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Arial" w:hAnsi="Arial"/>
          <w:b/>
          <w:color w:val="0F172A"/>
          <w:sz w:val="52"/>
        </w:rPr>
        <w:t>FINCELL</w:t>
      </w:r>
    </w:p>
    <w:p>
      <w:pPr>
        <w:spacing w:before="0" w:after="280"/>
      </w:pPr>
      <w:r>
        <w:rPr>
          <w:rFonts w:ascii="Arial" w:hAnsi="Arial"/>
          <w:b/>
          <w:color w:val="0D9488"/>
          <w:sz w:val="28"/>
        </w:rPr>
        <w:t>Comprehensive Technical Implementation, Architecture &amp; System Specification</w:t>
      </w:r>
    </w:p>
    <w:tbl>
      <w:tblPr>
        <w:tblW w:type="auto" w:w="0"/>
        <w:jc w:val="center"/>
        <w:tblLayout w:type="fixed"/>
        <w:tblLook w:firstColumn="1" w:firstRow="1" w:lastColumn="0" w:lastRow="0" w:noHBand="0" w:noVBand="1" w:val="04A0"/>
      </w:tblPr>
      <w:tblGrid>
        <w:gridCol w:w="9792"/>
      </w:tblGrid>
      <w:tr>
        <w:tc>
          <w:tcPr>
            <w:tcW w:type="dxa" w:w="9792"/>
            <w:shd w:fill="F1F5F9"/>
            <w:tcMar>
              <w:top w:w="140" w:type="dxa"/>
              <w:bottom w:w="140" w:type="dxa"/>
              <w:left w:w="180" w:type="dxa"/>
              <w:right w:w="180" w:type="dxa"/>
            </w:tcMar>
          </w:tcPr>
          <w:p>
            <w:pPr>
              <w:spacing w:after="80"/>
            </w:pPr>
            <w:r>
              <w:rPr>
                <w:b/>
                <w:color w:val="0F172A"/>
                <w:sz w:val="19"/>
              </w:rPr>
              <w:t xml:space="preserve">Project Status: </w:t>
            </w:r>
            <w:r>
              <w:rPr>
                <w:sz w:val="19"/>
              </w:rPr>
              <w:t>Fully Implemented, Surgically Hardened &amp; Production Verified</w:t>
              <w:br/>
            </w:r>
            <w:r>
              <w:rPr>
                <w:b/>
                <w:color w:val="0F172A"/>
                <w:sz w:val="19"/>
              </w:rPr>
              <w:t xml:space="preserve">Technology Stack: </w:t>
            </w:r>
            <w:r>
              <w:rPr>
                <w:sz w:val="19"/>
              </w:rPr>
              <w:t>Flutter 3.10+ (Dart), Android Native (Kotlin, Foreground Services, Camera2, Telephony, AlarmManager, BLE GATT), Firebase (Firestore, Auth, Storage), Local Encrypted SQLite (sqflite, AES/XOR/HMAC-SHA256), Google Maps &amp; OpenStreetMap</w:t>
              <w:br/>
            </w:r>
            <w:r>
              <w:rPr>
                <w:b/>
                <w:color w:val="0F172A"/>
                <w:sz w:val="19"/>
              </w:rPr>
              <w:t xml:space="preserve">Key Core Capabilities: </w:t>
            </w:r>
            <w:r>
              <w:rPr>
                <w:sz w:val="19"/>
              </w:rPr>
              <w:t>Offline-First Encrypted Tracking, Direct/Local P2P Handshake Telemetry, Multi-Sensor Theft Risk Engine, Rotating BLE Mesh Network, AI Movement Trajectory Prediction, Silent Camera/Audio Forensics, Native System Location Service Reminders, Auto-Sync with Capped Exponential Backoff</w:t>
            </w:r>
          </w:p>
        </w:tc>
      </w:tr>
    </w:tbl>
    <w:p>
      <w:pPr>
        <w:spacing w:after="200"/>
      </w:pPr>
    </w:p>
    <w:p>
      <w:pPr>
        <w:keepNext/>
        <w:spacing w:before="320" w:after="120"/>
      </w:pPr>
      <w:r>
        <w:rPr>
          <w:rFonts w:ascii="Arial" w:hAnsi="Arial"/>
          <w:b/>
          <w:color w:val="0F172A"/>
          <w:sz w:val="30"/>
        </w:rPr>
        <w:t>1. Executive Summary &amp; Project Overview</w:t>
      </w:r>
    </w:p>
    <w:p>
      <w:pPr>
        <w:spacing w:before="0" w:after="100" w:line="276" w:lineRule="auto"/>
      </w:pPr>
      <w:r>
        <w:rPr>
          <w:rFonts w:ascii="Arial" w:hAnsi="Arial"/>
          <w:color w:val="1E293B"/>
          <w:sz w:val="19"/>
        </w:rPr>
        <w:t>FinCell is an enterprise-grade, next-generation device security, anti-theft telemetry, and offline mesh tracking platform. Unlike conventional tracking ecosystems (such as Apple Find My, Google Find My Device, or Life360) which degrade or fail completely when a device loses Internet connectivity, enters Airplane mode, or is stripped of its SIM card, FinCell operates under a zero-trust, offline-first paradigm. It combines native Android foreground services, encrypted local SQLite database caching, multi-sensor behavioral theft risk modeling, direct local peer-to-peer telemetry sockets, peer-to-peer Bluetooth Low Energy (BLE) community mesh discovery, AI trajectory prediction, native system Location Service reminder notifications, and remote HMAC-signed forensic evidence capture.</w:t>
      </w:r>
    </w:p>
    <w:p>
      <w:pPr>
        <w:spacing w:before="0" w:after="100" w:line="276" w:lineRule="auto"/>
      </w:pPr>
      <w:r>
        <w:rPr>
          <w:rFonts w:ascii="Arial" w:hAnsi="Arial"/>
          <w:color w:val="1E293B"/>
          <w:sz w:val="19"/>
        </w:rPr>
        <w:t>This platform has been engineered to eliminate vulnerability windows during phone theft and loss. Every critical subsystem—from boot auto-revival, battery-exempt background execution, silent camera and audio recording, to direct offline tracing and dual-channel exponential backoff cloud synchronization—has been fully implemented, validated, and optimized.</w:t>
      </w:r>
    </w:p>
    <w:p>
      <w:pPr>
        <w:keepNext/>
        <w:spacing w:before="240" w:after="80"/>
      </w:pPr>
      <w:r>
        <w:rPr>
          <w:rFonts w:ascii="Arial" w:hAnsi="Arial"/>
          <w:b/>
          <w:color w:val="0D9488"/>
          <w:sz w:val="24"/>
        </w:rPr>
        <w:t>1.1 Core Strategic Capabilities</w:t>
      </w:r>
    </w:p>
    <w:p>
      <w:pPr>
        <w:pStyle w:val="ListBullet"/>
        <w:spacing w:before="20" w:after="60" w:line="269" w:lineRule="auto"/>
      </w:pPr>
      <w:r>
        <w:rPr>
          <w:rFonts w:ascii="Arial" w:hAnsi="Arial"/>
          <w:b/>
          <w:color w:val="0F172A"/>
          <w:sz w:val="19"/>
        </w:rPr>
        <w:t xml:space="preserve">100% Offline Tracking Continuity: </w:t>
      </w:r>
      <w:r>
        <w:rPr>
          <w:rFonts w:ascii="Arial" w:hAnsi="Arial"/>
          <w:color w:val="1E293B"/>
          <w:sz w:val="19"/>
        </w:rPr>
        <w:t xml:space="preserve"> Ensures uninterrupted location logging even when the phone has zero cellular data, active Wi-Fi, or SIM connectivity.</w:t>
      </w:r>
    </w:p>
    <w:p>
      <w:pPr>
        <w:pStyle w:val="ListBullet"/>
        <w:spacing w:before="20" w:after="60" w:line="269" w:lineRule="auto"/>
      </w:pPr>
      <w:r>
        <w:rPr>
          <w:rFonts w:ascii="Arial" w:hAnsi="Arial"/>
          <w:b/>
          <w:color w:val="0F172A"/>
          <w:sz w:val="19"/>
        </w:rPr>
        <w:t xml:space="preserve">Direct Local Offline Tracing: </w:t>
      </w:r>
      <w:r>
        <w:rPr>
          <w:rFonts w:ascii="Arial" w:hAnsi="Arial"/>
          <w:color w:val="1E293B"/>
          <w:sz w:val="19"/>
        </w:rPr>
        <w:t xml:space="preserve"> When the tracing device is offline, live telemetry (GPS, battery, accuracy, speed, heading) is obtained directly via local UDP and BLE GATT handshakes, falling back gracefully to encrypted local SQLite records.</w:t>
      </w:r>
    </w:p>
    <w:p>
      <w:pPr>
        <w:pStyle w:val="ListBullet"/>
        <w:spacing w:before="20" w:after="60" w:line="269" w:lineRule="auto"/>
      </w:pPr>
      <w:r>
        <w:rPr>
          <w:rFonts w:ascii="Arial" w:hAnsi="Arial"/>
          <w:b/>
          <w:color w:val="0F172A"/>
          <w:sz w:val="19"/>
        </w:rPr>
        <w:t xml:space="preserve">Hardware-Level Theft Risk Engine: </w:t>
      </w:r>
      <w:r>
        <w:rPr>
          <w:rFonts w:ascii="Arial" w:hAnsi="Arial"/>
          <w:color w:val="1E293B"/>
          <w:sz w:val="19"/>
        </w:rPr>
        <w:t xml:space="preserve"> Continuously calculates theft probability (0-100%) using 8 hardware &amp; environmental telemetry signals.</w:t>
      </w:r>
    </w:p>
    <w:p>
      <w:pPr>
        <w:pStyle w:val="ListBullet"/>
        <w:spacing w:before="20" w:after="60" w:line="269" w:lineRule="auto"/>
      </w:pPr>
      <w:r>
        <w:rPr>
          <w:rFonts w:ascii="Arial" w:hAnsi="Arial"/>
          <w:b/>
          <w:color w:val="0F172A"/>
          <w:sz w:val="19"/>
        </w:rPr>
        <w:t xml:space="preserve">System Location Service Reminder: </w:t>
      </w:r>
      <w:r>
        <w:rPr>
          <w:rFonts w:ascii="Arial" w:hAnsi="Arial"/>
          <w:color w:val="1E293B"/>
          <w:sz w:val="19"/>
        </w:rPr>
        <w:t xml:space="preserve"> Automatically alerts the user via a periodic 30-minute notification when the system Location Service / GPS is toggled OFF, directing them straight to Location Settings.</w:t>
      </w:r>
    </w:p>
    <w:p>
      <w:pPr>
        <w:pStyle w:val="ListBullet"/>
        <w:spacing w:before="20" w:after="60" w:line="269" w:lineRule="auto"/>
      </w:pPr>
      <w:r>
        <w:rPr>
          <w:rFonts w:ascii="Arial" w:hAnsi="Arial"/>
          <w:b/>
          <w:color w:val="0F172A"/>
          <w:sz w:val="19"/>
        </w:rPr>
        <w:t xml:space="preserve">Cryptographic BLE Mesh Network: </w:t>
      </w:r>
      <w:r>
        <w:rPr>
          <w:rFonts w:ascii="Arial" w:hAnsi="Arial"/>
          <w:color w:val="1E293B"/>
          <w:sz w:val="19"/>
        </w:rPr>
        <w:t xml:space="preserve"> Enables crowd-sourced device discovery without revealing device identity, rotating cryptographic hash identifiers every 15 minutes.</w:t>
      </w:r>
    </w:p>
    <w:p>
      <w:pPr>
        <w:pStyle w:val="ListBullet"/>
        <w:spacing w:before="20" w:after="60" w:line="269" w:lineRule="auto"/>
      </w:pPr>
      <w:r>
        <w:rPr>
          <w:rFonts w:ascii="Arial" w:hAnsi="Arial"/>
          <w:b/>
          <w:color w:val="0F172A"/>
          <w:sz w:val="19"/>
        </w:rPr>
        <w:t xml:space="preserve">AI Movement &amp; Trajectory Prediction: </w:t>
      </w:r>
      <w:r>
        <w:rPr>
          <w:rFonts w:ascii="Arial" w:hAnsi="Arial"/>
          <w:color w:val="1E293B"/>
          <w:sz w:val="19"/>
        </w:rPr>
        <w:t xml:space="preserve"> Infers probable transit destinations (Highway, Station, Airport, Market, Office, Home) based on velocity vectors and directional headings.</w:t>
      </w:r>
    </w:p>
    <w:p>
      <w:pPr>
        <w:pStyle w:val="ListBullet"/>
        <w:spacing w:before="20" w:after="60" w:line="269" w:lineRule="auto"/>
      </w:pPr>
      <w:r>
        <w:rPr>
          <w:rFonts w:ascii="Arial" w:hAnsi="Arial"/>
          <w:b/>
          <w:color w:val="0F172A"/>
          <w:sz w:val="19"/>
        </w:rPr>
        <w:t xml:space="preserve">Silent Forensic Evidence Collection: </w:t>
      </w:r>
      <w:r>
        <w:rPr>
          <w:rFonts w:ascii="Arial" w:hAnsi="Arial"/>
          <w:color w:val="1E293B"/>
          <w:sz w:val="19"/>
        </w:rPr>
        <w:t xml:space="preserve"> Remotely triggers front-camera photo capture, 30s background audio recording, and RF environment scanning under HMAC digital signature validation.</w:t>
      </w:r>
    </w:p>
    <w:p>
      <w:pPr>
        <w:pStyle w:val="ListBullet"/>
        <w:spacing w:before="20" w:after="60" w:line="269" w:lineRule="auto"/>
      </w:pPr>
      <w:r>
        <w:rPr>
          <w:rFonts w:ascii="Arial" w:hAnsi="Arial"/>
          <w:b/>
          <w:color w:val="0F172A"/>
          <w:sz w:val="19"/>
        </w:rPr>
        <w:t xml:space="preserve">Resilient Cloud Synchronization: </w:t>
      </w:r>
      <w:r>
        <w:rPr>
          <w:rFonts w:ascii="Arial" w:hAnsi="Arial"/>
          <w:color w:val="1E293B"/>
          <w:sz w:val="19"/>
        </w:rPr>
        <w:t xml:space="preserve"> Dual-limit SQLite auto-pruning (5,000 records &amp; 100MB cap) and batch sync with capped exponential backoff retries.</w:t>
      </w:r>
    </w:p>
    <w:p>
      <w:pPr>
        <w:keepNext/>
        <w:spacing w:before="320" w:after="120"/>
      </w:pPr>
      <w:r>
        <w:rPr>
          <w:rFonts w:ascii="Arial" w:hAnsi="Arial"/>
          <w:b/>
          <w:color w:val="0F172A"/>
          <w:sz w:val="30"/>
        </w:rPr>
        <w:t>2. High-Level System Architecture &amp; Technology Stack</w:t>
      </w:r>
    </w:p>
    <w:p>
      <w:pPr>
        <w:spacing w:before="0" w:after="100" w:line="276" w:lineRule="auto"/>
      </w:pPr>
      <w:r>
        <w:rPr>
          <w:rFonts w:ascii="Arial" w:hAnsi="Arial"/>
          <w:color w:val="1E293B"/>
          <w:sz w:val="19"/>
        </w:rPr>
        <w:t>FinCell employs a multi-layered architectural model that cleanly separates UI components, cross-platform Dart services, native Android OS interfaces via Flutter MethodChannels, secure local persistent storage, and Firebase cloud services.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264"/>
        <w:gridCol w:w="3264"/>
        <w:gridCol w:w="3264"/>
      </w:tblGrid>
      <w:tr>
        <w:tc>
          <w:tcPr>
            <w:tcW w:type="dxa" w:w="2160"/>
            <w:shd w:fill="0F172A"/>
            <w:tcMar>
              <w:top w:w="120" w:type="dxa"/>
              <w:bottom w:w="120" w:type="dxa"/>
              <w:left w:w="140" w:type="dxa"/>
              <w:right w:w="140" w:type="dxa"/>
            </w:tcMar>
          </w:tcPr>
          <w:p>
            <w:r>
              <w:rPr>
                <w:rFonts w:ascii="Arial" w:hAnsi="Arial"/>
                <w:b/>
                <w:color w:val="FFFFFF"/>
                <w:sz w:val="18"/>
              </w:rPr>
              <w:t>Layer</w:t>
            </w:r>
          </w:p>
        </w:tc>
        <w:tc>
          <w:tcPr>
            <w:tcW w:type="dxa" w:w="3600"/>
            <w:shd w:fill="0F172A"/>
            <w:tcMar>
              <w:top w:w="120" w:type="dxa"/>
              <w:bottom w:w="120" w:type="dxa"/>
              <w:left w:w="140" w:type="dxa"/>
              <w:right w:w="140" w:type="dxa"/>
            </w:tcMar>
          </w:tcPr>
          <w:p>
            <w:r>
              <w:rPr>
                <w:rFonts w:ascii="Arial" w:hAnsi="Arial"/>
                <w:b/>
                <w:color w:val="FFFFFF"/>
                <w:sz w:val="18"/>
              </w:rPr>
              <w:t>Components &amp; Technologies</w:t>
            </w:r>
          </w:p>
        </w:tc>
        <w:tc>
          <w:tcPr>
            <w:tcW w:type="dxa" w:w="4032"/>
            <w:shd w:fill="0F172A"/>
            <w:tcMar>
              <w:top w:w="120" w:type="dxa"/>
              <w:bottom w:w="120" w:type="dxa"/>
              <w:left w:w="140" w:type="dxa"/>
              <w:right w:w="140" w:type="dxa"/>
            </w:tcMar>
          </w:tcPr>
          <w:p>
            <w:r>
              <w:rPr>
                <w:rFonts w:ascii="Arial" w:hAnsi="Arial"/>
                <w:b/>
                <w:color w:val="FFFFFF"/>
                <w:sz w:val="18"/>
              </w:rPr>
              <w:t>Functional Responsibility</w:t>
            </w:r>
          </w:p>
        </w:tc>
      </w:tr>
      <w:tr>
        <w:tc>
          <w:tcPr>
            <w:tcW w:type="dxa" w:w="2160"/>
            <w:shd w:fill="F8FAFC"/>
            <w:tcMar>
              <w:top w:w="100" w:type="dxa"/>
              <w:bottom w:w="100" w:type="dxa"/>
              <w:left w:w="120" w:type="dxa"/>
              <w:right w:w="120" w:type="dxa"/>
            </w:tcMar>
          </w:tcPr>
          <w:p>
            <w:r>
              <w:rPr>
                <w:rFonts w:ascii="Arial" w:hAnsi="Arial"/>
                <w:b/>
                <w:color w:val="1E293B"/>
                <w:sz w:val="17"/>
              </w:rPr>
              <w:t>Presentation Layer (Flutter)</w:t>
            </w:r>
          </w:p>
        </w:tc>
        <w:tc>
          <w:tcPr>
            <w:tcW w:type="dxa" w:w="3600"/>
            <w:shd w:fill="F8FAFC"/>
            <w:tcMar>
              <w:top w:w="100" w:type="dxa"/>
              <w:bottom w:w="100" w:type="dxa"/>
              <w:left w:w="120" w:type="dxa"/>
              <w:right w:w="120" w:type="dxa"/>
            </w:tcMar>
          </w:tcPr>
          <w:p>
            <w:r>
              <w:rPr>
                <w:rFonts w:ascii="Arial" w:hAnsi="Arial"/>
                <w:color w:val="1E293B"/>
                <w:sz w:val="17"/>
              </w:rPr>
              <w:t>HomePage, TracePage, LiveMapPage, ProfilePage, SecurityTimelinePage, OfflineStatusBanner, CommunityDetectionCard</w:t>
            </w:r>
          </w:p>
        </w:tc>
        <w:tc>
          <w:tcPr>
            <w:tcW w:type="dxa" w:w="4032"/>
            <w:shd w:fill="F8FAFC"/>
            <w:tcMar>
              <w:top w:w="100" w:type="dxa"/>
              <w:bottom w:w="100" w:type="dxa"/>
              <w:left w:w="120" w:type="dxa"/>
              <w:right w:w="120" w:type="dxa"/>
            </w:tcMar>
          </w:tcPr>
          <w:p>
            <w:r>
              <w:rPr>
                <w:rFonts w:ascii="Arial" w:hAnsi="Arial"/>
                <w:color w:val="1E293B"/>
                <w:sz w:val="17"/>
              </w:rPr>
              <w:t>Reactive Material 3 UI, Google Maps &amp; OpenStreetMap rendering, real-time telemetry display, biometric code reveal, direct offline trace radar.</w:t>
            </w:r>
          </w:p>
        </w:tc>
      </w:tr>
      <w:tr>
        <w:tc>
          <w:tcPr>
            <w:tcW w:type="dxa" w:w="2160"/>
            <w:shd w:fill="FFFFFF"/>
            <w:tcMar>
              <w:top w:w="100" w:type="dxa"/>
              <w:bottom w:w="100" w:type="dxa"/>
              <w:left w:w="120" w:type="dxa"/>
              <w:right w:w="120" w:type="dxa"/>
            </w:tcMar>
          </w:tcPr>
          <w:p>
            <w:r>
              <w:rPr>
                <w:rFonts w:ascii="Arial" w:hAnsi="Arial"/>
                <w:b/>
                <w:color w:val="1E293B"/>
                <w:sz w:val="17"/>
              </w:rPr>
              <w:t>Business Logic Layer</w:t>
            </w:r>
          </w:p>
        </w:tc>
        <w:tc>
          <w:tcPr>
            <w:tcW w:type="dxa" w:w="3600"/>
            <w:shd w:fill="FFFFFF"/>
            <w:tcMar>
              <w:top w:w="100" w:type="dxa"/>
              <w:bottom w:w="100" w:type="dxa"/>
              <w:left w:w="120" w:type="dxa"/>
              <w:right w:w="120" w:type="dxa"/>
            </w:tcMar>
          </w:tcPr>
          <w:p>
            <w:r>
              <w:rPr>
                <w:rFonts w:ascii="Arial" w:hAnsi="Arial"/>
                <w:color w:val="1E293B"/>
                <w:sz w:val="17"/>
              </w:rPr>
              <w:t>OfflineDirectTraceService, SyncManager, TheftDetectionService, MovementPredictionService, BLECommunityService, EnvironmentScannerService, CodeService</w:t>
            </w:r>
          </w:p>
        </w:tc>
        <w:tc>
          <w:tcPr>
            <w:tcW w:type="dxa" w:w="4032"/>
            <w:shd w:fill="FFFFFF"/>
            <w:tcMar>
              <w:top w:w="100" w:type="dxa"/>
              <w:bottom w:w="100" w:type="dxa"/>
              <w:left w:w="120" w:type="dxa"/>
              <w:right w:w="120" w:type="dxa"/>
            </w:tcMar>
          </w:tcPr>
          <w:p>
            <w:r>
              <w:rPr>
                <w:rFonts w:ascii="Arial" w:hAnsi="Arial"/>
                <w:color w:val="1E293B"/>
                <w:sz w:val="17"/>
              </w:rPr>
              <w:t>Direct local telemetry probing, theft risk computation, trajectory classification, BLE mesh rotation, command dispatching, state stream broadcasting.</w:t>
            </w:r>
          </w:p>
        </w:tc>
      </w:tr>
      <w:tr>
        <w:tc>
          <w:tcPr>
            <w:tcW w:type="dxa" w:w="2160"/>
            <w:shd w:fill="F8FAFC"/>
            <w:tcMar>
              <w:top w:w="100" w:type="dxa"/>
              <w:bottom w:w="100" w:type="dxa"/>
              <w:left w:w="120" w:type="dxa"/>
              <w:right w:w="120" w:type="dxa"/>
            </w:tcMar>
          </w:tcPr>
          <w:p>
            <w:r>
              <w:rPr>
                <w:rFonts w:ascii="Arial" w:hAnsi="Arial"/>
                <w:b/>
                <w:color w:val="1E293B"/>
                <w:sz w:val="17"/>
              </w:rPr>
              <w:t>Native Android Interop</w:t>
            </w:r>
          </w:p>
        </w:tc>
        <w:tc>
          <w:tcPr>
            <w:tcW w:type="dxa" w:w="3600"/>
            <w:shd w:fill="F8FAFC"/>
            <w:tcMar>
              <w:top w:w="100" w:type="dxa"/>
              <w:bottom w:w="100" w:type="dxa"/>
              <w:left w:w="120" w:type="dxa"/>
              <w:right w:w="120" w:type="dxa"/>
            </w:tcMar>
          </w:tcPr>
          <w:p>
            <w:r>
              <w:rPr>
                <w:rFonts w:ascii="Arial" w:hAnsi="Arial"/>
                <w:color w:val="1E293B"/>
                <w:sz w:val="17"/>
              </w:rPr>
              <w:t>LocationForegroundService.kt, LocationReminderManager.kt, LocationReminderReceiver.kt, SilentCameraManager.kt, BootReceiver.kt, AppVisibilityManager.kt, MethodChannels</w:t>
            </w:r>
          </w:p>
        </w:tc>
        <w:tc>
          <w:tcPr>
            <w:tcW w:type="dxa" w:w="4032"/>
            <w:shd w:fill="F8FAFC"/>
            <w:tcMar>
              <w:top w:w="100" w:type="dxa"/>
              <w:bottom w:w="100" w:type="dxa"/>
              <w:left w:w="120" w:type="dxa"/>
              <w:right w:w="120" w:type="dxa"/>
            </w:tcMar>
          </w:tcPr>
          <w:p>
            <w:r>
              <w:rPr>
                <w:rFonts w:ascii="Arial" w:hAnsi="Arial"/>
                <w:color w:val="1E293B"/>
                <w:sz w:val="17"/>
              </w:rPr>
              <w:t>WakeLock management, fused location provider, direct UDP/GATT responders, Location Settings intent, Camera2 silent capture, Telephony/Wifi scans, boot auto-start, AlarmManager.</w:t>
            </w:r>
          </w:p>
        </w:tc>
      </w:tr>
      <w:tr>
        <w:tc>
          <w:tcPr>
            <w:tcW w:type="dxa" w:w="2160"/>
            <w:shd w:fill="FFFFFF"/>
            <w:tcMar>
              <w:top w:w="100" w:type="dxa"/>
              <w:bottom w:w="100" w:type="dxa"/>
              <w:left w:w="120" w:type="dxa"/>
              <w:right w:w="120" w:type="dxa"/>
            </w:tcMar>
          </w:tcPr>
          <w:p>
            <w:r>
              <w:rPr>
                <w:rFonts w:ascii="Arial" w:hAnsi="Arial"/>
                <w:b/>
                <w:color w:val="1E293B"/>
                <w:sz w:val="17"/>
              </w:rPr>
              <w:t>Local Persistence Layer</w:t>
            </w:r>
          </w:p>
        </w:tc>
        <w:tc>
          <w:tcPr>
            <w:tcW w:type="dxa" w:w="3600"/>
            <w:shd w:fill="FFFFFF"/>
            <w:tcMar>
              <w:top w:w="100" w:type="dxa"/>
              <w:bottom w:w="100" w:type="dxa"/>
              <w:left w:w="120" w:type="dxa"/>
              <w:right w:w="120" w:type="dxa"/>
            </w:tcMar>
          </w:tcPr>
          <w:p>
            <w:r>
              <w:rPr>
                <w:rFonts w:ascii="Arial" w:hAnsi="Arial"/>
                <w:color w:val="1E293B"/>
                <w:sz w:val="17"/>
              </w:rPr>
              <w:t>sqflite (SQLite Database), Android Keystore HMAC Salt derivation, XOR payload encryption</w:t>
            </w:r>
          </w:p>
        </w:tc>
        <w:tc>
          <w:tcPr>
            <w:tcW w:type="dxa" w:w="4032"/>
            <w:shd w:fill="FFFFFF"/>
            <w:tcMar>
              <w:top w:w="100" w:type="dxa"/>
              <w:bottom w:w="100" w:type="dxa"/>
              <w:left w:w="120" w:type="dxa"/>
              <w:right w:w="120" w:type="dxa"/>
            </w:tcMar>
          </w:tcPr>
          <w:p>
            <w:r>
              <w:rPr>
                <w:rFonts w:ascii="Arial" w:hAnsi="Arial"/>
                <w:color w:val="1E293B"/>
                <w:sz w:val="17"/>
              </w:rPr>
              <w:t>Stores up to 5,000 records across 7 encrypted tables. Enforces 100MB file size ceiling and FIFO eviction.</w:t>
            </w:r>
          </w:p>
        </w:tc>
      </w:tr>
      <w:tr>
        <w:tc>
          <w:tcPr>
            <w:tcW w:type="dxa" w:w="2160"/>
            <w:shd w:fill="F8FAFC"/>
            <w:tcMar>
              <w:top w:w="100" w:type="dxa"/>
              <w:bottom w:w="100" w:type="dxa"/>
              <w:left w:w="120" w:type="dxa"/>
              <w:right w:w="120" w:type="dxa"/>
            </w:tcMar>
          </w:tcPr>
          <w:p>
            <w:r>
              <w:rPr>
                <w:rFonts w:ascii="Arial" w:hAnsi="Arial"/>
                <w:b/>
                <w:color w:val="1E293B"/>
                <w:sz w:val="17"/>
              </w:rPr>
              <w:t>Direct P2P &amp; Mesh Layer</w:t>
            </w:r>
          </w:p>
        </w:tc>
        <w:tc>
          <w:tcPr>
            <w:tcW w:type="dxa" w:w="3600"/>
            <w:shd w:fill="F8FAFC"/>
            <w:tcMar>
              <w:top w:w="100" w:type="dxa"/>
              <w:bottom w:w="100" w:type="dxa"/>
              <w:left w:w="120" w:type="dxa"/>
              <w:right w:w="120" w:type="dxa"/>
            </w:tcMar>
          </w:tcPr>
          <w:p>
            <w:r>
              <w:rPr>
                <w:rFonts w:ascii="Arial" w:hAnsi="Arial"/>
                <w:color w:val="1E293B"/>
                <w:sz w:val="17"/>
              </w:rPr>
              <w:t>UDP Datagram Sockets (Port 48888), BLE GATT Primary Service (0000FC01), BLE Advertising</w:t>
            </w:r>
          </w:p>
        </w:tc>
        <w:tc>
          <w:tcPr>
            <w:tcW w:type="dxa" w:w="4032"/>
            <w:shd w:fill="F8FAFC"/>
            <w:tcMar>
              <w:top w:w="100" w:type="dxa"/>
              <w:bottom w:w="100" w:type="dxa"/>
              <w:left w:w="120" w:type="dxa"/>
              <w:right w:w="120" w:type="dxa"/>
            </w:tcMar>
          </w:tcPr>
          <w:p>
            <w:r>
              <w:rPr>
                <w:rFonts w:ascii="Arial" w:hAnsi="Arial"/>
                <w:color w:val="1E293B"/>
                <w:sz w:val="17"/>
              </w:rPr>
              <w:t>Offline device-to-device telemetry exchange and anonymous crowd-sourced community mesh beacons.</w:t>
            </w:r>
          </w:p>
        </w:tc>
      </w:tr>
      <w:tr>
        <w:tc>
          <w:tcPr>
            <w:tcW w:type="dxa" w:w="2160"/>
            <w:shd w:fill="FFFFFF"/>
            <w:tcMar>
              <w:top w:w="100" w:type="dxa"/>
              <w:bottom w:w="100" w:type="dxa"/>
              <w:left w:w="120" w:type="dxa"/>
              <w:right w:w="120" w:type="dxa"/>
            </w:tcMar>
          </w:tcPr>
          <w:p>
            <w:r>
              <w:rPr>
                <w:rFonts w:ascii="Arial" w:hAnsi="Arial"/>
                <w:b/>
                <w:color w:val="1E293B"/>
                <w:sz w:val="17"/>
              </w:rPr>
              <w:t>Cloud Backend Layer</w:t>
            </w:r>
          </w:p>
        </w:tc>
        <w:tc>
          <w:tcPr>
            <w:tcW w:type="dxa" w:w="3600"/>
            <w:shd w:fill="FFFFFF"/>
            <w:tcMar>
              <w:top w:w="100" w:type="dxa"/>
              <w:bottom w:w="100" w:type="dxa"/>
              <w:left w:w="120" w:type="dxa"/>
              <w:right w:w="120" w:type="dxa"/>
            </w:tcMar>
          </w:tcPr>
          <w:p>
            <w:r>
              <w:rPr>
                <w:rFonts w:ascii="Arial" w:hAnsi="Arial"/>
                <w:color w:val="1E293B"/>
                <w:sz w:val="17"/>
              </w:rPr>
              <w:t>Firebase Firestore, Firebase Authentication (Google OAuth), Firebase Cloud Storage, Firestore Security Rules</w:t>
            </w:r>
          </w:p>
        </w:tc>
        <w:tc>
          <w:tcPr>
            <w:tcW w:type="dxa" w:w="4032"/>
            <w:shd w:fill="FFFFFF"/>
            <w:tcMar>
              <w:top w:w="100" w:type="dxa"/>
              <w:bottom w:w="100" w:type="dxa"/>
              <w:left w:w="120" w:type="dxa"/>
              <w:right w:w="120" w:type="dxa"/>
            </w:tcMar>
          </w:tcPr>
          <w:p>
            <w:r>
              <w:rPr>
                <w:rFonts w:ascii="Arial" w:hAnsi="Arial"/>
                <w:color w:val="1E293B"/>
                <w:sz w:val="17"/>
              </w:rPr>
              <w:t>Distributed real-time database, role-based access control rules, cryptographic signature validation, binary evidence storage.</w:t>
            </w:r>
          </w:p>
        </w:tc>
      </w:tr>
    </w:tbl>
    <w:p>
      <w:pPr>
        <w:spacing w:after="160"/>
      </w:pPr>
    </w:p>
    <w:p>
      <w:pPr>
        <w:keepNext/>
        <w:spacing w:before="320" w:after="120"/>
      </w:pPr>
      <w:r>
        <w:rPr>
          <w:rFonts w:ascii="Arial" w:hAnsi="Arial"/>
          <w:b/>
          <w:color w:val="0F172A"/>
          <w:sz w:val="30"/>
        </w:rPr>
        <w:t>3. Detailed Module-by-Module Implementation Breakdown</w:t>
      </w:r>
    </w:p>
    <w:p>
      <w:pPr>
        <w:keepNext/>
        <w:spacing w:before="240" w:after="80"/>
      </w:pPr>
      <w:r>
        <w:rPr>
          <w:rFonts w:ascii="Arial" w:hAnsi="Arial"/>
          <w:b/>
          <w:color w:val="0D9488"/>
          <w:sz w:val="24"/>
        </w:rPr>
        <w:t>Module 1: Authentication, Device Code &amp; Multi-Device Security</w:t>
      </w:r>
    </w:p>
    <w:p>
      <w:pPr>
        <w:spacing w:before="0" w:after="100" w:line="276" w:lineRule="auto"/>
      </w:pPr>
      <w:r>
        <w:rPr>
          <w:rFonts w:ascii="Arial" w:hAnsi="Arial"/>
          <w:b/>
          <w:color w:val="0F172A"/>
          <w:sz w:val="19"/>
        </w:rPr>
        <w:t xml:space="preserve">Implementation Details: </w:t>
      </w:r>
      <w:r>
        <w:rPr>
          <w:rFonts w:ascii="Arial" w:hAnsi="Arial"/>
          <w:color w:val="1E293B"/>
          <w:sz w:val="19"/>
        </w:rPr>
        <w:t>FinCell establishes secure device ownership using a multi-tiered authentication workflow:</w:t>
      </w:r>
    </w:p>
    <w:p>
      <w:pPr>
        <w:pStyle w:val="ListBullet"/>
        <w:spacing w:before="20" w:after="60" w:line="269" w:lineRule="auto"/>
      </w:pPr>
      <w:r>
        <w:rPr>
          <w:rFonts w:ascii="Arial" w:hAnsi="Arial"/>
          <w:b/>
          <w:color w:val="0F172A"/>
          <w:sz w:val="19"/>
        </w:rPr>
        <w:t xml:space="preserve">Google Sign-In &amp; User Management: </w:t>
      </w:r>
      <w:r>
        <w:rPr>
          <w:rFonts w:ascii="Arial" w:hAnsi="Arial"/>
          <w:color w:val="1E293B"/>
          <w:sz w:val="19"/>
        </w:rPr>
        <w:t xml:space="preserve"> Supports seamless Google OAuth for both Mobile (GoogleSignIn native SDK) and Web (Firebase popup provider), automatically provisioning and synchronizing user profiles in Firestore.</w:t>
      </w:r>
    </w:p>
    <w:p>
      <w:pPr>
        <w:pStyle w:val="ListBullet"/>
        <w:spacing w:before="20" w:after="60" w:line="269" w:lineRule="auto"/>
      </w:pPr>
      <w:r>
        <w:rPr>
          <w:rFonts w:ascii="Arial" w:hAnsi="Arial"/>
          <w:b/>
          <w:color w:val="0F172A"/>
          <w:sz w:val="19"/>
        </w:rPr>
        <w:t xml:space="preserve">Unique Cryptographic Device Code Generation: </w:t>
      </w:r>
      <w:r>
        <w:rPr>
          <w:rFonts w:ascii="Arial" w:hAnsi="Arial"/>
          <w:color w:val="1E293B"/>
          <w:sz w:val="19"/>
        </w:rPr>
        <w:t xml:space="preserve"> Generates secure 6 to 8-character uppercase alphanumeric codes (excluding ambiguous characters like 0/O, 1/I) via `Random.secure()`. Code creation and claiming are executed inside ACID Firestore transactions (`db.runTransaction`) to guarantee strict single-owner integrity.</w:t>
      </w:r>
    </w:p>
    <w:p>
      <w:pPr>
        <w:pStyle w:val="ListBullet"/>
        <w:spacing w:before="20" w:after="60" w:line="269" w:lineRule="auto"/>
      </w:pPr>
      <w:r>
        <w:rPr>
          <w:rFonts w:ascii="Arial" w:hAnsi="Arial"/>
          <w:b/>
          <w:color w:val="0F172A"/>
          <w:sz w:val="19"/>
        </w:rPr>
        <w:t xml:space="preserve">Biometric Code Shielding: </w:t>
      </w:r>
      <w:r>
        <w:rPr>
          <w:rFonts w:ascii="Arial" w:hAnsi="Arial"/>
          <w:color w:val="1E293B"/>
          <w:sz w:val="19"/>
        </w:rPr>
        <w:t xml:space="preserve"> Incorporates `local_auth` package to gate device code visibility behind device PIN, Fingerprint, or Face Unlock, preventing unauthorized viewing if a device is temporarily lent or unlocked.</w:t>
      </w:r>
    </w:p>
    <w:p>
      <w:pPr>
        <w:pStyle w:val="ListBullet"/>
        <w:spacing w:before="20" w:after="60" w:line="269" w:lineRule="auto"/>
      </w:pPr>
      <w:r>
        <w:rPr>
          <w:rFonts w:ascii="Arial" w:hAnsi="Arial"/>
          <w:b/>
          <w:color w:val="0F172A"/>
          <w:sz w:val="19"/>
        </w:rPr>
        <w:t xml:space="preserve">Hardware Fingerprinting: </w:t>
      </w:r>
      <w:r>
        <w:rPr>
          <w:rFonts w:ascii="Arial" w:hAnsi="Arial"/>
          <w:color w:val="1E293B"/>
          <w:sz w:val="19"/>
        </w:rPr>
        <w:t xml:space="preserve"> Extracts hardware parameters (Brand, Model, Android ID) via `device_info_plus` to generate persistent hardware identifiers for multi-device management under a single user account.</w:t>
      </w:r>
    </w:p>
    <w:p>
      <w:pPr>
        <w:keepNext/>
        <w:spacing w:before="240" w:after="80"/>
      </w:pPr>
      <w:r>
        <w:rPr>
          <w:rFonts w:ascii="Arial" w:hAnsi="Arial"/>
          <w:b/>
          <w:color w:val="0D9488"/>
          <w:sz w:val="24"/>
        </w:rPr>
        <w:t>Module 2: Native Android Foreground Tracking &amp; Background Resilience</w:t>
      </w:r>
    </w:p>
    <w:p>
      <w:pPr>
        <w:spacing w:before="0" w:after="100" w:line="276" w:lineRule="auto"/>
      </w:pPr>
      <w:r>
        <w:rPr>
          <w:rFonts w:ascii="Arial" w:hAnsi="Arial"/>
          <w:b/>
          <w:color w:val="0F172A"/>
          <w:sz w:val="19"/>
        </w:rPr>
        <w:t xml:space="preserve">Implementation Details: </w:t>
      </w:r>
      <w:r>
        <w:rPr>
          <w:rFonts w:ascii="Arial" w:hAnsi="Arial"/>
          <w:color w:val="1E293B"/>
          <w:sz w:val="19"/>
        </w:rPr>
        <w:t>To prevent background service throttling or killing by aggressive Android battery managers (Doze Mode, OEM task killers), FinCell implements a full native Kotlin subsystem in `LocationForegroundService.kt`:</w:t>
      </w:r>
    </w:p>
    <w:p>
      <w:pPr>
        <w:pStyle w:val="ListBullet"/>
        <w:spacing w:before="20" w:after="60" w:line="269" w:lineRule="auto"/>
      </w:pPr>
      <w:r>
        <w:rPr>
          <w:rFonts w:ascii="Arial" w:hAnsi="Arial"/>
          <w:b/>
          <w:color w:val="0F172A"/>
          <w:sz w:val="19"/>
        </w:rPr>
        <w:t xml:space="preserve">Sticky Foreground Service: </w:t>
      </w:r>
      <w:r>
        <w:rPr>
          <w:rFonts w:ascii="Arial" w:hAnsi="Arial"/>
          <w:color w:val="1E293B"/>
          <w:sz w:val="19"/>
        </w:rPr>
        <w:t xml:space="preserve"> Registered with `foregroundServiceType="location"` and persistent `NotificationCompat` with `PRIORITY_HIGH` and non-dismissable sticky status.</w:t>
      </w:r>
    </w:p>
    <w:p>
      <w:pPr>
        <w:pStyle w:val="ListBullet"/>
        <w:spacing w:before="20" w:after="60" w:line="269" w:lineRule="auto"/>
      </w:pPr>
      <w:r>
        <w:rPr>
          <w:rFonts w:ascii="Arial" w:hAnsi="Arial"/>
          <w:b/>
          <w:color w:val="0F172A"/>
          <w:sz w:val="19"/>
        </w:rPr>
        <w:t xml:space="preserve">Power &amp; WakeLock Management: </w:t>
      </w:r>
      <w:r>
        <w:rPr>
          <w:rFonts w:ascii="Arial" w:hAnsi="Arial"/>
          <w:color w:val="1E293B"/>
          <w:sz w:val="19"/>
        </w:rPr>
        <w:t xml:space="preserve"> Maintains continuous CPU execution using `PowerManager.PARTIAL_WAKE_LOCK` with `wakeLock.acquire(10*60*1000L)` and prompts users to whitelist FinCell from Android Battery Optimization via `ACTION_REQUEST_IGNORE_BATTERY_OPTIMIZATIONS`.</w:t>
      </w:r>
    </w:p>
    <w:p>
      <w:pPr>
        <w:pStyle w:val="ListBullet"/>
        <w:spacing w:before="20" w:after="60" w:line="269" w:lineRule="auto"/>
      </w:pPr>
      <w:r>
        <w:rPr>
          <w:rFonts w:ascii="Arial" w:hAnsi="Arial"/>
          <w:b/>
          <w:color w:val="0F172A"/>
          <w:sz w:val="19"/>
        </w:rPr>
        <w:t xml:space="preserve">Device Reboot Auto-Revival: </w:t>
      </w:r>
      <w:r>
        <w:rPr>
          <w:rFonts w:ascii="Arial" w:hAnsi="Arial"/>
          <w:color w:val="1E293B"/>
          <w:sz w:val="19"/>
        </w:rPr>
        <w:t xml:space="preserve"> `BootReceiver.kt` listens for `BOOT_COMPLETED`, `LOCKED_BOOT_COMPLETED`, and `QUICKBOOT_POWERON`, instantly resurrecting tracking upon device restart before user unlock.</w:t>
      </w:r>
    </w:p>
    <w:p>
      <w:pPr>
        <w:pStyle w:val="ListBullet"/>
        <w:spacing w:before="20" w:after="60" w:line="269" w:lineRule="auto"/>
      </w:pPr>
      <w:r>
        <w:rPr>
          <w:rFonts w:ascii="Arial" w:hAnsi="Arial"/>
          <w:b/>
          <w:color w:val="0F172A"/>
          <w:sz w:val="19"/>
        </w:rPr>
        <w:t xml:space="preserve">Task-Swipe Kill Immunity: </w:t>
      </w:r>
      <w:r>
        <w:rPr>
          <w:rFonts w:ascii="Arial" w:hAnsi="Arial"/>
          <w:color w:val="1E293B"/>
          <w:sz w:val="19"/>
        </w:rPr>
        <w:t xml:space="preserve"> Overrides `onTaskRemoved()` in `LocationForegroundService.kt` to schedule an immediate 1-second `AlarmManager` wake-up intent whenever the user or thief swipes the app away from the recent apps list.</w:t>
      </w:r>
    </w:p>
    <w:p>
      <w:pPr>
        <w:keepNext/>
        <w:spacing w:before="240" w:after="80"/>
      </w:pPr>
      <w:r>
        <w:rPr>
          <w:rFonts w:ascii="Arial" w:hAnsi="Arial"/>
          <w:b/>
          <w:color w:val="0D9488"/>
          <w:sz w:val="24"/>
        </w:rPr>
        <w:t>Module 3: Offline-First Encrypted SQLite Persistence &amp; Key Management</w:t>
      </w:r>
    </w:p>
    <w:p>
      <w:pPr>
        <w:spacing w:before="0" w:after="100" w:line="276" w:lineRule="auto"/>
      </w:pPr>
      <w:r>
        <w:rPr>
          <w:rFonts w:ascii="Arial" w:hAnsi="Arial"/>
          <w:b/>
          <w:color w:val="0F172A"/>
          <w:sz w:val="19"/>
        </w:rPr>
        <w:t xml:space="preserve">Implementation Details: </w:t>
      </w:r>
      <w:r>
        <w:rPr>
          <w:rFonts w:ascii="Arial" w:hAnsi="Arial"/>
          <w:color w:val="1E293B"/>
          <w:sz w:val="19"/>
        </w:rPr>
        <w:t>FinCell's cornerstone is `OfflineLocationService.dart`, ensuring zero data loss during network blackouts:</w:t>
      </w:r>
    </w:p>
    <w:p>
      <w:pPr>
        <w:pStyle w:val="ListBullet"/>
        <w:spacing w:before="20" w:after="60" w:line="269" w:lineRule="auto"/>
      </w:pPr>
      <w:r>
        <w:rPr>
          <w:rFonts w:ascii="Arial" w:hAnsi="Arial"/>
          <w:b/>
          <w:color w:val="0F172A"/>
          <w:sz w:val="19"/>
        </w:rPr>
        <w:t xml:space="preserve">Structured Local Schema: </w:t>
      </w:r>
      <w:r>
        <w:rPr>
          <w:rFonts w:ascii="Arial" w:hAnsi="Arial"/>
          <w:color w:val="1E293B"/>
          <w:sz w:val="19"/>
        </w:rPr>
        <w:t xml:space="preserve"> Built upon `sqflite` with 7 dedicated tables: `OfflineLocations`, `OfflineTimeline`, `PendingCommands`, `WifiScans`, `BluetoothScans`, `CellTowerData`, and `SyncQueue`.</w:t>
      </w:r>
    </w:p>
    <w:p>
      <w:pPr>
        <w:pStyle w:val="ListBullet"/>
        <w:spacing w:before="20" w:after="60" w:line="269" w:lineRule="auto"/>
      </w:pPr>
      <w:r>
        <w:rPr>
          <w:rFonts w:ascii="Arial" w:hAnsi="Arial"/>
          <w:b/>
          <w:color w:val="0F172A"/>
          <w:sz w:val="19"/>
        </w:rPr>
        <w:t xml:space="preserve">Keystore Encryption Key Management: </w:t>
      </w:r>
      <w:r>
        <w:rPr>
          <w:rFonts w:ascii="Arial" w:hAnsi="Arial"/>
          <w:color w:val="1E293B"/>
          <w:sz w:val="19"/>
        </w:rPr>
        <w:t xml:space="preserve"> Generates a 256-bit secure key derived via `Hmac(sha256)` combined with a dedicated salt (`FinCell_Keystore_Salt_2026`). Sensitive string fields (timestamps, SSIDs, BSSIDs, command payloads, network types) are encrypted in XOR-Base64 stream prior to insertion.</w:t>
      </w:r>
    </w:p>
    <w:p>
      <w:pPr>
        <w:pStyle w:val="ListBullet"/>
        <w:spacing w:before="20" w:after="60" w:line="269" w:lineRule="auto"/>
      </w:pPr>
      <w:r>
        <w:rPr>
          <w:rFonts w:ascii="Arial" w:hAnsi="Arial"/>
          <w:b/>
          <w:color w:val="0F172A"/>
          <w:sz w:val="19"/>
        </w:rPr>
        <w:t xml:space="preserve">Dual-Limit Storage Safety: </w:t>
      </w:r>
      <w:r>
        <w:rPr>
          <w:rFonts w:ascii="Arial" w:hAnsi="Arial"/>
          <w:color w:val="1E293B"/>
          <w:sz w:val="19"/>
        </w:rPr>
        <w:t xml:space="preserve"> Automatically triggers `autoCleanUp()` during insertion. Enforces a maximum limit of 5,000 records via FIFO eviction and purges synced records if the database file exceeds 100 MB (`maxDbSizeBytes`).</w:t>
      </w:r>
    </w:p>
    <w:p>
      <w:pPr>
        <w:pStyle w:val="ListBullet"/>
        <w:spacing w:before="20" w:after="60" w:line="269" w:lineRule="auto"/>
      </w:pPr>
      <w:r>
        <w:rPr>
          <w:rFonts w:ascii="Arial" w:hAnsi="Arial"/>
          <w:b/>
          <w:color w:val="0F172A"/>
          <w:sz w:val="19"/>
        </w:rPr>
        <w:t xml:space="preserve">Instant Offline Fallback Record Access: </w:t>
      </w:r>
      <w:r>
        <w:rPr>
          <w:rFonts w:ascii="Arial" w:hAnsi="Arial"/>
          <w:color w:val="1E293B"/>
          <w:sz w:val="19"/>
        </w:rPr>
        <w:t xml:space="preserve"> Implements `getLastCachedLocationRecord()` to retrieve the most recent location record and metadata for seamless offline fallback during tracing sessions.</w:t>
      </w:r>
    </w:p>
    <w:p>
      <w:pPr>
        <w:keepNext/>
        <w:spacing w:before="240" w:after="80"/>
      </w:pPr>
      <w:r>
        <w:rPr>
          <w:rFonts w:ascii="Arial" w:hAnsi="Arial"/>
          <w:b/>
          <w:color w:val="0D9488"/>
          <w:sz w:val="24"/>
        </w:rPr>
        <w:t>Module 4: Intelligent Dual-Channel Synchronization Engine (`SyncManager`)</w:t>
      </w:r>
    </w:p>
    <w:p>
      <w:pPr>
        <w:spacing w:before="0" w:after="100" w:line="276" w:lineRule="auto"/>
      </w:pPr>
      <w:r>
        <w:rPr>
          <w:rFonts w:ascii="Arial" w:hAnsi="Arial"/>
          <w:b/>
          <w:color w:val="0F172A"/>
          <w:sz w:val="19"/>
        </w:rPr>
        <w:t xml:space="preserve">Implementation Details: </w:t>
      </w:r>
      <w:r>
        <w:rPr>
          <w:rFonts w:ascii="Arial" w:hAnsi="Arial"/>
          <w:color w:val="1E293B"/>
          <w:sz w:val="19"/>
        </w:rPr>
        <w:t>The synchronization engine orchestrates seamless flushing of cached offline telemetry to the cloud backend:</w:t>
      </w:r>
    </w:p>
    <w:p>
      <w:pPr>
        <w:pStyle w:val="ListBullet"/>
        <w:spacing w:before="20" w:after="60" w:line="269" w:lineRule="auto"/>
      </w:pPr>
      <w:r>
        <w:rPr>
          <w:rFonts w:ascii="Arial" w:hAnsi="Arial"/>
          <w:b/>
          <w:color w:val="0F172A"/>
          <w:sz w:val="19"/>
        </w:rPr>
        <w:t xml:space="preserve">Real-Time Connectivity Probing: </w:t>
      </w:r>
      <w:r>
        <w:rPr>
          <w:rFonts w:ascii="Arial" w:hAnsi="Arial"/>
          <w:color w:val="1E293B"/>
          <w:sz w:val="19"/>
        </w:rPr>
        <w:t xml:space="preserve"> Continuously polls `https://clients3.google.com/generate_204` every 10 seconds. Distinguishes between captive portals, local Wi-Fi without internet, and genuine internet connectivity.</w:t>
      </w:r>
    </w:p>
    <w:p>
      <w:pPr>
        <w:pStyle w:val="ListBullet"/>
        <w:spacing w:before="20" w:after="60" w:line="269" w:lineRule="auto"/>
      </w:pPr>
      <w:r>
        <w:rPr>
          <w:rFonts w:ascii="Arial" w:hAnsi="Arial"/>
          <w:b/>
          <w:color w:val="0F172A"/>
          <w:sz w:val="19"/>
        </w:rPr>
        <w:t xml:space="preserve">Capped Exponential Backoff: </w:t>
      </w:r>
      <w:r>
        <w:rPr>
          <w:rFonts w:ascii="Arial" w:hAnsi="Arial"/>
          <w:color w:val="1E293B"/>
          <w:sz w:val="19"/>
        </w:rPr>
        <w:t xml:space="preserve"> Upon sync failure, retries are scheduled with exponential delays doubling from 1s to 2s, 4s, 8s, 16s, up to 32s (`_maxBackoffSec`), capped at 6 consecutive attempts before pausing until network state changes.</w:t>
      </w:r>
    </w:p>
    <w:p>
      <w:pPr>
        <w:pStyle w:val="ListBullet"/>
        <w:spacing w:before="20" w:after="60" w:line="269" w:lineRule="auto"/>
      </w:pPr>
      <w:r>
        <w:rPr>
          <w:rFonts w:ascii="Arial" w:hAnsi="Arial"/>
          <w:b/>
          <w:color w:val="0F172A"/>
          <w:sz w:val="19"/>
        </w:rPr>
        <w:t xml:space="preserve">Chunked Batch Upload: </w:t>
      </w:r>
      <w:r>
        <w:rPr>
          <w:rFonts w:ascii="Arial" w:hAnsi="Arial"/>
          <w:color w:val="1E293B"/>
          <w:sz w:val="19"/>
        </w:rPr>
        <w:t xml:space="preserve"> Flushes data in chunks of 100 records per Firestore `WriteBatch`. Applies the 'Newest Timestamp Wins' conflict resolution rule for location telemetry.</w:t>
      </w:r>
    </w:p>
    <w:p>
      <w:pPr>
        <w:pStyle w:val="ListBullet"/>
        <w:spacing w:before="20" w:after="60" w:line="269" w:lineRule="auto"/>
      </w:pPr>
      <w:r>
        <w:rPr>
          <w:rFonts w:ascii="Arial" w:hAnsi="Arial"/>
          <w:b/>
          <w:color w:val="0F172A"/>
          <w:sz w:val="19"/>
        </w:rPr>
        <w:t xml:space="preserve">Mandatory Sync Metadata Enrichment: </w:t>
      </w:r>
      <w:r>
        <w:rPr>
          <w:rFonts w:ascii="Arial" w:hAnsi="Arial"/>
          <w:color w:val="1E293B"/>
          <w:sz w:val="19"/>
        </w:rPr>
        <w:t xml:space="preserve"> Enriches uploaded records with 6 auditing fields: `uploadedAt`, `capturedAt`, `deviceTime`, `deviceTimezone`, `syncDelay` (in seconds), and `syncSource` (`offline_batch_sync` vs `live`).</w:t>
      </w:r>
    </w:p>
    <w:p>
      <w:pPr>
        <w:pStyle w:val="ListBullet"/>
        <w:spacing w:before="20" w:after="60" w:line="269" w:lineRule="auto"/>
      </w:pPr>
      <w:r>
        <w:rPr>
          <w:rFonts w:ascii="Arial" w:hAnsi="Arial"/>
          <w:b/>
          <w:color w:val="0F172A"/>
          <w:sz w:val="19"/>
        </w:rPr>
        <w:t xml:space="preserve">Real-Time Sync State Stream: </w:t>
      </w:r>
      <w:r>
        <w:rPr>
          <w:rFonts w:ascii="Arial" w:hAnsi="Arial"/>
          <w:color w:val="1E293B"/>
          <w:sz w:val="19"/>
        </w:rPr>
        <w:t xml:space="preserve"> Exposes a broadcast `progressStream` providing live counts of cached locations, timeline events, synced totals, and human-readable status strings to UI components.</w:t>
      </w:r>
    </w:p>
    <w:p>
      <w:pPr>
        <w:keepNext/>
        <w:spacing w:before="240" w:after="80"/>
      </w:pPr>
      <w:r>
        <w:rPr>
          <w:rFonts w:ascii="Arial" w:hAnsi="Arial"/>
          <w:b/>
          <w:color w:val="0D9488"/>
          <w:sz w:val="24"/>
        </w:rPr>
        <w:t>Module 5: Rule-Based Multi-Sensor Behavioral Theft Detection Engine</w:t>
      </w:r>
    </w:p>
    <w:p>
      <w:pPr>
        <w:spacing w:before="0" w:after="100" w:line="276" w:lineRule="auto"/>
      </w:pPr>
      <w:r>
        <w:rPr>
          <w:rFonts w:ascii="Arial" w:hAnsi="Arial"/>
          <w:b/>
          <w:color w:val="0F172A"/>
          <w:sz w:val="19"/>
        </w:rPr>
        <w:t xml:space="preserve">Implementation Details: </w:t>
      </w:r>
      <w:r>
        <w:rPr>
          <w:rFonts w:ascii="Arial" w:hAnsi="Arial"/>
          <w:color w:val="1E293B"/>
          <w:sz w:val="19"/>
        </w:rPr>
        <w:t>FinCell's `TheftDetectionService.dart` and native sensor listeners evaluate 8 hardware and behavioral telemetry factors to calculate a real-time Theft Risk Score (0-100%):</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264"/>
        <w:gridCol w:w="3264"/>
        <w:gridCol w:w="3264"/>
      </w:tblGrid>
      <w:tr>
        <w:tc>
          <w:tcPr>
            <w:tcW w:type="dxa" w:w="3168"/>
            <w:shd w:fill="0F172A"/>
            <w:tcMar>
              <w:top w:w="100" w:type="dxa"/>
              <w:bottom w:w="100" w:type="dxa"/>
              <w:left w:w="120" w:type="dxa"/>
              <w:right w:w="120" w:type="dxa"/>
            </w:tcMar>
          </w:tcPr>
          <w:p>
            <w:r>
              <w:rPr>
                <w:rFonts w:ascii="Arial" w:hAnsi="Arial"/>
                <w:b/>
                <w:color w:val="FFFFFF"/>
                <w:sz w:val="17"/>
              </w:rPr>
              <w:t>Telemetry / Sensor Factor</w:t>
            </w:r>
          </w:p>
        </w:tc>
        <w:tc>
          <w:tcPr>
            <w:tcW w:type="dxa" w:w="1584"/>
            <w:shd w:fill="0F172A"/>
            <w:tcMar>
              <w:top w:w="100" w:type="dxa"/>
              <w:bottom w:w="100" w:type="dxa"/>
              <w:left w:w="120" w:type="dxa"/>
              <w:right w:w="120" w:type="dxa"/>
            </w:tcMar>
          </w:tcPr>
          <w:p>
            <w:r>
              <w:rPr>
                <w:rFonts w:ascii="Arial" w:hAnsi="Arial"/>
                <w:b/>
                <w:color w:val="FFFFFF"/>
                <w:sz w:val="17"/>
              </w:rPr>
              <w:t>Risk Weight</w:t>
            </w:r>
          </w:p>
        </w:tc>
        <w:tc>
          <w:tcPr>
            <w:tcW w:type="dxa" w:w="5040"/>
            <w:shd w:fill="0F172A"/>
            <w:tcMar>
              <w:top w:w="100" w:type="dxa"/>
              <w:bottom w:w="100" w:type="dxa"/>
              <w:left w:w="120" w:type="dxa"/>
              <w:right w:w="120" w:type="dxa"/>
            </w:tcMar>
          </w:tcPr>
          <w:p>
            <w:r>
              <w:rPr>
                <w:rFonts w:ascii="Arial" w:hAnsi="Arial"/>
                <w:b/>
                <w:color w:val="FFFFFF"/>
                <w:sz w:val="17"/>
              </w:rPr>
              <w:t>Detection Mechanism &amp; Trigger Condition</w:t>
            </w:r>
          </w:p>
        </w:tc>
      </w:tr>
      <w:tr>
        <w:tc>
          <w:tcPr>
            <w:tcW w:type="dxa" w:w="3168"/>
            <w:shd w:fill="F8FAFC"/>
            <w:tcMar>
              <w:top w:w="80" w:type="dxa"/>
              <w:bottom w:w="80" w:type="dxa"/>
              <w:left w:w="100" w:type="dxa"/>
              <w:right w:w="100" w:type="dxa"/>
            </w:tcMar>
          </w:tcPr>
          <w:p>
            <w:r>
              <w:rPr>
                <w:rFonts w:ascii="Arial" w:hAnsi="Arial"/>
                <w:color w:val="1E293B"/>
                <w:sz w:val="17"/>
              </w:rPr>
              <w:t>SIM Card Removal / Changed</w:t>
            </w:r>
          </w:p>
        </w:tc>
        <w:tc>
          <w:tcPr>
            <w:tcW w:type="dxa" w:w="1584"/>
            <w:shd w:fill="F8FAFC"/>
            <w:tcMar>
              <w:top w:w="80" w:type="dxa"/>
              <w:bottom w:w="80" w:type="dxa"/>
              <w:left w:w="100" w:type="dxa"/>
              <w:right w:w="100" w:type="dxa"/>
            </w:tcMar>
          </w:tcPr>
          <w:p>
            <w:r>
              <w:rPr>
                <w:rFonts w:ascii="Arial" w:hAnsi="Arial"/>
                <w:b/>
                <w:color w:val="DC2626"/>
                <w:sz w:val="17"/>
              </w:rPr>
              <w:t>+30 Pts</w:t>
            </w:r>
          </w:p>
        </w:tc>
        <w:tc>
          <w:tcPr>
            <w:tcW w:type="dxa" w:w="5040"/>
            <w:shd w:fill="F8FAFC"/>
            <w:tcMar>
              <w:top w:w="80" w:type="dxa"/>
              <w:bottom w:w="80" w:type="dxa"/>
              <w:left w:w="100" w:type="dxa"/>
              <w:right w:w="100" w:type="dxa"/>
            </w:tcMar>
          </w:tcPr>
          <w:p>
            <w:r>
              <w:rPr>
                <w:rFonts w:ascii="Arial" w:hAnsi="Arial"/>
                <w:color w:val="1E293B"/>
                <w:sz w:val="17"/>
              </w:rPr>
              <w:t>TelephonyManager broadcast receiver detects SIM_STATE_ABSENT.</w:t>
            </w:r>
          </w:p>
        </w:tc>
      </w:tr>
      <w:tr>
        <w:tc>
          <w:tcPr>
            <w:tcW w:type="dxa" w:w="3168"/>
            <w:shd w:fill="FFFFFF"/>
            <w:tcMar>
              <w:top w:w="80" w:type="dxa"/>
              <w:bottom w:w="80" w:type="dxa"/>
              <w:left w:w="100" w:type="dxa"/>
              <w:right w:w="100" w:type="dxa"/>
            </w:tcMar>
          </w:tcPr>
          <w:p>
            <w:r>
              <w:rPr>
                <w:rFonts w:ascii="Arial" w:hAnsi="Arial"/>
                <w:color w:val="1E293B"/>
                <w:sz w:val="17"/>
              </w:rPr>
              <w:t>GPS Services Disabled</w:t>
            </w:r>
          </w:p>
        </w:tc>
        <w:tc>
          <w:tcPr>
            <w:tcW w:type="dxa" w:w="1584"/>
            <w:shd w:fill="FFFFFF"/>
            <w:tcMar>
              <w:top w:w="80" w:type="dxa"/>
              <w:bottom w:w="80" w:type="dxa"/>
              <w:left w:w="100" w:type="dxa"/>
              <w:right w:w="100" w:type="dxa"/>
            </w:tcMar>
          </w:tcPr>
          <w:p>
            <w:r>
              <w:rPr>
                <w:rFonts w:ascii="Arial" w:hAnsi="Arial"/>
                <w:b/>
                <w:color w:val="DC2626"/>
                <w:sz w:val="17"/>
              </w:rPr>
              <w:t>+20 Pts</w:t>
            </w:r>
          </w:p>
        </w:tc>
        <w:tc>
          <w:tcPr>
            <w:tcW w:type="dxa" w:w="5040"/>
            <w:shd w:fill="FFFFFF"/>
            <w:tcMar>
              <w:top w:w="80" w:type="dxa"/>
              <w:bottom w:w="80" w:type="dxa"/>
              <w:left w:w="100" w:type="dxa"/>
              <w:right w:w="100" w:type="dxa"/>
            </w:tcMar>
          </w:tcPr>
          <w:p>
            <w:r>
              <w:rPr>
                <w:rFonts w:ascii="Arial" w:hAnsi="Arial"/>
                <w:color w:val="1E293B"/>
                <w:sz w:val="17"/>
              </w:rPr>
              <w:t>LocationManager.isProviderEnabled(GPS_PROVIDER) returns false.</w:t>
            </w:r>
          </w:p>
        </w:tc>
      </w:tr>
      <w:tr>
        <w:tc>
          <w:tcPr>
            <w:tcW w:type="dxa" w:w="3168"/>
            <w:shd w:fill="F8FAFC"/>
            <w:tcMar>
              <w:top w:w="80" w:type="dxa"/>
              <w:bottom w:w="80" w:type="dxa"/>
              <w:left w:w="100" w:type="dxa"/>
              <w:right w:w="100" w:type="dxa"/>
            </w:tcMar>
          </w:tcPr>
          <w:p>
            <w:r>
              <w:rPr>
                <w:rFonts w:ascii="Arial" w:hAnsi="Arial"/>
                <w:color w:val="1E293B"/>
                <w:sz w:val="17"/>
              </w:rPr>
              <w:t>Airplane Mode Enabled</w:t>
            </w:r>
          </w:p>
        </w:tc>
        <w:tc>
          <w:tcPr>
            <w:tcW w:type="dxa" w:w="1584"/>
            <w:shd w:fill="F8FAFC"/>
            <w:tcMar>
              <w:top w:w="80" w:type="dxa"/>
              <w:bottom w:w="80" w:type="dxa"/>
              <w:left w:w="100" w:type="dxa"/>
              <w:right w:w="100" w:type="dxa"/>
            </w:tcMar>
          </w:tcPr>
          <w:p>
            <w:r>
              <w:rPr>
                <w:rFonts w:ascii="Arial" w:hAnsi="Arial"/>
                <w:b/>
                <w:color w:val="2563EB"/>
                <w:sz w:val="17"/>
              </w:rPr>
              <w:t>+15 Pts</w:t>
            </w:r>
          </w:p>
        </w:tc>
        <w:tc>
          <w:tcPr>
            <w:tcW w:type="dxa" w:w="5040"/>
            <w:shd w:fill="F8FAFC"/>
            <w:tcMar>
              <w:top w:w="80" w:type="dxa"/>
              <w:bottom w:w="80" w:type="dxa"/>
              <w:left w:w="100" w:type="dxa"/>
              <w:right w:w="100" w:type="dxa"/>
            </w:tcMar>
          </w:tcPr>
          <w:p>
            <w:r>
              <w:rPr>
                <w:rFonts w:ascii="Arial" w:hAnsi="Arial"/>
                <w:color w:val="1E293B"/>
                <w:sz w:val="17"/>
              </w:rPr>
              <w:t>Settings.Global AIRPLANE_MODE_ON broadcast event.</w:t>
            </w:r>
          </w:p>
        </w:tc>
      </w:tr>
      <w:tr>
        <w:tc>
          <w:tcPr>
            <w:tcW w:type="dxa" w:w="3168"/>
            <w:shd w:fill="FFFFFF"/>
            <w:tcMar>
              <w:top w:w="80" w:type="dxa"/>
              <w:bottom w:w="80" w:type="dxa"/>
              <w:left w:w="100" w:type="dxa"/>
              <w:right w:w="100" w:type="dxa"/>
            </w:tcMar>
          </w:tcPr>
          <w:p>
            <w:r>
              <w:rPr>
                <w:rFonts w:ascii="Arial" w:hAnsi="Arial"/>
                <w:color w:val="1E293B"/>
                <w:sz w:val="17"/>
              </w:rPr>
              <w:t>High-Speed Velocity Movement</w:t>
            </w:r>
          </w:p>
        </w:tc>
        <w:tc>
          <w:tcPr>
            <w:tcW w:type="dxa" w:w="1584"/>
            <w:shd w:fill="FFFFFF"/>
            <w:tcMar>
              <w:top w:w="80" w:type="dxa"/>
              <w:bottom w:w="80" w:type="dxa"/>
              <w:left w:w="100" w:type="dxa"/>
              <w:right w:w="100" w:type="dxa"/>
            </w:tcMar>
          </w:tcPr>
          <w:p>
            <w:r>
              <w:rPr>
                <w:rFonts w:ascii="Arial" w:hAnsi="Arial"/>
                <w:b/>
                <w:color w:val="2563EB"/>
                <w:sz w:val="17"/>
              </w:rPr>
              <w:t>+15 Pts</w:t>
            </w:r>
          </w:p>
        </w:tc>
        <w:tc>
          <w:tcPr>
            <w:tcW w:type="dxa" w:w="5040"/>
            <w:shd w:fill="FFFFFF"/>
            <w:tcMar>
              <w:top w:w="80" w:type="dxa"/>
              <w:bottom w:w="80" w:type="dxa"/>
              <w:left w:w="100" w:type="dxa"/>
              <w:right w:w="100" w:type="dxa"/>
            </w:tcMar>
          </w:tcPr>
          <w:p>
            <w:r>
              <w:rPr>
                <w:rFonts w:ascii="Arial" w:hAnsi="Arial"/>
                <w:color w:val="1E293B"/>
                <w:sz w:val="17"/>
              </w:rPr>
              <w:t>Speed exceeds 4.5 m/s (&gt;16 km/h) via GPS FusedLocationProvider.</w:t>
            </w:r>
          </w:p>
        </w:tc>
      </w:tr>
      <w:tr>
        <w:tc>
          <w:tcPr>
            <w:tcW w:type="dxa" w:w="3168"/>
            <w:shd w:fill="F8FAFC"/>
            <w:tcMar>
              <w:top w:w="80" w:type="dxa"/>
              <w:bottom w:w="80" w:type="dxa"/>
              <w:left w:w="100" w:type="dxa"/>
              <w:right w:w="100" w:type="dxa"/>
            </w:tcMar>
          </w:tcPr>
          <w:p>
            <w:r>
              <w:rPr>
                <w:rFonts w:ascii="Arial" w:hAnsi="Arial"/>
                <w:color w:val="1E293B"/>
                <w:sz w:val="17"/>
              </w:rPr>
              <w:t>Network Lost / Disconnected</w:t>
            </w:r>
          </w:p>
        </w:tc>
        <w:tc>
          <w:tcPr>
            <w:tcW w:type="dxa" w:w="1584"/>
            <w:shd w:fill="F8FAFC"/>
            <w:tcMar>
              <w:top w:w="80" w:type="dxa"/>
              <w:bottom w:w="80" w:type="dxa"/>
              <w:left w:w="100" w:type="dxa"/>
              <w:right w:w="100" w:type="dxa"/>
            </w:tcMar>
          </w:tcPr>
          <w:p>
            <w:r>
              <w:rPr>
                <w:rFonts w:ascii="Arial" w:hAnsi="Arial"/>
                <w:b/>
                <w:color w:val="2563EB"/>
                <w:sz w:val="17"/>
              </w:rPr>
              <w:t>+10 Pts</w:t>
            </w:r>
          </w:p>
        </w:tc>
        <w:tc>
          <w:tcPr>
            <w:tcW w:type="dxa" w:w="5040"/>
            <w:shd w:fill="F8FAFC"/>
            <w:tcMar>
              <w:top w:w="80" w:type="dxa"/>
              <w:bottom w:w="80" w:type="dxa"/>
              <w:left w:w="100" w:type="dxa"/>
              <w:right w:w="100" w:type="dxa"/>
            </w:tcMar>
          </w:tcPr>
          <w:p>
            <w:r>
              <w:rPr>
                <w:rFonts w:ascii="Arial" w:hAnsi="Arial"/>
                <w:color w:val="1E293B"/>
                <w:sz w:val="17"/>
              </w:rPr>
              <w:t>ConnectivityManager network callback detects loss of internet.</w:t>
            </w:r>
          </w:p>
        </w:tc>
      </w:tr>
      <w:tr>
        <w:tc>
          <w:tcPr>
            <w:tcW w:type="dxa" w:w="3168"/>
            <w:shd w:fill="FFFFFF"/>
            <w:tcMar>
              <w:top w:w="80" w:type="dxa"/>
              <w:bottom w:w="80" w:type="dxa"/>
              <w:left w:w="100" w:type="dxa"/>
              <w:right w:w="100" w:type="dxa"/>
            </w:tcMar>
          </w:tcPr>
          <w:p>
            <w:r>
              <w:rPr>
                <w:rFonts w:ascii="Arial" w:hAnsi="Arial"/>
                <w:color w:val="1E293B"/>
                <w:sz w:val="17"/>
              </w:rPr>
              <w:t>Pocket Removal Transition</w:t>
            </w:r>
          </w:p>
        </w:tc>
        <w:tc>
          <w:tcPr>
            <w:tcW w:type="dxa" w:w="1584"/>
            <w:shd w:fill="FFFFFF"/>
            <w:tcMar>
              <w:top w:w="80" w:type="dxa"/>
              <w:bottom w:w="80" w:type="dxa"/>
              <w:left w:w="100" w:type="dxa"/>
              <w:right w:w="100" w:type="dxa"/>
            </w:tcMar>
          </w:tcPr>
          <w:p>
            <w:r>
              <w:rPr>
                <w:rFonts w:ascii="Arial" w:hAnsi="Arial"/>
                <w:b/>
                <w:color w:val="2563EB"/>
                <w:sz w:val="17"/>
              </w:rPr>
              <w:t>+10 Pts</w:t>
            </w:r>
          </w:p>
        </w:tc>
        <w:tc>
          <w:tcPr>
            <w:tcW w:type="dxa" w:w="5040"/>
            <w:shd w:fill="FFFFFF"/>
            <w:tcMar>
              <w:top w:w="80" w:type="dxa"/>
              <w:bottom w:w="80" w:type="dxa"/>
              <w:left w:w="100" w:type="dxa"/>
              <w:right w:w="100" w:type="dxa"/>
            </w:tcMar>
          </w:tcPr>
          <w:p>
            <w:r>
              <w:rPr>
                <w:rFonts w:ascii="Arial" w:hAnsi="Arial"/>
                <w:color w:val="1E293B"/>
                <w:sz w:val="17"/>
              </w:rPr>
              <w:t>Hardware Proximity Sensor transitions from covered (0cm) to uncovered.</w:t>
            </w:r>
          </w:p>
        </w:tc>
      </w:tr>
      <w:tr>
        <w:tc>
          <w:tcPr>
            <w:tcW w:type="dxa" w:w="3168"/>
            <w:shd w:fill="F8FAFC"/>
            <w:tcMar>
              <w:top w:w="80" w:type="dxa"/>
              <w:bottom w:w="80" w:type="dxa"/>
              <w:left w:w="100" w:type="dxa"/>
              <w:right w:w="100" w:type="dxa"/>
            </w:tcMar>
          </w:tcPr>
          <w:p>
            <w:r>
              <w:rPr>
                <w:rFonts w:ascii="Arial" w:hAnsi="Arial"/>
                <w:color w:val="1E293B"/>
                <w:sz w:val="17"/>
              </w:rPr>
              <w:t>Charger Disconnection</w:t>
            </w:r>
          </w:p>
        </w:tc>
        <w:tc>
          <w:tcPr>
            <w:tcW w:type="dxa" w:w="1584"/>
            <w:shd w:fill="F8FAFC"/>
            <w:tcMar>
              <w:top w:w="80" w:type="dxa"/>
              <w:bottom w:w="80" w:type="dxa"/>
              <w:left w:w="100" w:type="dxa"/>
              <w:right w:w="100" w:type="dxa"/>
            </w:tcMar>
          </w:tcPr>
          <w:p>
            <w:r>
              <w:rPr>
                <w:rFonts w:ascii="Arial" w:hAnsi="Arial"/>
                <w:b/>
                <w:color w:val="2563EB"/>
                <w:sz w:val="17"/>
              </w:rPr>
              <w:t>+5 Pts</w:t>
            </w:r>
          </w:p>
        </w:tc>
        <w:tc>
          <w:tcPr>
            <w:tcW w:type="dxa" w:w="5040"/>
            <w:shd w:fill="F8FAFC"/>
            <w:tcMar>
              <w:top w:w="80" w:type="dxa"/>
              <w:bottom w:w="80" w:type="dxa"/>
              <w:left w:w="100" w:type="dxa"/>
              <w:right w:w="100" w:type="dxa"/>
            </w:tcMar>
          </w:tcPr>
          <w:p>
            <w:r>
              <w:rPr>
                <w:rFonts w:ascii="Arial" w:hAnsi="Arial"/>
                <w:color w:val="1E293B"/>
                <w:sz w:val="17"/>
              </w:rPr>
              <w:t>ACTION_POWER_DISCONNECTED broadcast receiver event.</w:t>
            </w:r>
          </w:p>
        </w:tc>
      </w:tr>
      <w:tr>
        <w:tc>
          <w:tcPr>
            <w:tcW w:type="dxa" w:w="3168"/>
            <w:shd w:fill="FFFFFF"/>
            <w:tcMar>
              <w:top w:w="80" w:type="dxa"/>
              <w:bottom w:w="80" w:type="dxa"/>
              <w:left w:w="100" w:type="dxa"/>
              <w:right w:w="100" w:type="dxa"/>
            </w:tcMar>
          </w:tcPr>
          <w:p>
            <w:r>
              <w:rPr>
                <w:rFonts w:ascii="Arial" w:hAnsi="Arial"/>
                <w:color w:val="1E293B"/>
                <w:sz w:val="17"/>
              </w:rPr>
              <w:t>Screen Locked / Powered Off</w:t>
            </w:r>
          </w:p>
        </w:tc>
        <w:tc>
          <w:tcPr>
            <w:tcW w:type="dxa" w:w="1584"/>
            <w:shd w:fill="FFFFFF"/>
            <w:tcMar>
              <w:top w:w="80" w:type="dxa"/>
              <w:bottom w:w="80" w:type="dxa"/>
              <w:left w:w="100" w:type="dxa"/>
              <w:right w:w="100" w:type="dxa"/>
            </w:tcMar>
          </w:tcPr>
          <w:p>
            <w:r>
              <w:rPr>
                <w:rFonts w:ascii="Arial" w:hAnsi="Arial"/>
                <w:b/>
                <w:color w:val="2563EB"/>
                <w:sz w:val="17"/>
              </w:rPr>
              <w:t>+5 Pts</w:t>
            </w:r>
          </w:p>
        </w:tc>
        <w:tc>
          <w:tcPr>
            <w:tcW w:type="dxa" w:w="5040"/>
            <w:shd w:fill="FFFFFF"/>
            <w:tcMar>
              <w:top w:w="80" w:type="dxa"/>
              <w:bottom w:w="80" w:type="dxa"/>
              <w:left w:w="100" w:type="dxa"/>
              <w:right w:w="100" w:type="dxa"/>
            </w:tcMar>
          </w:tcPr>
          <w:p>
            <w:r>
              <w:rPr>
                <w:rFonts w:ascii="Arial" w:hAnsi="Arial"/>
                <w:color w:val="1E293B"/>
                <w:sz w:val="17"/>
              </w:rPr>
              <w:t>ACTION_SCREEN_OFF broadcast receiver event.</w:t>
            </w:r>
          </w:p>
        </w:tc>
      </w:tr>
    </w:tbl>
    <w:p>
      <w:pPr>
        <w:spacing w:after="120"/>
      </w:pPr>
    </w:p>
    <w:p>
      <w:pPr>
        <w:spacing w:before="0" w:after="100" w:line="276" w:lineRule="auto"/>
      </w:pPr>
      <w:r>
        <w:rPr>
          <w:rFonts w:ascii="Arial" w:hAnsi="Arial"/>
          <w:b/>
          <w:color w:val="0F172A"/>
          <w:sz w:val="19"/>
        </w:rPr>
        <w:t xml:space="preserve">Automated Lost Mode Activation: </w:t>
      </w:r>
      <w:r>
        <w:rPr>
          <w:rFonts w:ascii="Arial" w:hAnsi="Arial"/>
          <w:color w:val="1E293B"/>
          <w:sz w:val="19"/>
        </w:rPr>
        <w:t>When the composite risk score reaches or exceeds 50%, `autoTriggerLostMode()` is immediately invoked. This automatically activates Lost Mode, flags the device in Firestore, initiates BLE mesh broadcasting, and records a critical security event in `device_timeline`.</w:t>
      </w:r>
    </w:p>
    <w:p>
      <w:pPr>
        <w:keepNext/>
        <w:spacing w:before="240" w:after="80"/>
      </w:pPr>
      <w:r>
        <w:rPr>
          <w:rFonts w:ascii="Arial" w:hAnsi="Arial"/>
          <w:b/>
          <w:color w:val="0D9488"/>
          <w:sz w:val="24"/>
        </w:rPr>
        <w:t>Module 6: Peer-to-Peer Rotating BLE Community Mesh Network</w:t>
      </w:r>
    </w:p>
    <w:p>
      <w:pPr>
        <w:spacing w:before="0" w:after="100" w:line="276" w:lineRule="auto"/>
      </w:pPr>
      <w:r>
        <w:rPr>
          <w:rFonts w:ascii="Arial" w:hAnsi="Arial"/>
          <w:b/>
          <w:color w:val="0F172A"/>
          <w:sz w:val="19"/>
        </w:rPr>
        <w:t xml:space="preserve">Implementation Details: </w:t>
      </w:r>
      <w:r>
        <w:rPr>
          <w:rFonts w:ascii="Arial" w:hAnsi="Arial"/>
          <w:color w:val="1E293B"/>
          <w:sz w:val="19"/>
        </w:rPr>
        <w:t>Inspired by Apple's Find My network but built open and cross-platform, `BLECommunityService.dart` enables offline device recovery:</w:t>
      </w:r>
    </w:p>
    <w:p>
      <w:pPr>
        <w:pStyle w:val="ListBullet"/>
        <w:spacing w:before="20" w:after="60" w:line="269" w:lineRule="auto"/>
      </w:pPr>
      <w:r>
        <w:rPr>
          <w:rFonts w:ascii="Arial" w:hAnsi="Arial"/>
          <w:b/>
          <w:color w:val="0F172A"/>
          <w:sz w:val="19"/>
        </w:rPr>
        <w:t xml:space="preserve">15-Minute Rotating Hash Identity: </w:t>
      </w:r>
      <w:r>
        <w:rPr>
          <w:rFonts w:ascii="Arial" w:hAnsi="Arial"/>
          <w:color w:val="1E293B"/>
          <w:sz w:val="19"/>
        </w:rPr>
        <w:t xml:space="preserve"> When Lost Mode is active, FinCell generates a cryptographically randomized 12-character identifier (`FINCELL_...`) every 15 minutes. The active hash is synced to Firestore with a 15-minute expiration timestamp (`expiresAt`). This prevents tracking and surveillance of the lost device by malicious third parties.</w:t>
      </w:r>
    </w:p>
    <w:p>
      <w:pPr>
        <w:pStyle w:val="ListBullet"/>
        <w:spacing w:before="20" w:after="60" w:line="269" w:lineRule="auto"/>
      </w:pPr>
      <w:r>
        <w:rPr>
          <w:rFonts w:ascii="Arial" w:hAnsi="Arial"/>
          <w:b/>
          <w:color w:val="0F172A"/>
          <w:sz w:val="19"/>
        </w:rPr>
        <w:t xml:space="preserve">Background Community Scanner: </w:t>
      </w:r>
      <w:r>
        <w:rPr>
          <w:rFonts w:ascii="Arial" w:hAnsi="Arial"/>
          <w:color w:val="1E293B"/>
          <w:sz w:val="19"/>
        </w:rPr>
        <w:t xml:space="preserve"> Surrounding FinCell devices periodically scan for active BLE beacons in the background every 5 minutes. Scanned hashes are matched against Firestore active lost devices.</w:t>
      </w:r>
    </w:p>
    <w:p>
      <w:pPr>
        <w:pStyle w:val="ListBullet"/>
        <w:spacing w:before="20" w:after="60" w:line="269" w:lineRule="auto"/>
      </w:pPr>
      <w:r>
        <w:rPr>
          <w:rFonts w:ascii="Arial" w:hAnsi="Arial"/>
          <w:b/>
          <w:color w:val="0F172A"/>
          <w:sz w:val="19"/>
        </w:rPr>
        <w:t xml:space="preserve">RSSI Proximity Distance Estimation: </w:t>
      </w:r>
      <w:r>
        <w:rPr>
          <w:rFonts w:ascii="Arial" w:hAnsi="Arial"/>
          <w:color w:val="1E293B"/>
          <w:sz w:val="19"/>
        </w:rPr>
        <w:t xml:space="preserve"> Calculating distance from detector's location using the Log-Distance Path Loss model: `Distance = 10 ^ ((-59 - RSSI) / 20.0)`, returning approximate proximity in meters.</w:t>
      </w:r>
    </w:p>
    <w:p>
      <w:pPr>
        <w:pStyle w:val="ListBullet"/>
        <w:spacing w:before="20" w:after="60" w:line="269" w:lineRule="auto"/>
      </w:pPr>
      <w:r>
        <w:rPr>
          <w:rFonts w:ascii="Arial" w:hAnsi="Arial"/>
          <w:b/>
          <w:color w:val="0F172A"/>
          <w:sz w:val="19"/>
        </w:rPr>
        <w:t xml:space="preserve">Anonymous Crowd-Sourced Upload: </w:t>
      </w:r>
      <w:r>
        <w:rPr>
          <w:rFonts w:ascii="Arial" w:hAnsi="Arial"/>
          <w:color w:val="1E293B"/>
          <w:sz w:val="19"/>
        </w:rPr>
        <w:t xml:space="preserve"> When a lost device beacon is detected, the observing phone silently uploads GPS coordinates, accuracy, RSSI, and timestamp to `community_detections`. The owner receives real-time proximity alerts via `CommunityDetectionCard` without compromising detector privacy.</w:t>
      </w:r>
    </w:p>
    <w:p>
      <w:pPr>
        <w:keepNext/>
        <w:spacing w:before="240" w:after="80"/>
      </w:pPr>
      <w:r>
        <w:rPr>
          <w:rFonts w:ascii="Arial" w:hAnsi="Arial"/>
          <w:b/>
          <w:color w:val="0D9488"/>
          <w:sz w:val="24"/>
        </w:rPr>
        <w:t>Module 7: AI Movement &amp; Destination Trajectory Prediction Engine</w:t>
      </w:r>
    </w:p>
    <w:p>
      <w:pPr>
        <w:spacing w:before="0" w:after="100" w:line="276" w:lineRule="auto"/>
      </w:pPr>
      <w:r>
        <w:rPr>
          <w:rFonts w:ascii="Arial" w:hAnsi="Arial"/>
          <w:b/>
          <w:color w:val="0F172A"/>
          <w:sz w:val="19"/>
        </w:rPr>
        <w:t xml:space="preserve">Implementation Details: </w:t>
      </w:r>
      <w:r>
        <w:rPr>
          <w:rFonts w:ascii="Arial" w:hAnsi="Arial"/>
          <w:color w:val="1E293B"/>
          <w:sz w:val="19"/>
        </w:rPr>
        <w:t>`MovementPredictionService.dart` analyzes velocity, heading angles, and spatial trajectories to predict where a fleeing thief or moving lost device is traveling:</w:t>
      </w:r>
    </w:p>
    <w:p>
      <w:pPr>
        <w:pStyle w:val="ListBullet"/>
        <w:spacing w:before="20" w:after="60" w:line="269" w:lineRule="auto"/>
      </w:pPr>
      <w:r>
        <w:rPr>
          <w:rFonts w:ascii="Arial" w:hAnsi="Arial"/>
          <w:b/>
          <w:color w:val="0F172A"/>
          <w:sz w:val="19"/>
        </w:rPr>
        <w:t xml:space="preserve">Baseline States: </w:t>
      </w:r>
      <w:r>
        <w:rPr>
          <w:rFonts w:ascii="Arial" w:hAnsi="Arial"/>
          <w:color w:val="1E293B"/>
          <w:sz w:val="19"/>
        </w:rPr>
        <w:t xml:space="preserve"> Device is stationary (speed &lt; 0.8 m/s), Offline (network disconnected), or Collecting Data (&lt; 2 trajectory history points).</w:t>
      </w:r>
    </w:p>
    <w:p>
      <w:pPr>
        <w:pStyle w:val="ListBullet"/>
        <w:spacing w:before="20" w:after="60" w:line="269" w:lineRule="auto"/>
      </w:pPr>
      <w:r>
        <w:rPr>
          <w:rFonts w:ascii="Arial" w:hAnsi="Arial"/>
          <w:b/>
          <w:color w:val="0F172A"/>
          <w:sz w:val="19"/>
        </w:rPr>
        <w:t xml:space="preserve">Speed &amp; Bearing Quadrant Classification: </w:t>
      </w:r>
      <w:r>
        <w:rPr>
          <w:rFonts w:ascii="Arial" w:hAnsi="Arial"/>
          <w:color w:val="1E293B"/>
          <w:sz w:val="19"/>
        </w:rPr>
        <w:t xml:space="preserve"> Categorizes trajectory into 8 discrete destination classes:</w:t>
        <w:br/>
        <w:t>• Highway: Velocity &gt; 60 km/h (Confidence: 80-96%)</w:t>
        <w:br/>
        <w:t>• Railway Station: Velocity 35-60 km/h heading East (45°-135°, Confidence: 87%)</w:t>
        <w:br/>
        <w:t>• Bus Stand: Velocity 35-60 km/h heading South (135°-225°, Confidence: 85%)</w:t>
        <w:br/>
        <w:t>• Airport Corridor: Velocity 35-60 km/h heading West (225°-315°, Confidence: 83%)</w:t>
        <w:br/>
        <w:t>• Market Area: Velocity 15-35 km/h heading North-East (0°-90°, Confidence: 79%)</w:t>
        <w:br/>
        <w:t>• College Campus: Velocity 15-35 km/h heading South-East (90°-180°, Confidence: 77%)</w:t>
        <w:br/>
        <w:t>• Office / Business Sector: Velocity 15-35 km/h heading South-West (180°-270°, Confidence: 75%)</w:t>
        <w:br/>
        <w:t>• Residential / Home Sector: Velocity 15-35 km/h heading North-West (270°-360°, Confidence: 74%)</w:t>
      </w:r>
    </w:p>
    <w:p>
      <w:pPr>
        <w:keepNext/>
        <w:spacing w:before="240" w:after="80"/>
      </w:pPr>
      <w:r>
        <w:rPr>
          <w:rFonts w:ascii="Arial" w:hAnsi="Arial"/>
          <w:b/>
          <w:color w:val="0D9488"/>
          <w:sz w:val="24"/>
        </w:rPr>
        <w:t>Module 8: Remote Signed Commands &amp; Silent Forensic Evidence Capture</w:t>
      </w:r>
    </w:p>
    <w:p>
      <w:pPr>
        <w:spacing w:before="0" w:after="100" w:line="276" w:lineRule="auto"/>
      </w:pPr>
      <w:r>
        <w:rPr>
          <w:rFonts w:ascii="Arial" w:hAnsi="Arial"/>
          <w:b/>
          <w:color w:val="0F172A"/>
          <w:sz w:val="19"/>
        </w:rPr>
        <w:t xml:space="preserve">Implementation Details: </w:t>
      </w:r>
      <w:r>
        <w:rPr>
          <w:rFonts w:ascii="Arial" w:hAnsi="Arial"/>
          <w:color w:val="1E293B"/>
          <w:sz w:val="19"/>
        </w:rPr>
        <w:t>FinCell empowers device owners to remotely inspect, control, and gather evidence from their stolen device:</w:t>
      </w:r>
    </w:p>
    <w:p>
      <w:pPr>
        <w:pStyle w:val="ListBullet"/>
        <w:spacing w:before="20" w:after="60" w:line="269" w:lineRule="auto"/>
      </w:pPr>
      <w:r>
        <w:rPr>
          <w:rFonts w:ascii="Arial" w:hAnsi="Arial"/>
          <w:b/>
          <w:color w:val="0F172A"/>
          <w:sz w:val="19"/>
        </w:rPr>
        <w:t xml:space="preserve">HMAC-SHA256 Signed Command Authorization: </w:t>
      </w:r>
      <w:r>
        <w:rPr>
          <w:rFonts w:ascii="Arial" w:hAnsi="Arial"/>
          <w:color w:val="1E293B"/>
          <w:sz w:val="19"/>
        </w:rPr>
        <w:t xml:space="preserve"> Every remote command (`ping_location`, `scan_wifi`, `scan_bluetooth`, `get_cell_info`, `capture_photo`, `record_audio`, `play_sound`) is digitally signed using HMAC-SHA256 (`generateCommandSignature`). Commands expire after 5 minutes and are rejected if the digital signature does not verify against the authenticated owner UID.</w:t>
      </w:r>
    </w:p>
    <w:p>
      <w:pPr>
        <w:pStyle w:val="ListBullet"/>
        <w:spacing w:before="20" w:after="60" w:line="269" w:lineRule="auto"/>
      </w:pPr>
      <w:r>
        <w:rPr>
          <w:rFonts w:ascii="Arial" w:hAnsi="Arial"/>
          <w:b/>
          <w:color w:val="0F172A"/>
          <w:sz w:val="19"/>
        </w:rPr>
        <w:t xml:space="preserve">Silent Camera Evidence Capture: </w:t>
      </w:r>
      <w:r>
        <w:rPr>
          <w:rFonts w:ascii="Arial" w:hAnsi="Arial"/>
          <w:color w:val="1E293B"/>
          <w:sz w:val="19"/>
        </w:rPr>
        <w:t xml:space="preserve"> `SilentCameraManager.kt` utilizes Android Camera2 API with an off-screen `SurfaceTexture`. Silently captures front-camera snapshots of the thief without displaying any camera preview, shutter animation, or system UI indicators, uploading images directly to Firebase Cloud Storage (`device_images/{code}/photos`).</w:t>
      </w:r>
    </w:p>
    <w:p>
      <w:pPr>
        <w:pStyle w:val="ListBullet"/>
        <w:spacing w:before="20" w:after="60" w:line="269" w:lineRule="auto"/>
      </w:pPr>
      <w:r>
        <w:rPr>
          <w:rFonts w:ascii="Arial" w:hAnsi="Arial"/>
          <w:b/>
          <w:color w:val="0F172A"/>
          <w:sz w:val="19"/>
        </w:rPr>
        <w:t xml:space="preserve">Silent Remote Audio Recording: </w:t>
      </w:r>
      <w:r>
        <w:rPr>
          <w:rFonts w:ascii="Arial" w:hAnsi="Arial"/>
          <w:color w:val="1E293B"/>
          <w:sz w:val="19"/>
        </w:rPr>
        <w:t xml:space="preserve"> `MediaRecorder` records 30 seconds of ambient background audio and pushes encoded audio evidence to Cloud Storage (`device_audio/{code}/records`).</w:t>
      </w:r>
    </w:p>
    <w:p>
      <w:pPr>
        <w:pStyle w:val="ListBullet"/>
        <w:spacing w:before="20" w:after="60" w:line="269" w:lineRule="auto"/>
      </w:pPr>
      <w:r>
        <w:rPr>
          <w:rFonts w:ascii="Arial" w:hAnsi="Arial"/>
          <w:b/>
          <w:color w:val="0F172A"/>
          <w:sz w:val="19"/>
        </w:rPr>
        <w:t xml:space="preserve">Environmental RF Scanners (Wi-Fi, BLE, Cell Tower): </w:t>
      </w:r>
      <w:r>
        <w:rPr>
          <w:rFonts w:ascii="Arial" w:hAnsi="Arial"/>
          <w:color w:val="1E293B"/>
          <w:sz w:val="19"/>
        </w:rPr>
        <w:t xml:space="preserve"> Gathers environmental RF signatures for precise indoor triangulation:</w:t>
        <w:br/>
        <w:t>• Wi-Fi Scanner: BSSID, SSID, RSSI signal strength, channel frequency.</w:t>
        <w:br/>
        <w:t>• Bluetooth Scanner: Nearby BLE devices, MAC addresses, RSSI levels.</w:t>
        <w:br/>
        <w:t>• Cell Tower Scanner: TelephonyManager extracts Cell ID, LAC, MCC, MNC, and signal dBm.</w:t>
      </w:r>
    </w:p>
    <w:p>
      <w:pPr>
        <w:pStyle w:val="ListBullet"/>
        <w:spacing w:before="20" w:after="60" w:line="269" w:lineRule="auto"/>
      </w:pPr>
      <w:r>
        <w:rPr>
          <w:rFonts w:ascii="Arial" w:hAnsi="Arial"/>
          <w:b/>
          <w:color w:val="0F172A"/>
          <w:sz w:val="19"/>
        </w:rPr>
        <w:t xml:space="preserve">Remote Siren Alarm Trigger: </w:t>
      </w:r>
      <w:r>
        <w:rPr>
          <w:rFonts w:ascii="Arial" w:hAnsi="Arial"/>
          <w:color w:val="1E293B"/>
          <w:sz w:val="19"/>
        </w:rPr>
        <w:t xml:space="preserve"> Triggers high-volume siren alarms bypassing silent mode using `MediaPlayer` and `ToneGenerator`.</w:t>
      </w:r>
    </w:p>
    <w:p>
      <w:pPr>
        <w:pStyle w:val="ListBullet"/>
        <w:spacing w:before="20" w:after="60" w:line="269" w:lineRule="auto"/>
      </w:pPr>
      <w:r>
        <w:rPr>
          <w:rFonts w:ascii="Arial" w:hAnsi="Arial"/>
          <w:b/>
          <w:color w:val="0F172A"/>
          <w:sz w:val="19"/>
        </w:rPr>
        <w:t xml:space="preserve">Stealth App Hiding Mode: </w:t>
      </w:r>
      <w:r>
        <w:rPr>
          <w:rFonts w:ascii="Arial" w:hAnsi="Arial"/>
          <w:color w:val="1E293B"/>
          <w:sz w:val="19"/>
        </w:rPr>
        <w:t xml:space="preserve"> `AppVisibilityManager.kt` can dynamically disable the app launcher activity (`COMPONENT_ENABLED_STATE_DISABLED`), hiding the FinCell icon from the app drawer so thieves cannot uninstall or configure the app.</w:t>
      </w:r>
    </w:p>
    <w:p>
      <w:pPr>
        <w:keepNext/>
        <w:spacing w:before="240" w:after="80"/>
      </w:pPr>
      <w:r>
        <w:rPr>
          <w:rFonts w:ascii="Arial" w:hAnsi="Arial"/>
          <w:b/>
          <w:color w:val="0D9488"/>
          <w:sz w:val="24"/>
        </w:rPr>
        <w:t>Module 9: Interactive UI &amp; Real-Time Tracking Dashboard</w:t>
      </w:r>
    </w:p>
    <w:p>
      <w:pPr>
        <w:spacing w:before="0" w:after="100" w:line="276" w:lineRule="auto"/>
      </w:pPr>
      <w:r>
        <w:rPr>
          <w:rFonts w:ascii="Arial" w:hAnsi="Arial"/>
          <w:b/>
          <w:color w:val="0F172A"/>
          <w:sz w:val="19"/>
        </w:rPr>
        <w:t xml:space="preserve">Implementation Details: </w:t>
      </w:r>
      <w:r>
        <w:rPr>
          <w:rFonts w:ascii="Arial" w:hAnsi="Arial"/>
          <w:color w:val="1E293B"/>
          <w:sz w:val="19"/>
        </w:rPr>
        <w:t>FinCell's Flutter frontend provides an intuitive, high-performance command center for tracking and recovery:</w:t>
      </w:r>
    </w:p>
    <w:p>
      <w:pPr>
        <w:pStyle w:val="ListBullet"/>
        <w:spacing w:before="20" w:after="60" w:line="269" w:lineRule="auto"/>
      </w:pPr>
      <w:r>
        <w:rPr>
          <w:rFonts w:ascii="Arial" w:hAnsi="Arial"/>
          <w:b/>
          <w:color w:val="0F172A"/>
          <w:sz w:val="19"/>
        </w:rPr>
        <w:t xml:space="preserve">Live Radar &amp; Polyline Map (`TracePage`, `LiveMapPage`): </w:t>
      </w:r>
      <w:r>
        <w:rPr>
          <w:rFonts w:ascii="Arial" w:hAnsi="Arial"/>
          <w:color w:val="1E293B"/>
          <w:sz w:val="19"/>
        </w:rPr>
        <w:t xml:space="preserve"> Dual-engine mapping utilizing Google Maps Flutter SDK and OpenStreetMap `flutter_map` with dynamic polyline route tracing, custom marker animations, and auto-centering.</w:t>
      </w:r>
    </w:p>
    <w:p>
      <w:pPr>
        <w:pStyle w:val="ListBullet"/>
        <w:spacing w:before="20" w:after="60" w:line="269" w:lineRule="auto"/>
      </w:pPr>
      <w:r>
        <w:rPr>
          <w:rFonts w:ascii="Arial" w:hAnsi="Arial"/>
          <w:b/>
          <w:color w:val="0F172A"/>
          <w:sz w:val="19"/>
        </w:rPr>
        <w:t xml:space="preserve">Distance Proximity Audio &amp; Visual Alerts: </w:t>
      </w:r>
      <w:r>
        <w:rPr>
          <w:rFonts w:ascii="Arial" w:hAnsi="Arial"/>
          <w:color w:val="1E293B"/>
          <w:sz w:val="19"/>
        </w:rPr>
        <w:t xml:space="preserve"> Computes live distance (meters/km) and directional bearings between the owner's phone and lost device. Triggers an alert when the owner approaches within 500 meters of the lost device.</w:t>
      </w:r>
    </w:p>
    <w:p>
      <w:pPr>
        <w:pStyle w:val="ListBullet"/>
        <w:spacing w:before="20" w:after="60" w:line="269" w:lineRule="auto"/>
      </w:pPr>
      <w:r>
        <w:rPr>
          <w:rFonts w:ascii="Arial" w:hAnsi="Arial"/>
          <w:b/>
          <w:color w:val="0F172A"/>
          <w:sz w:val="19"/>
        </w:rPr>
        <w:t xml:space="preserve">Security Timeline Screen (`SecurityTimelinePage`): </w:t>
      </w:r>
      <w:r>
        <w:rPr>
          <w:rFonts w:ascii="Arial" w:hAnsi="Arial"/>
          <w:color w:val="1E293B"/>
          <w:sz w:val="19"/>
        </w:rPr>
        <w:t xml:space="preserve"> Interactive timeline displaying timestamped security events (Theft Warnings, Camera Captures, Audio Records, Environmental Scans) with badge chips for coordinates, speed, battery, and risk score.</w:t>
      </w:r>
    </w:p>
    <w:p>
      <w:pPr>
        <w:pStyle w:val="ListBullet"/>
        <w:spacing w:before="20" w:after="60" w:line="269" w:lineRule="auto"/>
      </w:pPr>
      <w:r>
        <w:rPr>
          <w:rFonts w:ascii="Arial" w:hAnsi="Arial"/>
          <w:b/>
          <w:color w:val="0F172A"/>
          <w:sz w:val="19"/>
        </w:rPr>
        <w:t xml:space="preserve">Offline Status &amp; Sync Banner (`OfflineStatusBanner`): </w:t>
      </w:r>
      <w:r>
        <w:rPr>
          <w:rFonts w:ascii="Arial" w:hAnsi="Arial"/>
          <w:color w:val="1E293B"/>
          <w:sz w:val="19"/>
        </w:rPr>
        <w:t xml:space="preserve"> Persistent floating banner displaying offline duration timer, cached record counter, and sync state transitions (Offline -&gt; Synchronizing -&gt; Completed).</w:t>
      </w:r>
    </w:p>
    <w:p>
      <w:pPr>
        <w:pStyle w:val="ListBullet"/>
        <w:spacing w:before="20" w:after="60" w:line="269" w:lineRule="auto"/>
      </w:pPr>
      <w:r>
        <w:rPr>
          <w:rFonts w:ascii="Arial" w:hAnsi="Arial"/>
          <w:b/>
          <w:color w:val="0F172A"/>
          <w:sz w:val="19"/>
        </w:rPr>
        <w:t xml:space="preserve">Community Detection Card (`CommunityDetectionCard`): </w:t>
      </w:r>
      <w:r>
        <w:rPr>
          <w:rFonts w:ascii="Arial" w:hAnsi="Arial"/>
          <w:color w:val="1E293B"/>
          <w:sz w:val="19"/>
        </w:rPr>
        <w:t xml:space="preserve"> Displays crowd-sourced mesh detections with time-ago indicators, distance estimation, RSSI dBm values, and coordinates.</w:t>
      </w:r>
    </w:p>
    <w:p>
      <w:pPr>
        <w:keepNext/>
        <w:spacing w:before="240" w:after="80"/>
      </w:pPr>
      <w:r>
        <w:rPr>
          <w:rFonts w:ascii="Arial" w:hAnsi="Arial"/>
          <w:b/>
          <w:color w:val="0D9488"/>
          <w:sz w:val="24"/>
        </w:rPr>
        <w:t>Module 10: Offline Tracing of Lost Device (Direct Telemetry &amp; Encrypted Fallback)</w:t>
      </w:r>
    </w:p>
    <w:p>
      <w:pPr>
        <w:spacing w:before="0" w:after="100" w:line="276" w:lineRule="auto"/>
      </w:pPr>
      <w:r>
        <w:rPr>
          <w:rFonts w:ascii="Arial" w:hAnsi="Arial"/>
          <w:b/>
          <w:color w:val="0F172A"/>
          <w:sz w:val="19"/>
        </w:rPr>
        <w:t xml:space="preserve">Implementation Details: </w:t>
      </w:r>
      <w:r>
        <w:rPr>
          <w:rFonts w:ascii="Arial" w:hAnsi="Arial"/>
          <w:color w:val="1E293B"/>
          <w:sz w:val="19"/>
        </w:rPr>
        <w:t>When the tracing device is in Offline Mode (no Internet), FinCell directly obtains the lost device's latest telemetry via an authenticated direct/local communication path (`OfflineDirectTraceService.dart`):</w:t>
      </w:r>
    </w:p>
    <w:p>
      <w:pPr>
        <w:pStyle w:val="ListBullet"/>
        <w:spacing w:before="20" w:after="60" w:line="269" w:lineRule="auto"/>
      </w:pPr>
      <w:r>
        <w:rPr>
          <w:rFonts w:ascii="Arial" w:hAnsi="Arial"/>
          <w:b/>
          <w:color w:val="0F172A"/>
          <w:sz w:val="19"/>
        </w:rPr>
        <w:t xml:space="preserve">Direct Local UDP Socket Handshake: </w:t>
      </w:r>
      <w:r>
        <w:rPr>
          <w:rFonts w:ascii="Arial" w:hAnsi="Arial"/>
          <w:color w:val="1E293B"/>
          <w:sz w:val="19"/>
        </w:rPr>
        <w:t xml:space="preserve"> The tracing device broadcasts an authenticated probe packet over local subnet sockets (UDP port 48888). The lost device's foreground service responder validates the target device code and HMAC-SHA256 digital signature, replying with the latest telemetry fix (`lastLocation`, accuracy, altitude, battery, speed, heading, timestamp, and device state).</w:t>
      </w:r>
    </w:p>
    <w:p>
      <w:pPr>
        <w:pStyle w:val="ListBullet"/>
        <w:spacing w:before="20" w:after="60" w:line="269" w:lineRule="auto"/>
      </w:pPr>
      <w:r>
        <w:rPr>
          <w:rFonts w:ascii="Arial" w:hAnsi="Arial"/>
          <w:b/>
          <w:color w:val="0F172A"/>
          <w:sz w:val="19"/>
        </w:rPr>
        <w:t xml:space="preserve">Direct Native BLE GATT Handshake: </w:t>
      </w:r>
      <w:r>
        <w:rPr>
          <w:rFonts w:ascii="Arial" w:hAnsi="Arial"/>
          <w:color w:val="1E293B"/>
          <w:sz w:val="19"/>
        </w:rPr>
        <w:t xml:space="preserve"> Supported via native Android Bluetooth Low Energy GATT server on UUID `0000FC01-0000-1000-8000-00805F9B34FB` and Characteristic `0000FC02`. Tracing device queries characteristic and receives live telemetry bytes.</w:t>
      </w:r>
    </w:p>
    <w:p>
      <w:pPr>
        <w:pStyle w:val="ListBullet"/>
        <w:spacing w:before="20" w:after="60" w:line="269" w:lineRule="auto"/>
      </w:pPr>
      <w:r>
        <w:rPr>
          <w:rFonts w:ascii="Arial" w:hAnsi="Arial"/>
          <w:b/>
          <w:color w:val="0F172A"/>
          <w:sz w:val="19"/>
        </w:rPr>
        <w:t xml:space="preserve">Active 6-Second Telemetry Polling Loop: </w:t>
      </w:r>
      <w:r>
        <w:rPr>
          <w:rFonts w:ascii="Arial" w:hAnsi="Arial"/>
          <w:color w:val="1E293B"/>
          <w:sz w:val="19"/>
        </w:rPr>
        <w:t xml:space="preserve"> Continuously polls the lost device every 6 seconds while the Trace Page is actively displayed. Automatically terminates polling upon leaving the screen to preserve battery life.</w:t>
      </w:r>
    </w:p>
    <w:p>
      <w:pPr>
        <w:pStyle w:val="ListBullet"/>
        <w:spacing w:before="20" w:after="60" w:line="269" w:lineRule="auto"/>
      </w:pPr>
      <w:r>
        <w:rPr>
          <w:rFonts w:ascii="Arial" w:hAnsi="Arial"/>
          <w:b/>
          <w:color w:val="0F172A"/>
          <w:sz w:val="19"/>
        </w:rPr>
        <w:t xml:space="preserve">Encrypted SQLite Last Synced Fallback: </w:t>
      </w:r>
      <w:r>
        <w:rPr>
          <w:rFonts w:ascii="Arial" w:hAnsi="Arial"/>
          <w:color w:val="1E293B"/>
          <w:sz w:val="19"/>
        </w:rPr>
        <w:t xml:space="preserve"> If direct communication is unavailable (out of direct range), the UI gracefully falls back to `OfflineLocationService.getLastCachedLocationRecord()` or cached Firestore records. Clearly displays 'Live location unavailable while offline' and 'Showing last synchronized location' with actual coordinates, timestamp, battery %, and accuracy (never getting stuck in 'Waiting...').</w:t>
      </w:r>
    </w:p>
    <w:p>
      <w:pPr>
        <w:pStyle w:val="ListBullet"/>
        <w:spacing w:before="20" w:after="60" w:line="269" w:lineRule="auto"/>
      </w:pPr>
      <w:r>
        <w:rPr>
          <w:rFonts w:ascii="Arial" w:hAnsi="Arial"/>
          <w:b/>
          <w:color w:val="0F172A"/>
          <w:sz w:val="19"/>
        </w:rPr>
        <w:t xml:space="preserve">Automatic Firestore Resumption: </w:t>
      </w:r>
      <w:r>
        <w:rPr>
          <w:rFonts w:ascii="Arial" w:hAnsi="Arial"/>
          <w:color w:val="1E293B"/>
          <w:sz w:val="19"/>
        </w:rPr>
        <w:t xml:space="preserve"> Listens to `SyncManager.instance.progressStream`. When Internet connectivity is restored, it automatically resumes normal online Firestore live streaming without duplicate listeners.</w:t>
      </w:r>
    </w:p>
    <w:p>
      <w:pPr>
        <w:keepNext/>
        <w:spacing w:before="240" w:after="80"/>
      </w:pPr>
      <w:r>
        <w:rPr>
          <w:rFonts w:ascii="Arial" w:hAnsi="Arial"/>
          <w:b/>
          <w:color w:val="0D9488"/>
          <w:sz w:val="24"/>
        </w:rPr>
        <w:t>Module 11: System Location Service Background Reminder &amp; Notification Engine</w:t>
      </w:r>
    </w:p>
    <w:p>
      <w:pPr>
        <w:spacing w:before="0" w:after="100" w:line="276" w:lineRule="auto"/>
      </w:pPr>
      <w:r>
        <w:rPr>
          <w:rFonts w:ascii="Arial" w:hAnsi="Arial"/>
          <w:b/>
          <w:color w:val="0F172A"/>
          <w:sz w:val="19"/>
        </w:rPr>
        <w:t xml:space="preserve">Implementation Details: </w:t>
      </w:r>
      <w:r>
        <w:rPr>
          <w:rFonts w:ascii="Arial" w:hAnsi="Arial"/>
          <w:color w:val="1E293B"/>
          <w:sz w:val="19"/>
        </w:rPr>
        <w:t>To ensure device tracking is never silently disabled by turning off phone GPS, `LocationReminderManager.kt` and `LocationReminderReceiver.kt` enforce proactive background location reminders:</w:t>
      </w:r>
    </w:p>
    <w:p>
      <w:pPr>
        <w:pStyle w:val="ListBullet"/>
        <w:spacing w:before="20" w:after="60" w:line="269" w:lineRule="auto"/>
      </w:pPr>
      <w:r>
        <w:rPr>
          <w:rFonts w:ascii="Arial" w:hAnsi="Arial"/>
          <w:b/>
          <w:color w:val="0F172A"/>
          <w:sz w:val="19"/>
        </w:rPr>
        <w:t xml:space="preserve">Global System Location State Watcher: </w:t>
      </w:r>
      <w:r>
        <w:rPr>
          <w:rFonts w:ascii="Arial" w:hAnsi="Arial"/>
          <w:color w:val="1E293B"/>
          <w:sz w:val="19"/>
        </w:rPr>
        <w:t xml:space="preserve"> Checks native `LocationManager.isLocationEnabled` on API 28+ / `isProviderEnabled(GPS_PROVIDER)` on older APIs. Strictly distinguishes between system Location Service being turned off versus app-level location permission denials.</w:t>
      </w:r>
    </w:p>
    <w:p>
      <w:pPr>
        <w:pStyle w:val="ListBullet"/>
        <w:spacing w:before="20" w:after="60" w:line="269" w:lineRule="auto"/>
      </w:pPr>
      <w:r>
        <w:rPr>
          <w:rFonts w:ascii="Arial" w:hAnsi="Arial"/>
          <w:b/>
          <w:color w:val="0F172A"/>
          <w:sz w:val="19"/>
        </w:rPr>
        <w:t xml:space="preserve">Instant Providers-Changed Broadcast Receiver: </w:t>
      </w:r>
      <w:r>
        <w:rPr>
          <w:rFonts w:ascii="Arial" w:hAnsi="Arial"/>
          <w:color w:val="1E293B"/>
          <w:sz w:val="19"/>
        </w:rPr>
        <w:t xml:space="preserve"> Registered for `LocationManager.PROVIDERS_CHANGED_ACTION` (`android.location.PROVIDERS_CHANGED`). Instantly detects when the user or thief toggles Location ON or OFF from Quick Settings or System Settings.</w:t>
      </w:r>
    </w:p>
    <w:p>
      <w:pPr>
        <w:pStyle w:val="ListBullet"/>
        <w:spacing w:before="20" w:after="60" w:line="269" w:lineRule="auto"/>
      </w:pPr>
      <w:r>
        <w:rPr>
          <w:rFonts w:ascii="Arial" w:hAnsi="Arial"/>
          <w:b/>
          <w:color w:val="0F172A"/>
          <w:sz w:val="19"/>
        </w:rPr>
        <w:t xml:space="preserve">Standardized Reminder Notification: </w:t>
      </w:r>
      <w:r>
        <w:rPr>
          <w:rFonts w:ascii="Arial" w:hAnsi="Arial"/>
          <w:color w:val="1E293B"/>
          <w:sz w:val="19"/>
        </w:rPr>
        <w:t xml:space="preserve"> Automatically generates a high-priority notification with Title: 'Turn On Location' and Body: 'Location service is turned off. Please turn on Location to keep FinCell tracking active.' on Notification Channel 'FinCell Location Alerts' (`location_alert_channel`).</w:t>
      </w:r>
    </w:p>
    <w:p>
      <w:pPr>
        <w:pStyle w:val="ListBullet"/>
        <w:spacing w:before="20" w:after="60" w:line="269" w:lineRule="auto"/>
      </w:pPr>
      <w:r>
        <w:rPr>
          <w:rFonts w:ascii="Arial" w:hAnsi="Arial"/>
          <w:b/>
          <w:color w:val="0F172A"/>
          <w:sz w:val="19"/>
        </w:rPr>
        <w:t xml:space="preserve">Direct Location Settings Intent: </w:t>
      </w:r>
      <w:r>
        <w:rPr>
          <w:rFonts w:ascii="Arial" w:hAnsi="Arial"/>
          <w:color w:val="1E293B"/>
          <w:sz w:val="19"/>
        </w:rPr>
        <w:t xml:space="preserve"> Uses a stable notification ID (999). Tapping the notification or action button executes `Settings.ACTION_LOCATION_SOURCE_SETTINGS`, opening Android system Location Settings directly so the user can immediately toggle Location ON.</w:t>
      </w:r>
    </w:p>
    <w:p>
      <w:pPr>
        <w:pStyle w:val="ListBullet"/>
        <w:spacing w:before="20" w:after="60" w:line="269" w:lineRule="auto"/>
      </w:pPr>
      <w:r>
        <w:rPr>
          <w:rFonts w:ascii="Arial" w:hAnsi="Arial"/>
          <w:b/>
          <w:color w:val="0F172A"/>
          <w:sz w:val="19"/>
        </w:rPr>
        <w:t xml:space="preserve">30-Minute Periodic Alarm Scheduling: </w:t>
      </w:r>
      <w:r>
        <w:rPr>
          <w:rFonts w:ascii="Arial" w:hAnsi="Arial"/>
          <w:color w:val="1E293B"/>
          <w:sz w:val="19"/>
        </w:rPr>
        <w:t xml:space="preserve"> Uses Android's `AlarmManager.setAndAllowWhileIdle` (`com.example.fincell.CHECK_LOCATION_REMINDER`) targeting 30-minute intervals while Location remains OFF. Checks `PendingIntent.FLAG_NO_CREATE` before scheduling to eliminate duplicate schedulers.</w:t>
      </w:r>
    </w:p>
    <w:p>
      <w:pPr>
        <w:pStyle w:val="ListBullet"/>
        <w:spacing w:before="20" w:after="60" w:line="269" w:lineRule="auto"/>
      </w:pPr>
      <w:r>
        <w:rPr>
          <w:rFonts w:ascii="Arial" w:hAnsi="Arial"/>
          <w:b/>
          <w:color w:val="0F172A"/>
          <w:sz w:val="19"/>
        </w:rPr>
        <w:t xml:space="preserve">Immediate Auto-Dismissal &amp; Alarm Cancellation: </w:t>
      </w:r>
      <w:r>
        <w:rPr>
          <w:rFonts w:ascii="Arial" w:hAnsi="Arial"/>
          <w:color w:val="1E293B"/>
          <w:sz w:val="19"/>
        </w:rPr>
        <w:t xml:space="preserve"> As soon as Location Service is turned ON, `cancelReminder(context)` is called immediately, dismissing notification 999 (`NotificationManager.cancel(999)`) and cancelling all pending reminder alarms.</w:t>
      </w:r>
    </w:p>
    <w:p>
      <w:pPr>
        <w:pStyle w:val="ListBullet"/>
        <w:spacing w:before="20" w:after="60" w:line="269" w:lineRule="auto"/>
      </w:pPr>
      <w:r>
        <w:rPr>
          <w:rFonts w:ascii="Arial" w:hAnsi="Arial"/>
          <w:b/>
          <w:color w:val="0F172A"/>
          <w:sz w:val="19"/>
        </w:rPr>
        <w:t xml:space="preserve">Reboot Resilience &amp; BootReceiver Integration: </w:t>
      </w:r>
      <w:r>
        <w:rPr>
          <w:rFonts w:ascii="Arial" w:hAnsi="Arial"/>
          <w:color w:val="1E293B"/>
          <w:sz w:val="19"/>
        </w:rPr>
        <w:t xml:space="preserve"> Integrated into `BootReceiver.kt`. On `BOOT_COMPLETED` and `LOCKED_BOOT_COMPLETED`, evaluates Location state. If OFF, restores the reminder; if ON, avoids starting unnecessary foreground services solely for the reminder.</w:t>
      </w:r>
    </w:p>
    <w:p>
      <w:pPr>
        <w:keepNext/>
        <w:spacing w:before="240" w:after="80"/>
      </w:pPr>
      <w:r>
        <w:rPr>
          <w:rFonts w:ascii="Arial" w:hAnsi="Arial"/>
          <w:b/>
          <w:color w:val="0D9488"/>
          <w:sz w:val="24"/>
        </w:rPr>
        <w:t>Module 12: Dual-Channel Loud Alarm Sound Management &amp; Proximity Distance Correction</w:t>
      </w:r>
    </w:p>
    <w:p>
      <w:pPr>
        <w:spacing w:before="0" w:after="100" w:line="276" w:lineRule="auto"/>
      </w:pPr>
      <w:r>
        <w:rPr>
          <w:rFonts w:ascii="Arial" w:hAnsi="Arial"/>
          <w:b/>
          <w:color w:val="0F172A"/>
          <w:sz w:val="19"/>
        </w:rPr>
        <w:t xml:space="preserve">Implementation Details: </w:t>
      </w:r>
      <w:r>
        <w:rPr>
          <w:rFonts w:ascii="Arial" w:hAnsi="Arial"/>
          <w:color w:val="1E293B"/>
          <w:sz w:val="19"/>
        </w:rPr>
        <w:t>FinCell provides infallible remote sound alarm execution across both cloud and offline direct local paths, along with intelligent accuracy-aware proximity correction for co-located devices:</w:t>
      </w:r>
    </w:p>
    <w:p>
      <w:pPr>
        <w:pStyle w:val="ListBullet"/>
        <w:spacing w:before="20" w:after="60" w:line="269" w:lineRule="auto"/>
      </w:pPr>
      <w:r>
        <w:rPr>
          <w:rFonts w:ascii="Arial" w:hAnsi="Arial"/>
          <w:b/>
          <w:color w:val="0F172A"/>
          <w:sz w:val="19"/>
        </w:rPr>
        <w:t xml:space="preserve">Triple-Layer Loud Alarm Playback: </w:t>
      </w:r>
      <w:r>
        <w:rPr>
          <w:rFonts w:ascii="Arial" w:hAnsi="Arial"/>
          <w:color w:val="1E293B"/>
          <w:sz w:val="19"/>
        </w:rPr>
        <w:t xml:space="preserve"> Tapping 'PLAY SOUND' triggers 3 complementary audio layers: (1) System Alarm Ringtone via `RingtoneManager` with `USAGE_ALARM`, (2) Looping `MediaPlayer` with `FLAG_AUDIBILITY_ENFORCED`, and (3) GSM/LTE-compatible alternating dual-tone siren (`TONE_DTMF_A` / `TONE_PROP_BEEP2`). Bypasses silent, vibrate, and DND modes.</w:t>
      </w:r>
    </w:p>
    <w:p>
      <w:pPr>
        <w:pStyle w:val="ListBullet"/>
        <w:spacing w:before="20" w:after="60" w:line="269" w:lineRule="auto"/>
      </w:pPr>
      <w:r>
        <w:rPr>
          <w:rFonts w:ascii="Arial" w:hAnsi="Arial"/>
          <w:b/>
          <w:color w:val="0F172A"/>
          <w:sz w:val="19"/>
        </w:rPr>
        <w:t xml:space="preserve">Instant Dual-Channel Stop Sound Action: </w:t>
      </w:r>
      <w:r>
        <w:rPr>
          <w:rFonts w:ascii="Arial" w:hAnsi="Arial"/>
          <w:color w:val="1E293B"/>
          <w:sz w:val="19"/>
        </w:rPr>
        <w:t xml:space="preserve"> Tapping 'STOP ALARM' cleanly terminates `MediaPlayer`, stops `Ringtone`, cancels the siren timer, and immediately dispatches stop commands across both Firestore and direct UDP datagrams (port 48888).</w:t>
      </w:r>
    </w:p>
    <w:p>
      <w:pPr>
        <w:pStyle w:val="ListBullet"/>
        <w:spacing w:before="20" w:after="60" w:line="269" w:lineRule="auto"/>
      </w:pPr>
      <w:r>
        <w:rPr>
          <w:rFonts w:ascii="Arial" w:hAnsi="Arial"/>
          <w:b/>
          <w:color w:val="0F172A"/>
          <w:sz w:val="19"/>
        </w:rPr>
        <w:t xml:space="preserve">Dual-Channel Online &amp; Offline Sound Dispatch: </w:t>
      </w:r>
      <w:r>
        <w:rPr>
          <w:rFonts w:ascii="Arial" w:hAnsi="Arial"/>
          <w:color w:val="1E293B"/>
          <w:sz w:val="19"/>
        </w:rPr>
        <w:t xml:space="preserve"> Simultaneously writes to Firestore `device_commands/{code}` and broadcasts signed UDP command packets on port 48888. The lost device's foreground service responder immediately plays or stops the siren without requiring Internet connectivity.</w:t>
      </w:r>
    </w:p>
    <w:p>
      <w:pPr>
        <w:pStyle w:val="ListBullet"/>
        <w:spacing w:before="20" w:after="60" w:line="269" w:lineRule="auto"/>
      </w:pPr>
      <w:r>
        <w:rPr>
          <w:rFonts w:ascii="Arial" w:hAnsi="Arial"/>
          <w:b/>
          <w:color w:val="0F172A"/>
          <w:sz w:val="19"/>
        </w:rPr>
        <w:t xml:space="preserve">Accuracy-Aware Distance &amp; Proximity Fusion: </w:t>
      </w:r>
      <w:r>
        <w:rPr>
          <w:rFonts w:ascii="Arial" w:hAnsi="Arial"/>
          <w:color w:val="1E293B"/>
          <w:sz w:val="19"/>
        </w:rPr>
        <w:t xml:space="preserve"> Captures `pos.accuracy` on the tracing device and `lostAccuracy` on the lost device. Computes combined horizontal GPS uncertainty (`myAccuracy + lostAccuracy`). When devices are connected directly or within the mutual GPS error circle (&lt; 60m), FinCell applies proximity fusion to eliminate 50m jitter errors and accurately displays 'Nearby (&lt; 5m)' and true distance.</w:t>
      </w:r>
    </w:p>
    <w:p>
      <w:pPr>
        <w:keepNext/>
        <w:spacing w:before="320" w:after="120"/>
      </w:pPr>
      <w:r>
        <w:rPr>
          <w:rFonts w:ascii="Arial" w:hAnsi="Arial"/>
          <w:b/>
          <w:color w:val="0F172A"/>
          <w:sz w:val="30"/>
        </w:rPr>
        <w:t>4. Firestore Database Architecture &amp; Security Rules Matrix</w:t>
      </w:r>
    </w:p>
    <w:p>
      <w:pPr>
        <w:spacing w:before="0" w:after="100" w:line="276" w:lineRule="auto"/>
      </w:pPr>
      <w:r>
        <w:rPr>
          <w:rFonts w:ascii="Arial" w:hAnsi="Arial"/>
          <w:color w:val="1E293B"/>
          <w:sz w:val="19"/>
        </w:rPr>
        <w:t>FinCell enforces comprehensive cloud security via `firestore.rules`, guaranteeing that only authenticated owners can read or control their devices: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3264"/>
        <w:gridCol w:w="3264"/>
        <w:gridCol w:w="3264"/>
      </w:tblGrid>
      <w:tr>
        <w:tc>
          <w:tcPr>
            <w:tcW w:type="dxa" w:w="2592"/>
            <w:shd w:fill="0F172A"/>
            <w:tcMar>
              <w:top w:w="100" w:type="dxa"/>
              <w:bottom w:w="100" w:type="dxa"/>
              <w:left w:w="120" w:type="dxa"/>
              <w:right w:w="120" w:type="dxa"/>
            </w:tcMar>
          </w:tcPr>
          <w:p>
            <w:r>
              <w:rPr>
                <w:rFonts w:ascii="Arial" w:hAnsi="Arial"/>
                <w:b/>
                <w:color w:val="FFFFFF"/>
                <w:sz w:val="17"/>
              </w:rPr>
              <w:t>Firestore Collection</w:t>
            </w:r>
          </w:p>
        </w:tc>
        <w:tc>
          <w:tcPr>
            <w:tcW w:type="dxa" w:w="2880"/>
            <w:shd w:fill="0F172A"/>
            <w:tcMar>
              <w:top w:w="100" w:type="dxa"/>
              <w:bottom w:w="100" w:type="dxa"/>
              <w:left w:w="120" w:type="dxa"/>
              <w:right w:w="120" w:type="dxa"/>
            </w:tcMar>
          </w:tcPr>
          <w:p>
            <w:r>
              <w:rPr>
                <w:rFonts w:ascii="Arial" w:hAnsi="Arial"/>
                <w:b/>
                <w:color w:val="FFFFFF"/>
                <w:sz w:val="17"/>
              </w:rPr>
              <w:t>Access Control Rule</w:t>
            </w:r>
          </w:p>
        </w:tc>
        <w:tc>
          <w:tcPr>
            <w:tcW w:type="dxa" w:w="4320"/>
            <w:shd w:fill="0F172A"/>
            <w:tcMar>
              <w:top w:w="100" w:type="dxa"/>
              <w:bottom w:w="100" w:type="dxa"/>
              <w:left w:w="120" w:type="dxa"/>
              <w:right w:w="120" w:type="dxa"/>
            </w:tcMar>
          </w:tcPr>
          <w:p>
            <w:r>
              <w:rPr>
                <w:rFonts w:ascii="Arial" w:hAnsi="Arial"/>
                <w:b/>
                <w:color w:val="FFFFFF"/>
                <w:sz w:val="17"/>
              </w:rPr>
              <w:t>Data Structure &amp; Purpose</w:t>
            </w:r>
          </w:p>
        </w:tc>
      </w:tr>
      <w:tr>
        <w:tc>
          <w:tcPr>
            <w:tcW w:type="dxa" w:w="2592"/>
            <w:shd w:fill="F8FAFC"/>
            <w:tcMar>
              <w:top w:w="80" w:type="dxa"/>
              <w:bottom w:w="80" w:type="dxa"/>
              <w:left w:w="100" w:type="dxa"/>
              <w:right w:w="100" w:type="dxa"/>
            </w:tcMar>
          </w:tcPr>
          <w:p>
            <w:r>
              <w:rPr>
                <w:rFonts w:ascii="Arial" w:hAnsi="Arial"/>
                <w:b/>
                <w:color w:val="1E293B"/>
                <w:sz w:val="17"/>
              </w:rPr>
              <w:t>users/{uid}</w:t>
            </w:r>
          </w:p>
        </w:tc>
        <w:tc>
          <w:tcPr>
            <w:tcW w:type="dxa" w:w="2880"/>
            <w:shd w:fill="F8FAFC"/>
            <w:tcMar>
              <w:top w:w="80" w:type="dxa"/>
              <w:bottom w:w="80" w:type="dxa"/>
              <w:left w:w="100" w:type="dxa"/>
              <w:right w:w="100" w:type="dxa"/>
            </w:tcMar>
          </w:tcPr>
          <w:p>
            <w:r>
              <w:rPr>
                <w:rFonts w:ascii="Arial" w:hAnsi="Arial"/>
                <w:color w:val="2563EB"/>
                <w:sz w:val="17"/>
              </w:rPr>
              <w:t>read/write if request.auth.uid == uid</w:t>
            </w:r>
          </w:p>
        </w:tc>
        <w:tc>
          <w:tcPr>
            <w:tcW w:type="dxa" w:w="4320"/>
            <w:shd w:fill="F8FAFC"/>
            <w:tcMar>
              <w:top w:w="80" w:type="dxa"/>
              <w:bottom w:w="80" w:type="dxa"/>
              <w:left w:w="100" w:type="dxa"/>
              <w:right w:w="100" w:type="dxa"/>
            </w:tcMar>
          </w:tcPr>
          <w:p>
            <w:r>
              <w:rPr>
                <w:rFonts w:ascii="Arial" w:hAnsi="Arial"/>
                <w:color w:val="1E293B"/>
                <w:sz w:val="17"/>
              </w:rPr>
              <w:t>User profile document: email, displayName, photoUrl, createdAt, lastLoginAt, registeredDevices array.</w:t>
            </w:r>
          </w:p>
        </w:tc>
      </w:tr>
      <w:tr>
        <w:tc>
          <w:tcPr>
            <w:tcW w:type="dxa" w:w="2592"/>
            <w:shd w:fill="FFFFFF"/>
            <w:tcMar>
              <w:top w:w="80" w:type="dxa"/>
              <w:bottom w:w="80" w:type="dxa"/>
              <w:left w:w="100" w:type="dxa"/>
              <w:right w:w="100" w:type="dxa"/>
            </w:tcMar>
          </w:tcPr>
          <w:p>
            <w:r>
              <w:rPr>
                <w:rFonts w:ascii="Arial" w:hAnsi="Arial"/>
                <w:b/>
                <w:color w:val="1E293B"/>
                <w:sz w:val="17"/>
              </w:rPr>
              <w:t>device_codes/{code}</w:t>
            </w:r>
          </w:p>
        </w:tc>
        <w:tc>
          <w:tcPr>
            <w:tcW w:type="dxa" w:w="2880"/>
            <w:shd w:fill="FFFFFF"/>
            <w:tcMar>
              <w:top w:w="80" w:type="dxa"/>
              <w:bottom w:w="80" w:type="dxa"/>
              <w:left w:w="100" w:type="dxa"/>
              <w:right w:w="100" w:type="dxa"/>
            </w:tcMar>
          </w:tcPr>
          <w:p>
            <w:r>
              <w:rPr>
                <w:rFonts w:ascii="Arial" w:hAnsi="Arial"/>
                <w:color w:val="2563EB"/>
                <w:sz w:val="17"/>
              </w:rPr>
              <w:t>create: request.auth != null; update: ownerUid == auth.uid; read: true</w:t>
            </w:r>
          </w:p>
        </w:tc>
        <w:tc>
          <w:tcPr>
            <w:tcW w:type="dxa" w:w="4320"/>
            <w:shd w:fill="FFFFFF"/>
            <w:tcMar>
              <w:top w:w="80" w:type="dxa"/>
              <w:bottom w:w="80" w:type="dxa"/>
              <w:left w:w="100" w:type="dxa"/>
              <w:right w:w="100" w:type="dxa"/>
            </w:tcMar>
          </w:tcPr>
          <w:p>
            <w:r>
              <w:rPr>
                <w:rFonts w:ascii="Arial" w:hAnsi="Arial"/>
                <w:color w:val="1E293B"/>
                <w:sz w:val="17"/>
              </w:rPr>
              <w:t>Device registry document: ownerUid, deviceId, isLost, latitude, longitude, accuracy, battery, speed, heading, lastLocation map, cellTowerInfo map, traceRequestedAt, updatedAt.</w:t>
            </w:r>
          </w:p>
        </w:tc>
      </w:tr>
      <w:tr>
        <w:tc>
          <w:tcPr>
            <w:tcW w:type="dxa" w:w="2592"/>
            <w:shd w:fill="F8FAFC"/>
            <w:tcMar>
              <w:top w:w="80" w:type="dxa"/>
              <w:bottom w:w="80" w:type="dxa"/>
              <w:left w:w="100" w:type="dxa"/>
              <w:right w:w="100" w:type="dxa"/>
            </w:tcMar>
          </w:tcPr>
          <w:p>
            <w:r>
              <w:rPr>
                <w:rFonts w:ascii="Arial" w:hAnsi="Arial"/>
                <w:b/>
                <w:color w:val="1E293B"/>
                <w:sz w:val="17"/>
              </w:rPr>
              <w:t>device_commands/{code}</w:t>
            </w:r>
          </w:p>
        </w:tc>
        <w:tc>
          <w:tcPr>
            <w:tcW w:type="dxa" w:w="2880"/>
            <w:shd w:fill="F8FAFC"/>
            <w:tcMar>
              <w:top w:w="80" w:type="dxa"/>
              <w:bottom w:w="80" w:type="dxa"/>
              <w:left w:w="100" w:type="dxa"/>
              <w:right w:w="100" w:type="dxa"/>
            </w:tcMar>
          </w:tcPr>
          <w:p>
            <w:r>
              <w:rPr>
                <w:rFonts w:ascii="Arial" w:hAnsi="Arial"/>
                <w:color w:val="2563EB"/>
                <w:sz w:val="17"/>
              </w:rPr>
              <w:t>read/write if ownerUid == auth.uid</w:t>
            </w:r>
          </w:p>
        </w:tc>
        <w:tc>
          <w:tcPr>
            <w:tcW w:type="dxa" w:w="4320"/>
            <w:shd w:fill="F8FAFC"/>
            <w:tcMar>
              <w:top w:w="80" w:type="dxa"/>
              <w:bottom w:w="80" w:type="dxa"/>
              <w:left w:w="100" w:type="dxa"/>
              <w:right w:w="100" w:type="dxa"/>
            </w:tcMar>
          </w:tcPr>
          <w:p>
            <w:r>
              <w:rPr>
                <w:rFonts w:ascii="Arial" w:hAnsi="Arial"/>
                <w:color w:val="1E293B"/>
                <w:sz w:val="17"/>
              </w:rPr>
              <w:t>Remote control document: command, playSound, stopSound, status, issuedAt, signature, completedAt, failureReason.</w:t>
            </w:r>
          </w:p>
        </w:tc>
      </w:tr>
      <w:tr>
        <w:tc>
          <w:tcPr>
            <w:tcW w:type="dxa" w:w="2592"/>
            <w:shd w:fill="FFFFFF"/>
            <w:tcMar>
              <w:top w:w="80" w:type="dxa"/>
              <w:bottom w:w="80" w:type="dxa"/>
              <w:left w:w="100" w:type="dxa"/>
              <w:right w:w="100" w:type="dxa"/>
            </w:tcMar>
          </w:tcPr>
          <w:p>
            <w:r>
              <w:rPr>
                <w:rFonts w:ascii="Arial" w:hAnsi="Arial"/>
                <w:b/>
                <w:color w:val="1E293B"/>
                <w:sz w:val="17"/>
              </w:rPr>
              <w:t>device_timeline/{code}/events</w:t>
            </w:r>
          </w:p>
        </w:tc>
        <w:tc>
          <w:tcPr>
            <w:tcW w:type="dxa" w:w="2880"/>
            <w:shd w:fill="FFFFFF"/>
            <w:tcMar>
              <w:top w:w="80" w:type="dxa"/>
              <w:bottom w:w="80" w:type="dxa"/>
              <w:left w:w="100" w:type="dxa"/>
              <w:right w:w="100" w:type="dxa"/>
            </w:tcMar>
          </w:tcPr>
          <w:p>
            <w:r>
              <w:rPr>
                <w:rFonts w:ascii="Arial" w:hAnsi="Arial"/>
                <w:color w:val="2563EB"/>
                <w:sz w:val="17"/>
              </w:rPr>
              <w:t>read: ownerUid == auth.uid; create: auth != null</w:t>
            </w:r>
          </w:p>
        </w:tc>
        <w:tc>
          <w:tcPr>
            <w:tcW w:type="dxa" w:w="4320"/>
            <w:shd w:fill="FFFFFF"/>
            <w:tcMar>
              <w:top w:w="80" w:type="dxa"/>
              <w:bottom w:w="80" w:type="dxa"/>
              <w:left w:w="100" w:type="dxa"/>
              <w:right w:w="100" w:type="dxa"/>
            </w:tcMar>
          </w:tcPr>
          <w:p>
            <w:r>
              <w:rPr>
                <w:rFonts w:ascii="Arial" w:hAnsi="Arial"/>
                <w:color w:val="1E293B"/>
                <w:sz w:val="17"/>
              </w:rPr>
              <w:t>Subcollection of timestamped security events: eventType, title, description, timestamp, lat, lng, battery, speed, isGpsEnabled, isNetworkAvailable.</w:t>
            </w:r>
          </w:p>
        </w:tc>
      </w:tr>
      <w:tr>
        <w:tc>
          <w:tcPr>
            <w:tcW w:type="dxa" w:w="2592"/>
            <w:shd w:fill="F8FAFC"/>
            <w:tcMar>
              <w:top w:w="80" w:type="dxa"/>
              <w:bottom w:w="80" w:type="dxa"/>
              <w:left w:w="100" w:type="dxa"/>
              <w:right w:w="100" w:type="dxa"/>
            </w:tcMar>
          </w:tcPr>
          <w:p>
            <w:r>
              <w:rPr>
                <w:rFonts w:ascii="Arial" w:hAnsi="Arial"/>
                <w:b/>
                <w:color w:val="1E293B"/>
                <w:sz w:val="17"/>
              </w:rPr>
              <w:t>community_detections/{id}</w:t>
            </w:r>
          </w:p>
        </w:tc>
        <w:tc>
          <w:tcPr>
            <w:tcW w:type="dxa" w:w="2880"/>
            <w:shd w:fill="F8FAFC"/>
            <w:tcMar>
              <w:top w:w="80" w:type="dxa"/>
              <w:bottom w:w="80" w:type="dxa"/>
              <w:left w:w="100" w:type="dxa"/>
              <w:right w:w="100" w:type="dxa"/>
            </w:tcMar>
          </w:tcPr>
          <w:p>
            <w:r>
              <w:rPr>
                <w:rFonts w:ascii="Arial" w:hAnsi="Arial"/>
                <w:color w:val="2563EB"/>
                <w:sz w:val="17"/>
              </w:rPr>
              <w:t>create: request.auth != null; read: ownerUid == auth.uid</w:t>
            </w:r>
          </w:p>
        </w:tc>
        <w:tc>
          <w:tcPr>
            <w:tcW w:type="dxa" w:w="4320"/>
            <w:shd w:fill="F8FAFC"/>
            <w:tcMar>
              <w:top w:w="80" w:type="dxa"/>
              <w:bottom w:w="80" w:type="dxa"/>
              <w:left w:w="100" w:type="dxa"/>
              <w:right w:w="100" w:type="dxa"/>
            </w:tcMar>
          </w:tcPr>
          <w:p>
            <w:r>
              <w:rPr>
                <w:rFonts w:ascii="Arial" w:hAnsi="Arial"/>
                <w:color w:val="1E293B"/>
                <w:sz w:val="17"/>
              </w:rPr>
              <w:t>Crowd-sourced BLE mesh detections: deviceCode, detectorUid, latitude, longitude, accuracy, rssi, estimatedDistance, detectedAt.</w:t>
            </w:r>
          </w:p>
        </w:tc>
      </w:tr>
      <w:tr>
        <w:tc>
          <w:tcPr>
            <w:tcW w:type="dxa" w:w="2592"/>
            <w:shd w:fill="FFFFFF"/>
            <w:tcMar>
              <w:top w:w="80" w:type="dxa"/>
              <w:bottom w:w="80" w:type="dxa"/>
              <w:left w:w="100" w:type="dxa"/>
              <w:right w:w="100" w:type="dxa"/>
            </w:tcMar>
          </w:tcPr>
          <w:p>
            <w:r>
              <w:rPr>
                <w:rFonts w:ascii="Arial" w:hAnsi="Arial"/>
                <w:b/>
                <w:color w:val="1E293B"/>
                <w:sz w:val="17"/>
              </w:rPr>
              <w:t>active_ble_hashes/{hash}</w:t>
            </w:r>
          </w:p>
        </w:tc>
        <w:tc>
          <w:tcPr>
            <w:tcW w:type="dxa" w:w="2880"/>
            <w:shd w:fill="FFFFFF"/>
            <w:tcMar>
              <w:top w:w="80" w:type="dxa"/>
              <w:bottom w:w="80" w:type="dxa"/>
              <w:left w:w="100" w:type="dxa"/>
              <w:right w:w="100" w:type="dxa"/>
            </w:tcMar>
          </w:tcPr>
          <w:p>
            <w:r>
              <w:rPr>
                <w:rFonts w:ascii="Arial" w:hAnsi="Arial"/>
                <w:color w:val="2563EB"/>
                <w:sz w:val="17"/>
              </w:rPr>
              <w:t>read: true; write: request.auth != null</w:t>
            </w:r>
          </w:p>
        </w:tc>
        <w:tc>
          <w:tcPr>
            <w:tcW w:type="dxa" w:w="4320"/>
            <w:shd w:fill="FFFFFF"/>
            <w:tcMar>
              <w:top w:w="80" w:type="dxa"/>
              <w:bottom w:w="80" w:type="dxa"/>
              <w:left w:w="100" w:type="dxa"/>
              <w:right w:w="100" w:type="dxa"/>
            </w:tcMar>
          </w:tcPr>
          <w:p>
            <w:r>
              <w:rPr>
                <w:rFonts w:ascii="Arial" w:hAnsi="Arial"/>
                <w:color w:val="1E293B"/>
                <w:sz w:val="17"/>
              </w:rPr>
              <w:t>15-minute rotating BLE beacons: deviceCode, ownerUid, createdAt, expiresAt (TTL).</w:t>
            </w:r>
          </w:p>
        </w:tc>
      </w:tr>
      <w:tr>
        <w:tc>
          <w:tcPr>
            <w:tcW w:type="dxa" w:w="2592"/>
            <w:shd w:fill="F8FAFC"/>
            <w:tcMar>
              <w:top w:w="80" w:type="dxa"/>
              <w:bottom w:w="80" w:type="dxa"/>
              <w:left w:w="100" w:type="dxa"/>
              <w:right w:w="100" w:type="dxa"/>
            </w:tcMar>
          </w:tcPr>
          <w:p>
            <w:r>
              <w:rPr>
                <w:rFonts w:ascii="Arial" w:hAnsi="Arial"/>
                <w:b/>
                <w:color w:val="1E293B"/>
                <w:sz w:val="17"/>
              </w:rPr>
              <w:t>device_images/{code}/photos</w:t>
            </w:r>
          </w:p>
        </w:tc>
        <w:tc>
          <w:tcPr>
            <w:tcW w:type="dxa" w:w="2880"/>
            <w:shd w:fill="F8FAFC"/>
            <w:tcMar>
              <w:top w:w="80" w:type="dxa"/>
              <w:bottom w:w="80" w:type="dxa"/>
              <w:left w:w="100" w:type="dxa"/>
              <w:right w:w="100" w:type="dxa"/>
            </w:tcMar>
          </w:tcPr>
          <w:p>
            <w:r>
              <w:rPr>
                <w:rFonts w:ascii="Arial" w:hAnsi="Arial"/>
                <w:color w:val="2563EB"/>
                <w:sz w:val="17"/>
              </w:rPr>
              <w:t>read/write if ownerUid == auth.uid (Storage)</w:t>
            </w:r>
          </w:p>
        </w:tc>
        <w:tc>
          <w:tcPr>
            <w:tcW w:type="dxa" w:w="4320"/>
            <w:shd w:fill="F8FAFC"/>
            <w:tcMar>
              <w:top w:w="80" w:type="dxa"/>
              <w:bottom w:w="80" w:type="dxa"/>
              <w:left w:w="100" w:type="dxa"/>
              <w:right w:w="100" w:type="dxa"/>
            </w:tcMar>
          </w:tcPr>
          <w:p>
            <w:r>
              <w:rPr>
                <w:rFonts w:ascii="Arial" w:hAnsi="Arial"/>
                <w:color w:val="1E293B"/>
                <w:sz w:val="17"/>
              </w:rPr>
              <w:t>Forensic front-camera photos captured silently by SilentCameraManager.kt.</w:t>
            </w:r>
          </w:p>
        </w:tc>
      </w:tr>
      <w:tr>
        <w:tc>
          <w:tcPr>
            <w:tcW w:type="dxa" w:w="2592"/>
            <w:shd w:fill="FFFFFF"/>
            <w:tcMar>
              <w:top w:w="80" w:type="dxa"/>
              <w:bottom w:w="80" w:type="dxa"/>
              <w:left w:w="100" w:type="dxa"/>
              <w:right w:w="100" w:type="dxa"/>
            </w:tcMar>
          </w:tcPr>
          <w:p>
            <w:r>
              <w:rPr>
                <w:rFonts w:ascii="Arial" w:hAnsi="Arial"/>
                <w:b/>
                <w:color w:val="1E293B"/>
                <w:sz w:val="17"/>
              </w:rPr>
              <w:t>device_audio/{code}/records</w:t>
            </w:r>
          </w:p>
        </w:tc>
        <w:tc>
          <w:tcPr>
            <w:tcW w:type="dxa" w:w="2880"/>
            <w:shd w:fill="FFFFFF"/>
            <w:tcMar>
              <w:top w:w="80" w:type="dxa"/>
              <w:bottom w:w="80" w:type="dxa"/>
              <w:left w:w="100" w:type="dxa"/>
              <w:right w:w="100" w:type="dxa"/>
            </w:tcMar>
          </w:tcPr>
          <w:p>
            <w:r>
              <w:rPr>
                <w:rFonts w:ascii="Arial" w:hAnsi="Arial"/>
                <w:color w:val="2563EB"/>
                <w:sz w:val="17"/>
              </w:rPr>
              <w:t>read/write if ownerUid == auth.uid (Storage)</w:t>
            </w:r>
          </w:p>
        </w:tc>
        <w:tc>
          <w:tcPr>
            <w:tcW w:type="dxa" w:w="4320"/>
            <w:shd w:fill="FFFFFF"/>
            <w:tcMar>
              <w:top w:w="80" w:type="dxa"/>
              <w:bottom w:w="80" w:type="dxa"/>
              <w:left w:w="100" w:type="dxa"/>
              <w:right w:w="100" w:type="dxa"/>
            </w:tcMar>
          </w:tcPr>
          <w:p>
            <w:r>
              <w:rPr>
                <w:rFonts w:ascii="Arial" w:hAnsi="Arial"/>
                <w:color w:val="1E293B"/>
                <w:sz w:val="17"/>
              </w:rPr>
              <w:t>Forensic 30-second ambient audio recordings captured by MediaRecorder.</w:t>
            </w:r>
          </w:p>
        </w:tc>
      </w:tr>
    </w:tbl>
    <w:p>
      <w:pPr>
        <w:spacing w:after="160"/>
      </w:pPr>
    </w:p>
    <w:p>
      <w:pPr>
        <w:keepNext/>
        <w:spacing w:before="320" w:after="120"/>
      </w:pPr>
      <w:r>
        <w:rPr>
          <w:rFonts w:ascii="Arial" w:hAnsi="Arial"/>
          <w:b/>
          <w:color w:val="0F172A"/>
          <w:sz w:val="30"/>
        </w:rPr>
        <w:t>5. Industry Benchmarking &amp; Competitive Comparison</w:t>
      </w:r>
    </w:p>
    <w:p>
      <w:pPr>
        <w:spacing w:before="0" w:after="100" w:line="276" w:lineRule="auto"/>
      </w:pPr>
      <w:r>
        <w:rPr>
          <w:rFonts w:ascii="Arial" w:hAnsi="Arial"/>
          <w:color w:val="1E293B"/>
          <w:sz w:val="19"/>
        </w:rPr>
        <w:t>FinCell significantly outperforms existing consumer tracking platforms across every offline, forensic, and behavioral metric:</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1958"/>
        <w:gridCol w:w="1958"/>
        <w:gridCol w:w="1958"/>
        <w:gridCol w:w="1958"/>
        <w:gridCol w:w="1958"/>
      </w:tblGrid>
      <w:tr>
        <w:tc>
          <w:tcPr>
            <w:tcW w:type="dxa" w:w="2592"/>
            <w:shd w:fill="0F172A"/>
            <w:tcMar>
              <w:top w:w="100" w:type="dxa"/>
              <w:bottom w:w="100" w:type="dxa"/>
              <w:left w:w="100" w:type="dxa"/>
              <w:right w:w="100" w:type="dxa"/>
            </w:tcMar>
          </w:tcPr>
          <w:p>
            <w:r>
              <w:rPr>
                <w:rFonts w:ascii="Arial" w:hAnsi="Arial"/>
                <w:b/>
                <w:color w:val="FFFFFF"/>
                <w:sz w:val="16"/>
              </w:rPr>
              <w:t>Feature / Capability</w:t>
            </w:r>
          </w:p>
        </w:tc>
        <w:tc>
          <w:tcPr>
            <w:tcW w:type="dxa" w:w="2016"/>
            <w:shd w:fill="0F172A"/>
            <w:tcMar>
              <w:top w:w="100" w:type="dxa"/>
              <w:bottom w:w="100" w:type="dxa"/>
              <w:left w:w="100" w:type="dxa"/>
              <w:right w:w="100" w:type="dxa"/>
            </w:tcMar>
          </w:tcPr>
          <w:p>
            <w:r>
              <w:rPr>
                <w:rFonts w:ascii="Arial" w:hAnsi="Arial"/>
                <w:b/>
                <w:color w:val="FFFFFF"/>
                <w:sz w:val="16"/>
              </w:rPr>
              <w:t>FinCell</w:t>
            </w:r>
          </w:p>
        </w:tc>
        <w:tc>
          <w:tcPr>
            <w:tcW w:type="dxa" w:w="1728"/>
            <w:shd w:fill="0F172A"/>
            <w:tcMar>
              <w:top w:w="100" w:type="dxa"/>
              <w:bottom w:w="100" w:type="dxa"/>
              <w:left w:w="100" w:type="dxa"/>
              <w:right w:w="100" w:type="dxa"/>
            </w:tcMar>
          </w:tcPr>
          <w:p>
            <w:r>
              <w:rPr>
                <w:rFonts w:ascii="Arial" w:hAnsi="Arial"/>
                <w:b/>
                <w:color w:val="FFFFFF"/>
                <w:sz w:val="16"/>
              </w:rPr>
              <w:t>Apple Find My</w:t>
            </w:r>
          </w:p>
        </w:tc>
        <w:tc>
          <w:tcPr>
            <w:tcW w:type="dxa" w:w="1728"/>
            <w:shd w:fill="0F172A"/>
            <w:tcMar>
              <w:top w:w="100" w:type="dxa"/>
              <w:bottom w:w="100" w:type="dxa"/>
              <w:left w:w="100" w:type="dxa"/>
              <w:right w:w="100" w:type="dxa"/>
            </w:tcMar>
          </w:tcPr>
          <w:p>
            <w:r>
              <w:rPr>
                <w:rFonts w:ascii="Arial" w:hAnsi="Arial"/>
                <w:b/>
                <w:color w:val="FFFFFF"/>
                <w:sz w:val="16"/>
              </w:rPr>
              <w:t>Google Find My</w:t>
            </w:r>
          </w:p>
        </w:tc>
        <w:tc>
          <w:tcPr>
            <w:tcW w:type="dxa" w:w="1728"/>
            <w:shd w:fill="0F172A"/>
            <w:tcMar>
              <w:top w:w="100" w:type="dxa"/>
              <w:bottom w:w="100" w:type="dxa"/>
              <w:left w:w="100" w:type="dxa"/>
              <w:right w:w="100" w:type="dxa"/>
            </w:tcMar>
          </w:tcPr>
          <w:p>
            <w:r>
              <w:rPr>
                <w:rFonts w:ascii="Arial" w:hAnsi="Arial"/>
                <w:b/>
                <w:color w:val="FFFFFF"/>
                <w:sz w:val="16"/>
              </w:rPr>
              <w:t>Life360</w:t>
            </w:r>
          </w:p>
        </w:tc>
      </w:tr>
      <w:tr>
        <w:tc>
          <w:tcPr>
            <w:tcW w:type="dxa" w:w="2592"/>
            <w:shd w:fill="F8FAFC"/>
            <w:tcMar>
              <w:top w:w="80" w:type="dxa"/>
              <w:bottom w:w="80" w:type="dxa"/>
              <w:left w:w="100" w:type="dxa"/>
              <w:right w:w="100" w:type="dxa"/>
            </w:tcMar>
          </w:tcPr>
          <w:p>
            <w:r>
              <w:rPr>
                <w:rFonts w:ascii="Arial" w:hAnsi="Arial"/>
                <w:color w:val="1E293B"/>
                <w:sz w:val="16"/>
              </w:rPr>
              <w:t>Offline SQLite Encrypted Caching</w:t>
            </w:r>
          </w:p>
        </w:tc>
        <w:tc>
          <w:tcPr>
            <w:tcW w:type="dxa" w:w="2016"/>
            <w:shd w:fill="F8FAFC"/>
            <w:tcMar>
              <w:top w:w="80" w:type="dxa"/>
              <w:bottom w:w="80" w:type="dxa"/>
              <w:left w:w="100" w:type="dxa"/>
              <w:right w:w="100" w:type="dxa"/>
            </w:tcMar>
          </w:tcPr>
          <w:p>
            <w:r>
              <w:rPr>
                <w:rFonts w:ascii="Arial" w:hAnsi="Arial"/>
                <w:b/>
                <w:color w:val="0D9488"/>
                <w:sz w:val="16"/>
              </w:rPr>
              <w:t>YES (5,000 pts / 100MB)</w:t>
            </w:r>
          </w:p>
        </w:tc>
        <w:tc>
          <w:tcPr>
            <w:tcW w:type="dxa" w:w="1728"/>
            <w:shd w:fill="F8FAFC"/>
            <w:tcMar>
              <w:top w:w="80" w:type="dxa"/>
              <w:bottom w:w="80" w:type="dxa"/>
              <w:left w:w="100" w:type="dxa"/>
              <w:right w:w="100" w:type="dxa"/>
            </w:tcMar>
          </w:tcPr>
          <w:p>
            <w:r>
              <w:rPr>
                <w:rFonts w:ascii="Arial" w:hAnsi="Arial"/>
                <w:color w:val="1E293B"/>
                <w:sz w:val="16"/>
              </w:rPr>
              <w:t>NO (RAM only)</w:t>
            </w:r>
          </w:p>
        </w:tc>
        <w:tc>
          <w:tcPr>
            <w:tcW w:type="dxa" w:w="1728"/>
            <w:shd w:fill="F8FAFC"/>
            <w:tcMar>
              <w:top w:w="80" w:type="dxa"/>
              <w:bottom w:w="80" w:type="dxa"/>
              <w:left w:w="100" w:type="dxa"/>
              <w:right w:w="100" w:type="dxa"/>
            </w:tcMar>
          </w:tcPr>
          <w:p>
            <w:r>
              <w:rPr>
                <w:rFonts w:ascii="Arial" w:hAnsi="Arial"/>
                <w:color w:val="1E293B"/>
                <w:sz w:val="16"/>
              </w:rPr>
              <w:t>NO (RAM only)</w:t>
            </w:r>
          </w:p>
        </w:tc>
        <w:tc>
          <w:tcPr>
            <w:tcW w:type="dxa" w:w="1728"/>
            <w:shd w:fill="F8FAFC"/>
            <w:tcMar>
              <w:top w:w="80" w:type="dxa"/>
              <w:bottom w:w="80" w:type="dxa"/>
              <w:left w:w="100" w:type="dxa"/>
              <w:right w:w="100" w:type="dxa"/>
            </w:tcMar>
          </w:tcPr>
          <w:p>
            <w:r>
              <w:rPr>
                <w:rFonts w:ascii="Arial" w:hAnsi="Arial"/>
                <w:color w:val="1E293B"/>
                <w:sz w:val="16"/>
              </w:rPr>
              <w:t>NO (Requires Net)</w:t>
            </w:r>
          </w:p>
        </w:tc>
      </w:tr>
      <w:tr>
        <w:tc>
          <w:tcPr>
            <w:tcW w:type="dxa" w:w="2592"/>
            <w:shd w:fill="FFFFFF"/>
            <w:tcMar>
              <w:top w:w="80" w:type="dxa"/>
              <w:bottom w:w="80" w:type="dxa"/>
              <w:left w:w="100" w:type="dxa"/>
              <w:right w:w="100" w:type="dxa"/>
            </w:tcMar>
          </w:tcPr>
          <w:p>
            <w:r>
              <w:rPr>
                <w:rFonts w:ascii="Arial" w:hAnsi="Arial"/>
                <w:color w:val="1E293B"/>
                <w:sz w:val="16"/>
              </w:rPr>
              <w:t>Direct P2P Offline Live Tracing</w:t>
            </w:r>
          </w:p>
        </w:tc>
        <w:tc>
          <w:tcPr>
            <w:tcW w:type="dxa" w:w="2016"/>
            <w:shd w:fill="FFFFFF"/>
            <w:tcMar>
              <w:top w:w="80" w:type="dxa"/>
              <w:bottom w:w="80" w:type="dxa"/>
              <w:left w:w="100" w:type="dxa"/>
              <w:right w:w="100" w:type="dxa"/>
            </w:tcMar>
          </w:tcPr>
          <w:p>
            <w:r>
              <w:rPr>
                <w:rFonts w:ascii="Arial" w:hAnsi="Arial"/>
                <w:b/>
                <w:color w:val="0D9488"/>
                <w:sz w:val="16"/>
              </w:rPr>
              <w:t>YES (UDP &amp; BLE GATT)</w:t>
            </w:r>
          </w:p>
        </w:tc>
        <w:tc>
          <w:tcPr>
            <w:tcW w:type="dxa" w:w="1728"/>
            <w:shd w:fill="FFFFFF"/>
            <w:tcMar>
              <w:top w:w="80" w:type="dxa"/>
              <w:bottom w:w="80" w:type="dxa"/>
              <w:left w:w="100" w:type="dxa"/>
              <w:right w:w="100" w:type="dxa"/>
            </w:tcMar>
          </w:tcPr>
          <w:p>
            <w:r>
              <w:rPr>
                <w:rFonts w:ascii="Arial" w:hAnsi="Arial"/>
                <w:color w:val="1E293B"/>
                <w:sz w:val="16"/>
              </w:rPr>
              <w:t>NO (Proprietary Mesh)</w:t>
            </w:r>
          </w:p>
        </w:tc>
        <w:tc>
          <w:tcPr>
            <w:tcW w:type="dxa" w:w="1728"/>
            <w:shd w:fill="FFFFFF"/>
            <w:tcMar>
              <w:top w:w="80" w:type="dxa"/>
              <w:bottom w:w="80" w:type="dxa"/>
              <w:left w:w="100" w:type="dxa"/>
              <w:right w:w="100" w:type="dxa"/>
            </w:tcMar>
          </w:tcPr>
          <w:p>
            <w:r>
              <w:rPr>
                <w:rFonts w:ascii="Arial" w:hAnsi="Arial"/>
                <w:color w:val="1E293B"/>
                <w:sz w:val="16"/>
              </w:rPr>
              <w:t>NO (Mesh only)</w:t>
            </w:r>
          </w:p>
        </w:tc>
        <w:tc>
          <w:tcPr>
            <w:tcW w:type="dxa" w:w="1728"/>
            <w:shd w:fill="FFFFFF"/>
            <w:tcMar>
              <w:top w:w="80" w:type="dxa"/>
              <w:bottom w:w="80" w:type="dxa"/>
              <w:left w:w="100" w:type="dxa"/>
              <w:right w:w="100" w:type="dxa"/>
            </w:tcMar>
          </w:tcPr>
          <w:p>
            <w:r>
              <w:rPr>
                <w:rFonts w:ascii="Arial" w:hAnsi="Arial"/>
                <w:color w:val="1E293B"/>
                <w:sz w:val="16"/>
              </w:rPr>
              <w:t>NO (Requires Net)</w:t>
            </w:r>
          </w:p>
        </w:tc>
      </w:tr>
      <w:tr>
        <w:tc>
          <w:tcPr>
            <w:tcW w:type="dxa" w:w="2592"/>
            <w:shd w:fill="F8FAFC"/>
            <w:tcMar>
              <w:top w:w="80" w:type="dxa"/>
              <w:bottom w:w="80" w:type="dxa"/>
              <w:left w:w="100" w:type="dxa"/>
              <w:right w:w="100" w:type="dxa"/>
            </w:tcMar>
          </w:tcPr>
          <w:p>
            <w:r>
              <w:rPr>
                <w:rFonts w:ascii="Arial" w:hAnsi="Arial"/>
                <w:color w:val="1E293B"/>
                <w:sz w:val="16"/>
              </w:rPr>
              <w:t>Dual-Channel Online/Offline Alarm</w:t>
            </w:r>
          </w:p>
        </w:tc>
        <w:tc>
          <w:tcPr>
            <w:tcW w:type="dxa" w:w="2016"/>
            <w:shd w:fill="F8FAFC"/>
            <w:tcMar>
              <w:top w:w="80" w:type="dxa"/>
              <w:bottom w:w="80" w:type="dxa"/>
              <w:left w:w="100" w:type="dxa"/>
              <w:right w:w="100" w:type="dxa"/>
            </w:tcMar>
          </w:tcPr>
          <w:p>
            <w:r>
              <w:rPr>
                <w:rFonts w:ascii="Arial" w:hAnsi="Arial"/>
                <w:b/>
                <w:color w:val="0D9488"/>
                <w:sz w:val="16"/>
              </w:rPr>
              <w:t>YES (Triple-Layer Audio &amp; UDP)</w:t>
            </w:r>
          </w:p>
        </w:tc>
        <w:tc>
          <w:tcPr>
            <w:tcW w:type="dxa" w:w="1728"/>
            <w:shd w:fill="F8FAFC"/>
            <w:tcMar>
              <w:top w:w="80" w:type="dxa"/>
              <w:bottom w:w="80" w:type="dxa"/>
              <w:left w:w="100" w:type="dxa"/>
              <w:right w:w="100" w:type="dxa"/>
            </w:tcMar>
          </w:tcPr>
          <w:p>
            <w:r>
              <w:rPr>
                <w:rFonts w:ascii="Arial" w:hAnsi="Arial"/>
                <w:color w:val="1E293B"/>
                <w:sz w:val="16"/>
              </w:rPr>
              <w:t>NO (Cloud Only)</w:t>
            </w:r>
          </w:p>
        </w:tc>
        <w:tc>
          <w:tcPr>
            <w:tcW w:type="dxa" w:w="1728"/>
            <w:shd w:fill="F8FAFC"/>
            <w:tcMar>
              <w:top w:w="80" w:type="dxa"/>
              <w:bottom w:w="80" w:type="dxa"/>
              <w:left w:w="100" w:type="dxa"/>
              <w:right w:w="100" w:type="dxa"/>
            </w:tcMar>
          </w:tcPr>
          <w:p>
            <w:r>
              <w:rPr>
                <w:rFonts w:ascii="Arial" w:hAnsi="Arial"/>
                <w:color w:val="1E293B"/>
                <w:sz w:val="16"/>
              </w:rPr>
              <w:t>NO (Cloud Only)</w:t>
            </w:r>
          </w:p>
        </w:tc>
        <w:tc>
          <w:tcPr>
            <w:tcW w:type="dxa" w:w="1728"/>
            <w:shd w:fill="F8FAFC"/>
            <w:tcMar>
              <w:top w:w="80" w:type="dxa"/>
              <w:bottom w:w="80" w:type="dxa"/>
              <w:left w:w="100" w:type="dxa"/>
              <w:right w:w="100" w:type="dxa"/>
            </w:tcMar>
          </w:tcPr>
          <w:p>
            <w:r>
              <w:rPr>
                <w:rFonts w:ascii="Arial" w:hAnsi="Arial"/>
                <w:color w:val="1E293B"/>
                <w:sz w:val="16"/>
              </w:rPr>
              <w:t>NO (None)</w:t>
            </w:r>
          </w:p>
        </w:tc>
      </w:tr>
      <w:tr>
        <w:tc>
          <w:tcPr>
            <w:tcW w:type="dxa" w:w="2592"/>
            <w:shd w:fill="FFFFFF"/>
            <w:tcMar>
              <w:top w:w="80" w:type="dxa"/>
              <w:bottom w:w="80" w:type="dxa"/>
              <w:left w:w="100" w:type="dxa"/>
              <w:right w:w="100" w:type="dxa"/>
            </w:tcMar>
          </w:tcPr>
          <w:p>
            <w:r>
              <w:rPr>
                <w:rFonts w:ascii="Arial" w:hAnsi="Arial"/>
                <w:color w:val="1E293B"/>
                <w:sz w:val="16"/>
              </w:rPr>
              <w:t>Cross-Platform Android &amp; Web</w:t>
            </w:r>
          </w:p>
        </w:tc>
        <w:tc>
          <w:tcPr>
            <w:tcW w:type="dxa" w:w="2016"/>
            <w:shd w:fill="FFFFFF"/>
            <w:tcMar>
              <w:top w:w="80" w:type="dxa"/>
              <w:bottom w:w="80" w:type="dxa"/>
              <w:left w:w="100" w:type="dxa"/>
              <w:right w:w="100" w:type="dxa"/>
            </w:tcMar>
          </w:tcPr>
          <w:p>
            <w:r>
              <w:rPr>
                <w:rFonts w:ascii="Arial" w:hAnsi="Arial"/>
                <w:b/>
                <w:color w:val="0D9488"/>
                <w:sz w:val="16"/>
              </w:rPr>
              <w:t>YES (Open Ecosystem)</w:t>
            </w:r>
          </w:p>
        </w:tc>
        <w:tc>
          <w:tcPr>
            <w:tcW w:type="dxa" w:w="1728"/>
            <w:shd w:fill="FFFFFF"/>
            <w:tcMar>
              <w:top w:w="80" w:type="dxa"/>
              <w:bottom w:w="80" w:type="dxa"/>
              <w:left w:w="100" w:type="dxa"/>
              <w:right w:w="100" w:type="dxa"/>
            </w:tcMar>
          </w:tcPr>
          <w:p>
            <w:r>
              <w:rPr>
                <w:rFonts w:ascii="Arial" w:hAnsi="Arial"/>
                <w:color w:val="1E293B"/>
                <w:sz w:val="16"/>
              </w:rPr>
              <w:t>NO (Apple Only)</w:t>
            </w:r>
          </w:p>
        </w:tc>
        <w:tc>
          <w:tcPr>
            <w:tcW w:type="dxa" w:w="1728"/>
            <w:shd w:fill="FFFFFF"/>
            <w:tcMar>
              <w:top w:w="80" w:type="dxa"/>
              <w:bottom w:w="80" w:type="dxa"/>
              <w:left w:w="100" w:type="dxa"/>
              <w:right w:w="100" w:type="dxa"/>
            </w:tcMar>
          </w:tcPr>
          <w:p>
            <w:r>
              <w:rPr>
                <w:rFonts w:ascii="Arial" w:hAnsi="Arial"/>
                <w:color w:val="1E293B"/>
                <w:sz w:val="16"/>
              </w:rPr>
              <w:t>NO (Android Only)</w:t>
            </w:r>
          </w:p>
        </w:tc>
        <w:tc>
          <w:tcPr>
            <w:tcW w:type="dxa" w:w="1728"/>
            <w:shd w:fill="FFFFFF"/>
            <w:tcMar>
              <w:top w:w="80" w:type="dxa"/>
              <w:bottom w:w="80" w:type="dxa"/>
              <w:left w:w="100" w:type="dxa"/>
              <w:right w:w="100" w:type="dxa"/>
            </w:tcMar>
          </w:tcPr>
          <w:p>
            <w:r>
              <w:rPr>
                <w:rFonts w:ascii="Arial" w:hAnsi="Arial"/>
                <w:color w:val="1E293B"/>
                <w:sz w:val="16"/>
              </w:rPr>
              <w:t>YES (App Only)</w:t>
            </w:r>
          </w:p>
        </w:tc>
      </w:tr>
      <w:tr>
        <w:tc>
          <w:tcPr>
            <w:tcW w:type="dxa" w:w="2592"/>
            <w:shd w:fill="F8FAFC"/>
            <w:tcMar>
              <w:top w:w="80" w:type="dxa"/>
              <w:bottom w:w="80" w:type="dxa"/>
              <w:left w:w="100" w:type="dxa"/>
              <w:right w:w="100" w:type="dxa"/>
            </w:tcMar>
          </w:tcPr>
          <w:p>
            <w:r>
              <w:rPr>
                <w:rFonts w:ascii="Arial" w:hAnsi="Arial"/>
                <w:color w:val="1E293B"/>
                <w:sz w:val="16"/>
              </w:rPr>
              <w:t>System Location OFF Reminders</w:t>
            </w:r>
          </w:p>
        </w:tc>
        <w:tc>
          <w:tcPr>
            <w:tcW w:type="dxa" w:w="2016"/>
            <w:shd w:fill="F8FAFC"/>
            <w:tcMar>
              <w:top w:w="80" w:type="dxa"/>
              <w:bottom w:w="80" w:type="dxa"/>
              <w:left w:w="100" w:type="dxa"/>
              <w:right w:w="100" w:type="dxa"/>
            </w:tcMar>
          </w:tcPr>
          <w:p>
            <w:r>
              <w:rPr>
                <w:rFonts w:ascii="Arial" w:hAnsi="Arial"/>
                <w:b/>
                <w:color w:val="0D9488"/>
                <w:sz w:val="16"/>
              </w:rPr>
              <w:t>YES (30-Min Alarm &amp; Settings Intent)</w:t>
            </w:r>
          </w:p>
        </w:tc>
        <w:tc>
          <w:tcPr>
            <w:tcW w:type="dxa" w:w="1728"/>
            <w:shd w:fill="F8FAFC"/>
            <w:tcMar>
              <w:top w:w="80" w:type="dxa"/>
              <w:bottom w:w="80" w:type="dxa"/>
              <w:left w:w="100" w:type="dxa"/>
              <w:right w:w="100" w:type="dxa"/>
            </w:tcMar>
          </w:tcPr>
          <w:p>
            <w:r>
              <w:rPr>
                <w:rFonts w:ascii="Arial" w:hAnsi="Arial"/>
                <w:color w:val="1E293B"/>
                <w:sz w:val="16"/>
              </w:rPr>
              <w:t>NO (Passive)</w:t>
            </w:r>
          </w:p>
        </w:tc>
        <w:tc>
          <w:tcPr>
            <w:tcW w:type="dxa" w:w="1728"/>
            <w:shd w:fill="F8FAFC"/>
            <w:tcMar>
              <w:top w:w="80" w:type="dxa"/>
              <w:bottom w:w="80" w:type="dxa"/>
              <w:left w:w="100" w:type="dxa"/>
              <w:right w:w="100" w:type="dxa"/>
            </w:tcMar>
          </w:tcPr>
          <w:p>
            <w:r>
              <w:rPr>
                <w:rFonts w:ascii="Arial" w:hAnsi="Arial"/>
                <w:color w:val="1E293B"/>
                <w:sz w:val="16"/>
              </w:rPr>
              <w:t>NO (Passive)</w:t>
            </w:r>
          </w:p>
        </w:tc>
        <w:tc>
          <w:tcPr>
            <w:tcW w:type="dxa" w:w="1728"/>
            <w:shd w:fill="F8FAFC"/>
            <w:tcMar>
              <w:top w:w="80" w:type="dxa"/>
              <w:bottom w:w="80" w:type="dxa"/>
              <w:left w:w="100" w:type="dxa"/>
              <w:right w:w="100" w:type="dxa"/>
            </w:tcMar>
          </w:tcPr>
          <w:p>
            <w:r>
              <w:rPr>
                <w:rFonts w:ascii="Arial" w:hAnsi="Arial"/>
                <w:color w:val="1E293B"/>
                <w:sz w:val="16"/>
              </w:rPr>
              <w:t>NO (In-App Only)</w:t>
            </w:r>
          </w:p>
        </w:tc>
      </w:tr>
      <w:tr>
        <w:tc>
          <w:tcPr>
            <w:tcW w:type="dxa" w:w="2592"/>
            <w:shd w:fill="FFFFFF"/>
            <w:tcMar>
              <w:top w:w="80" w:type="dxa"/>
              <w:bottom w:w="80" w:type="dxa"/>
              <w:left w:w="100" w:type="dxa"/>
              <w:right w:w="100" w:type="dxa"/>
            </w:tcMar>
          </w:tcPr>
          <w:p>
            <w:r>
              <w:rPr>
                <w:rFonts w:ascii="Arial" w:hAnsi="Arial"/>
                <w:color w:val="1E293B"/>
                <w:sz w:val="16"/>
              </w:rPr>
              <w:t>Multi-Sensor Theft Risk Engine</w:t>
            </w:r>
          </w:p>
        </w:tc>
        <w:tc>
          <w:tcPr>
            <w:tcW w:type="dxa" w:w="2016"/>
            <w:shd w:fill="FFFFFF"/>
            <w:tcMar>
              <w:top w:w="80" w:type="dxa"/>
              <w:bottom w:w="80" w:type="dxa"/>
              <w:left w:w="100" w:type="dxa"/>
              <w:right w:w="100" w:type="dxa"/>
            </w:tcMar>
          </w:tcPr>
          <w:p>
            <w:r>
              <w:rPr>
                <w:rFonts w:ascii="Arial" w:hAnsi="Arial"/>
                <w:b/>
                <w:color w:val="0D9488"/>
                <w:sz w:val="16"/>
              </w:rPr>
              <w:t>YES (8 Signals Auto-Score)</w:t>
            </w:r>
          </w:p>
        </w:tc>
        <w:tc>
          <w:tcPr>
            <w:tcW w:type="dxa" w:w="1728"/>
            <w:shd w:fill="FFFFFF"/>
            <w:tcMar>
              <w:top w:w="80" w:type="dxa"/>
              <w:bottom w:w="80" w:type="dxa"/>
              <w:left w:w="100" w:type="dxa"/>
              <w:right w:w="100" w:type="dxa"/>
            </w:tcMar>
          </w:tcPr>
          <w:p>
            <w:r>
              <w:rPr>
                <w:rFonts w:ascii="Arial" w:hAnsi="Arial"/>
                <w:color w:val="1E293B"/>
                <w:sz w:val="16"/>
              </w:rPr>
              <w:t>NO (Manual Lost Only)</w:t>
            </w:r>
          </w:p>
        </w:tc>
        <w:tc>
          <w:tcPr>
            <w:tcW w:type="dxa" w:w="1728"/>
            <w:shd w:fill="FFFFFF"/>
            <w:tcMar>
              <w:top w:w="80" w:type="dxa"/>
              <w:bottom w:w="80" w:type="dxa"/>
              <w:left w:w="100" w:type="dxa"/>
              <w:right w:w="100" w:type="dxa"/>
            </w:tcMar>
          </w:tcPr>
          <w:p>
            <w:r>
              <w:rPr>
                <w:rFonts w:ascii="Arial" w:hAnsi="Arial"/>
                <w:color w:val="1E293B"/>
                <w:sz w:val="16"/>
              </w:rPr>
              <w:t>NO (Manual Lost Only)</w:t>
            </w:r>
          </w:p>
        </w:tc>
        <w:tc>
          <w:tcPr>
            <w:tcW w:type="dxa" w:w="1728"/>
            <w:shd w:fill="FFFFFF"/>
            <w:tcMar>
              <w:top w:w="80" w:type="dxa"/>
              <w:bottom w:w="80" w:type="dxa"/>
              <w:left w:w="100" w:type="dxa"/>
              <w:right w:w="100" w:type="dxa"/>
            </w:tcMar>
          </w:tcPr>
          <w:p>
            <w:r>
              <w:rPr>
                <w:rFonts w:ascii="Arial" w:hAnsi="Arial"/>
                <w:color w:val="1E293B"/>
                <w:sz w:val="16"/>
              </w:rPr>
              <w:t>NO (Crash detection only)</w:t>
            </w:r>
          </w:p>
        </w:tc>
      </w:tr>
      <w:tr>
        <w:tc>
          <w:tcPr>
            <w:tcW w:type="dxa" w:w="2592"/>
            <w:shd w:fill="F8FAFC"/>
            <w:tcMar>
              <w:top w:w="80" w:type="dxa"/>
              <w:bottom w:w="80" w:type="dxa"/>
              <w:left w:w="100" w:type="dxa"/>
              <w:right w:w="100" w:type="dxa"/>
            </w:tcMar>
          </w:tcPr>
          <w:p>
            <w:r>
              <w:rPr>
                <w:rFonts w:ascii="Arial" w:hAnsi="Arial"/>
                <w:color w:val="1E293B"/>
                <w:sz w:val="16"/>
              </w:rPr>
              <w:t>Rotating 15-Min BLE Hash Mesh</w:t>
            </w:r>
          </w:p>
        </w:tc>
        <w:tc>
          <w:tcPr>
            <w:tcW w:type="dxa" w:w="2016"/>
            <w:shd w:fill="F8FAFC"/>
            <w:tcMar>
              <w:top w:w="80" w:type="dxa"/>
              <w:bottom w:w="80" w:type="dxa"/>
              <w:left w:w="100" w:type="dxa"/>
              <w:right w:w="100" w:type="dxa"/>
            </w:tcMar>
          </w:tcPr>
          <w:p>
            <w:r>
              <w:rPr>
                <w:rFonts w:ascii="Arial" w:hAnsi="Arial"/>
                <w:b/>
                <w:color w:val="0D9488"/>
                <w:sz w:val="16"/>
              </w:rPr>
              <w:t>YES (Open Crowd Mesh)</w:t>
            </w:r>
          </w:p>
        </w:tc>
        <w:tc>
          <w:tcPr>
            <w:tcW w:type="dxa" w:w="1728"/>
            <w:shd w:fill="F8FAFC"/>
            <w:tcMar>
              <w:top w:w="80" w:type="dxa"/>
              <w:bottom w:w="80" w:type="dxa"/>
              <w:left w:w="100" w:type="dxa"/>
              <w:right w:w="100" w:type="dxa"/>
            </w:tcMar>
          </w:tcPr>
          <w:p>
            <w:r>
              <w:rPr>
                <w:rFonts w:ascii="Arial" w:hAnsi="Arial"/>
                <w:color w:val="1E293B"/>
                <w:sz w:val="16"/>
              </w:rPr>
              <w:t>YES (Proprietary)</w:t>
            </w:r>
          </w:p>
        </w:tc>
        <w:tc>
          <w:tcPr>
            <w:tcW w:type="dxa" w:w="1728"/>
            <w:shd w:fill="F8FAFC"/>
            <w:tcMar>
              <w:top w:w="80" w:type="dxa"/>
              <w:bottom w:w="80" w:type="dxa"/>
              <w:left w:w="100" w:type="dxa"/>
              <w:right w:w="100" w:type="dxa"/>
            </w:tcMar>
          </w:tcPr>
          <w:p>
            <w:r>
              <w:rPr>
                <w:rFonts w:ascii="Arial" w:hAnsi="Arial"/>
                <w:color w:val="1E293B"/>
                <w:sz w:val="16"/>
              </w:rPr>
              <w:t>YES (Partial)</w:t>
            </w:r>
          </w:p>
        </w:tc>
        <w:tc>
          <w:tcPr>
            <w:tcW w:type="dxa" w:w="1728"/>
            <w:shd w:fill="F8FAFC"/>
            <w:tcMar>
              <w:top w:w="80" w:type="dxa"/>
              <w:bottom w:w="80" w:type="dxa"/>
              <w:left w:w="100" w:type="dxa"/>
              <w:right w:w="100" w:type="dxa"/>
            </w:tcMar>
          </w:tcPr>
          <w:p>
            <w:r>
              <w:rPr>
                <w:rFonts w:ascii="Arial" w:hAnsi="Arial"/>
                <w:color w:val="1E293B"/>
                <w:sz w:val="16"/>
              </w:rPr>
              <w:t>NO (None)</w:t>
            </w:r>
          </w:p>
        </w:tc>
      </w:tr>
      <w:tr>
        <w:tc>
          <w:tcPr>
            <w:tcW w:type="dxa" w:w="2592"/>
            <w:shd w:fill="FFFFFF"/>
            <w:tcMar>
              <w:top w:w="80" w:type="dxa"/>
              <w:bottom w:w="80" w:type="dxa"/>
              <w:left w:w="100" w:type="dxa"/>
              <w:right w:w="100" w:type="dxa"/>
            </w:tcMar>
          </w:tcPr>
          <w:p>
            <w:r>
              <w:rPr>
                <w:rFonts w:ascii="Arial" w:hAnsi="Arial"/>
                <w:color w:val="1E293B"/>
                <w:sz w:val="16"/>
              </w:rPr>
              <w:t>AI Trajectory &amp; Destination Prediction</w:t>
            </w:r>
          </w:p>
        </w:tc>
        <w:tc>
          <w:tcPr>
            <w:tcW w:type="dxa" w:w="2016"/>
            <w:shd w:fill="FFFFFF"/>
            <w:tcMar>
              <w:top w:w="80" w:type="dxa"/>
              <w:bottom w:w="80" w:type="dxa"/>
              <w:left w:w="100" w:type="dxa"/>
              <w:right w:w="100" w:type="dxa"/>
            </w:tcMar>
          </w:tcPr>
          <w:p>
            <w:r>
              <w:rPr>
                <w:rFonts w:ascii="Arial" w:hAnsi="Arial"/>
                <w:b/>
                <w:color w:val="0D9488"/>
                <w:sz w:val="16"/>
              </w:rPr>
              <w:t>YES (8 Velocity Quadrants)</w:t>
            </w:r>
          </w:p>
        </w:tc>
        <w:tc>
          <w:tcPr>
            <w:tcW w:type="dxa" w:w="1728"/>
            <w:shd w:fill="FFFFFF"/>
            <w:tcMar>
              <w:top w:w="80" w:type="dxa"/>
              <w:bottom w:w="80" w:type="dxa"/>
              <w:left w:w="100" w:type="dxa"/>
              <w:right w:w="100" w:type="dxa"/>
            </w:tcMar>
          </w:tcPr>
          <w:p>
            <w:r>
              <w:rPr>
                <w:rFonts w:ascii="Arial" w:hAnsi="Arial"/>
                <w:color w:val="1E293B"/>
                <w:sz w:val="16"/>
              </w:rPr>
              <w:t>NO (None)</w:t>
            </w:r>
          </w:p>
        </w:tc>
        <w:tc>
          <w:tcPr>
            <w:tcW w:type="dxa" w:w="1728"/>
            <w:shd w:fill="FFFFFF"/>
            <w:tcMar>
              <w:top w:w="80" w:type="dxa"/>
              <w:bottom w:w="80" w:type="dxa"/>
              <w:left w:w="100" w:type="dxa"/>
              <w:right w:w="100" w:type="dxa"/>
            </w:tcMar>
          </w:tcPr>
          <w:p>
            <w:r>
              <w:rPr>
                <w:rFonts w:ascii="Arial" w:hAnsi="Arial"/>
                <w:color w:val="1E293B"/>
                <w:sz w:val="16"/>
              </w:rPr>
              <w:t>NO (None)</w:t>
            </w:r>
          </w:p>
        </w:tc>
        <w:tc>
          <w:tcPr>
            <w:tcW w:type="dxa" w:w="1728"/>
            <w:shd w:fill="FFFFFF"/>
            <w:tcMar>
              <w:top w:w="80" w:type="dxa"/>
              <w:bottom w:w="80" w:type="dxa"/>
              <w:left w:w="100" w:type="dxa"/>
              <w:right w:w="100" w:type="dxa"/>
            </w:tcMar>
          </w:tcPr>
          <w:p>
            <w:r>
              <w:rPr>
                <w:rFonts w:ascii="Arial" w:hAnsi="Arial"/>
                <w:color w:val="1E293B"/>
                <w:sz w:val="16"/>
              </w:rPr>
              <w:t>NO (None)</w:t>
            </w:r>
          </w:p>
        </w:tc>
      </w:tr>
      <w:tr>
        <w:tc>
          <w:tcPr>
            <w:tcW w:type="dxa" w:w="2592"/>
            <w:shd w:fill="F8FAFC"/>
            <w:tcMar>
              <w:top w:w="80" w:type="dxa"/>
              <w:bottom w:w="80" w:type="dxa"/>
              <w:left w:w="100" w:type="dxa"/>
              <w:right w:w="100" w:type="dxa"/>
            </w:tcMar>
          </w:tcPr>
          <w:p>
            <w:r>
              <w:rPr>
                <w:rFonts w:ascii="Arial" w:hAnsi="Arial"/>
                <w:color w:val="1E293B"/>
                <w:sz w:val="16"/>
              </w:rPr>
              <w:t>Silent Front-Camera Photo Capture</w:t>
            </w:r>
          </w:p>
        </w:tc>
        <w:tc>
          <w:tcPr>
            <w:tcW w:type="dxa" w:w="2016"/>
            <w:shd w:fill="F8FAFC"/>
            <w:tcMar>
              <w:top w:w="80" w:type="dxa"/>
              <w:bottom w:w="80" w:type="dxa"/>
              <w:left w:w="100" w:type="dxa"/>
              <w:right w:w="100" w:type="dxa"/>
            </w:tcMar>
          </w:tcPr>
          <w:p>
            <w:r>
              <w:rPr>
                <w:rFonts w:ascii="Arial" w:hAnsi="Arial"/>
                <w:b/>
                <w:color w:val="0D9488"/>
                <w:sz w:val="16"/>
              </w:rPr>
              <w:t>YES (Camera2 Silent API)</w:t>
            </w:r>
          </w:p>
        </w:tc>
        <w:tc>
          <w:tcPr>
            <w:tcW w:type="dxa" w:w="1728"/>
            <w:shd w:fill="F8FAFC"/>
            <w:tcMar>
              <w:top w:w="80" w:type="dxa"/>
              <w:bottom w:w="80" w:type="dxa"/>
              <w:left w:w="100" w:type="dxa"/>
              <w:right w:w="100" w:type="dxa"/>
            </w:tcMar>
          </w:tcPr>
          <w:p>
            <w:r>
              <w:rPr>
                <w:rFonts w:ascii="Arial" w:hAnsi="Arial"/>
                <w:color w:val="1E293B"/>
                <w:sz w:val="16"/>
              </w:rPr>
              <w:t>NO (Not Supported)</w:t>
            </w:r>
          </w:p>
        </w:tc>
        <w:tc>
          <w:tcPr>
            <w:tcW w:type="dxa" w:w="1728"/>
            <w:shd w:fill="F8FAFC"/>
            <w:tcMar>
              <w:top w:w="80" w:type="dxa"/>
              <w:bottom w:w="80" w:type="dxa"/>
              <w:left w:w="100" w:type="dxa"/>
              <w:right w:w="100" w:type="dxa"/>
            </w:tcMar>
          </w:tcPr>
          <w:p>
            <w:r>
              <w:rPr>
                <w:rFonts w:ascii="Arial" w:hAnsi="Arial"/>
                <w:color w:val="1E293B"/>
                <w:sz w:val="16"/>
              </w:rPr>
              <w:t>NO (Not Supported)</w:t>
            </w:r>
          </w:p>
        </w:tc>
        <w:tc>
          <w:tcPr>
            <w:tcW w:type="dxa" w:w="1728"/>
            <w:shd w:fill="F8FAFC"/>
            <w:tcMar>
              <w:top w:w="80" w:type="dxa"/>
              <w:bottom w:w="80" w:type="dxa"/>
              <w:left w:w="100" w:type="dxa"/>
              <w:right w:w="100" w:type="dxa"/>
            </w:tcMar>
          </w:tcPr>
          <w:p>
            <w:r>
              <w:rPr>
                <w:rFonts w:ascii="Arial" w:hAnsi="Arial"/>
                <w:color w:val="1E293B"/>
                <w:sz w:val="16"/>
              </w:rPr>
              <w:t>NO (Not Supported)</w:t>
            </w:r>
          </w:p>
        </w:tc>
      </w:tr>
      <w:tr>
        <w:tc>
          <w:tcPr>
            <w:tcW w:type="dxa" w:w="2592"/>
            <w:shd w:fill="FFFFFF"/>
            <w:tcMar>
              <w:top w:w="80" w:type="dxa"/>
              <w:bottom w:w="80" w:type="dxa"/>
              <w:left w:w="100" w:type="dxa"/>
              <w:right w:w="100" w:type="dxa"/>
            </w:tcMar>
          </w:tcPr>
          <w:p>
            <w:r>
              <w:rPr>
                <w:rFonts w:ascii="Arial" w:hAnsi="Arial"/>
                <w:color w:val="1E293B"/>
                <w:sz w:val="16"/>
              </w:rPr>
              <w:t>Silent 30s Ambient Audio Recording</w:t>
            </w:r>
          </w:p>
        </w:tc>
        <w:tc>
          <w:tcPr>
            <w:tcW w:type="dxa" w:w="2016"/>
            <w:shd w:fill="FFFFFF"/>
            <w:tcMar>
              <w:top w:w="80" w:type="dxa"/>
              <w:bottom w:w="80" w:type="dxa"/>
              <w:left w:w="100" w:type="dxa"/>
              <w:right w:w="100" w:type="dxa"/>
            </w:tcMar>
          </w:tcPr>
          <w:p>
            <w:r>
              <w:rPr>
                <w:rFonts w:ascii="Arial" w:hAnsi="Arial"/>
                <w:b/>
                <w:color w:val="0D9488"/>
                <w:sz w:val="16"/>
              </w:rPr>
              <w:t>YES (MediaRecorder)</w:t>
            </w:r>
          </w:p>
        </w:tc>
        <w:tc>
          <w:tcPr>
            <w:tcW w:type="dxa" w:w="1728"/>
            <w:shd w:fill="FFFFFF"/>
            <w:tcMar>
              <w:top w:w="80" w:type="dxa"/>
              <w:bottom w:w="80" w:type="dxa"/>
              <w:left w:w="100" w:type="dxa"/>
              <w:right w:w="100" w:type="dxa"/>
            </w:tcMar>
          </w:tcPr>
          <w:p>
            <w:r>
              <w:rPr>
                <w:rFonts w:ascii="Arial" w:hAnsi="Arial"/>
                <w:color w:val="1E293B"/>
                <w:sz w:val="16"/>
              </w:rPr>
              <w:t>NO (Not Supported)</w:t>
            </w:r>
          </w:p>
        </w:tc>
        <w:tc>
          <w:tcPr>
            <w:tcW w:type="dxa" w:w="1728"/>
            <w:shd w:fill="FFFFFF"/>
            <w:tcMar>
              <w:top w:w="80" w:type="dxa"/>
              <w:bottom w:w="80" w:type="dxa"/>
              <w:left w:w="100" w:type="dxa"/>
              <w:right w:w="100" w:type="dxa"/>
            </w:tcMar>
          </w:tcPr>
          <w:p>
            <w:r>
              <w:rPr>
                <w:rFonts w:ascii="Arial" w:hAnsi="Arial"/>
                <w:color w:val="1E293B"/>
                <w:sz w:val="16"/>
              </w:rPr>
              <w:t>NO (Not Supported)</w:t>
            </w:r>
          </w:p>
        </w:tc>
        <w:tc>
          <w:tcPr>
            <w:tcW w:type="dxa" w:w="1728"/>
            <w:shd w:fill="FFFFFF"/>
            <w:tcMar>
              <w:top w:w="80" w:type="dxa"/>
              <w:bottom w:w="80" w:type="dxa"/>
              <w:left w:w="100" w:type="dxa"/>
              <w:right w:w="100" w:type="dxa"/>
            </w:tcMar>
          </w:tcPr>
          <w:p>
            <w:r>
              <w:rPr>
                <w:rFonts w:ascii="Arial" w:hAnsi="Arial"/>
                <w:color w:val="1E293B"/>
                <w:sz w:val="16"/>
              </w:rPr>
              <w:t>NO (Not Supported)</w:t>
            </w:r>
          </w:p>
        </w:tc>
      </w:tr>
    </w:tbl>
    <w:p>
      <w:pPr>
        <w:spacing w:after="160"/>
      </w:pPr>
    </w:p>
    <w:p>
      <w:pPr>
        <w:keepNext/>
        <w:spacing w:before="320" w:after="120"/>
      </w:pPr>
      <w:r>
        <w:rPr>
          <w:rFonts w:ascii="Arial" w:hAnsi="Arial"/>
          <w:b/>
          <w:color w:val="0F172A"/>
          <w:sz w:val="30"/>
        </w:rPr>
        <w:t>6. Comprehensive Codebase Inventory &amp; Implementation Metrics</w:t>
      </w:r>
    </w:p>
    <w:p>
      <w:pPr>
        <w:spacing w:before="0" w:after="100" w:line="276" w:lineRule="auto"/>
      </w:pPr>
      <w:r>
        <w:rPr>
          <w:rFonts w:ascii="Arial" w:hAnsi="Arial"/>
          <w:color w:val="1E293B"/>
          <w:sz w:val="19"/>
        </w:rPr>
        <w:t>The complete FinCell codebase consists of highly modular Dart and Kotlin files, thoroughly structured and documented:</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448"/>
        <w:gridCol w:w="2448"/>
        <w:gridCol w:w="2448"/>
        <w:gridCol w:w="2448"/>
      </w:tblGrid>
      <w:tr>
        <w:tc>
          <w:tcPr>
            <w:tcW w:type="dxa" w:w="3168"/>
            <w:shd w:fill="0F172A"/>
            <w:tcMar>
              <w:top w:w="100" w:type="dxa"/>
              <w:bottom w:w="100" w:type="dxa"/>
              <w:left w:w="100" w:type="dxa"/>
              <w:right w:w="100" w:type="dxa"/>
            </w:tcMar>
          </w:tcPr>
          <w:p>
            <w:r>
              <w:rPr>
                <w:rFonts w:ascii="Arial" w:hAnsi="Arial"/>
                <w:b/>
                <w:color w:val="FFFFFF"/>
                <w:sz w:val="16"/>
              </w:rPr>
              <w:t>File Path</w:t>
            </w:r>
          </w:p>
        </w:tc>
        <w:tc>
          <w:tcPr>
            <w:tcW w:type="dxa" w:w="1296"/>
            <w:shd w:fill="0F172A"/>
            <w:tcMar>
              <w:top w:w="100" w:type="dxa"/>
              <w:bottom w:w="100" w:type="dxa"/>
              <w:left w:w="100" w:type="dxa"/>
              <w:right w:w="100" w:type="dxa"/>
            </w:tcMar>
          </w:tcPr>
          <w:p>
            <w:r>
              <w:rPr>
                <w:rFonts w:ascii="Arial" w:hAnsi="Arial"/>
                <w:b/>
                <w:color w:val="FFFFFF"/>
                <w:sz w:val="16"/>
              </w:rPr>
              <w:t>Language</w:t>
            </w:r>
          </w:p>
        </w:tc>
        <w:tc>
          <w:tcPr>
            <w:tcW w:type="dxa" w:w="1584"/>
            <w:shd w:fill="0F172A"/>
            <w:tcMar>
              <w:top w:w="100" w:type="dxa"/>
              <w:bottom w:w="100" w:type="dxa"/>
              <w:left w:w="100" w:type="dxa"/>
              <w:right w:w="100" w:type="dxa"/>
            </w:tcMar>
          </w:tcPr>
          <w:p>
            <w:r>
              <w:rPr>
                <w:rFonts w:ascii="Arial" w:hAnsi="Arial"/>
                <w:b/>
                <w:color w:val="FFFFFF"/>
                <w:sz w:val="16"/>
              </w:rPr>
              <w:t>Lines / Size</w:t>
            </w:r>
          </w:p>
        </w:tc>
        <w:tc>
          <w:tcPr>
            <w:tcW w:type="dxa" w:w="3744"/>
            <w:shd w:fill="0F172A"/>
            <w:tcMar>
              <w:top w:w="100" w:type="dxa"/>
              <w:bottom w:w="100" w:type="dxa"/>
              <w:left w:w="100" w:type="dxa"/>
              <w:right w:w="100" w:type="dxa"/>
            </w:tcMar>
          </w:tcPr>
          <w:p>
            <w:r>
              <w:rPr>
                <w:rFonts w:ascii="Arial" w:hAnsi="Arial"/>
                <w:b/>
                <w:color w:val="FFFFFF"/>
                <w:sz w:val="16"/>
              </w:rPr>
              <w:t>Primary Technical Responsibility</w:t>
            </w:r>
          </w:p>
        </w:tc>
      </w:tr>
      <w:tr>
        <w:tc>
          <w:tcPr>
            <w:tcW w:type="dxa" w:w="3168"/>
            <w:shd w:fill="F8FAFC"/>
            <w:tcMar>
              <w:top w:w="80" w:type="dxa"/>
              <w:bottom w:w="80" w:type="dxa"/>
              <w:left w:w="100" w:type="dxa"/>
              <w:right w:w="100" w:type="dxa"/>
            </w:tcMar>
          </w:tcPr>
          <w:p>
            <w:r>
              <w:rPr>
                <w:rFonts w:ascii="Arial" w:hAnsi="Arial"/>
                <w:b/>
                <w:color w:val="1E293B"/>
                <w:sz w:val="15"/>
              </w:rPr>
              <w:t>lib/main.dart</w:t>
            </w:r>
          </w:p>
        </w:tc>
        <w:tc>
          <w:tcPr>
            <w:tcW w:type="dxa" w:w="1296"/>
            <w:shd w:fill="F8FAFC"/>
            <w:tcMar>
              <w:top w:w="80" w:type="dxa"/>
              <w:bottom w:w="80" w:type="dxa"/>
              <w:left w:w="100" w:type="dxa"/>
              <w:right w:w="100" w:type="dxa"/>
            </w:tcMar>
          </w:tcPr>
          <w:p>
            <w:r>
              <w:rPr>
                <w:rFonts w:ascii="Arial" w:hAnsi="Arial"/>
                <w:color w:val="1E293B"/>
                <w:sz w:val="15"/>
              </w:rPr>
              <w:t>Dart</w:t>
            </w:r>
          </w:p>
        </w:tc>
        <w:tc>
          <w:tcPr>
            <w:tcW w:type="dxa" w:w="1584"/>
            <w:shd w:fill="F8FAFC"/>
            <w:tcMar>
              <w:top w:w="80" w:type="dxa"/>
              <w:bottom w:w="80" w:type="dxa"/>
              <w:left w:w="100" w:type="dxa"/>
              <w:right w:w="100" w:type="dxa"/>
            </w:tcMar>
          </w:tcPr>
          <w:p>
            <w:r>
              <w:rPr>
                <w:rFonts w:ascii="Arial" w:hAnsi="Arial"/>
                <w:color w:val="1E293B"/>
                <w:sz w:val="15"/>
              </w:rPr>
              <w:t>146 lines (3.8 KB)</w:t>
            </w:r>
          </w:p>
        </w:tc>
        <w:tc>
          <w:tcPr>
            <w:tcW w:type="dxa" w:w="3744"/>
            <w:shd w:fill="F8FAFC"/>
            <w:tcMar>
              <w:top w:w="80" w:type="dxa"/>
              <w:bottom w:w="80" w:type="dxa"/>
              <w:left w:w="100" w:type="dxa"/>
              <w:right w:w="100" w:type="dxa"/>
            </w:tcMar>
          </w:tcPr>
          <w:p>
            <w:r>
              <w:rPr>
                <w:rFonts w:ascii="Arial" w:hAnsi="Arial"/>
                <w:color w:val="1E293B"/>
                <w:sz w:val="15"/>
              </w:rPr>
              <w:t>Application entry point, Firebase init, theme management, permission setup.</w:t>
            </w:r>
          </w:p>
        </w:tc>
      </w:tr>
      <w:tr>
        <w:tc>
          <w:tcPr>
            <w:tcW w:type="dxa" w:w="3168"/>
            <w:shd w:fill="FFFFFF"/>
            <w:tcMar>
              <w:top w:w="80" w:type="dxa"/>
              <w:bottom w:w="80" w:type="dxa"/>
              <w:left w:w="100" w:type="dxa"/>
              <w:right w:w="100" w:type="dxa"/>
            </w:tcMar>
          </w:tcPr>
          <w:p>
            <w:r>
              <w:rPr>
                <w:rFonts w:ascii="Arial" w:hAnsi="Arial"/>
                <w:b/>
                <w:color w:val="1E293B"/>
                <w:sz w:val="15"/>
              </w:rPr>
              <w:t>lib/services/offline_direct_trace_service.dart</w:t>
            </w:r>
          </w:p>
        </w:tc>
        <w:tc>
          <w:tcPr>
            <w:tcW w:type="dxa" w:w="1296"/>
            <w:shd w:fill="FFFFFF"/>
            <w:tcMar>
              <w:top w:w="80" w:type="dxa"/>
              <w:bottom w:w="80" w:type="dxa"/>
              <w:left w:w="100" w:type="dxa"/>
              <w:right w:w="100" w:type="dxa"/>
            </w:tcMar>
          </w:tcPr>
          <w:p>
            <w:r>
              <w:rPr>
                <w:rFonts w:ascii="Arial" w:hAnsi="Arial"/>
                <w:color w:val="1E293B"/>
                <w:sz w:val="15"/>
              </w:rPr>
              <w:t>Dart</w:t>
            </w:r>
          </w:p>
        </w:tc>
        <w:tc>
          <w:tcPr>
            <w:tcW w:type="dxa" w:w="1584"/>
            <w:shd w:fill="FFFFFF"/>
            <w:tcMar>
              <w:top w:w="80" w:type="dxa"/>
              <w:bottom w:w="80" w:type="dxa"/>
              <w:left w:w="100" w:type="dxa"/>
              <w:right w:w="100" w:type="dxa"/>
            </w:tcMar>
          </w:tcPr>
          <w:p>
            <w:r>
              <w:rPr>
                <w:rFonts w:ascii="Arial" w:hAnsi="Arial"/>
                <w:color w:val="1E293B"/>
                <w:sz w:val="15"/>
              </w:rPr>
              <w:t>316 lines (10.2 KB)</w:t>
            </w:r>
          </w:p>
        </w:tc>
        <w:tc>
          <w:tcPr>
            <w:tcW w:type="dxa" w:w="3744"/>
            <w:shd w:fill="FFFFFF"/>
            <w:tcMar>
              <w:top w:w="80" w:type="dxa"/>
              <w:bottom w:w="80" w:type="dxa"/>
              <w:left w:w="100" w:type="dxa"/>
              <w:right w:w="100" w:type="dxa"/>
            </w:tcMar>
          </w:tcPr>
          <w:p>
            <w:r>
              <w:rPr>
                <w:rFonts w:ascii="Arial" w:hAnsi="Arial"/>
                <w:color w:val="1E293B"/>
                <w:sz w:val="15"/>
              </w:rPr>
              <w:t>Direct telemetry model, UDP socket probe on port 48888, BLE GATT probe, direct UDP sound command.</w:t>
            </w:r>
          </w:p>
        </w:tc>
      </w:tr>
      <w:tr>
        <w:tc>
          <w:tcPr>
            <w:tcW w:type="dxa" w:w="3168"/>
            <w:shd w:fill="F8FAFC"/>
            <w:tcMar>
              <w:top w:w="80" w:type="dxa"/>
              <w:bottom w:w="80" w:type="dxa"/>
              <w:left w:w="100" w:type="dxa"/>
              <w:right w:w="100" w:type="dxa"/>
            </w:tcMar>
          </w:tcPr>
          <w:p>
            <w:r>
              <w:rPr>
                <w:rFonts w:ascii="Arial" w:hAnsi="Arial"/>
                <w:b/>
                <w:color w:val="1E293B"/>
                <w:sz w:val="15"/>
              </w:rPr>
              <w:t>lib/services/offline_location_service.dart</w:t>
            </w:r>
          </w:p>
        </w:tc>
        <w:tc>
          <w:tcPr>
            <w:tcW w:type="dxa" w:w="1296"/>
            <w:shd w:fill="F8FAFC"/>
            <w:tcMar>
              <w:top w:w="80" w:type="dxa"/>
              <w:bottom w:w="80" w:type="dxa"/>
              <w:left w:w="100" w:type="dxa"/>
              <w:right w:w="100" w:type="dxa"/>
            </w:tcMar>
          </w:tcPr>
          <w:p>
            <w:r>
              <w:rPr>
                <w:rFonts w:ascii="Arial" w:hAnsi="Arial"/>
                <w:color w:val="1E293B"/>
                <w:sz w:val="15"/>
              </w:rPr>
              <w:t>Dart</w:t>
            </w:r>
          </w:p>
        </w:tc>
        <w:tc>
          <w:tcPr>
            <w:tcW w:type="dxa" w:w="1584"/>
            <w:shd w:fill="F8FAFC"/>
            <w:tcMar>
              <w:top w:w="80" w:type="dxa"/>
              <w:bottom w:w="80" w:type="dxa"/>
              <w:left w:w="100" w:type="dxa"/>
              <w:right w:w="100" w:type="dxa"/>
            </w:tcMar>
          </w:tcPr>
          <w:p>
            <w:r>
              <w:rPr>
                <w:rFonts w:ascii="Arial" w:hAnsi="Arial"/>
                <w:color w:val="1E293B"/>
                <w:sz w:val="15"/>
              </w:rPr>
              <w:t>472 lines (17.2 KB)</w:t>
            </w:r>
          </w:p>
        </w:tc>
        <w:tc>
          <w:tcPr>
            <w:tcW w:type="dxa" w:w="3744"/>
            <w:shd w:fill="F8FAFC"/>
            <w:tcMar>
              <w:top w:w="80" w:type="dxa"/>
              <w:bottom w:w="80" w:type="dxa"/>
              <w:left w:w="100" w:type="dxa"/>
              <w:right w:w="100" w:type="dxa"/>
            </w:tcMar>
          </w:tcPr>
          <w:p>
            <w:r>
              <w:rPr>
                <w:rFonts w:ascii="Arial" w:hAnsi="Arial"/>
                <w:color w:val="1E293B"/>
                <w:sz w:val="15"/>
              </w:rPr>
              <w:t>7 SQLite tables, XOR encryption, dual-limit 100MB auto-cleanup, getLastCachedLocationRecord.</w:t>
            </w:r>
          </w:p>
        </w:tc>
      </w:tr>
      <w:tr>
        <w:tc>
          <w:tcPr>
            <w:tcW w:type="dxa" w:w="3168"/>
            <w:shd w:fill="FFFFFF"/>
            <w:tcMar>
              <w:top w:w="80" w:type="dxa"/>
              <w:bottom w:w="80" w:type="dxa"/>
              <w:left w:w="100" w:type="dxa"/>
              <w:right w:w="100" w:type="dxa"/>
            </w:tcMar>
          </w:tcPr>
          <w:p>
            <w:r>
              <w:rPr>
                <w:rFonts w:ascii="Arial" w:hAnsi="Arial"/>
                <w:b/>
                <w:color w:val="1E293B"/>
                <w:sz w:val="15"/>
              </w:rPr>
              <w:t>lib/services/sync_manager.dart</w:t>
            </w:r>
          </w:p>
        </w:tc>
        <w:tc>
          <w:tcPr>
            <w:tcW w:type="dxa" w:w="1296"/>
            <w:shd w:fill="FFFFFF"/>
            <w:tcMar>
              <w:top w:w="80" w:type="dxa"/>
              <w:bottom w:w="80" w:type="dxa"/>
              <w:left w:w="100" w:type="dxa"/>
              <w:right w:w="100" w:type="dxa"/>
            </w:tcMar>
          </w:tcPr>
          <w:p>
            <w:r>
              <w:rPr>
                <w:rFonts w:ascii="Arial" w:hAnsi="Arial"/>
                <w:color w:val="1E293B"/>
                <w:sz w:val="15"/>
              </w:rPr>
              <w:t>Dart</w:t>
            </w:r>
          </w:p>
        </w:tc>
        <w:tc>
          <w:tcPr>
            <w:tcW w:type="dxa" w:w="1584"/>
            <w:shd w:fill="FFFFFF"/>
            <w:tcMar>
              <w:top w:w="80" w:type="dxa"/>
              <w:bottom w:w="80" w:type="dxa"/>
              <w:left w:w="100" w:type="dxa"/>
              <w:right w:w="100" w:type="dxa"/>
            </w:tcMar>
          </w:tcPr>
          <w:p>
            <w:r>
              <w:rPr>
                <w:rFonts w:ascii="Arial" w:hAnsi="Arial"/>
                <w:color w:val="1E293B"/>
                <w:sz w:val="15"/>
              </w:rPr>
              <w:t>520 lines (17.5 KB)</w:t>
            </w:r>
          </w:p>
        </w:tc>
        <w:tc>
          <w:tcPr>
            <w:tcW w:type="dxa" w:w="3744"/>
            <w:shd w:fill="FFFFFF"/>
            <w:tcMar>
              <w:top w:w="80" w:type="dxa"/>
              <w:bottom w:w="80" w:type="dxa"/>
              <w:left w:w="100" w:type="dxa"/>
              <w:right w:w="100" w:type="dxa"/>
            </w:tcMar>
          </w:tcPr>
          <w:p>
            <w:r>
              <w:rPr>
                <w:rFonts w:ascii="Arial" w:hAnsi="Arial"/>
                <w:color w:val="1E293B"/>
                <w:sz w:val="15"/>
              </w:rPr>
              <w:t>Connectivity prober, capped exponential backoff, batch Firestore flushing, stream broadcaster.</w:t>
            </w:r>
          </w:p>
        </w:tc>
      </w:tr>
      <w:tr>
        <w:tc>
          <w:tcPr>
            <w:tcW w:type="dxa" w:w="3168"/>
            <w:shd w:fill="F8FAFC"/>
            <w:tcMar>
              <w:top w:w="80" w:type="dxa"/>
              <w:bottom w:w="80" w:type="dxa"/>
              <w:left w:w="100" w:type="dxa"/>
              <w:right w:w="100" w:type="dxa"/>
            </w:tcMar>
          </w:tcPr>
          <w:p>
            <w:r>
              <w:rPr>
                <w:rFonts w:ascii="Arial" w:hAnsi="Arial"/>
                <w:b/>
                <w:color w:val="1E293B"/>
                <w:sz w:val="15"/>
              </w:rPr>
              <w:t>lib/services/theft_detection_service.dart</w:t>
            </w:r>
          </w:p>
        </w:tc>
        <w:tc>
          <w:tcPr>
            <w:tcW w:type="dxa" w:w="1296"/>
            <w:shd w:fill="F8FAFC"/>
            <w:tcMar>
              <w:top w:w="80" w:type="dxa"/>
              <w:bottom w:w="80" w:type="dxa"/>
              <w:left w:w="100" w:type="dxa"/>
              <w:right w:w="100" w:type="dxa"/>
            </w:tcMar>
          </w:tcPr>
          <w:p>
            <w:r>
              <w:rPr>
                <w:rFonts w:ascii="Arial" w:hAnsi="Arial"/>
                <w:color w:val="1E293B"/>
                <w:sz w:val="15"/>
              </w:rPr>
              <w:t>Dart</w:t>
            </w:r>
          </w:p>
        </w:tc>
        <w:tc>
          <w:tcPr>
            <w:tcW w:type="dxa" w:w="1584"/>
            <w:shd w:fill="F8FAFC"/>
            <w:tcMar>
              <w:top w:w="80" w:type="dxa"/>
              <w:bottom w:w="80" w:type="dxa"/>
              <w:left w:w="100" w:type="dxa"/>
              <w:right w:w="100" w:type="dxa"/>
            </w:tcMar>
          </w:tcPr>
          <w:p>
            <w:r>
              <w:rPr>
                <w:rFonts w:ascii="Arial" w:hAnsi="Arial"/>
                <w:color w:val="1E293B"/>
                <w:sz w:val="15"/>
              </w:rPr>
              <w:t>156 lines (4.4 KB)</w:t>
            </w:r>
          </w:p>
        </w:tc>
        <w:tc>
          <w:tcPr>
            <w:tcW w:type="dxa" w:w="3744"/>
            <w:shd w:fill="F8FAFC"/>
            <w:tcMar>
              <w:top w:w="80" w:type="dxa"/>
              <w:bottom w:w="80" w:type="dxa"/>
              <w:left w:w="100" w:type="dxa"/>
              <w:right w:w="100" w:type="dxa"/>
            </w:tcMar>
          </w:tcPr>
          <w:p>
            <w:r>
              <w:rPr>
                <w:rFonts w:ascii="Arial" w:hAnsi="Arial"/>
                <w:color w:val="1E293B"/>
                <w:sz w:val="15"/>
              </w:rPr>
              <w:t>Rule-based theft calculator (8 weights), auto-Lost Mode triggering, risk factor breakdown.</w:t>
            </w:r>
          </w:p>
        </w:tc>
      </w:tr>
      <w:tr>
        <w:tc>
          <w:tcPr>
            <w:tcW w:type="dxa" w:w="3168"/>
            <w:shd w:fill="FFFFFF"/>
            <w:tcMar>
              <w:top w:w="80" w:type="dxa"/>
              <w:bottom w:w="80" w:type="dxa"/>
              <w:left w:w="100" w:type="dxa"/>
              <w:right w:w="100" w:type="dxa"/>
            </w:tcMar>
          </w:tcPr>
          <w:p>
            <w:r>
              <w:rPr>
                <w:rFonts w:ascii="Arial" w:hAnsi="Arial"/>
                <w:b/>
                <w:color w:val="1E293B"/>
                <w:sz w:val="15"/>
              </w:rPr>
              <w:t>lib/services/movement_prediction_service.dart</w:t>
            </w:r>
          </w:p>
        </w:tc>
        <w:tc>
          <w:tcPr>
            <w:tcW w:type="dxa" w:w="1296"/>
            <w:shd w:fill="FFFFFF"/>
            <w:tcMar>
              <w:top w:w="80" w:type="dxa"/>
              <w:bottom w:w="80" w:type="dxa"/>
              <w:left w:w="100" w:type="dxa"/>
              <w:right w:w="100" w:type="dxa"/>
            </w:tcMar>
          </w:tcPr>
          <w:p>
            <w:r>
              <w:rPr>
                <w:rFonts w:ascii="Arial" w:hAnsi="Arial"/>
                <w:color w:val="1E293B"/>
                <w:sz w:val="15"/>
              </w:rPr>
              <w:t>Dart</w:t>
            </w:r>
          </w:p>
        </w:tc>
        <w:tc>
          <w:tcPr>
            <w:tcW w:type="dxa" w:w="1584"/>
            <w:shd w:fill="FFFFFF"/>
            <w:tcMar>
              <w:top w:w="80" w:type="dxa"/>
              <w:bottom w:w="80" w:type="dxa"/>
              <w:left w:w="100" w:type="dxa"/>
              <w:right w:w="100" w:type="dxa"/>
            </w:tcMar>
          </w:tcPr>
          <w:p>
            <w:r>
              <w:rPr>
                <w:rFonts w:ascii="Arial" w:hAnsi="Arial"/>
                <w:color w:val="1E293B"/>
                <w:sz w:val="15"/>
              </w:rPr>
              <w:t>157 lines (5.5 KB)</w:t>
            </w:r>
          </w:p>
        </w:tc>
        <w:tc>
          <w:tcPr>
            <w:tcW w:type="dxa" w:w="3744"/>
            <w:shd w:fill="FFFFFF"/>
            <w:tcMar>
              <w:top w:w="80" w:type="dxa"/>
              <w:bottom w:w="80" w:type="dxa"/>
              <w:left w:w="100" w:type="dxa"/>
              <w:right w:w="100" w:type="dxa"/>
            </w:tcMar>
          </w:tcPr>
          <w:p>
            <w:r>
              <w:rPr>
                <w:rFonts w:ascii="Arial" w:hAnsi="Arial"/>
                <w:color w:val="1E293B"/>
                <w:sz w:val="15"/>
              </w:rPr>
              <w:t>Velocity vector analysis, 8 destination quadrants, confidence estimation.</w:t>
            </w:r>
          </w:p>
        </w:tc>
      </w:tr>
      <w:tr>
        <w:tc>
          <w:tcPr>
            <w:tcW w:type="dxa" w:w="3168"/>
            <w:shd w:fill="F8FAFC"/>
            <w:tcMar>
              <w:top w:w="80" w:type="dxa"/>
              <w:bottom w:w="80" w:type="dxa"/>
              <w:left w:w="100" w:type="dxa"/>
              <w:right w:w="100" w:type="dxa"/>
            </w:tcMar>
          </w:tcPr>
          <w:p>
            <w:r>
              <w:rPr>
                <w:rFonts w:ascii="Arial" w:hAnsi="Arial"/>
                <w:b/>
                <w:color w:val="1E293B"/>
                <w:sz w:val="15"/>
              </w:rPr>
              <w:t>lib/services/ble_community_service.dart</w:t>
            </w:r>
          </w:p>
        </w:tc>
        <w:tc>
          <w:tcPr>
            <w:tcW w:type="dxa" w:w="1296"/>
            <w:shd w:fill="F8FAFC"/>
            <w:tcMar>
              <w:top w:w="80" w:type="dxa"/>
              <w:bottom w:w="80" w:type="dxa"/>
              <w:left w:w="100" w:type="dxa"/>
              <w:right w:w="100" w:type="dxa"/>
            </w:tcMar>
          </w:tcPr>
          <w:p>
            <w:r>
              <w:rPr>
                <w:rFonts w:ascii="Arial" w:hAnsi="Arial"/>
                <w:color w:val="1E293B"/>
                <w:sz w:val="15"/>
              </w:rPr>
              <w:t>Dart</w:t>
            </w:r>
          </w:p>
        </w:tc>
        <w:tc>
          <w:tcPr>
            <w:tcW w:type="dxa" w:w="1584"/>
            <w:shd w:fill="F8FAFC"/>
            <w:tcMar>
              <w:top w:w="80" w:type="dxa"/>
              <w:bottom w:w="80" w:type="dxa"/>
              <w:left w:w="100" w:type="dxa"/>
              <w:right w:w="100" w:type="dxa"/>
            </w:tcMar>
          </w:tcPr>
          <w:p>
            <w:r>
              <w:rPr>
                <w:rFonts w:ascii="Arial" w:hAnsi="Arial"/>
                <w:color w:val="1E293B"/>
                <w:sz w:val="15"/>
              </w:rPr>
              <w:t>288 lines (9.6 KB)</w:t>
            </w:r>
          </w:p>
        </w:tc>
        <w:tc>
          <w:tcPr>
            <w:tcW w:type="dxa" w:w="3744"/>
            <w:shd w:fill="F8FAFC"/>
            <w:tcMar>
              <w:top w:w="80" w:type="dxa"/>
              <w:bottom w:w="80" w:type="dxa"/>
              <w:left w:w="100" w:type="dxa"/>
              <w:right w:w="100" w:type="dxa"/>
            </w:tcMar>
          </w:tcPr>
          <w:p>
            <w:r>
              <w:rPr>
                <w:rFonts w:ascii="Arial" w:hAnsi="Arial"/>
                <w:color w:val="1E293B"/>
                <w:sz w:val="15"/>
              </w:rPr>
              <w:t>15-min rotating BLE hash generator, crowd scanning, RSSI distance math.</w:t>
            </w:r>
          </w:p>
        </w:tc>
      </w:tr>
      <w:tr>
        <w:tc>
          <w:tcPr>
            <w:tcW w:type="dxa" w:w="3168"/>
            <w:shd w:fill="FFFFFF"/>
            <w:tcMar>
              <w:top w:w="80" w:type="dxa"/>
              <w:bottom w:w="80" w:type="dxa"/>
              <w:left w:w="100" w:type="dxa"/>
              <w:right w:w="100" w:type="dxa"/>
            </w:tcMar>
          </w:tcPr>
          <w:p>
            <w:r>
              <w:rPr>
                <w:rFonts w:ascii="Arial" w:hAnsi="Arial"/>
                <w:b/>
                <w:color w:val="1E293B"/>
                <w:sz w:val="15"/>
              </w:rPr>
              <w:t>lib/services/environment_scanner_service.dart</w:t>
            </w:r>
          </w:p>
        </w:tc>
        <w:tc>
          <w:tcPr>
            <w:tcW w:type="dxa" w:w="1296"/>
            <w:shd w:fill="FFFFFF"/>
            <w:tcMar>
              <w:top w:w="80" w:type="dxa"/>
              <w:bottom w:w="80" w:type="dxa"/>
              <w:left w:w="100" w:type="dxa"/>
              <w:right w:w="100" w:type="dxa"/>
            </w:tcMar>
          </w:tcPr>
          <w:p>
            <w:r>
              <w:rPr>
                <w:rFonts w:ascii="Arial" w:hAnsi="Arial"/>
                <w:color w:val="1E293B"/>
                <w:sz w:val="15"/>
              </w:rPr>
              <w:t>Dart</w:t>
            </w:r>
          </w:p>
        </w:tc>
        <w:tc>
          <w:tcPr>
            <w:tcW w:type="dxa" w:w="1584"/>
            <w:shd w:fill="FFFFFF"/>
            <w:tcMar>
              <w:top w:w="80" w:type="dxa"/>
              <w:bottom w:w="80" w:type="dxa"/>
              <w:left w:w="100" w:type="dxa"/>
              <w:right w:w="100" w:type="dxa"/>
            </w:tcMar>
          </w:tcPr>
          <w:p>
            <w:r>
              <w:rPr>
                <w:rFonts w:ascii="Arial" w:hAnsi="Arial"/>
                <w:color w:val="1E293B"/>
                <w:sz w:val="15"/>
              </w:rPr>
              <w:t>199 lines (6.4 KB)</w:t>
            </w:r>
          </w:p>
        </w:tc>
        <w:tc>
          <w:tcPr>
            <w:tcW w:type="dxa" w:w="3744"/>
            <w:shd w:fill="FFFFFF"/>
            <w:tcMar>
              <w:top w:w="80" w:type="dxa"/>
              <w:bottom w:w="80" w:type="dxa"/>
              <w:left w:w="100" w:type="dxa"/>
              <w:right w:w="100" w:type="dxa"/>
            </w:tcMar>
          </w:tcPr>
          <w:p>
            <w:r>
              <w:rPr>
                <w:rFonts w:ascii="Arial" w:hAnsi="Arial"/>
                <w:color w:val="1E293B"/>
                <w:sz w:val="15"/>
              </w:rPr>
              <w:t>Remote signed command dispatcher, stream listeners for photos/audio/scans.</w:t>
            </w:r>
          </w:p>
        </w:tc>
      </w:tr>
      <w:tr>
        <w:tc>
          <w:tcPr>
            <w:tcW w:type="dxa" w:w="3168"/>
            <w:shd w:fill="F8FAFC"/>
            <w:tcMar>
              <w:top w:w="80" w:type="dxa"/>
              <w:bottom w:w="80" w:type="dxa"/>
              <w:left w:w="100" w:type="dxa"/>
              <w:right w:w="100" w:type="dxa"/>
            </w:tcMar>
          </w:tcPr>
          <w:p>
            <w:r>
              <w:rPr>
                <w:rFonts w:ascii="Arial" w:hAnsi="Arial"/>
                <w:b/>
                <w:color w:val="1E293B"/>
                <w:sz w:val="15"/>
              </w:rPr>
              <w:t>lib/services/security_validator.dart</w:t>
            </w:r>
          </w:p>
        </w:tc>
        <w:tc>
          <w:tcPr>
            <w:tcW w:type="dxa" w:w="1296"/>
            <w:shd w:fill="F8FAFC"/>
            <w:tcMar>
              <w:top w:w="80" w:type="dxa"/>
              <w:bottom w:w="80" w:type="dxa"/>
              <w:left w:w="100" w:type="dxa"/>
              <w:right w:w="100" w:type="dxa"/>
            </w:tcMar>
          </w:tcPr>
          <w:p>
            <w:r>
              <w:rPr>
                <w:rFonts w:ascii="Arial" w:hAnsi="Arial"/>
                <w:color w:val="1E293B"/>
                <w:sz w:val="15"/>
              </w:rPr>
              <w:t>Dart</w:t>
            </w:r>
          </w:p>
        </w:tc>
        <w:tc>
          <w:tcPr>
            <w:tcW w:type="dxa" w:w="1584"/>
            <w:shd w:fill="F8FAFC"/>
            <w:tcMar>
              <w:top w:w="80" w:type="dxa"/>
              <w:bottom w:w="80" w:type="dxa"/>
              <w:left w:w="100" w:type="dxa"/>
              <w:right w:w="100" w:type="dxa"/>
            </w:tcMar>
          </w:tcPr>
          <w:p>
            <w:r>
              <w:rPr>
                <w:rFonts w:ascii="Arial" w:hAnsi="Arial"/>
                <w:color w:val="1E293B"/>
                <w:sz w:val="15"/>
              </w:rPr>
              <w:t>76 lines (2.6 KB)</w:t>
            </w:r>
          </w:p>
        </w:tc>
        <w:tc>
          <w:tcPr>
            <w:tcW w:type="dxa" w:w="3744"/>
            <w:shd w:fill="F8FAFC"/>
            <w:tcMar>
              <w:top w:w="80" w:type="dxa"/>
              <w:bottom w:w="80" w:type="dxa"/>
              <w:left w:w="100" w:type="dxa"/>
              <w:right w:w="100" w:type="dxa"/>
            </w:tcMar>
          </w:tcPr>
          <w:p>
            <w:r>
              <w:rPr>
                <w:rFonts w:ascii="Arial" w:hAnsi="Arial"/>
                <w:color w:val="1E293B"/>
                <w:sz w:val="15"/>
              </w:rPr>
              <w:t>HMAC-SHA256 command signatures, device code regex, coordinate bounds validator.</w:t>
            </w:r>
          </w:p>
        </w:tc>
      </w:tr>
      <w:tr>
        <w:tc>
          <w:tcPr>
            <w:tcW w:type="dxa" w:w="3168"/>
            <w:shd w:fill="FFFFFF"/>
            <w:tcMar>
              <w:top w:w="80" w:type="dxa"/>
              <w:bottom w:w="80" w:type="dxa"/>
              <w:left w:w="100" w:type="dxa"/>
              <w:right w:w="100" w:type="dxa"/>
            </w:tcMar>
          </w:tcPr>
          <w:p>
            <w:r>
              <w:rPr>
                <w:rFonts w:ascii="Arial" w:hAnsi="Arial"/>
                <w:b/>
                <w:color w:val="1E293B"/>
                <w:sz w:val="15"/>
              </w:rPr>
              <w:t>lib/services/permission_service.dart</w:t>
            </w:r>
          </w:p>
        </w:tc>
        <w:tc>
          <w:tcPr>
            <w:tcW w:type="dxa" w:w="1296"/>
            <w:shd w:fill="FFFFFF"/>
            <w:tcMar>
              <w:top w:w="80" w:type="dxa"/>
              <w:bottom w:w="80" w:type="dxa"/>
              <w:left w:w="100" w:type="dxa"/>
              <w:right w:w="100" w:type="dxa"/>
            </w:tcMar>
          </w:tcPr>
          <w:p>
            <w:r>
              <w:rPr>
                <w:rFonts w:ascii="Arial" w:hAnsi="Arial"/>
                <w:color w:val="1E293B"/>
                <w:sz w:val="15"/>
              </w:rPr>
              <w:t>Dart</w:t>
            </w:r>
          </w:p>
        </w:tc>
        <w:tc>
          <w:tcPr>
            <w:tcW w:type="dxa" w:w="1584"/>
            <w:shd w:fill="FFFFFF"/>
            <w:tcMar>
              <w:top w:w="80" w:type="dxa"/>
              <w:bottom w:w="80" w:type="dxa"/>
              <w:left w:w="100" w:type="dxa"/>
              <w:right w:w="100" w:type="dxa"/>
            </w:tcMar>
          </w:tcPr>
          <w:p>
            <w:r>
              <w:rPr>
                <w:rFonts w:ascii="Arial" w:hAnsi="Arial"/>
                <w:color w:val="1E293B"/>
                <w:sz w:val="15"/>
              </w:rPr>
              <w:t>241 lines (8.6 KB)</w:t>
            </w:r>
          </w:p>
        </w:tc>
        <w:tc>
          <w:tcPr>
            <w:tcW w:type="dxa" w:w="3744"/>
            <w:shd w:fill="FFFFFF"/>
            <w:tcMar>
              <w:top w:w="80" w:type="dxa"/>
              <w:bottom w:w="80" w:type="dxa"/>
              <w:left w:w="100" w:type="dxa"/>
              <w:right w:w="100" w:type="dxa"/>
            </w:tcMar>
          </w:tcPr>
          <w:p>
            <w:r>
              <w:rPr>
                <w:rFonts w:ascii="Arial" w:hAnsi="Arial"/>
                <w:color w:val="1E293B"/>
                <w:sz w:val="15"/>
              </w:rPr>
              <w:t>Camera/location permission requests, GPS enable prompt dialog, settings redirection.</w:t>
            </w:r>
          </w:p>
        </w:tc>
      </w:tr>
      <w:tr>
        <w:tc>
          <w:tcPr>
            <w:tcW w:type="dxa" w:w="3168"/>
            <w:shd w:fill="F8FAFC"/>
            <w:tcMar>
              <w:top w:w="80" w:type="dxa"/>
              <w:bottom w:w="80" w:type="dxa"/>
              <w:left w:w="100" w:type="dxa"/>
              <w:right w:w="100" w:type="dxa"/>
            </w:tcMar>
          </w:tcPr>
          <w:p>
            <w:r>
              <w:rPr>
                <w:rFonts w:ascii="Arial" w:hAnsi="Arial"/>
                <w:b/>
                <w:color w:val="1E293B"/>
                <w:sz w:val="15"/>
              </w:rPr>
              <w:t>lib/services/lost_mode_service.dart</w:t>
            </w:r>
          </w:p>
        </w:tc>
        <w:tc>
          <w:tcPr>
            <w:tcW w:type="dxa" w:w="1296"/>
            <w:shd w:fill="F8FAFC"/>
            <w:tcMar>
              <w:top w:w="80" w:type="dxa"/>
              <w:bottom w:w="80" w:type="dxa"/>
              <w:left w:w="100" w:type="dxa"/>
              <w:right w:w="100" w:type="dxa"/>
            </w:tcMar>
          </w:tcPr>
          <w:p>
            <w:r>
              <w:rPr>
                <w:rFonts w:ascii="Arial" w:hAnsi="Arial"/>
                <w:color w:val="1E293B"/>
                <w:sz w:val="15"/>
              </w:rPr>
              <w:t>Dart</w:t>
            </w:r>
          </w:p>
        </w:tc>
        <w:tc>
          <w:tcPr>
            <w:tcW w:type="dxa" w:w="1584"/>
            <w:shd w:fill="F8FAFC"/>
            <w:tcMar>
              <w:top w:w="80" w:type="dxa"/>
              <w:bottom w:w="80" w:type="dxa"/>
              <w:left w:w="100" w:type="dxa"/>
              <w:right w:w="100" w:type="dxa"/>
            </w:tcMar>
          </w:tcPr>
          <w:p>
            <w:r>
              <w:rPr>
                <w:rFonts w:ascii="Arial" w:hAnsi="Arial"/>
                <w:color w:val="1E293B"/>
                <w:sz w:val="15"/>
              </w:rPr>
              <w:t>116 lines (3.5 KB)</w:t>
            </w:r>
          </w:p>
        </w:tc>
        <w:tc>
          <w:tcPr>
            <w:tcW w:type="dxa" w:w="3744"/>
            <w:shd w:fill="F8FAFC"/>
            <w:tcMar>
              <w:top w:w="80" w:type="dxa"/>
              <w:bottom w:w="80" w:type="dxa"/>
              <w:left w:w="100" w:type="dxa"/>
              <w:right w:w="100" w:type="dxa"/>
            </w:tcMar>
          </w:tcPr>
          <w:p>
            <w:r>
              <w:rPr>
                <w:rFonts w:ascii="Arial" w:hAnsi="Arial"/>
                <w:color w:val="1E293B"/>
                <w:sz w:val="15"/>
              </w:rPr>
              <w:t>Lost mode toggling, native service invocation, owner verification.</w:t>
            </w:r>
          </w:p>
        </w:tc>
      </w:tr>
      <w:tr>
        <w:tc>
          <w:tcPr>
            <w:tcW w:type="dxa" w:w="3168"/>
            <w:shd w:fill="FFFFFF"/>
            <w:tcMar>
              <w:top w:w="80" w:type="dxa"/>
              <w:bottom w:w="80" w:type="dxa"/>
              <w:left w:w="100" w:type="dxa"/>
              <w:right w:w="100" w:type="dxa"/>
            </w:tcMar>
          </w:tcPr>
          <w:p>
            <w:r>
              <w:rPr>
                <w:rFonts w:ascii="Arial" w:hAnsi="Arial"/>
                <w:b/>
                <w:color w:val="1E293B"/>
                <w:sz w:val="15"/>
              </w:rPr>
              <w:t>lib/services/code_service.dart</w:t>
            </w:r>
          </w:p>
        </w:tc>
        <w:tc>
          <w:tcPr>
            <w:tcW w:type="dxa" w:w="1296"/>
            <w:shd w:fill="FFFFFF"/>
            <w:tcMar>
              <w:top w:w="80" w:type="dxa"/>
              <w:bottom w:w="80" w:type="dxa"/>
              <w:left w:w="100" w:type="dxa"/>
              <w:right w:w="100" w:type="dxa"/>
            </w:tcMar>
          </w:tcPr>
          <w:p>
            <w:r>
              <w:rPr>
                <w:rFonts w:ascii="Arial" w:hAnsi="Arial"/>
                <w:color w:val="1E293B"/>
                <w:sz w:val="15"/>
              </w:rPr>
              <w:t>Dart</w:t>
            </w:r>
          </w:p>
        </w:tc>
        <w:tc>
          <w:tcPr>
            <w:tcW w:type="dxa" w:w="1584"/>
            <w:shd w:fill="FFFFFF"/>
            <w:tcMar>
              <w:top w:w="80" w:type="dxa"/>
              <w:bottom w:w="80" w:type="dxa"/>
              <w:left w:w="100" w:type="dxa"/>
              <w:right w:w="100" w:type="dxa"/>
            </w:tcMar>
          </w:tcPr>
          <w:p>
            <w:r>
              <w:rPr>
                <w:rFonts w:ascii="Arial" w:hAnsi="Arial"/>
                <w:color w:val="1E293B"/>
                <w:sz w:val="15"/>
              </w:rPr>
              <w:t>435 lines (13.5 KB)</w:t>
            </w:r>
          </w:p>
        </w:tc>
        <w:tc>
          <w:tcPr>
            <w:tcW w:type="dxa" w:w="3744"/>
            <w:shd w:fill="FFFFFF"/>
            <w:tcMar>
              <w:top w:w="80" w:type="dxa"/>
              <w:bottom w:w="80" w:type="dxa"/>
              <w:left w:w="100" w:type="dxa"/>
              <w:right w:w="100" w:type="dxa"/>
            </w:tcMar>
          </w:tcPr>
          <w:p>
            <w:r>
              <w:rPr>
                <w:rFonts w:ascii="Arial" w:hAnsi="Arial"/>
                <w:color w:val="1E293B"/>
                <w:sz w:val="15"/>
              </w:rPr>
              <w:t>Transaction-based unique code generation, device claiming, local cache.</w:t>
            </w:r>
          </w:p>
        </w:tc>
      </w:tr>
      <w:tr>
        <w:tc>
          <w:tcPr>
            <w:tcW w:type="dxa" w:w="3168"/>
            <w:shd w:fill="F8FAFC"/>
            <w:tcMar>
              <w:top w:w="80" w:type="dxa"/>
              <w:bottom w:w="80" w:type="dxa"/>
              <w:left w:w="100" w:type="dxa"/>
              <w:right w:w="100" w:type="dxa"/>
            </w:tcMar>
          </w:tcPr>
          <w:p>
            <w:r>
              <w:rPr>
                <w:rFonts w:ascii="Arial" w:hAnsi="Arial"/>
                <w:b/>
                <w:color w:val="1E293B"/>
                <w:sz w:val="15"/>
              </w:rPr>
              <w:t>lib/services/theft_timeline_service.dart</w:t>
            </w:r>
          </w:p>
        </w:tc>
        <w:tc>
          <w:tcPr>
            <w:tcW w:type="dxa" w:w="1296"/>
            <w:shd w:fill="F8FAFC"/>
            <w:tcMar>
              <w:top w:w="80" w:type="dxa"/>
              <w:bottom w:w="80" w:type="dxa"/>
              <w:left w:w="100" w:type="dxa"/>
              <w:right w:w="100" w:type="dxa"/>
            </w:tcMar>
          </w:tcPr>
          <w:p>
            <w:r>
              <w:rPr>
                <w:rFonts w:ascii="Arial" w:hAnsi="Arial"/>
                <w:color w:val="1E293B"/>
                <w:sz w:val="15"/>
              </w:rPr>
              <w:t>Dart</w:t>
            </w:r>
          </w:p>
        </w:tc>
        <w:tc>
          <w:tcPr>
            <w:tcW w:type="dxa" w:w="1584"/>
            <w:shd w:fill="F8FAFC"/>
            <w:tcMar>
              <w:top w:w="80" w:type="dxa"/>
              <w:bottom w:w="80" w:type="dxa"/>
              <w:left w:w="100" w:type="dxa"/>
              <w:right w:w="100" w:type="dxa"/>
            </w:tcMar>
          </w:tcPr>
          <w:p>
            <w:r>
              <w:rPr>
                <w:rFonts w:ascii="Arial" w:hAnsi="Arial"/>
                <w:color w:val="1E293B"/>
                <w:sz w:val="15"/>
              </w:rPr>
              <w:t>127 lines (3.8 KB)</w:t>
            </w:r>
          </w:p>
        </w:tc>
        <w:tc>
          <w:tcPr>
            <w:tcW w:type="dxa" w:w="3744"/>
            <w:shd w:fill="F8FAFC"/>
            <w:tcMar>
              <w:top w:w="80" w:type="dxa"/>
              <w:bottom w:w="80" w:type="dxa"/>
              <w:left w:w="100" w:type="dxa"/>
              <w:right w:w="100" w:type="dxa"/>
            </w:tcMar>
          </w:tcPr>
          <w:p>
            <w:r>
              <w:rPr>
                <w:rFonts w:ascii="Arial" w:hAnsi="Arial"/>
                <w:color w:val="1E293B"/>
                <w:sz w:val="15"/>
              </w:rPr>
              <w:t>Security event stream, offline timeline persistence, metadata logging.</w:t>
            </w:r>
          </w:p>
        </w:tc>
      </w:tr>
      <w:tr>
        <w:tc>
          <w:tcPr>
            <w:tcW w:type="dxa" w:w="3168"/>
            <w:shd w:fill="FFFFFF"/>
            <w:tcMar>
              <w:top w:w="80" w:type="dxa"/>
              <w:bottom w:w="80" w:type="dxa"/>
              <w:left w:w="100" w:type="dxa"/>
              <w:right w:w="100" w:type="dxa"/>
            </w:tcMar>
          </w:tcPr>
          <w:p>
            <w:r>
              <w:rPr>
                <w:rFonts w:ascii="Arial" w:hAnsi="Arial"/>
                <w:b/>
                <w:color w:val="1E293B"/>
                <w:sz w:val="15"/>
              </w:rPr>
              <w:t>lib/services/background_service.dart</w:t>
            </w:r>
          </w:p>
        </w:tc>
        <w:tc>
          <w:tcPr>
            <w:tcW w:type="dxa" w:w="1296"/>
            <w:shd w:fill="FFFFFF"/>
            <w:tcMar>
              <w:top w:w="80" w:type="dxa"/>
              <w:bottom w:w="80" w:type="dxa"/>
              <w:left w:w="100" w:type="dxa"/>
              <w:right w:w="100" w:type="dxa"/>
            </w:tcMar>
          </w:tcPr>
          <w:p>
            <w:r>
              <w:rPr>
                <w:rFonts w:ascii="Arial" w:hAnsi="Arial"/>
                <w:color w:val="1E293B"/>
                <w:sz w:val="15"/>
              </w:rPr>
              <w:t>Dart</w:t>
            </w:r>
          </w:p>
        </w:tc>
        <w:tc>
          <w:tcPr>
            <w:tcW w:type="dxa" w:w="1584"/>
            <w:shd w:fill="FFFFFF"/>
            <w:tcMar>
              <w:top w:w="80" w:type="dxa"/>
              <w:bottom w:w="80" w:type="dxa"/>
              <w:left w:w="100" w:type="dxa"/>
              <w:right w:w="100" w:type="dxa"/>
            </w:tcMar>
          </w:tcPr>
          <w:p>
            <w:r>
              <w:rPr>
                <w:rFonts w:ascii="Arial" w:hAnsi="Arial"/>
                <w:color w:val="1E293B"/>
                <w:sz w:val="15"/>
              </w:rPr>
              <w:t>373 lines (11.0 KB)</w:t>
            </w:r>
          </w:p>
        </w:tc>
        <w:tc>
          <w:tcPr>
            <w:tcW w:type="dxa" w:w="3744"/>
            <w:shd w:fill="FFFFFF"/>
            <w:tcMar>
              <w:top w:w="80" w:type="dxa"/>
              <w:bottom w:w="80" w:type="dxa"/>
              <w:left w:w="100" w:type="dxa"/>
              <w:right w:w="100" w:type="dxa"/>
            </w:tcMar>
          </w:tcPr>
          <w:p>
            <w:r>
              <w:rPr>
                <w:rFonts w:ascii="Arial" w:hAnsi="Arial"/>
                <w:color w:val="1E293B"/>
                <w:sz w:val="15"/>
              </w:rPr>
              <w:t>MethodChannel bridge, dual-channel online &amp; offline UDP play/stop sound dispatch.</w:t>
            </w:r>
          </w:p>
        </w:tc>
      </w:tr>
      <w:tr>
        <w:tc>
          <w:tcPr>
            <w:tcW w:type="dxa" w:w="3168"/>
            <w:shd w:fill="F8FAFC"/>
            <w:tcMar>
              <w:top w:w="80" w:type="dxa"/>
              <w:bottom w:w="80" w:type="dxa"/>
              <w:left w:w="100" w:type="dxa"/>
              <w:right w:w="100" w:type="dxa"/>
            </w:tcMar>
          </w:tcPr>
          <w:p>
            <w:r>
              <w:rPr>
                <w:rFonts w:ascii="Arial" w:hAnsi="Arial"/>
                <w:b/>
                <w:color w:val="1E293B"/>
                <w:sz w:val="15"/>
              </w:rPr>
              <w:t>lib/home/trace_page.dart</w:t>
            </w:r>
          </w:p>
        </w:tc>
        <w:tc>
          <w:tcPr>
            <w:tcW w:type="dxa" w:w="1296"/>
            <w:shd w:fill="F8FAFC"/>
            <w:tcMar>
              <w:top w:w="80" w:type="dxa"/>
              <w:bottom w:w="80" w:type="dxa"/>
              <w:left w:w="100" w:type="dxa"/>
              <w:right w:w="100" w:type="dxa"/>
            </w:tcMar>
          </w:tcPr>
          <w:p>
            <w:r>
              <w:rPr>
                <w:rFonts w:ascii="Arial" w:hAnsi="Arial"/>
                <w:color w:val="1E293B"/>
                <w:sz w:val="15"/>
              </w:rPr>
              <w:t>Dart</w:t>
            </w:r>
          </w:p>
        </w:tc>
        <w:tc>
          <w:tcPr>
            <w:tcW w:type="dxa" w:w="1584"/>
            <w:shd w:fill="F8FAFC"/>
            <w:tcMar>
              <w:top w:w="80" w:type="dxa"/>
              <w:bottom w:w="80" w:type="dxa"/>
              <w:left w:w="100" w:type="dxa"/>
              <w:right w:w="100" w:type="dxa"/>
            </w:tcMar>
          </w:tcPr>
          <w:p>
            <w:r>
              <w:rPr>
                <w:rFonts w:ascii="Arial" w:hAnsi="Arial"/>
                <w:color w:val="1E293B"/>
                <w:sz w:val="15"/>
              </w:rPr>
              <w:t>2,475 lines (90.2 KB)</w:t>
            </w:r>
          </w:p>
        </w:tc>
        <w:tc>
          <w:tcPr>
            <w:tcW w:type="dxa" w:w="3744"/>
            <w:shd w:fill="F8FAFC"/>
            <w:tcMar>
              <w:top w:w="80" w:type="dxa"/>
              <w:bottom w:w="80" w:type="dxa"/>
              <w:left w:w="100" w:type="dxa"/>
              <w:right w:w="100" w:type="dxa"/>
            </w:tcMar>
          </w:tcPr>
          <w:p>
            <w:r>
              <w:rPr>
                <w:rFonts w:ascii="Arial" w:hAnsi="Arial"/>
                <w:color w:val="1E293B"/>
                <w:sz w:val="15"/>
              </w:rPr>
              <w:t>Live tracking radar, accuracy-aware proximity fusion, co-located detection, play/stop sound.</w:t>
            </w:r>
          </w:p>
        </w:tc>
      </w:tr>
      <w:tr>
        <w:tc>
          <w:tcPr>
            <w:tcW w:type="dxa" w:w="3168"/>
            <w:shd w:fill="FFFFFF"/>
            <w:tcMar>
              <w:top w:w="80" w:type="dxa"/>
              <w:bottom w:w="80" w:type="dxa"/>
              <w:left w:w="100" w:type="dxa"/>
              <w:right w:w="100" w:type="dxa"/>
            </w:tcMar>
          </w:tcPr>
          <w:p>
            <w:r>
              <w:rPr>
                <w:rFonts w:ascii="Arial" w:hAnsi="Arial"/>
                <w:b/>
                <w:color w:val="1E293B"/>
                <w:sz w:val="15"/>
              </w:rPr>
              <w:t>lib/home/home_page.dart</w:t>
            </w:r>
          </w:p>
        </w:tc>
        <w:tc>
          <w:tcPr>
            <w:tcW w:type="dxa" w:w="1296"/>
            <w:shd w:fill="FFFFFF"/>
            <w:tcMar>
              <w:top w:w="80" w:type="dxa"/>
              <w:bottom w:w="80" w:type="dxa"/>
              <w:left w:w="100" w:type="dxa"/>
              <w:right w:w="100" w:type="dxa"/>
            </w:tcMar>
          </w:tcPr>
          <w:p>
            <w:r>
              <w:rPr>
                <w:rFonts w:ascii="Arial" w:hAnsi="Arial"/>
                <w:color w:val="1E293B"/>
                <w:sz w:val="15"/>
              </w:rPr>
              <w:t>Dart</w:t>
            </w:r>
          </w:p>
        </w:tc>
        <w:tc>
          <w:tcPr>
            <w:tcW w:type="dxa" w:w="1584"/>
            <w:shd w:fill="FFFFFF"/>
            <w:tcMar>
              <w:top w:w="80" w:type="dxa"/>
              <w:bottom w:w="80" w:type="dxa"/>
              <w:left w:w="100" w:type="dxa"/>
              <w:right w:w="100" w:type="dxa"/>
            </w:tcMar>
          </w:tcPr>
          <w:p>
            <w:r>
              <w:rPr>
                <w:rFonts w:ascii="Arial" w:hAnsi="Arial"/>
                <w:color w:val="1E293B"/>
                <w:sz w:val="15"/>
              </w:rPr>
              <w:t>726 lines (26.2 KB)</w:t>
            </w:r>
          </w:p>
        </w:tc>
        <w:tc>
          <w:tcPr>
            <w:tcW w:type="dxa" w:w="3744"/>
            <w:shd w:fill="FFFFFF"/>
            <w:tcMar>
              <w:top w:w="80" w:type="dxa"/>
              <w:bottom w:w="80" w:type="dxa"/>
              <w:left w:w="100" w:type="dxa"/>
              <w:right w:w="100" w:type="dxa"/>
            </w:tcMar>
          </w:tcPr>
          <w:p>
            <w:r>
              <w:rPr>
                <w:rFonts w:ascii="Arial" w:hAnsi="Arial"/>
                <w:color w:val="1E293B"/>
                <w:sz w:val="15"/>
              </w:rPr>
              <w:t>Main dashboard, biometric code reveal, device status cards, permissions.</w:t>
            </w:r>
          </w:p>
        </w:tc>
      </w:tr>
      <w:tr>
        <w:tc>
          <w:tcPr>
            <w:tcW w:type="dxa" w:w="3168"/>
            <w:shd w:fill="F8FAFC"/>
            <w:tcMar>
              <w:top w:w="80" w:type="dxa"/>
              <w:bottom w:w="80" w:type="dxa"/>
              <w:left w:w="100" w:type="dxa"/>
              <w:right w:w="100" w:type="dxa"/>
            </w:tcMar>
          </w:tcPr>
          <w:p>
            <w:r>
              <w:rPr>
                <w:rFonts w:ascii="Arial" w:hAnsi="Arial"/>
                <w:b/>
                <w:color w:val="1E293B"/>
                <w:sz w:val="15"/>
              </w:rPr>
              <w:t>LocationForegroundService.kt</w:t>
            </w:r>
          </w:p>
        </w:tc>
        <w:tc>
          <w:tcPr>
            <w:tcW w:type="dxa" w:w="1296"/>
            <w:shd w:fill="F8FAFC"/>
            <w:tcMar>
              <w:top w:w="80" w:type="dxa"/>
              <w:bottom w:w="80" w:type="dxa"/>
              <w:left w:w="100" w:type="dxa"/>
              <w:right w:w="100" w:type="dxa"/>
            </w:tcMar>
          </w:tcPr>
          <w:p>
            <w:r>
              <w:rPr>
                <w:rFonts w:ascii="Arial" w:hAnsi="Arial"/>
                <w:color w:val="1E293B"/>
                <w:sz w:val="15"/>
              </w:rPr>
              <w:t>Kotlin</w:t>
            </w:r>
          </w:p>
        </w:tc>
        <w:tc>
          <w:tcPr>
            <w:tcW w:type="dxa" w:w="1584"/>
            <w:shd w:fill="F8FAFC"/>
            <w:tcMar>
              <w:top w:w="80" w:type="dxa"/>
              <w:bottom w:w="80" w:type="dxa"/>
              <w:left w:w="100" w:type="dxa"/>
              <w:right w:w="100" w:type="dxa"/>
            </w:tcMar>
          </w:tcPr>
          <w:p>
            <w:r>
              <w:rPr>
                <w:rFonts w:ascii="Arial" w:hAnsi="Arial"/>
                <w:color w:val="1E293B"/>
                <w:sz w:val="15"/>
              </w:rPr>
              <w:t>1,846 lines (75.4 KB)</w:t>
            </w:r>
          </w:p>
        </w:tc>
        <w:tc>
          <w:tcPr>
            <w:tcW w:type="dxa" w:w="3744"/>
            <w:shd w:fill="F8FAFC"/>
            <w:tcMar>
              <w:top w:w="80" w:type="dxa"/>
              <w:bottom w:w="80" w:type="dxa"/>
              <w:left w:w="100" w:type="dxa"/>
              <w:right w:w="100" w:type="dxa"/>
            </w:tcMar>
          </w:tcPr>
          <w:p>
            <w:r>
              <w:rPr>
                <w:rFonts w:ascii="Arial" w:hAnsi="Arial"/>
                <w:color w:val="1E293B"/>
                <w:sz w:val="15"/>
              </w:rPr>
              <w:t>Native foreground service, triple-layer loud alarm, direct UDP sound responder, Camera2, sensors.</w:t>
            </w:r>
          </w:p>
        </w:tc>
      </w:tr>
      <w:tr>
        <w:tc>
          <w:tcPr>
            <w:tcW w:type="dxa" w:w="3168"/>
            <w:shd w:fill="FFFFFF"/>
            <w:tcMar>
              <w:top w:w="80" w:type="dxa"/>
              <w:bottom w:w="80" w:type="dxa"/>
              <w:left w:w="100" w:type="dxa"/>
              <w:right w:w="100" w:type="dxa"/>
            </w:tcMar>
          </w:tcPr>
          <w:p>
            <w:r>
              <w:rPr>
                <w:rFonts w:ascii="Arial" w:hAnsi="Arial"/>
                <w:b/>
                <w:color w:val="1E293B"/>
                <w:sz w:val="15"/>
              </w:rPr>
              <w:t>LocationReminderManager.kt</w:t>
            </w:r>
          </w:p>
        </w:tc>
        <w:tc>
          <w:tcPr>
            <w:tcW w:type="dxa" w:w="1296"/>
            <w:shd w:fill="FFFFFF"/>
            <w:tcMar>
              <w:top w:w="80" w:type="dxa"/>
              <w:bottom w:w="80" w:type="dxa"/>
              <w:left w:w="100" w:type="dxa"/>
              <w:right w:w="100" w:type="dxa"/>
            </w:tcMar>
          </w:tcPr>
          <w:p>
            <w:r>
              <w:rPr>
                <w:rFonts w:ascii="Arial" w:hAnsi="Arial"/>
                <w:color w:val="1E293B"/>
                <w:sz w:val="15"/>
              </w:rPr>
              <w:t>Kotlin</w:t>
            </w:r>
          </w:p>
        </w:tc>
        <w:tc>
          <w:tcPr>
            <w:tcW w:type="dxa" w:w="1584"/>
            <w:shd w:fill="FFFFFF"/>
            <w:tcMar>
              <w:top w:w="80" w:type="dxa"/>
              <w:bottom w:w="80" w:type="dxa"/>
              <w:left w:w="100" w:type="dxa"/>
              <w:right w:w="100" w:type="dxa"/>
            </w:tcMar>
          </w:tcPr>
          <w:p>
            <w:r>
              <w:rPr>
                <w:rFonts w:ascii="Arial" w:hAnsi="Arial"/>
                <w:color w:val="1E293B"/>
                <w:sz w:val="15"/>
              </w:rPr>
              <w:t>178 lines (6.8 KB)</w:t>
            </w:r>
          </w:p>
        </w:tc>
        <w:tc>
          <w:tcPr>
            <w:tcW w:type="dxa" w:w="3744"/>
            <w:shd w:fill="FFFFFF"/>
            <w:tcMar>
              <w:top w:w="80" w:type="dxa"/>
              <w:bottom w:w="80" w:type="dxa"/>
              <w:left w:w="100" w:type="dxa"/>
              <w:right w:w="100" w:type="dxa"/>
            </w:tcMar>
          </w:tcPr>
          <w:p>
            <w:r>
              <w:rPr>
                <w:rFonts w:ascii="Arial" w:hAnsi="Arial"/>
                <w:color w:val="1E293B"/>
                <w:sz w:val="15"/>
              </w:rPr>
              <w:t>System Location state detector, 'Turn On Location' notification, 30-min AlarmManager scheduler.</w:t>
            </w:r>
          </w:p>
        </w:tc>
      </w:tr>
      <w:tr>
        <w:tc>
          <w:tcPr>
            <w:tcW w:type="dxa" w:w="3168"/>
            <w:shd w:fill="F8FAFC"/>
            <w:tcMar>
              <w:top w:w="80" w:type="dxa"/>
              <w:bottom w:w="80" w:type="dxa"/>
              <w:left w:w="100" w:type="dxa"/>
              <w:right w:w="100" w:type="dxa"/>
            </w:tcMar>
          </w:tcPr>
          <w:p>
            <w:r>
              <w:rPr>
                <w:rFonts w:ascii="Arial" w:hAnsi="Arial"/>
                <w:b/>
                <w:color w:val="1E293B"/>
                <w:sz w:val="15"/>
              </w:rPr>
              <w:t>LocationReminderReceiver.kt</w:t>
            </w:r>
          </w:p>
        </w:tc>
        <w:tc>
          <w:tcPr>
            <w:tcW w:type="dxa" w:w="1296"/>
            <w:shd w:fill="F8FAFC"/>
            <w:tcMar>
              <w:top w:w="80" w:type="dxa"/>
              <w:bottom w:w="80" w:type="dxa"/>
              <w:left w:w="100" w:type="dxa"/>
              <w:right w:w="100" w:type="dxa"/>
            </w:tcMar>
          </w:tcPr>
          <w:p>
            <w:r>
              <w:rPr>
                <w:rFonts w:ascii="Arial" w:hAnsi="Arial"/>
                <w:color w:val="1E293B"/>
                <w:sz w:val="15"/>
              </w:rPr>
              <w:t>Kotlin</w:t>
            </w:r>
          </w:p>
        </w:tc>
        <w:tc>
          <w:tcPr>
            <w:tcW w:type="dxa" w:w="1584"/>
            <w:shd w:fill="F8FAFC"/>
            <w:tcMar>
              <w:top w:w="80" w:type="dxa"/>
              <w:bottom w:w="80" w:type="dxa"/>
              <w:left w:w="100" w:type="dxa"/>
              <w:right w:w="100" w:type="dxa"/>
            </w:tcMar>
          </w:tcPr>
          <w:p>
            <w:r>
              <w:rPr>
                <w:rFonts w:ascii="Arial" w:hAnsi="Arial"/>
                <w:color w:val="1E293B"/>
                <w:sz w:val="15"/>
              </w:rPr>
              <w:t>32 lines (1.2 KB)</w:t>
            </w:r>
          </w:p>
        </w:tc>
        <w:tc>
          <w:tcPr>
            <w:tcW w:type="dxa" w:w="3744"/>
            <w:shd w:fill="F8FAFC"/>
            <w:tcMar>
              <w:top w:w="80" w:type="dxa"/>
              <w:bottom w:w="80" w:type="dxa"/>
              <w:left w:w="100" w:type="dxa"/>
              <w:right w:w="100" w:type="dxa"/>
            </w:tcMar>
          </w:tcPr>
          <w:p>
            <w:r>
              <w:rPr>
                <w:rFonts w:ascii="Arial" w:hAnsi="Arial"/>
                <w:color w:val="1E293B"/>
                <w:sz w:val="15"/>
              </w:rPr>
              <w:t>BroadcastReceiver for PROVIDERS_CHANGED, CHECK_LOCATION_REMINDER, and BOOT_COMPLETED.</w:t>
            </w:r>
          </w:p>
        </w:tc>
      </w:tr>
      <w:tr>
        <w:tc>
          <w:tcPr>
            <w:tcW w:type="dxa" w:w="3168"/>
            <w:shd w:fill="FFFFFF"/>
            <w:tcMar>
              <w:top w:w="80" w:type="dxa"/>
              <w:bottom w:w="80" w:type="dxa"/>
              <w:left w:w="100" w:type="dxa"/>
              <w:right w:w="100" w:type="dxa"/>
            </w:tcMar>
          </w:tcPr>
          <w:p>
            <w:r>
              <w:rPr>
                <w:rFonts w:ascii="Arial" w:hAnsi="Arial"/>
                <w:b/>
                <w:color w:val="1E293B"/>
                <w:sz w:val="15"/>
              </w:rPr>
              <w:t>BootReceiver.kt</w:t>
            </w:r>
          </w:p>
        </w:tc>
        <w:tc>
          <w:tcPr>
            <w:tcW w:type="dxa" w:w="1296"/>
            <w:shd w:fill="FFFFFF"/>
            <w:tcMar>
              <w:top w:w="80" w:type="dxa"/>
              <w:bottom w:w="80" w:type="dxa"/>
              <w:left w:w="100" w:type="dxa"/>
              <w:right w:w="100" w:type="dxa"/>
            </w:tcMar>
          </w:tcPr>
          <w:p>
            <w:r>
              <w:rPr>
                <w:rFonts w:ascii="Arial" w:hAnsi="Arial"/>
                <w:color w:val="1E293B"/>
                <w:sz w:val="15"/>
              </w:rPr>
              <w:t>Kotlin</w:t>
            </w:r>
          </w:p>
        </w:tc>
        <w:tc>
          <w:tcPr>
            <w:tcW w:type="dxa" w:w="1584"/>
            <w:shd w:fill="FFFFFF"/>
            <w:tcMar>
              <w:top w:w="80" w:type="dxa"/>
              <w:bottom w:w="80" w:type="dxa"/>
              <w:left w:w="100" w:type="dxa"/>
              <w:right w:w="100" w:type="dxa"/>
            </w:tcMar>
          </w:tcPr>
          <w:p>
            <w:r>
              <w:rPr>
                <w:rFonts w:ascii="Arial" w:hAnsi="Arial"/>
                <w:color w:val="1E293B"/>
                <w:sz w:val="15"/>
              </w:rPr>
              <w:t>110 lines (4.5 KB)</w:t>
            </w:r>
          </w:p>
        </w:tc>
        <w:tc>
          <w:tcPr>
            <w:tcW w:type="dxa" w:w="3744"/>
            <w:shd w:fill="FFFFFF"/>
            <w:tcMar>
              <w:top w:w="80" w:type="dxa"/>
              <w:bottom w:w="80" w:type="dxa"/>
              <w:left w:w="100" w:type="dxa"/>
              <w:right w:w="100" w:type="dxa"/>
            </w:tcMar>
          </w:tcPr>
          <w:p>
            <w:r>
              <w:rPr>
                <w:rFonts w:ascii="Arial" w:hAnsi="Arial"/>
                <w:color w:val="1E293B"/>
                <w:sz w:val="15"/>
              </w:rPr>
              <w:t>Boot auto-revival handler, evaluates Location state on reboot, restores reminder if OFF.</w:t>
            </w:r>
          </w:p>
        </w:tc>
      </w:tr>
      <w:tr>
        <w:tc>
          <w:tcPr>
            <w:tcW w:type="dxa" w:w="3168"/>
            <w:shd w:fill="F8FAFC"/>
            <w:tcMar>
              <w:top w:w="80" w:type="dxa"/>
              <w:bottom w:w="80" w:type="dxa"/>
              <w:left w:w="100" w:type="dxa"/>
              <w:right w:w="100" w:type="dxa"/>
            </w:tcMar>
          </w:tcPr>
          <w:p>
            <w:r>
              <w:rPr>
                <w:rFonts w:ascii="Arial" w:hAnsi="Arial"/>
                <w:b/>
                <w:color w:val="1E293B"/>
                <w:sz w:val="15"/>
              </w:rPr>
              <w:t>MainActivity.kt</w:t>
            </w:r>
          </w:p>
        </w:tc>
        <w:tc>
          <w:tcPr>
            <w:tcW w:type="dxa" w:w="1296"/>
            <w:shd w:fill="F8FAFC"/>
            <w:tcMar>
              <w:top w:w="80" w:type="dxa"/>
              <w:bottom w:w="80" w:type="dxa"/>
              <w:left w:w="100" w:type="dxa"/>
              <w:right w:w="100" w:type="dxa"/>
            </w:tcMar>
          </w:tcPr>
          <w:p>
            <w:r>
              <w:rPr>
                <w:rFonts w:ascii="Arial" w:hAnsi="Arial"/>
                <w:color w:val="1E293B"/>
                <w:sz w:val="15"/>
              </w:rPr>
              <w:t>Kotlin</w:t>
            </w:r>
          </w:p>
        </w:tc>
        <w:tc>
          <w:tcPr>
            <w:tcW w:type="dxa" w:w="1584"/>
            <w:shd w:fill="F8FAFC"/>
            <w:tcMar>
              <w:top w:w="80" w:type="dxa"/>
              <w:bottom w:w="80" w:type="dxa"/>
              <w:left w:w="100" w:type="dxa"/>
              <w:right w:w="100" w:type="dxa"/>
            </w:tcMar>
          </w:tcPr>
          <w:p>
            <w:r>
              <w:rPr>
                <w:rFonts w:ascii="Arial" w:hAnsi="Arial"/>
                <w:color w:val="1E293B"/>
                <w:sz w:val="15"/>
              </w:rPr>
              <w:t>279 lines (9.0 KB)</w:t>
            </w:r>
          </w:p>
        </w:tc>
        <w:tc>
          <w:tcPr>
            <w:tcW w:type="dxa" w:w="3744"/>
            <w:shd w:fill="F8FAFC"/>
            <w:tcMar>
              <w:top w:w="80" w:type="dxa"/>
              <w:bottom w:w="80" w:type="dxa"/>
              <w:left w:w="100" w:type="dxa"/>
              <w:right w:w="100" w:type="dxa"/>
            </w:tcMar>
          </w:tcPr>
          <w:p>
            <w:r>
              <w:rPr>
                <w:rFonts w:ascii="Arial" w:hAnsi="Arial"/>
                <w:color w:val="1E293B"/>
                <w:sz w:val="15"/>
              </w:rPr>
              <w:t>MethodChannel bridge for start/stop service, startAlarm/stopAlarm, and reminder initialization.</w:t>
            </w:r>
          </w:p>
        </w:tc>
      </w:tr>
      <w:tr>
        <w:tc>
          <w:tcPr>
            <w:tcW w:type="dxa" w:w="3168"/>
            <w:shd w:fill="FFFFFF"/>
            <w:tcMar>
              <w:top w:w="80" w:type="dxa"/>
              <w:bottom w:w="80" w:type="dxa"/>
              <w:left w:w="100" w:type="dxa"/>
              <w:right w:w="100" w:type="dxa"/>
            </w:tcMar>
          </w:tcPr>
          <w:p>
            <w:r>
              <w:rPr>
                <w:rFonts w:ascii="Arial" w:hAnsi="Arial"/>
                <w:b/>
                <w:color w:val="1E293B"/>
                <w:sz w:val="15"/>
              </w:rPr>
              <w:t>AndroidManifest.xml</w:t>
            </w:r>
          </w:p>
        </w:tc>
        <w:tc>
          <w:tcPr>
            <w:tcW w:type="dxa" w:w="1296"/>
            <w:shd w:fill="FFFFFF"/>
            <w:tcMar>
              <w:top w:w="80" w:type="dxa"/>
              <w:bottom w:w="80" w:type="dxa"/>
              <w:left w:w="100" w:type="dxa"/>
              <w:right w:w="100" w:type="dxa"/>
            </w:tcMar>
          </w:tcPr>
          <w:p>
            <w:r>
              <w:rPr>
                <w:rFonts w:ascii="Arial" w:hAnsi="Arial"/>
                <w:color w:val="1E293B"/>
                <w:sz w:val="15"/>
              </w:rPr>
              <w:t>XML</w:t>
            </w:r>
          </w:p>
        </w:tc>
        <w:tc>
          <w:tcPr>
            <w:tcW w:type="dxa" w:w="1584"/>
            <w:shd w:fill="FFFFFF"/>
            <w:tcMar>
              <w:top w:w="80" w:type="dxa"/>
              <w:bottom w:w="80" w:type="dxa"/>
              <w:left w:w="100" w:type="dxa"/>
              <w:right w:w="100" w:type="dxa"/>
            </w:tcMar>
          </w:tcPr>
          <w:p>
            <w:r>
              <w:rPr>
                <w:rFonts w:ascii="Arial" w:hAnsi="Arial"/>
                <w:color w:val="1E293B"/>
                <w:sz w:val="15"/>
              </w:rPr>
              <w:t>109 lines (4.8 KB)</w:t>
            </w:r>
          </w:p>
        </w:tc>
        <w:tc>
          <w:tcPr>
            <w:tcW w:type="dxa" w:w="3744"/>
            <w:shd w:fill="FFFFFF"/>
            <w:tcMar>
              <w:top w:w="80" w:type="dxa"/>
              <w:bottom w:w="80" w:type="dxa"/>
              <w:left w:w="100" w:type="dxa"/>
              <w:right w:w="100" w:type="dxa"/>
            </w:tcMar>
          </w:tcPr>
          <w:p>
            <w:r>
              <w:rPr>
                <w:rFonts w:ascii="Arial" w:hAnsi="Arial"/>
                <w:color w:val="1E293B"/>
                <w:sz w:val="15"/>
              </w:rPr>
              <w:t>Permissions (Bluetooth, Multicast, Location, Boot, WakeLock) and receiver declarations.</w:t>
            </w:r>
          </w:p>
        </w:tc>
      </w:tr>
    </w:tbl>
    <w:p>
      <w:pPr>
        <w:spacing w:after="160"/>
      </w:pPr>
    </w:p>
    <w:p>
      <w:pPr>
        <w:keepNext/>
        <w:spacing w:before="320" w:after="120"/>
      </w:pPr>
      <w:r>
        <w:rPr>
          <w:rFonts w:ascii="Arial" w:hAnsi="Arial"/>
          <w:b/>
          <w:color w:val="0F172A"/>
          <w:sz w:val="30"/>
        </w:rPr>
        <w:t>7. Quality Assurance, Build Validation &amp; Test Verification</w:t>
      </w:r>
    </w:p>
    <w:p>
      <w:pPr>
        <w:spacing w:before="0" w:after="100" w:line="276" w:lineRule="auto"/>
      </w:pPr>
      <w:r>
        <w:rPr>
          <w:rFonts w:ascii="Arial" w:hAnsi="Arial"/>
          <w:color w:val="1E293B"/>
          <w:sz w:val="19"/>
        </w:rPr>
        <w:t>FinCell has underwent thorough automated and manual test verification across all static analysis, unit test, and native build suites:</w:t>
      </w:r>
    </w:p>
    <w:p>
      <w:pPr>
        <w:keepNext/>
        <w:spacing w:before="240" w:after="80"/>
      </w:pPr>
      <w:r>
        <w:rPr>
          <w:rFonts w:ascii="Arial" w:hAnsi="Arial"/>
          <w:b/>
          <w:color w:val="0D9488"/>
          <w:sz w:val="24"/>
        </w:rPr>
        <w:t>7.1 Automated Quality Metrics</w:t>
      </w:r>
    </w:p>
    <w:p>
      <w:pPr>
        <w:pStyle w:val="ListBullet"/>
        <w:spacing w:before="20" w:after="60" w:line="269" w:lineRule="auto"/>
      </w:pPr>
      <w:r>
        <w:rPr>
          <w:rFonts w:ascii="Arial" w:hAnsi="Arial"/>
          <w:b/>
          <w:color w:val="0F172A"/>
          <w:sz w:val="19"/>
        </w:rPr>
        <w:t xml:space="preserve">Static Code Analysis: </w:t>
      </w:r>
      <w:r>
        <w:rPr>
          <w:rFonts w:ascii="Arial" w:hAnsi="Arial"/>
          <w:color w:val="1E293B"/>
          <w:sz w:val="19"/>
        </w:rPr>
        <w:t xml:space="preserve"> `flutter analyze` executed across the entire project with 0 errors, 0 warnings, and 0 lint issues ('No issues found!').</w:t>
      </w:r>
    </w:p>
    <w:p>
      <w:pPr>
        <w:pStyle w:val="ListBullet"/>
        <w:spacing w:before="20" w:after="60" w:line="269" w:lineRule="auto"/>
      </w:pPr>
      <w:r>
        <w:rPr>
          <w:rFonts w:ascii="Arial" w:hAnsi="Arial"/>
          <w:b/>
          <w:color w:val="0F172A"/>
          <w:sz w:val="19"/>
        </w:rPr>
        <w:t xml:space="preserve">Dart Unit Test Suite: </w:t>
      </w:r>
      <w:r>
        <w:rPr>
          <w:rFonts w:ascii="Arial" w:hAnsi="Arial"/>
          <w:color w:val="1E293B"/>
          <w:sz w:val="19"/>
        </w:rPr>
        <w:t xml:space="preserve"> `flutter test` executed with 100% pass rate (9/9 tests passed across `system_validation_test.dart` and `widget_test.dart`).</w:t>
      </w:r>
    </w:p>
    <w:p>
      <w:pPr>
        <w:pStyle w:val="ListBullet"/>
        <w:spacing w:before="20" w:after="60" w:line="269" w:lineRule="auto"/>
      </w:pPr>
      <w:r>
        <w:rPr>
          <w:rFonts w:ascii="Arial" w:hAnsi="Arial"/>
          <w:b/>
          <w:color w:val="0F172A"/>
          <w:sz w:val="19"/>
        </w:rPr>
        <w:t xml:space="preserve">Android Native Compilation: </w:t>
      </w:r>
      <w:r>
        <w:rPr>
          <w:rFonts w:ascii="Arial" w:hAnsi="Arial"/>
          <w:color w:val="1E293B"/>
          <w:sz w:val="19"/>
        </w:rPr>
        <w:t xml:space="preserve"> `./gradlew assembleDebug` executed with 'BUILD SUCCESSFUL in 13s' across 35 Gradle tasks.</w:t>
      </w:r>
    </w:p>
    <w:p>
      <w:pPr>
        <w:keepNext/>
        <w:spacing w:before="240" w:after="80"/>
      </w:pPr>
      <w:r>
        <w:rPr>
          <w:rFonts w:ascii="Arial" w:hAnsi="Arial"/>
          <w:b/>
          <w:color w:val="0D9488"/>
          <w:sz w:val="24"/>
        </w:rPr>
        <w:t>7.2 Physical Device Verification Matrix</w:t>
      </w:r>
    </w:p>
    <w:p>
      <w:pPr>
        <w:pStyle w:val="ListBullet"/>
        <w:spacing w:before="20" w:after="60" w:line="269" w:lineRule="auto"/>
      </w:pPr>
      <w:r>
        <w:rPr>
          <w:rFonts w:ascii="Arial" w:hAnsi="Arial"/>
          <w:b/>
          <w:color w:val="0F172A"/>
          <w:sz w:val="19"/>
        </w:rPr>
        <w:t xml:space="preserve">Test 1 (Location ON): </w:t>
      </w:r>
      <w:r>
        <w:rPr>
          <w:rFonts w:ascii="Arial" w:hAnsi="Arial"/>
          <w:color w:val="1E293B"/>
          <w:sz w:val="19"/>
        </w:rPr>
        <w:t xml:space="preserve"> Location ON -&gt; No reminder notification is shown; all reminder alarms remain cancelled.</w:t>
      </w:r>
    </w:p>
    <w:p>
      <w:pPr>
        <w:pStyle w:val="ListBullet"/>
        <w:spacing w:before="20" w:after="60" w:line="269" w:lineRule="auto"/>
      </w:pPr>
      <w:r>
        <w:rPr>
          <w:rFonts w:ascii="Arial" w:hAnsi="Arial"/>
          <w:b/>
          <w:color w:val="0F172A"/>
          <w:sz w:val="19"/>
        </w:rPr>
        <w:t xml:space="preserve">Test 2 (Location OFF): </w:t>
      </w:r>
      <w:r>
        <w:rPr>
          <w:rFonts w:ascii="Arial" w:hAnsi="Arial"/>
          <w:color w:val="1E293B"/>
          <w:sz w:val="19"/>
        </w:rPr>
        <w:t xml:space="preserve"> Location OFF -&gt; High-priority notification 'Turn On Location' immediately appears in the notification shade.</w:t>
      </w:r>
    </w:p>
    <w:p>
      <w:pPr>
        <w:pStyle w:val="ListBullet"/>
        <w:spacing w:before="20" w:after="60" w:line="269" w:lineRule="auto"/>
      </w:pPr>
      <w:r>
        <w:rPr>
          <w:rFonts w:ascii="Arial" w:hAnsi="Arial"/>
          <w:b/>
          <w:color w:val="0F172A"/>
          <w:sz w:val="19"/>
        </w:rPr>
        <w:t xml:space="preserve">Test 3 (Location Remains OFF): </w:t>
      </w:r>
      <w:r>
        <w:rPr>
          <w:rFonts w:ascii="Arial" w:hAnsi="Arial"/>
          <w:color w:val="1E293B"/>
          <w:sz w:val="19"/>
        </w:rPr>
        <w:t xml:space="preserve"> Location remains OFF -&gt; Reminder continues periodically at 30-minute intervals without duplicate notifications.</w:t>
      </w:r>
    </w:p>
    <w:p>
      <w:pPr>
        <w:pStyle w:val="ListBullet"/>
        <w:spacing w:before="20" w:after="60" w:line="269" w:lineRule="auto"/>
      </w:pPr>
      <w:r>
        <w:rPr>
          <w:rFonts w:ascii="Arial" w:hAnsi="Arial"/>
          <w:b/>
          <w:color w:val="0F172A"/>
          <w:sz w:val="19"/>
        </w:rPr>
        <w:t xml:space="preserve">Test 4 (Tap Notification): </w:t>
      </w:r>
      <w:r>
        <w:rPr>
          <w:rFonts w:ascii="Arial" w:hAnsi="Arial"/>
          <w:color w:val="1E293B"/>
          <w:sz w:val="19"/>
        </w:rPr>
        <w:t xml:space="preserve"> Tap Notification -&gt; Android Location Settings (`Settings.ACTION_LOCATION_SOURCE_SETTINGS`) opens directly.</w:t>
      </w:r>
    </w:p>
    <w:p>
      <w:pPr>
        <w:pStyle w:val="ListBullet"/>
        <w:spacing w:before="20" w:after="60" w:line="269" w:lineRule="auto"/>
      </w:pPr>
      <w:r>
        <w:rPr>
          <w:rFonts w:ascii="Arial" w:hAnsi="Arial"/>
          <w:b/>
          <w:color w:val="0F172A"/>
          <w:sz w:val="19"/>
        </w:rPr>
        <w:t xml:space="preserve">Test 5 (Location Enabled Again): </w:t>
      </w:r>
      <w:r>
        <w:rPr>
          <w:rFonts w:ascii="Arial" w:hAnsi="Arial"/>
          <w:color w:val="1E293B"/>
          <w:sz w:val="19"/>
        </w:rPr>
        <w:t xml:space="preserve"> Location turned ON -&gt; Notification (ID 999) is immediately dismissed (`NotificationManager.cancel(999)`) and reminder alarms are stopped.</w:t>
      </w:r>
    </w:p>
    <w:p>
      <w:pPr>
        <w:pStyle w:val="ListBullet"/>
        <w:spacing w:before="20" w:after="60" w:line="269" w:lineRule="auto"/>
      </w:pPr>
      <w:r>
        <w:rPr>
          <w:rFonts w:ascii="Arial" w:hAnsi="Arial"/>
          <w:b/>
          <w:color w:val="0F172A"/>
          <w:sz w:val="19"/>
        </w:rPr>
        <w:t xml:space="preserve">Test 6 (Direct Offline Trace): </w:t>
      </w:r>
      <w:r>
        <w:rPr>
          <w:rFonts w:ascii="Arial" w:hAnsi="Arial"/>
          <w:color w:val="1E293B"/>
          <w:sz w:val="19"/>
        </w:rPr>
        <w:t xml:space="preserve"> Tracing Device Offline + Lost Device Local -&gt; Direct UDP/GATT handshake delivers live coordinates, accuracy, battery, speed, and heading every 6 seconds.</w:t>
      </w:r>
    </w:p>
    <w:p>
      <w:pPr>
        <w:pStyle w:val="ListBullet"/>
        <w:spacing w:before="20" w:after="60" w:line="269" w:lineRule="auto"/>
      </w:pPr>
      <w:r>
        <w:rPr>
          <w:rFonts w:ascii="Arial" w:hAnsi="Arial"/>
          <w:b/>
          <w:color w:val="0F172A"/>
          <w:sz w:val="19"/>
        </w:rPr>
        <w:t xml:space="preserve">Test 7 (Encrypted Cache Fallback): </w:t>
      </w:r>
      <w:r>
        <w:rPr>
          <w:rFonts w:ascii="Arial" w:hAnsi="Arial"/>
          <w:color w:val="1E293B"/>
          <w:sz w:val="19"/>
        </w:rPr>
        <w:t xml:space="preserve"> Tracing Device Offline + Out of Range -&gt; Gracefully displays 'Live location unavailable while offline' with actual cached coordinates and timestamp.</w:t>
      </w:r>
    </w:p>
    <w:p>
      <w:pPr>
        <w:pStyle w:val="ListBullet"/>
        <w:spacing w:before="20" w:after="60" w:line="269" w:lineRule="auto"/>
      </w:pPr>
      <w:r>
        <w:rPr>
          <w:rFonts w:ascii="Arial" w:hAnsi="Arial"/>
          <w:b/>
          <w:color w:val="0F172A"/>
          <w:sz w:val="19"/>
        </w:rPr>
        <w:t xml:space="preserve">Test 8 (Device Reboot): </w:t>
      </w:r>
      <w:r>
        <w:rPr>
          <w:rFonts w:ascii="Arial" w:hAnsi="Arial"/>
          <w:color w:val="1E293B"/>
          <w:sz w:val="19"/>
        </w:rPr>
        <w:t xml:space="preserve"> Device Reboot -&gt; `BootReceiver.kt` checks Location state; if OFF, restores reminder; if ON, avoids unnecessary reminder scheduling.</w:t>
      </w:r>
    </w:p>
    <w:p>
      <w:pPr>
        <w:keepNext/>
        <w:spacing w:before="320" w:after="120"/>
      </w:pPr>
      <w:r>
        <w:rPr>
          <w:rFonts w:ascii="Arial" w:hAnsi="Arial"/>
          <w:b/>
          <w:color w:val="0F172A"/>
          <w:sz w:val="30"/>
        </w:rPr>
        <w:t>8. Conclusion &amp; Evolution Roadmap</w:t>
      </w:r>
    </w:p>
    <w:p>
      <w:pPr>
        <w:spacing w:before="0" w:after="100" w:line="276" w:lineRule="auto"/>
      </w:pPr>
      <w:r>
        <w:rPr>
          <w:rFonts w:ascii="Arial" w:hAnsi="Arial"/>
          <w:color w:val="1E293B"/>
          <w:sz w:val="19"/>
        </w:rPr>
        <w:t>The FinCell platform has successfully fulfilled all technical and functional milestones. The implementation provides end-to-end hardware-level protection, cryptographic security, zero data loss offline caching, direct peer-to-peer telemetry recovery, native system location reminders, intelligent trajectory forecasting, and real-time remote forensic control.</w:t>
      </w:r>
    </w:p>
    <w:p>
      <w:pPr>
        <w:keepNext/>
        <w:spacing w:before="240" w:after="80"/>
      </w:pPr>
      <w:r>
        <w:rPr>
          <w:rFonts w:ascii="Arial" w:hAnsi="Arial"/>
          <w:b/>
          <w:color w:val="0D9488"/>
          <w:sz w:val="24"/>
        </w:rPr>
        <w:t>8.1 Recommended Future Evolution Roadmap</w:t>
      </w:r>
    </w:p>
    <w:p>
      <w:pPr>
        <w:pStyle w:val="ListBullet"/>
        <w:spacing w:before="20" w:after="60" w:line="269" w:lineRule="auto"/>
      </w:pPr>
      <w:r>
        <w:rPr>
          <w:rFonts w:ascii="Arial" w:hAnsi="Arial"/>
          <w:b/>
          <w:color w:val="0F172A"/>
          <w:sz w:val="19"/>
        </w:rPr>
        <w:t xml:space="preserve">iOS Ecosystem Parity: </w:t>
      </w:r>
      <w:r>
        <w:rPr>
          <w:rFonts w:ascii="Arial" w:hAnsi="Arial"/>
          <w:color w:val="1E293B"/>
          <w:sz w:val="19"/>
        </w:rPr>
        <w:t xml:space="preserve"> Port the native Android foreground service and BLE mesh scanner to iOS using Swift, `CoreLocation`, and `CoreBluetooth` background modes.</w:t>
      </w:r>
    </w:p>
    <w:p>
      <w:pPr>
        <w:pStyle w:val="ListBullet"/>
        <w:spacing w:before="20" w:after="60" w:line="269" w:lineRule="auto"/>
      </w:pPr>
      <w:r>
        <w:rPr>
          <w:rFonts w:ascii="Arial" w:hAnsi="Arial"/>
          <w:b/>
          <w:color w:val="0F172A"/>
          <w:sz w:val="19"/>
        </w:rPr>
        <w:t xml:space="preserve">Multi-Hop Wi-Fi Direct Mesh: </w:t>
      </w:r>
      <w:r>
        <w:rPr>
          <w:rFonts w:ascii="Arial" w:hAnsi="Arial"/>
          <w:color w:val="1E293B"/>
          <w:sz w:val="19"/>
        </w:rPr>
        <w:t xml:space="preserve"> Implement direct device-to-device Wi-Fi Direct mesh transmission to hop offline packets across multiple nearby phones until an internet gateway is reached.</w:t>
      </w:r>
    </w:p>
    <w:p>
      <w:pPr>
        <w:pStyle w:val="ListBullet"/>
        <w:spacing w:before="20" w:after="60" w:line="269" w:lineRule="auto"/>
      </w:pPr>
      <w:r>
        <w:rPr>
          <w:rFonts w:ascii="Arial" w:hAnsi="Arial"/>
          <w:b/>
          <w:color w:val="0F172A"/>
          <w:sz w:val="19"/>
        </w:rPr>
        <w:t xml:space="preserve">On-Device ML Mobility Model: </w:t>
      </w:r>
      <w:r>
        <w:rPr>
          <w:rFonts w:ascii="Arial" w:hAnsi="Arial"/>
          <w:color w:val="1E293B"/>
          <w:sz w:val="19"/>
        </w:rPr>
        <w:t xml:space="preserve"> Expand the current heuristic trajectory classifier into an on-device TensorFlow Lite model trained on city-scale commute patterns.</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90A4AE"/>
        <w:sz w:val="16"/>
      </w:rPr>
      <w:t>CONFIDENTIAL &amp; PROPRIETARY — FINCELL PLATFORM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909C"/>
        <w:sz w:val="17"/>
      </w:rPr>
      <w:t>FinCell — Anti-Theft &amp; Offline Mesh Tracking Platform | Technical Implementation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