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5.PROJECT PLANNING AND SCHEDULING: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0" w:firstLine="0"/>
        <w:rPr>
          <w:b w:val="1"/>
          <w:color w:val="ff712c"/>
          <w:sz w:val="28"/>
          <w:szCs w:val="28"/>
        </w:rPr>
      </w:pPr>
      <w:r w:rsidDel="00000000" w:rsidR="00000000" w:rsidRPr="00000000">
        <w:rPr>
          <w:b w:val="1"/>
          <w:color w:val="ff712c"/>
          <w:sz w:val="28"/>
          <w:szCs w:val="28"/>
          <w:rtl w:val="0"/>
        </w:rPr>
        <w:t xml:space="preserve">5.1 Project Planning:</w:t>
      </w:r>
    </w:p>
    <w:p w:rsidR="00000000" w:rsidDel="00000000" w:rsidP="00000000" w:rsidRDefault="00000000" w:rsidRPr="00000000" w14:paraId="00000003">
      <w:pPr>
        <w:spacing w:after="240" w:line="256.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4">
      <w:pPr>
        <w:spacing w:after="240" w:line="256.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9.609337418032"/>
        <w:gridCol w:w="4715.902473605591"/>
        <w:tblGridChange w:id="0">
          <w:tblGrid>
            <w:gridCol w:w="4309.609337418032"/>
            <w:gridCol w:w="4715.902473605591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19 June 2025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LTVIP2025TMID47771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 Tool For Electric Vehicle Charge And Range Analysis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1.5881267268776"/>
        <w:gridCol w:w="1389.5032053032207"/>
        <w:gridCol w:w="951.3715639913943"/>
        <w:gridCol w:w="2791.5244575010647"/>
        <w:gridCol w:w="876.2632826236527"/>
        <w:gridCol w:w="938.8535170967707"/>
        <w:gridCol w:w="976.4076577806416"/>
        <w:tblGridChange w:id="0">
          <w:tblGrid>
            <w:gridCol w:w="1101.5881267268776"/>
            <w:gridCol w:w="1389.5032053032207"/>
            <w:gridCol w:w="951.3715639913943"/>
            <w:gridCol w:w="2791.5244575010647"/>
            <w:gridCol w:w="876.2632826236527"/>
            <w:gridCol w:w="938.8535170967707"/>
            <w:gridCol w:w="976.4076577806416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80" w:before="1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 &amp;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upload EV charge and range data via Excel or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Koparam Sharanya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system, I clean and preprocess data by handling missing values and converting units.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Koparam Sharanya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view battery percentage, distance, and charge sessions through line and bar charts.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Sadanag-iri Sindhuja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3"/>
              <w:tblW w:w="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tblGridChange w:id="0">
                <w:tblGrid>
                  <w:gridCol w:w="27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"/>
              <w:tblW w:w="1944.16028600163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44.160286001635"/>
              <w:tblGridChange w:id="0">
                <w:tblGrid>
                  <w:gridCol w:w="1944.160286001635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 a user, I can apply filters based on date, location, and battery level.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140" w:before="1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Sadanag-iri Sindhuja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view charging station data with geolocation on a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Chakala</w:t>
            </w:r>
          </w:p>
          <w:p w:rsidR="00000000" w:rsidDel="00000000" w:rsidP="00000000" w:rsidRDefault="00000000" w:rsidRPr="00000000" w14:paraId="0000005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Yamuna</w:t>
            </w:r>
          </w:p>
          <w:p w:rsidR="00000000" w:rsidDel="00000000" w:rsidP="00000000" w:rsidRDefault="00000000" w:rsidRPr="00000000" w14:paraId="0000005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Sindhu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Range Estimation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5"/>
              <w:tblW w:w="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tblGridChange w:id="0">
                <w:tblGrid>
                  <w:gridCol w:w="27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6"/>
              <w:tblW w:w="1354.012574566353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54.0125745663531"/>
              <w:tblGridChange w:id="0">
                <w:tblGrid>
                  <w:gridCol w:w="1354.0125745663531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 a user, I can see estimated range based on battery and efficiency.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spacing w:after="140" w:before="1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Chakala</w:t>
            </w:r>
          </w:p>
          <w:p w:rsidR="00000000" w:rsidDel="00000000" w:rsidP="00000000" w:rsidRDefault="00000000" w:rsidRPr="00000000" w14:paraId="00000084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Yamuna</w:t>
            </w:r>
          </w:p>
          <w:p w:rsidR="00000000" w:rsidDel="00000000" w:rsidP="00000000" w:rsidRDefault="00000000" w:rsidRPr="00000000" w14:paraId="00000085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Sindhu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Storyboard &amp;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view key insights and conclusions in a storyboard format.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Khamith-kar Anjali Bai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7"/>
              <w:tblW w:w="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tblGridChange w:id="0">
                <w:tblGrid>
                  <w:gridCol w:w="27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8"/>
              <w:tblW w:w="967.72103922054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67.7210392205448"/>
              <w:tblGridChange w:id="0">
                <w:tblGrid>
                  <w:gridCol w:w="967.7210392205448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7">
                  <w:pPr>
                    <w:spacing w:after="380" w:before="140" w:lineRule="auto"/>
                    <w:ind w:left="140" w:right="14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Export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spacing w:after="140" w:before="1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export visualized results to PDF or PNG.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spacing w:after="380" w:before="1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after="380" w:before="1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Khamith-kar Anjali Bai</w:t>
            </w:r>
          </w:p>
        </w:tc>
      </w:tr>
    </w:tbl>
    <w:p w:rsidR="00000000" w:rsidDel="00000000" w:rsidP="00000000" w:rsidRDefault="00000000" w:rsidRPr="00000000" w14:paraId="000000B5">
      <w:pPr>
        <w:spacing w:after="2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line="256.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