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6CEA" w14:textId="5D68DF3F" w:rsidR="005424EC" w:rsidRDefault="003D6A80" w:rsidP="003D6A80">
      <w:r>
        <w:tab/>
      </w:r>
      <w:r w:rsidRPr="003D6A80">
        <w:t>Apresentação da Documentação: Especificação da UI (CU-002)</w:t>
      </w:r>
    </w:p>
    <w:p w14:paraId="699BC32F" w14:textId="77777777" w:rsidR="003D6A80" w:rsidRDefault="003D6A80" w:rsidP="003D6A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6803"/>
      </w:tblGrid>
      <w:tr w:rsidR="003D6A80" w:rsidRPr="003D6A80" w14:paraId="6BC9B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7DCF" w14:textId="77777777" w:rsidR="003D6A80" w:rsidRPr="003D6A80" w:rsidRDefault="003D6A80" w:rsidP="003D6A80">
            <w:r w:rsidRPr="003D6A8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44E4" w14:textId="77777777" w:rsidR="003D6A80" w:rsidRPr="003D6A80" w:rsidRDefault="003D6A80" w:rsidP="003D6A80">
            <w:r w:rsidRPr="003D6A80">
              <w:rPr>
                <w:b/>
                <w:bCs/>
              </w:rPr>
              <w:t>Documentação Final: Análise e Projeto de Sistemas</w:t>
            </w:r>
          </w:p>
        </w:tc>
      </w:tr>
      <w:tr w:rsidR="003D6A80" w:rsidRPr="003D6A80" w14:paraId="4D7CA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1F52" w14:textId="77777777" w:rsidR="003D6A80" w:rsidRPr="003D6A80" w:rsidRDefault="003D6A80" w:rsidP="003D6A80">
            <w:r w:rsidRPr="003D6A80">
              <w:rPr>
                <w:b/>
                <w:bCs/>
              </w:rPr>
              <w:t>Subtítulo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4B5A" w14:textId="77777777" w:rsidR="003D6A80" w:rsidRPr="003D6A80" w:rsidRDefault="003D6A80" w:rsidP="003D6A80">
            <w:r w:rsidRPr="003D6A80">
              <w:t>Modelagem do Sistema de Lavanderia Automatizada</w:t>
            </w:r>
          </w:p>
        </w:tc>
      </w:tr>
      <w:tr w:rsidR="003D6A80" w:rsidRPr="003D6A80" w14:paraId="4599A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B6E15" w14:textId="77777777" w:rsidR="003D6A80" w:rsidRPr="003D6A80" w:rsidRDefault="003D6A80" w:rsidP="003D6A80">
            <w:r w:rsidRPr="003D6A80">
              <w:rPr>
                <w:b/>
                <w:bCs/>
              </w:rPr>
              <w:t>Ponto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AFAF1" w14:textId="77777777" w:rsidR="003D6A80" w:rsidRPr="003D6A80" w:rsidRDefault="003D6A80" w:rsidP="003D6A80">
            <w:r w:rsidRPr="003D6A80">
              <w:t xml:space="preserve">Foco na transição da Modelagem UML para as </w:t>
            </w:r>
            <w:r w:rsidRPr="003D6A80">
              <w:rPr>
                <w:b/>
                <w:bCs/>
              </w:rPr>
              <w:t>Regras Funcionais da Interface de Usuário (UI)</w:t>
            </w:r>
            <w:r w:rsidRPr="003D6A80">
              <w:t>.</w:t>
            </w:r>
          </w:p>
        </w:tc>
      </w:tr>
      <w:tr w:rsidR="003D6A80" w:rsidRPr="003D6A80" w14:paraId="3B776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5121D" w14:textId="77777777" w:rsidR="003D6A80" w:rsidRPr="003D6A80" w:rsidRDefault="003D6A80" w:rsidP="003D6A80">
            <w:r w:rsidRPr="003D6A80">
              <w:rPr>
                <w:b/>
                <w:bCs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A5C0" w14:textId="77777777" w:rsidR="003D6A80" w:rsidRPr="003D6A80" w:rsidRDefault="003D6A80" w:rsidP="003D6A80">
            <w:r w:rsidRPr="003D6A80">
              <w:t>Especificação da Tela de Recebimento de Pedidos (CU-002).</w:t>
            </w:r>
          </w:p>
        </w:tc>
      </w:tr>
    </w:tbl>
    <w:p w14:paraId="4FA9AD78" w14:textId="77777777" w:rsidR="003D6A80" w:rsidRDefault="003D6A80" w:rsidP="003D6A80"/>
    <w:p w14:paraId="5E0EA1CA" w14:textId="77777777" w:rsidR="003D6A80" w:rsidRDefault="003D6A80" w:rsidP="003D6A80"/>
    <w:p w14:paraId="263A224D" w14:textId="77777777" w:rsidR="003D6A80" w:rsidRDefault="003D6A80" w:rsidP="003D6A80"/>
    <w:p w14:paraId="5E226A1D" w14:textId="53F88DE9" w:rsidR="003D6A80" w:rsidRDefault="003D6A80" w:rsidP="003D6A80">
      <w:r>
        <w:tab/>
      </w:r>
      <w:r w:rsidRPr="003D6A80">
        <w:t>Regras de Validação de Clientes (AF1 e EF1)</w:t>
      </w:r>
    </w:p>
    <w:p w14:paraId="352D2012" w14:textId="77777777" w:rsidR="003D6A80" w:rsidRDefault="003D6A80" w:rsidP="003D6A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6359"/>
      </w:tblGrid>
      <w:tr w:rsidR="003D6A80" w:rsidRPr="003D6A80" w14:paraId="5C8972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6CF36" w14:textId="77777777" w:rsidR="003D6A80" w:rsidRPr="003D6A80" w:rsidRDefault="003D6A80" w:rsidP="003D6A80">
            <w:r w:rsidRPr="003D6A8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0F8C" w14:textId="77777777" w:rsidR="003D6A80" w:rsidRPr="003D6A80" w:rsidRDefault="003D6A80" w:rsidP="003D6A80">
            <w:r w:rsidRPr="003D6A80">
              <w:rPr>
                <w:b/>
                <w:bCs/>
              </w:rPr>
              <w:t>Validação e Busca de Cliente</w:t>
            </w:r>
          </w:p>
        </w:tc>
      </w:tr>
      <w:tr w:rsidR="003D6A80" w:rsidRPr="003D6A80" w14:paraId="2100D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2652" w14:textId="77777777" w:rsidR="003D6A80" w:rsidRPr="003D6A80" w:rsidRDefault="003D6A80" w:rsidP="003D6A80">
            <w:r w:rsidRPr="003D6A80">
              <w:rPr>
                <w:b/>
                <w:bCs/>
              </w:rPr>
              <w:t>Ponto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D130" w14:textId="77777777" w:rsidR="003D6A80" w:rsidRPr="003D6A80" w:rsidRDefault="003D6A80" w:rsidP="003D6A80">
            <w:r w:rsidRPr="003D6A80">
              <w:rPr>
                <w:b/>
                <w:bCs/>
              </w:rPr>
              <w:t>Garantir Dados Essenciais e Prevenir Duplicidade.</w:t>
            </w:r>
          </w:p>
        </w:tc>
      </w:tr>
      <w:tr w:rsidR="003D6A80" w:rsidRPr="003D6A80" w14:paraId="03A54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06A1" w14:textId="77777777" w:rsidR="003D6A80" w:rsidRPr="003D6A80" w:rsidRDefault="003D6A80" w:rsidP="003D6A80">
            <w:r w:rsidRPr="003D6A80">
              <w:rPr>
                <w:b/>
                <w:bCs/>
              </w:rPr>
              <w:t>Regras Obrigatórias (EF1):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1F73" w14:textId="77777777" w:rsidR="003D6A80" w:rsidRPr="003D6A80" w:rsidRDefault="003D6A80" w:rsidP="003D6A80">
            <w:r w:rsidRPr="003D6A80">
              <w:t xml:space="preserve">* Os campos </w:t>
            </w:r>
            <w:r w:rsidRPr="003D6A80">
              <w:rPr>
                <w:b/>
                <w:bCs/>
              </w:rPr>
              <w:t>Nome do Cliente</w:t>
            </w:r>
            <w:r w:rsidRPr="003D6A80">
              <w:t xml:space="preserve"> e </w:t>
            </w:r>
            <w:r w:rsidRPr="003D6A80">
              <w:rPr>
                <w:b/>
                <w:bCs/>
              </w:rPr>
              <w:t>Telefone</w:t>
            </w:r>
            <w:r w:rsidRPr="003D6A80">
              <w:t xml:space="preserve"> são obrigatórios. O sistema deve bloquear o registro final sem esses dados.</w:t>
            </w:r>
          </w:p>
        </w:tc>
      </w:tr>
      <w:tr w:rsidR="003D6A80" w:rsidRPr="003D6A80" w14:paraId="78CB7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A6B7" w14:textId="77777777" w:rsidR="003D6A80" w:rsidRPr="003D6A80" w:rsidRDefault="003D6A80" w:rsidP="003D6A80">
            <w:r w:rsidRPr="003D6A80">
              <w:rPr>
                <w:b/>
                <w:bCs/>
              </w:rPr>
              <w:t>Fluxo Alternativo (AF1):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BA28" w14:textId="77777777" w:rsidR="003D6A80" w:rsidRPr="003D6A80" w:rsidRDefault="003D6A80" w:rsidP="003D6A80">
            <w:r w:rsidRPr="003D6A80">
              <w:t xml:space="preserve">* Ao inserir o </w:t>
            </w:r>
            <w:r w:rsidRPr="003D6A80">
              <w:rPr>
                <w:b/>
                <w:bCs/>
              </w:rPr>
              <w:t>Telefone</w:t>
            </w:r>
            <w:r w:rsidRPr="003D6A80">
              <w:t xml:space="preserve">, o sistema deve buscar se o cliente já existe. Se encontrado, o Nome é preenchido e fica </w:t>
            </w:r>
            <w:r w:rsidRPr="003D6A80">
              <w:rPr>
                <w:b/>
                <w:bCs/>
              </w:rPr>
              <w:t>Somente Leitura</w:t>
            </w:r>
            <w:r w:rsidRPr="003D6A80">
              <w:t>.</w:t>
            </w:r>
          </w:p>
        </w:tc>
      </w:tr>
    </w:tbl>
    <w:p w14:paraId="2F89030F" w14:textId="77777777" w:rsidR="003D6A80" w:rsidRDefault="003D6A80" w:rsidP="003D6A80"/>
    <w:p w14:paraId="7A68F461" w14:textId="77777777" w:rsidR="003D6A80" w:rsidRDefault="003D6A80" w:rsidP="003D6A80"/>
    <w:p w14:paraId="30368BD5" w14:textId="77777777" w:rsidR="003D6A80" w:rsidRDefault="003D6A80" w:rsidP="003D6A80"/>
    <w:p w14:paraId="718DA698" w14:textId="42098A53" w:rsidR="003D6A80" w:rsidRDefault="003D6A80" w:rsidP="003D6A80">
      <w:r>
        <w:tab/>
      </w:r>
      <w:r w:rsidRPr="003D6A80">
        <w:t>Lógica da Tabela de Itens e Preços (CU-003)</w:t>
      </w:r>
    </w:p>
    <w:p w14:paraId="0CA39774" w14:textId="77777777" w:rsidR="003D6A80" w:rsidRDefault="003D6A80" w:rsidP="003D6A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6632"/>
      </w:tblGrid>
      <w:tr w:rsidR="003D6A80" w:rsidRPr="003D6A80" w14:paraId="39BEF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70D5" w14:textId="77777777" w:rsidR="003D6A80" w:rsidRPr="003D6A80" w:rsidRDefault="003D6A80" w:rsidP="003D6A80">
            <w:r w:rsidRPr="003D6A80">
              <w:rPr>
                <w:b/>
                <w:bCs/>
              </w:rPr>
              <w:lastRenderedPageBreak/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50A6" w14:textId="77777777" w:rsidR="003D6A80" w:rsidRPr="003D6A80" w:rsidRDefault="003D6A80" w:rsidP="003D6A80">
            <w:r w:rsidRPr="003D6A80">
              <w:rPr>
                <w:b/>
                <w:bCs/>
              </w:rPr>
              <w:t>Comportamento Dinâmico da Tabela (</w:t>
            </w:r>
            <w:proofErr w:type="spellStart"/>
            <w:r w:rsidRPr="003D6A80">
              <w:rPr>
                <w:b/>
                <w:bCs/>
              </w:rPr>
              <w:t>ItemPedido</w:t>
            </w:r>
            <w:proofErr w:type="spellEnd"/>
            <w:r w:rsidRPr="003D6A80">
              <w:rPr>
                <w:b/>
                <w:bCs/>
              </w:rPr>
              <w:t>)</w:t>
            </w:r>
          </w:p>
        </w:tc>
      </w:tr>
      <w:tr w:rsidR="003D6A80" w:rsidRPr="003D6A80" w14:paraId="49DBD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1359" w14:textId="77777777" w:rsidR="003D6A80" w:rsidRPr="003D6A80" w:rsidRDefault="003D6A80" w:rsidP="003D6A80">
            <w:r w:rsidRPr="003D6A80">
              <w:rPr>
                <w:b/>
                <w:bCs/>
              </w:rPr>
              <w:t>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4227C" w14:textId="77777777" w:rsidR="003D6A80" w:rsidRPr="003D6A80" w:rsidRDefault="003D6A80" w:rsidP="003D6A80">
            <w:r w:rsidRPr="003D6A80">
              <w:t xml:space="preserve">A tabela é dinâmica (permite adicionar/remover linhas) e representa os objetos </w:t>
            </w:r>
            <w:proofErr w:type="spellStart"/>
            <w:r w:rsidRPr="003D6A80">
              <w:rPr>
                <w:b/>
                <w:bCs/>
              </w:rPr>
              <w:t>ItemPedido</w:t>
            </w:r>
            <w:proofErr w:type="spellEnd"/>
            <w:r w:rsidRPr="003D6A80">
              <w:t>.</w:t>
            </w:r>
          </w:p>
        </w:tc>
      </w:tr>
      <w:tr w:rsidR="003D6A80" w:rsidRPr="003D6A80" w14:paraId="132C0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6FBB" w14:textId="77777777" w:rsidR="003D6A80" w:rsidRPr="003D6A80" w:rsidRDefault="003D6A80" w:rsidP="003D6A80">
            <w:r w:rsidRPr="003D6A80">
              <w:rPr>
                <w:b/>
                <w:bCs/>
              </w:rPr>
              <w:t>Preço Unitário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311BB" w14:textId="77777777" w:rsidR="003D6A80" w:rsidRPr="003D6A80" w:rsidRDefault="003D6A80" w:rsidP="003D6A80">
            <w:r w:rsidRPr="003D6A80">
              <w:t xml:space="preserve">O campo é </w:t>
            </w:r>
            <w:r w:rsidRPr="003D6A80">
              <w:rPr>
                <w:b/>
                <w:bCs/>
              </w:rPr>
              <w:t>Somente Leitura (</w:t>
            </w:r>
            <w:proofErr w:type="spellStart"/>
            <w:r w:rsidRPr="003D6A80">
              <w:rPr>
                <w:b/>
                <w:bCs/>
              </w:rPr>
              <w:t>Read-only</w:t>
            </w:r>
            <w:proofErr w:type="spellEnd"/>
            <w:r w:rsidRPr="003D6A80">
              <w:rPr>
                <w:b/>
                <w:bCs/>
              </w:rPr>
              <w:t>)</w:t>
            </w:r>
            <w:r w:rsidRPr="003D6A80">
              <w:t xml:space="preserve">. É preenchido automaticamente pelo sistema após a seleção do </w:t>
            </w:r>
            <w:r w:rsidRPr="003D6A80">
              <w:rPr>
                <w:b/>
                <w:bCs/>
              </w:rPr>
              <w:t>Tipo de Peça</w:t>
            </w:r>
            <w:r w:rsidRPr="003D6A80">
              <w:t xml:space="preserve"> e </w:t>
            </w:r>
            <w:r w:rsidRPr="003D6A80">
              <w:rPr>
                <w:b/>
                <w:bCs/>
              </w:rPr>
              <w:t>Serviço</w:t>
            </w:r>
            <w:r w:rsidRPr="003D6A80">
              <w:t>.</w:t>
            </w:r>
          </w:p>
        </w:tc>
      </w:tr>
      <w:tr w:rsidR="003D6A80" w:rsidRPr="003D6A80" w14:paraId="58EB6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2E8E" w14:textId="77777777" w:rsidR="003D6A80" w:rsidRPr="003D6A80" w:rsidRDefault="003D6A80" w:rsidP="003D6A80">
            <w:r w:rsidRPr="003D6A80">
              <w:rPr>
                <w:b/>
                <w:bCs/>
              </w:rPr>
              <w:t>Exceção EF2 (Alerta):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C00D" w14:textId="77777777" w:rsidR="003D6A80" w:rsidRPr="003D6A80" w:rsidRDefault="003D6A80" w:rsidP="003D6A80">
            <w:r w:rsidRPr="003D6A80">
              <w:t xml:space="preserve">Se o sistema </w:t>
            </w:r>
            <w:r w:rsidRPr="003D6A80">
              <w:rPr>
                <w:b/>
                <w:bCs/>
              </w:rPr>
              <w:t>não encontrar preço</w:t>
            </w:r>
            <w:r w:rsidRPr="003D6A80">
              <w:t xml:space="preserve"> para a combinação Peça/Serviço (erro de cadastro), deve exibir um erro e </w:t>
            </w:r>
            <w:r w:rsidRPr="003D6A80">
              <w:rPr>
                <w:b/>
                <w:bCs/>
              </w:rPr>
              <w:t>impedir a adição</w:t>
            </w:r>
            <w:r w:rsidRPr="003D6A80">
              <w:t xml:space="preserve"> daquele item.</w:t>
            </w:r>
          </w:p>
        </w:tc>
      </w:tr>
      <w:tr w:rsidR="003D6A80" w:rsidRPr="003D6A80" w14:paraId="5D3D8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1C91" w14:textId="77777777" w:rsidR="003D6A80" w:rsidRPr="003D6A80" w:rsidRDefault="003D6A80" w:rsidP="003D6A80">
            <w:r w:rsidRPr="003D6A80">
              <w:rPr>
                <w:b/>
                <w:bCs/>
              </w:rPr>
              <w:t>Ação AF2 (Remoção):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D978" w14:textId="77777777" w:rsidR="003D6A80" w:rsidRPr="003D6A80" w:rsidRDefault="003D6A80" w:rsidP="003D6A80">
            <w:r w:rsidRPr="003D6A80">
              <w:t xml:space="preserve">A remoção de um item da lista deve forçar o </w:t>
            </w:r>
            <w:proofErr w:type="spellStart"/>
            <w:r w:rsidRPr="003D6A80">
              <w:rPr>
                <w:b/>
                <w:bCs/>
              </w:rPr>
              <w:t>re-cálculo</w:t>
            </w:r>
            <w:proofErr w:type="spellEnd"/>
            <w:r w:rsidRPr="003D6A80">
              <w:rPr>
                <w:b/>
                <w:bCs/>
              </w:rPr>
              <w:t xml:space="preserve"> imediato</w:t>
            </w:r>
            <w:r w:rsidRPr="003D6A80">
              <w:t xml:space="preserve"> de todos os totais.</w:t>
            </w:r>
          </w:p>
        </w:tc>
      </w:tr>
    </w:tbl>
    <w:p w14:paraId="46455B46" w14:textId="77777777" w:rsidR="003D6A80" w:rsidRDefault="003D6A80" w:rsidP="003D6A80"/>
    <w:p w14:paraId="3E712207" w14:textId="77777777" w:rsidR="003D6A80" w:rsidRDefault="003D6A80" w:rsidP="003D6A80"/>
    <w:p w14:paraId="6759E261" w14:textId="77777777" w:rsidR="003D6A80" w:rsidRDefault="003D6A80" w:rsidP="003D6A80"/>
    <w:p w14:paraId="26EFD99C" w14:textId="499CB776" w:rsidR="003D6A80" w:rsidRDefault="003D6A80" w:rsidP="003D6A80">
      <w:r>
        <w:tab/>
      </w:r>
      <w:r w:rsidRPr="003D6A80">
        <w:t>Área de Totalização e Regra de Negócio (CU-003 &amp; CU-004)</w:t>
      </w:r>
    </w:p>
    <w:p w14:paraId="03965F73" w14:textId="77777777" w:rsidR="003D6A80" w:rsidRDefault="003D6A80" w:rsidP="003D6A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6418"/>
      </w:tblGrid>
      <w:tr w:rsidR="003D6A80" w:rsidRPr="003D6A80" w14:paraId="07194F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13E3" w14:textId="77777777" w:rsidR="003D6A80" w:rsidRPr="003D6A80" w:rsidRDefault="003D6A80" w:rsidP="003D6A80">
            <w:r w:rsidRPr="003D6A8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B50B" w14:textId="77777777" w:rsidR="003D6A80" w:rsidRPr="003D6A80" w:rsidRDefault="003D6A80" w:rsidP="003D6A80">
            <w:r w:rsidRPr="003D6A80">
              <w:rPr>
                <w:b/>
                <w:bCs/>
              </w:rPr>
              <w:t>Cálculo Final e Aplicação do Desconto</w:t>
            </w:r>
          </w:p>
        </w:tc>
      </w:tr>
      <w:tr w:rsidR="003D6A80" w:rsidRPr="003D6A80" w14:paraId="1F583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B4AD7" w14:textId="77777777" w:rsidR="003D6A80" w:rsidRPr="003D6A80" w:rsidRDefault="003D6A80" w:rsidP="003D6A80">
            <w:r w:rsidRPr="003D6A80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0A1F" w14:textId="77777777" w:rsidR="003D6A80" w:rsidRPr="003D6A80" w:rsidRDefault="003D6A80" w:rsidP="003D6A80">
            <w:r w:rsidRPr="003D6A80">
              <w:t xml:space="preserve">Exibe a soma de todos os itens antes de qualquer desconto. </w:t>
            </w:r>
            <w:r w:rsidRPr="003D6A80">
              <w:rPr>
                <w:b/>
                <w:bCs/>
              </w:rPr>
              <w:t>Somente Leitura.</w:t>
            </w:r>
          </w:p>
        </w:tc>
      </w:tr>
      <w:tr w:rsidR="003D6A80" w:rsidRPr="003D6A80" w14:paraId="641F9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B0F77" w14:textId="77777777" w:rsidR="003D6A80" w:rsidRPr="003D6A80" w:rsidRDefault="003D6A80" w:rsidP="003D6A80">
            <w:r w:rsidRPr="003D6A80">
              <w:rPr>
                <w:b/>
                <w:bCs/>
              </w:rPr>
              <w:t>Desconto (CU-004)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151C" w14:textId="77777777" w:rsidR="003D6A80" w:rsidRPr="003D6A80" w:rsidRDefault="003D6A80" w:rsidP="003D6A80">
            <w:r w:rsidRPr="003D6A80">
              <w:t xml:space="preserve">Exibe o valor total da </w:t>
            </w:r>
            <w:r w:rsidRPr="003D6A80">
              <w:rPr>
                <w:b/>
                <w:bCs/>
              </w:rPr>
              <w:t>Regra de Negócio</w:t>
            </w:r>
            <w:r w:rsidRPr="003D6A80">
              <w:t xml:space="preserve">: </w:t>
            </w:r>
            <w:r w:rsidRPr="003D6A80">
              <w:rPr>
                <w:b/>
                <w:bCs/>
              </w:rPr>
              <w:t>10% de desconto</w:t>
            </w:r>
            <w:r w:rsidRPr="003D6A80">
              <w:t xml:space="preserve"> sobre todos os itens que utilizam o serviço </w:t>
            </w:r>
            <w:r w:rsidRPr="003D6A80">
              <w:rPr>
                <w:b/>
                <w:bCs/>
              </w:rPr>
              <w:t>"Pacote Completo"</w:t>
            </w:r>
            <w:r w:rsidRPr="003D6A80">
              <w:t>.</w:t>
            </w:r>
          </w:p>
        </w:tc>
      </w:tr>
      <w:tr w:rsidR="003D6A80" w:rsidRPr="003D6A80" w14:paraId="1440D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07EC" w14:textId="77777777" w:rsidR="003D6A80" w:rsidRPr="003D6A80" w:rsidRDefault="003D6A80" w:rsidP="003D6A80">
            <w:r w:rsidRPr="003D6A80">
              <w:rPr>
                <w:b/>
                <w:bCs/>
              </w:rPr>
              <w:t>Total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C2E0" w14:textId="77777777" w:rsidR="003D6A80" w:rsidRPr="003D6A80" w:rsidRDefault="003D6A80" w:rsidP="003D6A80">
            <w:r w:rsidRPr="003D6A80">
              <w:t xml:space="preserve">Exibe o valor final a ser pago: </w:t>
            </w:r>
            <w:r w:rsidRPr="003D6A80">
              <w:rPr>
                <w:b/>
                <w:bCs/>
              </w:rPr>
              <w:t>Subtotal - Desconto</w:t>
            </w:r>
            <w:r w:rsidRPr="003D6A80">
              <w:t>.</w:t>
            </w:r>
          </w:p>
        </w:tc>
      </w:tr>
      <w:tr w:rsidR="003D6A80" w:rsidRPr="003D6A80" w14:paraId="399FA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A80DB" w14:textId="77777777" w:rsidR="003D6A80" w:rsidRPr="003D6A80" w:rsidRDefault="003D6A80" w:rsidP="003D6A80">
            <w:r w:rsidRPr="003D6A80">
              <w:rPr>
                <w:b/>
                <w:bCs/>
              </w:rPr>
              <w:t>Comportamento: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2147" w14:textId="77777777" w:rsidR="003D6A80" w:rsidRPr="003D6A80" w:rsidRDefault="003D6A80" w:rsidP="003D6A80">
            <w:r w:rsidRPr="003D6A80">
              <w:t xml:space="preserve">Todos os totais devem ser </w:t>
            </w:r>
            <w:r w:rsidRPr="003D6A80">
              <w:rPr>
                <w:b/>
                <w:bCs/>
              </w:rPr>
              <w:t>atualizados dinamicamente</w:t>
            </w:r>
            <w:r w:rsidRPr="003D6A80">
              <w:t xml:space="preserve"> a cada alteração na tabela de itens.</w:t>
            </w:r>
          </w:p>
        </w:tc>
      </w:tr>
    </w:tbl>
    <w:p w14:paraId="1D44F20C" w14:textId="77777777" w:rsidR="003D6A80" w:rsidRDefault="003D6A80" w:rsidP="003D6A80"/>
    <w:p w14:paraId="52C32640" w14:textId="77777777" w:rsidR="003D6A80" w:rsidRDefault="003D6A80" w:rsidP="003D6A80"/>
    <w:p w14:paraId="31AE2B39" w14:textId="77777777" w:rsidR="003D6A80" w:rsidRDefault="003D6A80" w:rsidP="003D6A80"/>
    <w:p w14:paraId="4A9FCAA5" w14:textId="4743DCBD" w:rsidR="003D6A80" w:rsidRDefault="003D6A80" w:rsidP="003D6A80">
      <w:r>
        <w:lastRenderedPageBreak/>
        <w:tab/>
      </w:r>
      <w:r w:rsidRPr="003D6A80">
        <w:t>Condição de Habilitação do Botão "Registrar"</w:t>
      </w:r>
    </w:p>
    <w:p w14:paraId="47B83384" w14:textId="77777777" w:rsidR="003D6A80" w:rsidRDefault="003D6A80" w:rsidP="003D6A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6757"/>
      </w:tblGrid>
      <w:tr w:rsidR="003D6A80" w:rsidRPr="003D6A80" w14:paraId="2BA8DC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DADF" w14:textId="77777777" w:rsidR="003D6A80" w:rsidRPr="003D6A80" w:rsidRDefault="003D6A80" w:rsidP="003D6A80">
            <w:r w:rsidRPr="003D6A8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6371" w14:textId="77777777" w:rsidR="003D6A80" w:rsidRPr="003D6A80" w:rsidRDefault="003D6A80" w:rsidP="003D6A80">
            <w:r w:rsidRPr="003D6A80">
              <w:rPr>
                <w:b/>
                <w:bCs/>
              </w:rPr>
              <w:t>Condição para Finalizar o Pedido</w:t>
            </w:r>
          </w:p>
        </w:tc>
      </w:tr>
      <w:tr w:rsidR="003D6A80" w:rsidRPr="003D6A80" w14:paraId="44962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AAE5C" w14:textId="77777777" w:rsidR="003D6A80" w:rsidRPr="003D6A80" w:rsidRDefault="003D6A80" w:rsidP="003D6A80">
            <w:r w:rsidRPr="003D6A80">
              <w:rPr>
                <w:b/>
                <w:bCs/>
              </w:rPr>
              <w:t>Botão "Registrar"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B958" w14:textId="77777777" w:rsidR="003D6A80" w:rsidRPr="003D6A80" w:rsidRDefault="003D6A80" w:rsidP="003D6A80">
            <w:r w:rsidRPr="003D6A80">
              <w:t>O botão é a porta de entrada para a sequência de finalização (CU-002/CU-003).</w:t>
            </w:r>
          </w:p>
        </w:tc>
      </w:tr>
      <w:tr w:rsidR="003D6A80" w:rsidRPr="003D6A80" w14:paraId="22EAB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640F" w14:textId="77777777" w:rsidR="003D6A80" w:rsidRPr="003D6A80" w:rsidRDefault="003D6A80" w:rsidP="003D6A80">
            <w:r w:rsidRPr="003D6A80">
              <w:rPr>
                <w:b/>
                <w:bCs/>
              </w:rPr>
              <w:t>Regra de Habilitação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7288" w14:textId="77777777" w:rsidR="003D6A80" w:rsidRPr="003D6A80" w:rsidRDefault="003D6A80" w:rsidP="003D6A80">
            <w:r w:rsidRPr="003D6A80">
              <w:t xml:space="preserve">O botão deve permanecer </w:t>
            </w:r>
            <w:r w:rsidRPr="003D6A80">
              <w:rPr>
                <w:b/>
                <w:bCs/>
              </w:rPr>
              <w:t>DESABILITADO</w:t>
            </w:r>
            <w:r w:rsidRPr="003D6A80">
              <w:t xml:space="preserve"> até que </w:t>
            </w:r>
            <w:r w:rsidRPr="003D6A80">
              <w:rPr>
                <w:b/>
                <w:bCs/>
              </w:rPr>
              <w:t>TODAS</w:t>
            </w:r>
            <w:r w:rsidRPr="003D6A80">
              <w:t xml:space="preserve"> as condições sejam atendidas: * Nome e Telefone do cliente preenchidos. * Existência de pelo menos </w:t>
            </w:r>
            <w:r w:rsidRPr="003D6A80">
              <w:rPr>
                <w:b/>
                <w:bCs/>
              </w:rPr>
              <w:t>um</w:t>
            </w:r>
            <w:r w:rsidRPr="003D6A80">
              <w:t xml:space="preserve"> </w:t>
            </w:r>
            <w:proofErr w:type="spellStart"/>
            <w:r w:rsidRPr="003D6A80">
              <w:t>ItemPedido</w:t>
            </w:r>
            <w:proofErr w:type="spellEnd"/>
            <w:r w:rsidRPr="003D6A80">
              <w:t xml:space="preserve"> válido na tabela.</w:t>
            </w:r>
          </w:p>
        </w:tc>
      </w:tr>
      <w:tr w:rsidR="003D6A80" w:rsidRPr="003D6A80" w14:paraId="4C653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F253" w14:textId="77777777" w:rsidR="003D6A80" w:rsidRPr="003D6A80" w:rsidRDefault="003D6A80" w:rsidP="003D6A80">
            <w:r w:rsidRPr="003D6A80">
              <w:rPr>
                <w:b/>
                <w:bCs/>
              </w:rPr>
              <w:t>Ação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1C3D" w14:textId="77777777" w:rsidR="003D6A80" w:rsidRPr="003D6A80" w:rsidRDefault="003D6A80" w:rsidP="003D6A80">
            <w:r w:rsidRPr="003D6A80">
              <w:t xml:space="preserve">Ao ser clicado, dispara a sequência de </w:t>
            </w:r>
            <w:proofErr w:type="spellStart"/>
            <w:proofErr w:type="gramStart"/>
            <w:r w:rsidRPr="003D6A80">
              <w:t>calcularTotal</w:t>
            </w:r>
            <w:proofErr w:type="spellEnd"/>
            <w:r w:rsidRPr="003D6A80">
              <w:t>(</w:t>
            </w:r>
            <w:proofErr w:type="gramEnd"/>
            <w:r w:rsidRPr="003D6A80">
              <w:t xml:space="preserve">) (CU-003), salva o </w:t>
            </w:r>
            <w:r w:rsidRPr="003D6A80">
              <w:rPr>
                <w:b/>
                <w:bCs/>
              </w:rPr>
              <w:t>Pedido</w:t>
            </w:r>
            <w:r w:rsidRPr="003D6A80">
              <w:t xml:space="preserve"> e notifica a conclusão.</w:t>
            </w:r>
          </w:p>
        </w:tc>
      </w:tr>
    </w:tbl>
    <w:p w14:paraId="28E4FD67" w14:textId="77777777" w:rsidR="003D6A80" w:rsidRDefault="003D6A80" w:rsidP="003D6A80"/>
    <w:p w14:paraId="7F72B7F8" w14:textId="77777777" w:rsidR="003D6A80" w:rsidRDefault="003D6A80" w:rsidP="003D6A80"/>
    <w:p w14:paraId="368F8AD4" w14:textId="77777777" w:rsidR="003D6A80" w:rsidRDefault="003D6A80" w:rsidP="003D6A80"/>
    <w:p w14:paraId="5C58C6AA" w14:textId="77777777" w:rsidR="003D6A80" w:rsidRPr="003D6A80" w:rsidRDefault="003D6A80" w:rsidP="003D6A80"/>
    <w:sectPr w:rsidR="003D6A80" w:rsidRPr="003D6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80"/>
    <w:rsid w:val="003D6A80"/>
    <w:rsid w:val="00461353"/>
    <w:rsid w:val="005424EC"/>
    <w:rsid w:val="00BC5A7B"/>
    <w:rsid w:val="00C51965"/>
    <w:rsid w:val="00D0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C23B7"/>
  <w15:chartTrackingRefBased/>
  <w15:docId w15:val="{149152E0-3BD6-43FC-B06D-60909ADB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A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A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A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A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A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A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A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Adelvan Carvalho</dc:creator>
  <cp:keywords/>
  <dc:description/>
  <cp:lastModifiedBy>Adelvan Carvalho</cp:lastModifiedBy>
  <cp:revision>1</cp:revision>
  <dcterms:created xsi:type="dcterms:W3CDTF">2025-12-07T18:03:00Z</dcterms:created>
  <dcterms:modified xsi:type="dcterms:W3CDTF">2025-12-07T18:09:00Z</dcterms:modified>
</cp:coreProperties>
</file>