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32" w:rsidRDefault="005B2A32" w:rsidP="006B4AAB">
      <w:pPr>
        <w:spacing w:line="360" w:lineRule="auto"/>
        <w:ind w:firstLine="709"/>
        <w:jc w:val="both"/>
      </w:pPr>
    </w:p>
    <w:p w:rsidR="00DB313D" w:rsidRPr="007B3C02" w:rsidRDefault="003B59C7" w:rsidP="006B4AAB">
      <w:pPr>
        <w:spacing w:line="360" w:lineRule="auto"/>
        <w:ind w:firstLine="709"/>
        <w:jc w:val="both"/>
      </w:pPr>
      <w:r w:rsidRPr="007B3C02">
        <w:t>Будет оглавление</w:t>
      </w:r>
    </w:p>
    <w:p w:rsidR="00DB313D" w:rsidRPr="007B3C02" w:rsidRDefault="00DB313D" w:rsidP="006B4AAB">
      <w:pPr>
        <w:spacing w:line="360" w:lineRule="auto"/>
        <w:ind w:firstLine="709"/>
        <w:jc w:val="both"/>
      </w:pPr>
      <w:r w:rsidRPr="007B3C02">
        <w:br w:type="page"/>
      </w:r>
    </w:p>
    <w:p w:rsidR="007D4D75" w:rsidRDefault="007D4D75" w:rsidP="006B4AAB">
      <w:pPr>
        <w:pStyle w:val="1"/>
        <w:spacing w:before="240"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7B3C02">
        <w:rPr>
          <w:rFonts w:ascii="Times New Roman" w:hAnsi="Times New Roman" w:cs="Times New Roman"/>
          <w:color w:val="auto"/>
        </w:rPr>
        <w:lastRenderedPageBreak/>
        <w:t>ГЛОССАРИЙ</w:t>
      </w:r>
    </w:p>
    <w:p w:rsidR="00A92353" w:rsidRPr="00A92353" w:rsidRDefault="00A92353" w:rsidP="00A92353">
      <w:pPr>
        <w:rPr>
          <w:color w:val="FF0000"/>
        </w:rPr>
      </w:pPr>
      <w:r w:rsidRPr="00A92353">
        <w:rPr>
          <w:color w:val="FF0000"/>
        </w:rPr>
        <w:t>В алфавитном порядке</w:t>
      </w:r>
    </w:p>
    <w:p w:rsidR="009337D6" w:rsidRPr="007B3C02" w:rsidRDefault="009337D6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Fonts w:ascii="Times New Roman" w:hAnsi="Times New Roman" w:cs="Times New Roman"/>
          <w:b/>
          <w:sz w:val="28"/>
          <w:szCs w:val="28"/>
        </w:rPr>
        <w:t>Кредитование</w:t>
      </w:r>
      <w:r w:rsidRPr="007B3C02">
        <w:rPr>
          <w:rFonts w:ascii="Times New Roman" w:hAnsi="Times New Roman" w:cs="Times New Roman"/>
          <w:sz w:val="28"/>
          <w:szCs w:val="28"/>
        </w:rPr>
        <w:t xml:space="preserve"> – это финансовые взаимоотношения, в которых одна сторона – кредитодатель, предоставляет во временное пользование ссуду в денежной или натуральной форме, а вторая сторона–заемщик, пользуется предоставленной ссудой на условиях возвратности и возмездности. Кредитование, как явление возникло вместе с развитием товарно-денежных отношений не только в России, но и во всех других странах. Разница состоит только в наим</w:t>
      </w:r>
      <w:r w:rsidR="00772DFA">
        <w:rPr>
          <w:rFonts w:ascii="Times New Roman" w:hAnsi="Times New Roman" w:cs="Times New Roman"/>
          <w:sz w:val="28"/>
          <w:szCs w:val="28"/>
        </w:rPr>
        <w:t>енованиях сторон кредитования (</w:t>
      </w:r>
      <w:r w:rsidRPr="007B3C02">
        <w:rPr>
          <w:rFonts w:ascii="Times New Roman" w:hAnsi="Times New Roman" w:cs="Times New Roman"/>
          <w:sz w:val="28"/>
          <w:szCs w:val="28"/>
        </w:rPr>
        <w:t>ростовщик, кооператив, ломбард, банк</w:t>
      </w:r>
      <w:proofErr w:type="gramStart"/>
      <w:r w:rsidRPr="007B3C02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B3C02">
        <w:rPr>
          <w:rFonts w:ascii="Times New Roman" w:hAnsi="Times New Roman" w:cs="Times New Roman"/>
          <w:sz w:val="28"/>
          <w:szCs w:val="28"/>
        </w:rPr>
        <w:t xml:space="preserve"> и в формальностях, которые сопровождают процедуру кредитования.</w:t>
      </w:r>
    </w:p>
    <w:p w:rsidR="007D4D75" w:rsidRPr="007B3C02" w:rsidRDefault="007D4D75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C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Банк</w:t>
      </w:r>
      <w:r w:rsidR="0059000C" w:rsidRPr="007B3C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2DF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9000C" w:rsidRPr="007B3C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кредитная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организация,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имеющая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исключительное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право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осуществлять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совокупности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банковские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операции: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привлечению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вклады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денежных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физических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юридических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лиц;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размещение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указанных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своего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имении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свой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счет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возвратности, платности, срочности; открытие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ведение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банковских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счетов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физических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юридических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лиц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9000C" w:rsidRPr="007B3C02" w:rsidRDefault="007D4D75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C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Ссуда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3B59C7"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="0059000C"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говор, по которому одна сторона обязуется передать или передаёт вещь в безвозмездное временное пользование другой стороне, а последняя обязуется вернуть туже вещь в том состоянии, в каком она её получила, с  учётом нормального износа или в состоянии, обусловленном договором.</w:t>
      </w:r>
    </w:p>
    <w:p w:rsidR="007D4D75" w:rsidRPr="007B3C02" w:rsidRDefault="007D4D75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Креди</w:t>
      </w:r>
      <w:r w:rsidR="003B59C7" w:rsidRPr="007B3C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т </w:t>
      </w:r>
      <w:r w:rsidR="00772DF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7B3C02">
        <w:rPr>
          <w:rFonts w:ascii="Times New Roman" w:hAnsi="Times New Roman" w:cs="Times New Roman"/>
          <w:sz w:val="28"/>
          <w:szCs w:val="28"/>
        </w:rPr>
        <w:t>ссуда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в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денежной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или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товарной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форме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на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условиях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срочности,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возвратности,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платности.</w:t>
      </w:r>
    </w:p>
    <w:p w:rsidR="007D4D75" w:rsidRPr="007B3C02" w:rsidRDefault="007D4D75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C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Срочный</w:t>
      </w:r>
      <w:r w:rsidR="00772DF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кредит</w:t>
      </w:r>
      <w:r w:rsidRPr="007B3C02">
        <w:rPr>
          <w:rStyle w:val="a4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-</w:t>
      </w:r>
      <w:r w:rsidR="00772DFA">
        <w:rPr>
          <w:rStyle w:val="a4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кредит на срок не более 90 дней, обычно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оформляемый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7957"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59000C"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виде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простого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векселя,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подписанного</w:t>
      </w:r>
      <w:r w:rsidR="00772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заемщиком</w:t>
      </w:r>
      <w:r w:rsidR="0059000C" w:rsidRPr="007B3C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4D75" w:rsidRPr="007B3C02" w:rsidRDefault="007D4D75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C0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Заемщик</w:t>
      </w:r>
      <w:r w:rsidR="00772D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B3C02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772D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сторона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кредитных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отношений,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получающая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кредит</w:t>
      </w:r>
      <w:r w:rsidR="00A67957" w:rsidRPr="007B3C02">
        <w:rPr>
          <w:rFonts w:ascii="Times New Roman" w:hAnsi="Times New Roman" w:cs="Times New Roman"/>
          <w:sz w:val="28"/>
          <w:szCs w:val="28"/>
        </w:rPr>
        <w:t>,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и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обязанная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возвратить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полученную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ссуду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и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уплатить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ссудный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процент</w:t>
      </w:r>
    </w:p>
    <w:p w:rsidR="007D4D75" w:rsidRPr="007B3C02" w:rsidRDefault="007D4D75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Fonts w:ascii="Times New Roman" w:hAnsi="Times New Roman" w:cs="Times New Roman"/>
          <w:b/>
          <w:sz w:val="28"/>
          <w:szCs w:val="28"/>
        </w:rPr>
        <w:t>Платежеспособность</w:t>
      </w:r>
      <w:r w:rsidR="00772D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b/>
          <w:sz w:val="28"/>
          <w:szCs w:val="28"/>
        </w:rPr>
        <w:t>клиента</w:t>
      </w:r>
      <w:r w:rsidRPr="007B3C02">
        <w:rPr>
          <w:rFonts w:ascii="Times New Roman" w:hAnsi="Times New Roman" w:cs="Times New Roman"/>
          <w:sz w:val="28"/>
          <w:szCs w:val="28"/>
        </w:rPr>
        <w:t>—это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его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возможность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и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способность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своевременно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погасить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все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виды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обязательств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и</w:t>
      </w:r>
      <w:r w:rsidR="00772DFA"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задолженности.</w:t>
      </w:r>
    </w:p>
    <w:p w:rsidR="00814624" w:rsidRPr="007B3C02" w:rsidRDefault="00814624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Fonts w:ascii="Times New Roman" w:hAnsi="Times New Roman" w:cs="Times New Roman"/>
          <w:b/>
          <w:sz w:val="28"/>
          <w:szCs w:val="28"/>
        </w:rPr>
        <w:t>Платежеспособность</w:t>
      </w:r>
      <w:r w:rsidRPr="007B3C02">
        <w:rPr>
          <w:rFonts w:ascii="Times New Roman" w:hAnsi="Times New Roman" w:cs="Times New Roman"/>
          <w:sz w:val="28"/>
          <w:szCs w:val="28"/>
        </w:rPr>
        <w:t xml:space="preserve"> – это способность клиентов расплачиваться по собственным обязательствам в полном объёме в установленные сроки. </w:t>
      </w:r>
    </w:p>
    <w:p w:rsidR="007D4D75" w:rsidRPr="007B3C02" w:rsidRDefault="00BF6E80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3C02">
        <w:rPr>
          <w:rStyle w:val="a4"/>
          <w:rFonts w:ascii="Times New Roman" w:hAnsi="Times New Roman" w:cs="Times New Roman"/>
          <w:sz w:val="28"/>
        </w:rPr>
        <w:t>Анализ предметной области</w:t>
      </w:r>
      <w:r w:rsidRPr="007B3C02">
        <w:rPr>
          <w:rFonts w:ascii="Times New Roman" w:hAnsi="Times New Roman" w:cs="Times New Roman"/>
          <w:sz w:val="28"/>
        </w:rPr>
        <w:t>– деятельность, направленная на выявление информационных потребностей пользователей проектируемой ИС.</w:t>
      </w:r>
    </w:p>
    <w:p w:rsidR="006225E3" w:rsidRPr="007B3C02" w:rsidRDefault="006225E3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7B3C02">
        <w:rPr>
          <w:rFonts w:ascii="Times New Roman" w:hAnsi="Times New Roman" w:cs="Times New Roman"/>
          <w:b/>
          <w:bCs/>
          <w:sz w:val="28"/>
          <w:shd w:val="clear" w:color="auto" w:fill="FFFFFF"/>
        </w:rPr>
        <w:t>Техническоезадание</w:t>
      </w:r>
      <w:r w:rsidRPr="007B3C02">
        <w:rPr>
          <w:rFonts w:ascii="Times New Roman" w:hAnsi="Times New Roman" w:cs="Times New Roman"/>
          <w:sz w:val="28"/>
          <w:shd w:val="clear" w:color="auto" w:fill="FFFFFF"/>
        </w:rPr>
        <w:t xml:space="preserve"> —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 </w:t>
      </w:r>
      <w:r w:rsidRPr="007B3C02">
        <w:rPr>
          <w:rFonts w:ascii="Times New Roman" w:hAnsi="Times New Roman" w:cs="Times New Roman"/>
          <w:b/>
          <w:bCs/>
          <w:sz w:val="28"/>
          <w:shd w:val="clear" w:color="auto" w:fill="FFFFFF"/>
        </w:rPr>
        <w:t>Техническоезадание</w:t>
      </w:r>
      <w:r w:rsidRPr="007B3C02">
        <w:rPr>
          <w:rFonts w:ascii="Times New Roman" w:hAnsi="Times New Roman" w:cs="Times New Roman"/>
          <w:sz w:val="28"/>
          <w:shd w:val="clear" w:color="auto" w:fill="FFFFFF"/>
        </w:rPr>
        <w:t xml:space="preserve">  используется в машиностроении, производстве и бизнесе для того, чтобы поставщики, покупатели и пользователи материалов, продуктов или услуг понимали и согласовывали все требования.</w:t>
      </w:r>
    </w:p>
    <w:p w:rsidR="006225E3" w:rsidRDefault="006225E3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7B3C02">
        <w:rPr>
          <w:rFonts w:ascii="Times New Roman" w:hAnsi="Times New Roman" w:cs="Times New Roman"/>
          <w:b/>
          <w:bCs/>
          <w:sz w:val="28"/>
          <w:shd w:val="clear" w:color="auto" w:fill="FFFFFF"/>
        </w:rPr>
        <w:t>Бриф</w:t>
      </w:r>
      <w:r w:rsidRPr="007B3C02">
        <w:rPr>
          <w:rFonts w:ascii="Times New Roman" w:hAnsi="Times New Roman" w:cs="Times New Roman"/>
          <w:sz w:val="28"/>
          <w:shd w:val="clear" w:color="auto" w:fill="FFFFFF"/>
        </w:rPr>
        <w:t xml:space="preserve"> — документ, краткая письменная форма согласительного порядка между планирующими сотрудничать сторонами, в которой прописываются основные параметры будущего программного, графического, медийного или какого-либо иного проекта. Существуют следующие виды и типы </w:t>
      </w:r>
      <w:r w:rsidRPr="007B3C02">
        <w:rPr>
          <w:rFonts w:ascii="Times New Roman" w:hAnsi="Times New Roman" w:cs="Times New Roman"/>
          <w:b/>
          <w:bCs/>
          <w:sz w:val="28"/>
          <w:shd w:val="clear" w:color="auto" w:fill="FFFFFF"/>
        </w:rPr>
        <w:t>бриф</w:t>
      </w:r>
      <w:r w:rsidRPr="007B3C02">
        <w:rPr>
          <w:rFonts w:ascii="Times New Roman" w:hAnsi="Times New Roman" w:cs="Times New Roman"/>
          <w:sz w:val="28"/>
          <w:shd w:val="clear" w:color="auto" w:fill="FFFFFF"/>
        </w:rPr>
        <w:t xml:space="preserve">: </w:t>
      </w:r>
      <w:r w:rsidRPr="007B3C02">
        <w:rPr>
          <w:rFonts w:ascii="Times New Roman" w:hAnsi="Times New Roman" w:cs="Times New Roman"/>
          <w:b/>
          <w:bCs/>
          <w:sz w:val="28"/>
          <w:shd w:val="clear" w:color="auto" w:fill="FFFFFF"/>
        </w:rPr>
        <w:t>Бриф</w:t>
      </w:r>
      <w:r w:rsidRPr="007B3C02">
        <w:rPr>
          <w:rFonts w:ascii="Times New Roman" w:hAnsi="Times New Roman" w:cs="Times New Roman"/>
          <w:sz w:val="28"/>
          <w:shd w:val="clear" w:color="auto" w:fill="FFFFFF"/>
        </w:rPr>
        <w:t>-анкета — это техническое задание для запроса одной из сторон более детальной, предварительной информации о сделке.</w:t>
      </w:r>
    </w:p>
    <w:p w:rsidR="001C10B8" w:rsidRDefault="001C10B8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55806">
        <w:rPr>
          <w:rFonts w:ascii="Times New Roman" w:hAnsi="Times New Roman" w:cs="Times New Roman"/>
          <w:b/>
          <w:sz w:val="28"/>
          <w:shd w:val="clear" w:color="auto" w:fill="FFFFFF"/>
        </w:rPr>
        <w:t>Коммерческий банк</w:t>
      </w:r>
      <w:r w:rsidRPr="001C10B8">
        <w:rPr>
          <w:rFonts w:ascii="Times New Roman" w:hAnsi="Times New Roman" w:cs="Times New Roman"/>
          <w:sz w:val="28"/>
          <w:shd w:val="clear" w:color="auto" w:fill="FFFFFF"/>
        </w:rPr>
        <w:t xml:space="preserve"> – вид банка, кредитная организация, специализирующаяся на предоставлении банковских услуг. Как правило, коммерческие банки универсальные, обслуживают как юридических, так и физических лиц.</w:t>
      </w:r>
    </w:p>
    <w:p w:rsidR="00F55806" w:rsidRDefault="005B51B3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hyperlink r:id="rId7" w:history="1">
        <w:r w:rsidR="00F55806" w:rsidRPr="001826A5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https://www.banki.ru/wikibank/kommercheskiy_bank/</w:t>
        </w:r>
      </w:hyperlink>
      <w:r w:rsidR="00F55806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</w:p>
    <w:p w:rsidR="00882B91" w:rsidRPr="00882B91" w:rsidRDefault="005B51B3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hyperlink r:id="rId8" w:history="1">
        <w:r w:rsidR="00882B91" w:rsidRPr="00882B91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https://studme.org/1800010219742/bankovskoe_delo/glossariy_banki_i_bankovskoe_delo</w:t>
        </w:r>
      </w:hyperlink>
    </w:p>
    <w:p w:rsidR="006225E3" w:rsidRPr="007B3C02" w:rsidRDefault="006225E3" w:rsidP="006B4AAB">
      <w:pPr>
        <w:spacing w:line="360" w:lineRule="auto"/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 w:rsidRPr="007B3C02">
        <w:rPr>
          <w:rFonts w:ascii="Times New Roman" w:hAnsi="Times New Roman" w:cs="Times New Roman"/>
          <w:sz w:val="28"/>
          <w:shd w:val="clear" w:color="auto" w:fill="FFFFFF"/>
        </w:rPr>
        <w:br w:type="page"/>
      </w:r>
    </w:p>
    <w:p w:rsidR="007D4D75" w:rsidRPr="007B3C02" w:rsidRDefault="007D4D75" w:rsidP="006B4AA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7B3C02">
        <w:rPr>
          <w:rFonts w:ascii="Times New Roman" w:hAnsi="Times New Roman" w:cs="Times New Roman"/>
          <w:color w:val="auto"/>
        </w:rPr>
        <w:lastRenderedPageBreak/>
        <w:t>Введение</w:t>
      </w:r>
    </w:p>
    <w:p w:rsidR="00E15B63" w:rsidRPr="007B3C02" w:rsidRDefault="00E15B63" w:rsidP="006B4AAB">
      <w:pPr>
        <w:spacing w:line="360" w:lineRule="auto"/>
        <w:ind w:firstLine="709"/>
        <w:jc w:val="both"/>
      </w:pPr>
    </w:p>
    <w:p w:rsidR="007D4D75" w:rsidRPr="007B3C02" w:rsidRDefault="007D4D75" w:rsidP="006B4AAB">
      <w:pPr>
        <w:spacing w:line="360" w:lineRule="auto"/>
        <w:ind w:firstLine="709"/>
        <w:jc w:val="both"/>
      </w:pPr>
      <w:r w:rsidRPr="007B3C02">
        <w:br w:type="page"/>
      </w:r>
    </w:p>
    <w:p w:rsidR="007D4D75" w:rsidRPr="007B3C02" w:rsidRDefault="007D4D75" w:rsidP="006B4AA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7B3C02">
        <w:rPr>
          <w:rFonts w:ascii="Times New Roman" w:hAnsi="Times New Roman" w:cs="Times New Roman"/>
          <w:color w:val="auto"/>
        </w:rPr>
        <w:lastRenderedPageBreak/>
        <w:t>ГЛАВА1.</w:t>
      </w:r>
      <w:r w:rsidR="0099210C" w:rsidRPr="009921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9210C" w:rsidRPr="0099210C">
        <w:rPr>
          <w:rFonts w:ascii="Times New Roman" w:hAnsi="Times New Roman" w:cs="Times New Roman"/>
          <w:color w:val="000000"/>
          <w:szCs w:val="20"/>
          <w:shd w:val="clear" w:color="auto" w:fill="FFFFFF"/>
        </w:rPr>
        <w:t>ОБОСНОВАНИЕ ОБЪЕКТА АВТОМАТИЗАЦИИ</w:t>
      </w:r>
      <w:r w:rsidRPr="007B3C02">
        <w:rPr>
          <w:rFonts w:ascii="Times New Roman" w:hAnsi="Times New Roman" w:cs="Times New Roman"/>
          <w:color w:val="auto"/>
        </w:rPr>
        <w:t>.</w:t>
      </w:r>
    </w:p>
    <w:p w:rsidR="00DB0F5A" w:rsidRPr="004C3B71" w:rsidRDefault="00DB0F5A" w:rsidP="004C3B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C3B71">
        <w:rPr>
          <w:rFonts w:ascii="Times New Roman" w:eastAsia="Times New Roman" w:hAnsi="Times New Roman" w:cs="Times New Roman"/>
          <w:sz w:val="28"/>
        </w:rPr>
        <w:t xml:space="preserve">В данной главе описаны требования, цели и задачи ИС, и разработка технического задания для </w:t>
      </w:r>
      <w:r w:rsidR="004C3B71" w:rsidRPr="004C3B71">
        <w:rPr>
          <w:rFonts w:ascii="Times New Roman" w:eastAsia="Times New Roman" w:hAnsi="Times New Roman" w:cs="Times New Roman"/>
          <w:sz w:val="28"/>
        </w:rPr>
        <w:t>ИС, так же представлена БД.</w:t>
      </w:r>
    </w:p>
    <w:p w:rsidR="00A92353" w:rsidRPr="00A92353" w:rsidRDefault="00A92353" w:rsidP="00A92353">
      <w:pPr>
        <w:spacing w:line="240" w:lineRule="auto"/>
        <w:ind w:left="360"/>
        <w:rPr>
          <w:rFonts w:eastAsia="Times New Roman" w:cs="Times New Roman"/>
          <w:color w:val="FF0000"/>
        </w:rPr>
      </w:pPr>
      <w:r w:rsidRPr="00A92353">
        <w:rPr>
          <w:rFonts w:eastAsia="Times New Roman" w:cs="Times New Roman"/>
          <w:color w:val="FF0000"/>
        </w:rPr>
        <w:t>Состав</w:t>
      </w:r>
      <w:bookmarkStart w:id="0" w:name="_GoBack"/>
      <w:bookmarkEnd w:id="0"/>
      <w:r w:rsidRPr="00A92353">
        <w:rPr>
          <w:rFonts w:eastAsia="Times New Roman" w:cs="Times New Roman"/>
          <w:color w:val="FF0000"/>
        </w:rPr>
        <w:t>ить в виде таблицы из двух столбцов.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3"/>
      </w:tblGrid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353" w:rsidRPr="00A92353" w:rsidRDefault="00A92353">
            <w:pPr>
              <w:jc w:val="center"/>
              <w:rPr>
                <w:rFonts w:eastAsia="Times New Roman" w:cs="Times New Roman"/>
                <w:b/>
                <w:color w:val="FF0000"/>
              </w:rPr>
            </w:pPr>
            <w:r w:rsidRPr="00A92353">
              <w:rPr>
                <w:rFonts w:eastAsia="Times New Roman" w:cs="Times New Roman"/>
                <w:b/>
                <w:color w:val="FF0000"/>
              </w:rPr>
              <w:t>Название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353" w:rsidRPr="00A92353" w:rsidRDefault="00A92353">
            <w:pPr>
              <w:jc w:val="center"/>
              <w:rPr>
                <w:rFonts w:eastAsia="Times New Roman" w:cs="Times New Roman"/>
                <w:b/>
                <w:color w:val="FF0000"/>
              </w:rPr>
            </w:pPr>
            <w:r w:rsidRPr="00A92353">
              <w:rPr>
                <w:rFonts w:eastAsia="Times New Roman" w:cs="Times New Roman"/>
                <w:b/>
                <w:color w:val="FF0000"/>
              </w:rPr>
              <w:t>Описание</w:t>
            </w:r>
          </w:p>
        </w:tc>
      </w:tr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  <w:r w:rsidRPr="00A92353">
              <w:rPr>
                <w:rFonts w:eastAsia="Times New Roman" w:cs="Times New Roman"/>
                <w:color w:val="FF0000"/>
              </w:rPr>
              <w:t>Цель ИС (с точки зрения заказчика)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</w:tr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  <w:r w:rsidRPr="00A92353">
              <w:rPr>
                <w:rFonts w:eastAsia="Times New Roman" w:cs="Times New Roman"/>
                <w:color w:val="FF0000"/>
              </w:rPr>
              <w:t>Задачи ИС (с точки зрения заказчика)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</w:tr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</w:tr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</w:tr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</w:tr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</w:tr>
      <w:tr w:rsidR="00A92353" w:rsidRPr="00A92353" w:rsidTr="00A923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53" w:rsidRPr="00A92353" w:rsidRDefault="00A92353">
            <w:pPr>
              <w:rPr>
                <w:rFonts w:eastAsia="Times New Roman" w:cs="Times New Roman"/>
                <w:color w:val="FF0000"/>
              </w:rPr>
            </w:pPr>
          </w:p>
        </w:tc>
      </w:tr>
    </w:tbl>
    <w:p w:rsidR="00A92353" w:rsidRPr="00A92353" w:rsidRDefault="00A92353" w:rsidP="00A92353">
      <w:pPr>
        <w:spacing w:line="240" w:lineRule="auto"/>
        <w:ind w:left="360"/>
        <w:rPr>
          <w:rFonts w:eastAsia="Times New Roman" w:cs="Times New Roman"/>
          <w:color w:val="FF0000"/>
        </w:rPr>
      </w:pPr>
      <w:r w:rsidRPr="00A92353">
        <w:rPr>
          <w:rFonts w:eastAsia="Times New Roman" w:cs="Times New Roman"/>
          <w:color w:val="FF0000"/>
        </w:rPr>
        <w:t>В конце таблицы должен быть вывод</w:t>
      </w:r>
    </w:p>
    <w:p w:rsidR="00A92353" w:rsidRPr="00A92353" w:rsidRDefault="00A92353" w:rsidP="00A92353">
      <w:pPr>
        <w:spacing w:line="240" w:lineRule="auto"/>
        <w:ind w:left="360"/>
        <w:rPr>
          <w:rFonts w:eastAsia="Times New Roman" w:cs="Times New Roman"/>
          <w:color w:val="FF0000"/>
        </w:rPr>
      </w:pPr>
    </w:p>
    <w:p w:rsidR="006B4AAB" w:rsidRDefault="00A102BF" w:rsidP="0099210C">
      <w:pPr>
        <w:pStyle w:val="1"/>
        <w:numPr>
          <w:ilvl w:val="1"/>
          <w:numId w:val="13"/>
        </w:numPr>
        <w:ind w:left="0" w:firstLine="709"/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Инфо</w:t>
      </w:r>
      <w:r w:rsidR="006B4AAB" w:rsidRPr="006B4AAB">
        <w:rPr>
          <w:rFonts w:ascii="Times New Roman" w:hAnsi="Times New Roman" w:cs="Times New Roman"/>
          <w:color w:val="000000"/>
          <w:szCs w:val="20"/>
          <w:shd w:val="clear" w:color="auto" w:fill="FFFFFF"/>
        </w:rPr>
        <w:t>рмационной системе</w:t>
      </w:r>
      <w:r w:rsidR="006B4AAB" w:rsidRPr="006B4AAB">
        <w:rPr>
          <w:rFonts w:ascii="Times New Roman" w:hAnsi="Times New Roman" w:cs="Times New Roman"/>
          <w:color w:val="000000" w:themeColor="text1"/>
          <w:sz w:val="40"/>
        </w:rPr>
        <w:t xml:space="preserve"> </w:t>
      </w:r>
    </w:p>
    <w:p w:rsidR="006B4AAB" w:rsidRPr="006B4AAB" w:rsidRDefault="006B4AAB" w:rsidP="006B4AAB">
      <w:pPr>
        <w:ind w:firstLine="709"/>
        <w:jc w:val="both"/>
      </w:pPr>
      <w:r w:rsidRPr="007B3C02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информационную систему </w:t>
      </w:r>
      <w:r w:rsidRPr="007B3C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банк,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точнее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кредитование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клиента,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процессом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платежеспособности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одобрение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C02">
        <w:rPr>
          <w:rFonts w:ascii="Times New Roman" w:hAnsi="Times New Roman" w:cs="Times New Roman"/>
          <w:sz w:val="28"/>
          <w:szCs w:val="28"/>
        </w:rPr>
        <w:t>выплаты ему кредита.</w:t>
      </w:r>
    </w:p>
    <w:p w:rsidR="006B4AAB" w:rsidRDefault="006B4AAB" w:rsidP="0099210C">
      <w:pPr>
        <w:pStyle w:val="1"/>
        <w:numPr>
          <w:ilvl w:val="1"/>
          <w:numId w:val="13"/>
        </w:numPr>
        <w:ind w:left="0" w:firstLine="709"/>
        <w:jc w:val="center"/>
        <w:rPr>
          <w:rFonts w:ascii="Times New Roman" w:hAnsi="Times New Roman" w:cs="Times New Roman"/>
          <w:color w:val="000000" w:themeColor="text1"/>
        </w:rPr>
      </w:pPr>
      <w:r w:rsidRPr="006B4AAB">
        <w:rPr>
          <w:rFonts w:ascii="Times New Roman" w:hAnsi="Times New Roman" w:cs="Times New Roman"/>
          <w:color w:val="000000" w:themeColor="text1"/>
        </w:rPr>
        <w:t>Общие требования к информационной системе</w:t>
      </w:r>
    </w:p>
    <w:p w:rsidR="000D53F8" w:rsidRPr="007B3C02" w:rsidRDefault="006B4AAB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информационная область</w:t>
      </w:r>
      <w:r w:rsidR="00814624" w:rsidRPr="007B3C02">
        <w:rPr>
          <w:rFonts w:ascii="Times New Roman" w:hAnsi="Times New Roman" w:cs="Times New Roman"/>
          <w:sz w:val="28"/>
          <w:szCs w:val="28"/>
        </w:rPr>
        <w:t xml:space="preserve"> будет иметь следующий функционал:</w:t>
      </w:r>
    </w:p>
    <w:p w:rsidR="00814624" w:rsidRPr="007B3C02" w:rsidRDefault="00814624" w:rsidP="006B4AA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Fonts w:ascii="Times New Roman" w:hAnsi="Times New Roman" w:cs="Times New Roman"/>
          <w:sz w:val="28"/>
          <w:szCs w:val="28"/>
        </w:rPr>
        <w:t xml:space="preserve">Пользователь заполняет анкету на одобрение кредита (Клиент должен </w:t>
      </w:r>
      <w:r w:rsidR="001C7FBD" w:rsidRPr="007B3C02">
        <w:rPr>
          <w:rFonts w:ascii="Times New Roman" w:hAnsi="Times New Roman" w:cs="Times New Roman"/>
          <w:sz w:val="28"/>
          <w:szCs w:val="28"/>
        </w:rPr>
        <w:t>заполнить  свое ФИО, номер телефона, указать: постоянное место работы, размер постоянной заработной платы, цель кредита, адрес места жительства, размер кредита)</w:t>
      </w:r>
    </w:p>
    <w:p w:rsidR="00814624" w:rsidRPr="007B3C02" w:rsidRDefault="00814624" w:rsidP="006B4AA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Fonts w:ascii="Times New Roman" w:hAnsi="Times New Roman" w:cs="Times New Roman"/>
          <w:sz w:val="28"/>
          <w:szCs w:val="28"/>
        </w:rPr>
        <w:t>Банк обрабатывает анкету клиента и либо одобряет, либо отказывает в кредите клиенту</w:t>
      </w:r>
    </w:p>
    <w:p w:rsidR="001C7FBD" w:rsidRPr="007B3C02" w:rsidRDefault="001C7FBD" w:rsidP="006B4AA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Fonts w:ascii="Times New Roman" w:hAnsi="Times New Roman" w:cs="Times New Roman"/>
          <w:sz w:val="28"/>
          <w:szCs w:val="28"/>
        </w:rPr>
        <w:t>Если банк все одобрил, то вместе с клиентом подбирают удобный срок кредита и размер ежемесячной выплаты.</w:t>
      </w:r>
    </w:p>
    <w:p w:rsidR="00772DFA" w:rsidRDefault="001C7FBD" w:rsidP="006B4AA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02">
        <w:rPr>
          <w:rFonts w:ascii="Times New Roman" w:hAnsi="Times New Roman" w:cs="Times New Roman"/>
          <w:sz w:val="28"/>
          <w:szCs w:val="28"/>
        </w:rPr>
        <w:t>Если же банк не одобрил клиенту кредит, то он его оповестит об этом и тот подбирает себе другой банк</w:t>
      </w:r>
      <w:r w:rsidR="00CB5CB3" w:rsidRPr="007B3C02">
        <w:rPr>
          <w:rFonts w:ascii="Times New Roman" w:hAnsi="Times New Roman" w:cs="Times New Roman"/>
          <w:sz w:val="28"/>
          <w:szCs w:val="28"/>
        </w:rPr>
        <w:t>,</w:t>
      </w:r>
      <w:r w:rsidRPr="007B3C02">
        <w:rPr>
          <w:rFonts w:ascii="Times New Roman" w:hAnsi="Times New Roman" w:cs="Times New Roman"/>
          <w:sz w:val="28"/>
          <w:szCs w:val="28"/>
        </w:rPr>
        <w:t xml:space="preserve"> где ему одобрят кредит на нужную сумму.</w:t>
      </w:r>
    </w:p>
    <w:p w:rsidR="006B4AAB" w:rsidRDefault="006B4AAB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ИС будет иметь следующее визуальное представление:</w:t>
      </w:r>
    </w:p>
    <w:p w:rsidR="006B4AAB" w:rsidRDefault="006B4AAB" w:rsidP="006B4A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CBD925" wp14:editId="4080609C">
            <wp:extent cx="301942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AB" w:rsidRDefault="006B4AAB" w:rsidP="006B4AA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B4AAB">
        <w:rPr>
          <w:rFonts w:ascii="Times New Roman" w:hAnsi="Times New Roman" w:cs="Times New Roman"/>
          <w:sz w:val="24"/>
          <w:szCs w:val="28"/>
        </w:rPr>
        <w:t>Рис. 1 Визуальное представление ИС</w:t>
      </w:r>
    </w:p>
    <w:p w:rsidR="00DB0F5A" w:rsidRPr="00DB0F5A" w:rsidRDefault="00DB0F5A" w:rsidP="00DB0F5A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Требования к информационной системе, описанные в ТЗ, на практике должны отвечать следующим критериям:</w:t>
      </w:r>
    </w:p>
    <w:p w:rsidR="00DB0F5A" w:rsidRPr="00DB0F5A" w:rsidRDefault="00DB0F5A" w:rsidP="00DB0F5A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•</w:t>
      </w:r>
      <w:r w:rsidRPr="00DB0F5A">
        <w:rPr>
          <w:rFonts w:ascii="Times New Roman" w:eastAsia="Times New Roman" w:hAnsi="Times New Roman" w:cs="Times New Roman"/>
          <w:sz w:val="28"/>
        </w:rPr>
        <w:tab/>
        <w:t>единичность. Одна задача касается одного элемента системы;</w:t>
      </w:r>
    </w:p>
    <w:p w:rsidR="00DB0F5A" w:rsidRPr="00DB0F5A" w:rsidRDefault="00DB0F5A" w:rsidP="00DB0F5A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•</w:t>
      </w:r>
      <w:r w:rsidRPr="00DB0F5A">
        <w:rPr>
          <w:rFonts w:ascii="Times New Roman" w:eastAsia="Times New Roman" w:hAnsi="Times New Roman" w:cs="Times New Roman"/>
          <w:sz w:val="28"/>
        </w:rPr>
        <w:tab/>
        <w:t>завершенность. После реализации ТЗ система не должна требовать доработок;</w:t>
      </w:r>
    </w:p>
    <w:p w:rsidR="00DB0F5A" w:rsidRPr="00DB0F5A" w:rsidRDefault="00DB0F5A" w:rsidP="00DB0F5A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•</w:t>
      </w:r>
      <w:r w:rsidRPr="00DB0F5A">
        <w:rPr>
          <w:rFonts w:ascii="Times New Roman" w:eastAsia="Times New Roman" w:hAnsi="Times New Roman" w:cs="Times New Roman"/>
          <w:sz w:val="28"/>
        </w:rPr>
        <w:tab/>
        <w:t>последовательность. Поставленные задачи должны быть реализуемыми и не противоречащими друг другу;</w:t>
      </w:r>
    </w:p>
    <w:p w:rsidR="00DB0F5A" w:rsidRPr="00DB0F5A" w:rsidRDefault="00DB0F5A" w:rsidP="00DB0F5A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•</w:t>
      </w:r>
      <w:r w:rsidRPr="00DB0F5A">
        <w:rPr>
          <w:rFonts w:ascii="Times New Roman" w:eastAsia="Times New Roman" w:hAnsi="Times New Roman" w:cs="Times New Roman"/>
          <w:sz w:val="28"/>
        </w:rPr>
        <w:tab/>
        <w:t>актуальность. Система не должна требовать обновления сразу после внедрения;</w:t>
      </w:r>
    </w:p>
    <w:p w:rsidR="00DB0F5A" w:rsidRPr="00DB0F5A" w:rsidRDefault="00DB0F5A" w:rsidP="00DB0F5A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•</w:t>
      </w:r>
      <w:r w:rsidRPr="00DB0F5A">
        <w:rPr>
          <w:rFonts w:ascii="Times New Roman" w:eastAsia="Times New Roman" w:hAnsi="Times New Roman" w:cs="Times New Roman"/>
          <w:sz w:val="28"/>
        </w:rPr>
        <w:tab/>
        <w:t>выполнимость. Нерешаемые задачи не должны попасть в ТЗ;</w:t>
      </w:r>
    </w:p>
    <w:p w:rsidR="00DB0F5A" w:rsidRPr="00DB0F5A" w:rsidRDefault="00DB0F5A" w:rsidP="00DB0F5A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•</w:t>
      </w:r>
      <w:r w:rsidRPr="00DB0F5A">
        <w:rPr>
          <w:rFonts w:ascii="Times New Roman" w:eastAsia="Times New Roman" w:hAnsi="Times New Roman" w:cs="Times New Roman"/>
          <w:sz w:val="28"/>
        </w:rPr>
        <w:tab/>
        <w:t>обязательность. Если существуют требования к ИС, обусловленные бизнес-процессами или действующим законодательством, они должны быть учтены;</w:t>
      </w:r>
    </w:p>
    <w:p w:rsidR="00A92353" w:rsidRPr="00DB0F5A" w:rsidRDefault="00DB0F5A" w:rsidP="00DB0F5A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DB0F5A">
        <w:rPr>
          <w:rFonts w:ascii="Times New Roman" w:eastAsia="Times New Roman" w:hAnsi="Times New Roman" w:cs="Times New Roman"/>
          <w:sz w:val="28"/>
        </w:rPr>
        <w:t>•</w:t>
      </w:r>
      <w:r w:rsidRPr="00DB0F5A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DB0F5A">
        <w:rPr>
          <w:rFonts w:ascii="Times New Roman" w:eastAsia="Times New Roman" w:hAnsi="Times New Roman" w:cs="Times New Roman"/>
          <w:sz w:val="28"/>
        </w:rPr>
        <w:t>проверяемость</w:t>
      </w:r>
      <w:proofErr w:type="spellEnd"/>
      <w:r w:rsidRPr="00DB0F5A">
        <w:rPr>
          <w:rFonts w:ascii="Times New Roman" w:eastAsia="Times New Roman" w:hAnsi="Times New Roman" w:cs="Times New Roman"/>
          <w:sz w:val="28"/>
        </w:rPr>
        <w:t>. Решение задач должно быть проверяемо в процессе аудита.</w:t>
      </w:r>
    </w:p>
    <w:p w:rsidR="006B4AAB" w:rsidRDefault="006B4AAB" w:rsidP="0099210C">
      <w:pPr>
        <w:pStyle w:val="2"/>
        <w:numPr>
          <w:ilvl w:val="1"/>
          <w:numId w:val="13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Разработка технического задания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ТЗ – 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 ТЗ заявляет, с одной стороны, о потребностях общества в новых изделиях, с другой – о технических и технико-экономических характеристиках изделия. 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lastRenderedPageBreak/>
        <w:t>Техническое задание является начальным этапом работ и составляется на все разработки и виды работ, необходимые для создания нового изделия. Оно может предшествовать научно-исследовательским и опытно-конструкторским работам (НИОКР) по разработке средств механизации и автоматизации, отдельных узлов и систем, технологии, измерительных средств, средств контро</w:t>
      </w:r>
      <w:r w:rsidR="00DB0F5A">
        <w:rPr>
          <w:color w:val="333333"/>
          <w:sz w:val="28"/>
          <w:szCs w:val="21"/>
        </w:rPr>
        <w:t xml:space="preserve">ля и других изделий (выполнение работы, оказание </w:t>
      </w:r>
      <w:r w:rsidRPr="0099210C">
        <w:rPr>
          <w:color w:val="333333"/>
          <w:sz w:val="28"/>
          <w:szCs w:val="21"/>
        </w:rPr>
        <w:t>услуги,</w:t>
      </w:r>
      <w:r w:rsidR="00DB0F5A">
        <w:rPr>
          <w:color w:val="333333"/>
          <w:sz w:val="28"/>
          <w:szCs w:val="21"/>
        </w:rPr>
        <w:t xml:space="preserve"> промышленный комплекс, прибор, </w:t>
      </w:r>
      <w:r w:rsidRPr="0099210C">
        <w:rPr>
          <w:color w:val="333333"/>
          <w:sz w:val="28"/>
          <w:szCs w:val="21"/>
        </w:rPr>
        <w:t>машин</w:t>
      </w:r>
      <w:r w:rsidR="00DB0F5A">
        <w:rPr>
          <w:color w:val="333333"/>
          <w:sz w:val="28"/>
          <w:szCs w:val="21"/>
        </w:rPr>
        <w:t xml:space="preserve">а, аппарат, система управления, </w:t>
      </w:r>
      <w:r w:rsidRPr="0099210C">
        <w:rPr>
          <w:color w:val="333333"/>
          <w:sz w:val="28"/>
          <w:szCs w:val="21"/>
        </w:rPr>
        <w:t>информационная система, нормативная документация (напр</w:t>
      </w:r>
      <w:r w:rsidR="00DB0F5A">
        <w:rPr>
          <w:color w:val="333333"/>
          <w:sz w:val="28"/>
          <w:szCs w:val="21"/>
        </w:rPr>
        <w:t xml:space="preserve">имер, стандарт) и </w:t>
      </w:r>
      <w:r w:rsidRPr="0099210C">
        <w:rPr>
          <w:color w:val="333333"/>
          <w:sz w:val="28"/>
          <w:szCs w:val="21"/>
        </w:rPr>
        <w:t>т.</w:t>
      </w:r>
      <w:r w:rsidR="00DB0F5A">
        <w:rPr>
          <w:color w:val="333333"/>
          <w:sz w:val="28"/>
          <w:szCs w:val="21"/>
        </w:rPr>
        <w:t xml:space="preserve"> </w:t>
      </w:r>
      <w:r w:rsidRPr="0099210C">
        <w:rPr>
          <w:color w:val="333333"/>
          <w:sz w:val="28"/>
          <w:szCs w:val="21"/>
        </w:rPr>
        <w:t>д.).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Требования, включаемые в ТЗ, должны основываться на современных достижениях науки и техники, на итогах выполненных научно-исследовательских и экспериментальных работ. ТЗ должно устанавливать следующие показатели разрабатываемого изделия: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- основное назначение, технические и тактико-технические характеристики, уровень стандартизации и унификации;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- технико-экономические показатели;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- патентно-правовые показатели;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- специальные требования к изделию и др.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В технических заданиях оговариваются этапы разработки и сроки выполнения каждого этапа, сроки разработки в целом. Качество ТЗ обеспечивается объемом и полнотой сбора материалов, необходимых для разработки. При разработке используются следующие материалы: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- научно-техническая информация;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- патентная информация;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lastRenderedPageBreak/>
        <w:t>- характеристика рынка сбыта;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- характеристика производства, на котором изделие будет изготавливаться (технологическая оснащенность, квалификация кадров, технологическая дисциплина, уровень организации труда и др.).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При разработке ТЗ разработчик учитывает информацию об аналогичной продукции, содержащуюся в</w:t>
      </w:r>
      <w:r>
        <w:rPr>
          <w:color w:val="333333"/>
          <w:sz w:val="28"/>
          <w:szCs w:val="21"/>
        </w:rPr>
        <w:t xml:space="preserve"> </w:t>
      </w:r>
      <w:r w:rsidRPr="0099210C">
        <w:rPr>
          <w:color w:val="333333"/>
          <w:sz w:val="28"/>
          <w:szCs w:val="21"/>
        </w:rPr>
        <w:t>базах данных (общероссийской и региональных), созданных в Госстандарте России на основе каталожных листов продукции.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Техническое задание разрабатывается, как правило, организацией-разработчиком изделия. Сформулировать задачу максимально полно и грамотно, обосновать необходимость её решения – главная цель ТЗ. Исполнитель выполняет его в контакте с заказчиком. Обязанность заказчика – предъявить разработчику исходные данные для разработки изделия.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ТЗ разрабатывают и утверждают в порядке, установленном заказчиком и разработчиком. К разработке ТЗ могут привлекаться другие заинтересованные организации (предприятия): изготовитель, торговая (посредническая) организация, страховая организация, организация-проектировщик, монтажная организация и др.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Для подтверждения отдельных требований к продукции, в том числе требований безопасности, охраны здоровья и окружающей среды, а также оценки технического уровня продукции, ТЗ может быть направлено разработчиком или заказчиком на экспертизу (заключение) в сторонние организации. Решение по полученным заключениям принимают разработчик и заказчик до утверждения ТЗ.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 xml:space="preserve">К техническому заданию прилагаются схемы и эскизы по конструкции будущего изделия, а для технологических разработок – технологические и </w:t>
      </w:r>
      <w:r w:rsidRPr="0099210C">
        <w:rPr>
          <w:color w:val="333333"/>
          <w:sz w:val="28"/>
          <w:szCs w:val="21"/>
        </w:rPr>
        <w:lastRenderedPageBreak/>
        <w:t>технико-экономические показатели существующего производства. Техническое задание должно содержать максимум информации, облегчающей работу над изделием и сокращающей сроки разработки.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color w:val="333333"/>
          <w:sz w:val="28"/>
          <w:szCs w:val="21"/>
        </w:rPr>
        <w:t>Несмотря на всю свою важность, содержание ТЗ мало регламентировано нормативными документами. Требования к содержанию и порядку построения документа зависят от направления разработки и содержатся в следующих документах: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b/>
          <w:color w:val="333333"/>
          <w:sz w:val="28"/>
          <w:szCs w:val="21"/>
        </w:rPr>
        <w:t>ГОСТ Р 15.201-2000.</w:t>
      </w:r>
      <w:r w:rsidRPr="0099210C">
        <w:rPr>
          <w:color w:val="333333"/>
          <w:sz w:val="28"/>
          <w:szCs w:val="21"/>
        </w:rPr>
        <w:t xml:space="preserve"> Система разработки и постановки продукции на производство (СРПП). Продукция производственно-технического назначения. Порядок разработки и постановки продукции на производство (приведены общие требования и краткие рекомендации по разработке).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b/>
          <w:color w:val="333333"/>
          <w:sz w:val="28"/>
          <w:szCs w:val="21"/>
        </w:rPr>
        <w:t>ГОСТ 19.201-78.</w:t>
      </w:r>
      <w:r w:rsidRPr="0099210C">
        <w:rPr>
          <w:color w:val="333333"/>
          <w:sz w:val="28"/>
          <w:szCs w:val="21"/>
        </w:rPr>
        <w:t xml:space="preserve"> Единая система программной документации. Техническое задание. Требования к содержанию и оформлению (кратко изложено содержание ТЗ);</w:t>
      </w:r>
    </w:p>
    <w:p w:rsidR="0099210C" w:rsidRP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b/>
          <w:color w:val="333333"/>
          <w:sz w:val="28"/>
          <w:szCs w:val="21"/>
        </w:rPr>
        <w:t>ГОСТ 34.602-89.</w:t>
      </w:r>
      <w:r w:rsidRPr="0099210C">
        <w:rPr>
          <w:color w:val="333333"/>
          <w:sz w:val="28"/>
          <w:szCs w:val="21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 (достаточно подробно изложены состав и содержание ТЗ);</w:t>
      </w:r>
    </w:p>
    <w:p w:rsidR="0099210C" w:rsidRDefault="0099210C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  <w:r w:rsidRPr="0099210C">
        <w:rPr>
          <w:b/>
          <w:color w:val="333333"/>
          <w:sz w:val="28"/>
          <w:szCs w:val="21"/>
        </w:rPr>
        <w:t>ГОСТ 25123-82.</w:t>
      </w:r>
      <w:r w:rsidRPr="0099210C">
        <w:rPr>
          <w:color w:val="333333"/>
          <w:sz w:val="28"/>
          <w:szCs w:val="21"/>
        </w:rPr>
        <w:t xml:space="preserve"> Машины вычислительные и системы обработки данных. Техническое задание. Порядок построения, изложения и оформления (приведен порядок построения ТЗ). Обобщая требования этих стандартов, порядок построения, изложения и оформления ТЗ можно свести к последовательности</w:t>
      </w:r>
      <w:r>
        <w:rPr>
          <w:color w:val="333333"/>
          <w:sz w:val="28"/>
          <w:szCs w:val="21"/>
        </w:rPr>
        <w:t>.</w:t>
      </w:r>
    </w:p>
    <w:p w:rsidR="00A92353" w:rsidRPr="00A92353" w:rsidRDefault="00A92353" w:rsidP="00A92353">
      <w:pPr>
        <w:pStyle w:val="a7"/>
        <w:rPr>
          <w:rFonts w:eastAsia="Times New Roman" w:cs="Times New Roman"/>
          <w:color w:val="FF0000"/>
        </w:rPr>
      </w:pPr>
      <w:r w:rsidRPr="00A92353">
        <w:rPr>
          <w:rFonts w:eastAsia="Times New Roman" w:cs="Times New Roman"/>
          <w:color w:val="FF0000"/>
        </w:rPr>
        <w:t>- Ссылка на раздел Приложения, где будет содержаться ТЗ</w:t>
      </w:r>
    </w:p>
    <w:p w:rsidR="00A92353" w:rsidRPr="00A92353" w:rsidRDefault="00A92353" w:rsidP="00A92353">
      <w:pPr>
        <w:ind w:firstLine="709"/>
        <w:rPr>
          <w:color w:val="FF0000"/>
        </w:rPr>
      </w:pPr>
      <w:r w:rsidRPr="00A92353">
        <w:rPr>
          <w:rFonts w:eastAsia="Times New Roman" w:cs="Times New Roman"/>
          <w:color w:val="FF0000"/>
        </w:rPr>
        <w:t>«На основании анализа, было разработано техническое задание для представленной ИС см.</w:t>
      </w:r>
      <w:r w:rsidRPr="00A92353">
        <w:rPr>
          <w:color w:val="FF0000"/>
        </w:rPr>
        <w:t xml:space="preserve"> Приложение №2».</w:t>
      </w:r>
    </w:p>
    <w:p w:rsidR="00A92353" w:rsidRPr="0099210C" w:rsidRDefault="00A92353" w:rsidP="0099210C">
      <w:pPr>
        <w:pStyle w:val="a3"/>
        <w:shd w:val="clear" w:color="auto" w:fill="FFFFFF"/>
        <w:spacing w:before="300" w:beforeAutospacing="0" w:after="300" w:afterAutospacing="0" w:line="360" w:lineRule="auto"/>
        <w:ind w:firstLine="709"/>
        <w:jc w:val="both"/>
        <w:rPr>
          <w:color w:val="333333"/>
          <w:sz w:val="28"/>
          <w:szCs w:val="21"/>
        </w:rPr>
      </w:pPr>
    </w:p>
    <w:p w:rsidR="0099210C" w:rsidRPr="0099210C" w:rsidRDefault="0099210C" w:rsidP="0099210C"/>
    <w:p w:rsidR="006B4AAB" w:rsidRDefault="006B4AAB" w:rsidP="0099210C">
      <w:pPr>
        <w:pStyle w:val="2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6B4AAB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1.4. Обоснование необходимости внедрения и использования информационной системы</w:t>
      </w:r>
    </w:p>
    <w:p w:rsidR="00DB0F5A" w:rsidRDefault="0099210C" w:rsidP="00A414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210C">
        <w:rPr>
          <w:rFonts w:ascii="Times New Roman" w:hAnsi="Times New Roman" w:cs="Times New Roman"/>
          <w:sz w:val="28"/>
        </w:rPr>
        <w:t>Данное направление автоматизации было выбрано для того, чтобы люди могли в удобное для себя время оформить кредит на нужную им сумму и срок.</w:t>
      </w:r>
      <w:r w:rsidR="00DB0F5A">
        <w:rPr>
          <w:rFonts w:ascii="Times New Roman" w:hAnsi="Times New Roman" w:cs="Times New Roman"/>
          <w:sz w:val="28"/>
        </w:rPr>
        <w:t xml:space="preserve"> Поэтому для этого было выбрано настольное приложение.</w:t>
      </w:r>
    </w:p>
    <w:p w:rsidR="00DB0F5A" w:rsidRDefault="00DB0F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9210C" w:rsidRDefault="0099210C" w:rsidP="00A414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69F4" w:rsidRDefault="0099210C" w:rsidP="006B4AAB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r w:rsidRPr="0099210C">
        <w:rPr>
          <w:rFonts w:ascii="Times New Roman" w:hAnsi="Times New Roman" w:cs="Times New Roman"/>
          <w:color w:val="auto"/>
        </w:rPr>
        <w:t xml:space="preserve">ГЛАВА 2. </w:t>
      </w:r>
      <w:r w:rsidRPr="0099210C">
        <w:rPr>
          <w:rFonts w:ascii="Times New Roman" w:hAnsi="Times New Roman" w:cs="Times New Roman"/>
          <w:color w:val="000000"/>
          <w:shd w:val="clear" w:color="auto" w:fill="FFFFFF"/>
        </w:rPr>
        <w:t>РЕАЛИЗАЦИЯ БАЗЫ ДАННЫХ ИНФОРМАЦИОННОЙ СИСТЕМЫ</w:t>
      </w:r>
      <w:r w:rsidR="005669F4" w:rsidRPr="005669F4">
        <w:rPr>
          <w:rFonts w:ascii="Times New Roman" w:hAnsi="Times New Roman" w:cs="Times New Roman"/>
          <w:color w:val="auto"/>
        </w:rPr>
        <w:t>.</w:t>
      </w:r>
    </w:p>
    <w:p w:rsidR="00A92353" w:rsidRPr="00A92353" w:rsidRDefault="00A92353" w:rsidP="00A92353"/>
    <w:p w:rsidR="00DC40DF" w:rsidRDefault="00CD0F33" w:rsidP="006B4AAB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CD0F33">
        <w:rPr>
          <w:rFonts w:ascii="Times New Roman" w:hAnsi="Times New Roman" w:cs="Times New Roman"/>
          <w:color w:val="auto"/>
          <w:sz w:val="28"/>
        </w:rPr>
        <w:t>2.1</w:t>
      </w:r>
      <w:r w:rsidRPr="00FF768B">
        <w:rPr>
          <w:rFonts w:ascii="Times New Roman" w:hAnsi="Times New Roman" w:cs="Times New Roman"/>
          <w:color w:val="auto"/>
          <w:sz w:val="40"/>
        </w:rPr>
        <w:t xml:space="preserve"> </w:t>
      </w:r>
      <w:r w:rsidR="00FF768B" w:rsidRPr="00FF768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Физическая структура базы данных</w:t>
      </w:r>
      <w:r w:rsidRPr="00CD0F33">
        <w:rPr>
          <w:rFonts w:ascii="Times New Roman" w:hAnsi="Times New Roman" w:cs="Times New Roman"/>
          <w:color w:val="auto"/>
          <w:sz w:val="28"/>
        </w:rPr>
        <w:t>.</w:t>
      </w:r>
    </w:p>
    <w:p w:rsidR="00314BAE" w:rsidRDefault="00A414D4" w:rsidP="00A414D4">
      <w:pPr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7"/>
        </w:rPr>
      </w:pPr>
      <w:r w:rsidRPr="00A414D4">
        <w:rPr>
          <w:rFonts w:ascii="Times New Roman" w:hAnsi="Times New Roman" w:cs="Times New Roman"/>
          <w:color w:val="0E0E0F"/>
          <w:spacing w:val="-4"/>
          <w:sz w:val="28"/>
          <w:szCs w:val="27"/>
        </w:rPr>
        <w:t>Система управления базами данных (сокращенно </w:t>
      </w:r>
      <w:r w:rsidRPr="00A414D4">
        <w:rPr>
          <w:rStyle w:val="a4"/>
          <w:rFonts w:ascii="Times New Roman" w:hAnsi="Times New Roman" w:cs="Times New Roman"/>
          <w:color w:val="0E0E0F"/>
          <w:spacing w:val="-4"/>
          <w:sz w:val="28"/>
          <w:szCs w:val="27"/>
        </w:rPr>
        <w:t>СУБД</w:t>
      </w:r>
      <w:r w:rsidRPr="00A414D4">
        <w:rPr>
          <w:rFonts w:ascii="Times New Roman" w:hAnsi="Times New Roman" w:cs="Times New Roman"/>
          <w:color w:val="0E0E0F"/>
          <w:spacing w:val="-4"/>
          <w:sz w:val="28"/>
          <w:szCs w:val="27"/>
        </w:rPr>
        <w:t>) – это программное обеспечение для создания и работы с базами данных.</w:t>
      </w:r>
    </w:p>
    <w:p w:rsidR="00A414D4" w:rsidRPr="00A414D4" w:rsidRDefault="00A414D4" w:rsidP="00A414D4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</w:pPr>
      <w:r w:rsidRPr="00A414D4">
        <w:rPr>
          <w:rFonts w:ascii="Times New Roman" w:eastAsia="Times New Roman" w:hAnsi="Times New Roman" w:cs="Times New Roman"/>
          <w:b/>
          <w:bCs/>
          <w:color w:val="202124"/>
          <w:sz w:val="28"/>
          <w:szCs w:val="24"/>
          <w:lang w:eastAsia="ru-RU"/>
        </w:rPr>
        <w:t>Основные этапы проектирования баз данных</w:t>
      </w:r>
    </w:p>
    <w:p w:rsidR="00A414D4" w:rsidRPr="00A414D4" w:rsidRDefault="00A414D4" w:rsidP="00A414D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</w:pPr>
      <w:r w:rsidRPr="00A414D4"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  <w:t>Концептуальное (инфологическое) проектирование</w:t>
      </w:r>
    </w:p>
    <w:p w:rsidR="00A414D4" w:rsidRPr="00A414D4" w:rsidRDefault="00A414D4" w:rsidP="00A414D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</w:pPr>
      <w:r w:rsidRPr="00A414D4"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  <w:t>Логическое (</w:t>
      </w:r>
      <w:proofErr w:type="spellStart"/>
      <w:r w:rsidRPr="00A414D4"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  <w:t>даталогическое</w:t>
      </w:r>
      <w:proofErr w:type="spellEnd"/>
      <w:r w:rsidRPr="00A414D4"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  <w:t>) проектирование</w:t>
      </w:r>
    </w:p>
    <w:p w:rsidR="00A414D4" w:rsidRPr="00A414D4" w:rsidRDefault="00A414D4" w:rsidP="00A414D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</w:pPr>
      <w:r w:rsidRPr="00A414D4">
        <w:rPr>
          <w:rFonts w:ascii="Times New Roman" w:eastAsia="Times New Roman" w:hAnsi="Times New Roman" w:cs="Times New Roman"/>
          <w:color w:val="202124"/>
          <w:sz w:val="28"/>
          <w:szCs w:val="24"/>
          <w:lang w:eastAsia="ru-RU"/>
        </w:rPr>
        <w:t>Физическое проектирование</w:t>
      </w:r>
    </w:p>
    <w:p w:rsidR="00A414D4" w:rsidRPr="00A414D4" w:rsidRDefault="00A414D4" w:rsidP="00A414D4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F55806" w:rsidRPr="00F55806" w:rsidRDefault="00F55806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5806">
        <w:rPr>
          <w:rFonts w:ascii="Times New Roman" w:hAnsi="Times New Roman" w:cs="Times New Roman"/>
          <w:sz w:val="28"/>
        </w:rPr>
        <w:t>ER-модель (</w:t>
      </w:r>
      <w:proofErr w:type="spellStart"/>
      <w:r w:rsidRPr="00F55806">
        <w:rPr>
          <w:rFonts w:ascii="Times New Roman" w:hAnsi="Times New Roman" w:cs="Times New Roman"/>
          <w:sz w:val="28"/>
        </w:rPr>
        <w:t>Entity-relationship</w:t>
      </w:r>
      <w:proofErr w:type="spellEnd"/>
      <w:r w:rsidRPr="00F558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06">
        <w:rPr>
          <w:rFonts w:ascii="Times New Roman" w:hAnsi="Times New Roman" w:cs="Times New Roman"/>
          <w:sz w:val="28"/>
        </w:rPr>
        <w:t>model</w:t>
      </w:r>
      <w:proofErr w:type="spellEnd"/>
      <w:r w:rsidRPr="00F55806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F55806">
        <w:rPr>
          <w:rFonts w:ascii="Times New Roman" w:hAnsi="Times New Roman" w:cs="Times New Roman"/>
          <w:sz w:val="28"/>
        </w:rPr>
        <w:t>Entity-relationship</w:t>
      </w:r>
      <w:proofErr w:type="spellEnd"/>
      <w:r w:rsidRPr="00F558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06">
        <w:rPr>
          <w:rFonts w:ascii="Times New Roman" w:hAnsi="Times New Roman" w:cs="Times New Roman"/>
          <w:sz w:val="28"/>
        </w:rPr>
        <w:t>diagram</w:t>
      </w:r>
      <w:proofErr w:type="spellEnd"/>
      <w:r w:rsidRPr="00F55806">
        <w:rPr>
          <w:rFonts w:ascii="Times New Roman" w:hAnsi="Times New Roman" w:cs="Times New Roman"/>
          <w:sz w:val="28"/>
        </w:rPr>
        <w:t xml:space="preserve">) – это семантическая модель данных, которая предназначена для упрощения процесса проектирования базы данных. Из ER-модели могут быть порождены все виды баз данных: реляционные, иерархические, сетевые, объектные. В основе ER-модели лежат понятия «сущность», «связь» и «атрибут». </w:t>
      </w:r>
    </w:p>
    <w:p w:rsidR="00F55806" w:rsidRPr="00F55806" w:rsidRDefault="00F55806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5806">
        <w:rPr>
          <w:rFonts w:ascii="Times New Roman" w:hAnsi="Times New Roman" w:cs="Times New Roman"/>
          <w:sz w:val="28"/>
        </w:rPr>
        <w:t>Для больших баз данных построение ER-модели позволяет избежать ошибок проектирования, которые чрезвычайно сложно исправлять, в особенности, если база данных уже эксплуатируется или на стадии тестирования. Ошибки в разработке структуры базы данных могут привести к переделке кода программного обеспечения управляющего этой базой данных. В результате время, средства и человеческие ресурсы будут использованы неэффективно.</w:t>
      </w:r>
    </w:p>
    <w:p w:rsidR="00F55806" w:rsidRPr="00F55806" w:rsidRDefault="00F55806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5806">
        <w:rPr>
          <w:rFonts w:ascii="Times New Roman" w:hAnsi="Times New Roman" w:cs="Times New Roman"/>
          <w:sz w:val="28"/>
        </w:rPr>
        <w:t>ER-модель – это представление базы данных в виде наглядных графических диаграмм. ER-модель визуализирует процесс, который определяет некоторую предметную область. Диаграмма «сущность»</w:t>
      </w:r>
      <w:r>
        <w:rPr>
          <w:rFonts w:ascii="Times New Roman" w:hAnsi="Times New Roman" w:cs="Times New Roman"/>
          <w:sz w:val="28"/>
        </w:rPr>
        <w:t xml:space="preserve"> </w:t>
      </w:r>
      <w:r w:rsidRPr="00F5580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F55806">
        <w:rPr>
          <w:rFonts w:ascii="Times New Roman" w:hAnsi="Times New Roman" w:cs="Times New Roman"/>
          <w:sz w:val="28"/>
        </w:rPr>
        <w:t xml:space="preserve">«связь» </w:t>
      </w:r>
      <w:r w:rsidRPr="00F55806">
        <w:rPr>
          <w:rFonts w:ascii="Times New Roman" w:hAnsi="Times New Roman" w:cs="Times New Roman"/>
          <w:sz w:val="28"/>
        </w:rPr>
        <w:lastRenderedPageBreak/>
        <w:t>– это диаграмма, которая представляет в графическом виде сущности, атрибуты и связи.</w:t>
      </w:r>
    </w:p>
    <w:p w:rsidR="00F55806" w:rsidRPr="00F55806" w:rsidRDefault="00F55806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5806">
        <w:rPr>
          <w:rFonts w:ascii="Times New Roman" w:hAnsi="Times New Roman" w:cs="Times New Roman"/>
          <w:sz w:val="28"/>
        </w:rPr>
        <w:t>ER-модель – это только концептуальный уровень моделирования. ER-модель не содержит деталей реализации. Для той же самой ER-модели детали ее реализации могут отличаться.</w:t>
      </w:r>
    </w:p>
    <w:p w:rsidR="00F55806" w:rsidRPr="00F55806" w:rsidRDefault="00F55806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5806">
        <w:rPr>
          <w:rFonts w:ascii="Times New Roman" w:hAnsi="Times New Roman" w:cs="Times New Roman"/>
          <w:sz w:val="28"/>
        </w:rPr>
        <w:t>Сущность в базе данных – это любой объект в базе данных, который можно выделить исходя из сути предметной области для которой разрабатывается эта база данных. Разработчик базы данных должен уметь правильно определять сущности.</w:t>
      </w:r>
    </w:p>
    <w:p w:rsidR="00A92353" w:rsidRPr="00295C9F" w:rsidRDefault="00F55806" w:rsidP="00A92353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F55806">
        <w:rPr>
          <w:rFonts w:ascii="Times New Roman" w:hAnsi="Times New Roman" w:cs="Times New Roman"/>
          <w:sz w:val="28"/>
        </w:rPr>
        <w:t>Каждый тип сущности имеет определенный набор атрибутов. Атрибуты предназначены для описания конкретной сущности.</w:t>
      </w:r>
      <w:r w:rsidR="00A92353">
        <w:rPr>
          <w:rFonts w:ascii="Times New Roman" w:hAnsi="Times New Roman" w:cs="Times New Roman"/>
          <w:sz w:val="28"/>
        </w:rPr>
        <w:t xml:space="preserve"> </w:t>
      </w:r>
    </w:p>
    <w:p w:rsidR="009B5803" w:rsidRDefault="009B5803" w:rsidP="006B4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97141" cy="3524250"/>
            <wp:effectExtent l="19050" t="0" r="350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46" cy="352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03" w:rsidRDefault="00FF768B" w:rsidP="00A102BF">
      <w:pPr>
        <w:spacing w:line="360" w:lineRule="auto"/>
        <w:ind w:firstLine="709"/>
        <w:jc w:val="center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Рис. 2.1</w:t>
      </w:r>
      <w:proofErr w:type="gramStart"/>
      <w:r w:rsidR="00A102BF">
        <w:rPr>
          <w:rFonts w:ascii="Times New Roman" w:hAnsi="Times New Roman" w:cs="Times New Roman"/>
          <w:sz w:val="24"/>
        </w:rPr>
        <w:t xml:space="preserve"> </w:t>
      </w:r>
      <w:r w:rsidR="00A102BF" w:rsidRPr="00A102BF">
        <w:rPr>
          <w:rFonts w:ascii="Times New Roman" w:hAnsi="Times New Roman" w:cs="Times New Roman"/>
          <w:sz w:val="24"/>
        </w:rPr>
        <w:t>Э</w:t>
      </w:r>
      <w:proofErr w:type="gramEnd"/>
      <w:r w:rsidR="00A102BF" w:rsidRPr="00A102BF">
        <w:rPr>
          <w:rFonts w:ascii="Times New Roman" w:hAnsi="Times New Roman" w:cs="Times New Roman"/>
          <w:sz w:val="24"/>
        </w:rPr>
        <w:t xml:space="preserve">то логическая </w:t>
      </w:r>
      <w:proofErr w:type="spellStart"/>
      <w:r w:rsidR="00A102BF" w:rsidRPr="00A102BF">
        <w:rPr>
          <w:rFonts w:ascii="Times New Roman" w:hAnsi="Times New Roman" w:cs="Times New Roman"/>
          <w:sz w:val="24"/>
        </w:rPr>
        <w:t>струтура</w:t>
      </w:r>
      <w:proofErr w:type="spellEnd"/>
      <w:r w:rsidR="009B5803" w:rsidRPr="00A102BF">
        <w:rPr>
          <w:rFonts w:ascii="Times New Roman" w:hAnsi="Times New Roman" w:cs="Times New Roman"/>
          <w:sz w:val="24"/>
        </w:rPr>
        <w:t xml:space="preserve"> </w:t>
      </w:r>
      <w:r w:rsidRPr="00A102BF">
        <w:rPr>
          <w:rFonts w:ascii="Times New Roman" w:hAnsi="Times New Roman" w:cs="Times New Roman"/>
          <w:sz w:val="24"/>
        </w:rPr>
        <w:t>БД ИС</w:t>
      </w:r>
    </w:p>
    <w:p w:rsidR="009B5803" w:rsidRPr="00FF768B" w:rsidRDefault="009B5803" w:rsidP="00FF76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68B">
        <w:rPr>
          <w:rFonts w:ascii="Times New Roman" w:hAnsi="Times New Roman" w:cs="Times New Roman"/>
          <w:sz w:val="28"/>
        </w:rPr>
        <w:t>Описание сущностей в модели</w:t>
      </w:r>
      <w:r w:rsidR="00FF768B">
        <w:rPr>
          <w:rFonts w:ascii="Times New Roman" w:hAnsi="Times New Roman" w:cs="Times New Roman"/>
          <w:sz w:val="28"/>
        </w:rPr>
        <w:t>:</w:t>
      </w:r>
    </w:p>
    <w:p w:rsidR="009B5803" w:rsidRPr="00FF768B" w:rsidRDefault="009B5803" w:rsidP="00FF768B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768B">
        <w:rPr>
          <w:rFonts w:ascii="Times New Roman" w:hAnsi="Times New Roman" w:cs="Times New Roman"/>
          <w:sz w:val="28"/>
          <w:lang w:val="en-US"/>
        </w:rPr>
        <w:t>Bank</w:t>
      </w:r>
      <w:r w:rsidRPr="00FF768B">
        <w:rPr>
          <w:rFonts w:ascii="Times New Roman" w:hAnsi="Times New Roman" w:cs="Times New Roman"/>
          <w:sz w:val="28"/>
        </w:rPr>
        <w:t>- включает в себя наименование банка и его идентификатор;</w:t>
      </w:r>
    </w:p>
    <w:p w:rsidR="009B5803" w:rsidRPr="00FF768B" w:rsidRDefault="009B5803" w:rsidP="00FF768B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768B">
        <w:rPr>
          <w:rFonts w:ascii="Times New Roman" w:hAnsi="Times New Roman" w:cs="Times New Roman"/>
          <w:sz w:val="28"/>
          <w:lang w:val="en-US"/>
        </w:rPr>
        <w:t>Bank</w:t>
      </w:r>
      <w:r w:rsidRPr="00FF768B">
        <w:rPr>
          <w:rFonts w:ascii="Times New Roman" w:hAnsi="Times New Roman" w:cs="Times New Roman"/>
          <w:sz w:val="28"/>
        </w:rPr>
        <w:t xml:space="preserve"> </w:t>
      </w:r>
      <w:r w:rsidRPr="00FF768B">
        <w:rPr>
          <w:rFonts w:ascii="Times New Roman" w:hAnsi="Times New Roman" w:cs="Times New Roman"/>
          <w:sz w:val="28"/>
          <w:lang w:val="en-US"/>
        </w:rPr>
        <w:t>employees</w:t>
      </w:r>
      <w:r w:rsidRPr="00FF768B">
        <w:rPr>
          <w:rFonts w:ascii="Times New Roman" w:hAnsi="Times New Roman" w:cs="Times New Roman"/>
          <w:sz w:val="28"/>
        </w:rPr>
        <w:t xml:space="preserve"> – сотрудник банка, включает в себя идентификатор сотрудника, его ФИО и должность;</w:t>
      </w:r>
    </w:p>
    <w:p w:rsidR="009B5803" w:rsidRPr="00FF768B" w:rsidRDefault="009B5803" w:rsidP="00FF768B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768B">
        <w:rPr>
          <w:rFonts w:ascii="Times New Roman" w:hAnsi="Times New Roman" w:cs="Times New Roman"/>
          <w:sz w:val="28"/>
          <w:lang w:val="en-US"/>
        </w:rPr>
        <w:lastRenderedPageBreak/>
        <w:t>Bank</w:t>
      </w:r>
      <w:r w:rsidRPr="00FF768B">
        <w:rPr>
          <w:rFonts w:ascii="Times New Roman" w:hAnsi="Times New Roman" w:cs="Times New Roman"/>
          <w:sz w:val="28"/>
        </w:rPr>
        <w:t xml:space="preserve"> </w:t>
      </w:r>
      <w:r w:rsidRPr="00FF768B">
        <w:rPr>
          <w:rFonts w:ascii="Times New Roman" w:hAnsi="Times New Roman" w:cs="Times New Roman"/>
          <w:sz w:val="28"/>
          <w:lang w:val="en-US"/>
        </w:rPr>
        <w:t>client</w:t>
      </w:r>
      <w:r w:rsidRPr="00FF768B">
        <w:rPr>
          <w:rFonts w:ascii="Times New Roman" w:hAnsi="Times New Roman" w:cs="Times New Roman"/>
          <w:sz w:val="28"/>
        </w:rPr>
        <w:t xml:space="preserve"> – клиент банка, со своими личными данными и идентификатором;</w:t>
      </w:r>
    </w:p>
    <w:p w:rsidR="009B5803" w:rsidRPr="00FF768B" w:rsidRDefault="009B5803" w:rsidP="00FF768B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F768B">
        <w:rPr>
          <w:rFonts w:ascii="Times New Roman" w:hAnsi="Times New Roman" w:cs="Times New Roman"/>
          <w:sz w:val="28"/>
          <w:lang w:val="en-US"/>
        </w:rPr>
        <w:t>Credit</w:t>
      </w:r>
      <w:r w:rsidRPr="00FF768B">
        <w:rPr>
          <w:rFonts w:ascii="Times New Roman" w:hAnsi="Times New Roman" w:cs="Times New Roman"/>
          <w:sz w:val="28"/>
        </w:rPr>
        <w:t xml:space="preserve"> – кредит, с датой оформления, суммой кредита, идентификатором и </w:t>
      </w:r>
      <w:r w:rsidR="00E15B63" w:rsidRPr="00FF768B">
        <w:rPr>
          <w:rFonts w:ascii="Times New Roman" w:hAnsi="Times New Roman" w:cs="Times New Roman"/>
          <w:sz w:val="28"/>
        </w:rPr>
        <w:t>типом.</w:t>
      </w:r>
    </w:p>
    <w:p w:rsidR="003B59C7" w:rsidRDefault="003B59C7" w:rsidP="00FF768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B3C02">
        <w:br w:type="page"/>
      </w:r>
      <w:r w:rsidR="00FF768B" w:rsidRPr="00FF768B">
        <w:rPr>
          <w:rFonts w:ascii="Times New Roman" w:hAnsi="Times New Roman" w:cs="Times New Roman"/>
          <w:color w:val="000000" w:themeColor="text1"/>
          <w:sz w:val="28"/>
        </w:rPr>
        <w:lastRenderedPageBreak/>
        <w:t>2.2 Этапы разработки БД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b/>
          <w:bCs/>
          <w:color w:val="000000"/>
          <w:sz w:val="28"/>
        </w:rPr>
        <w:t>Этап 1. Уточнение задач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t>На первом этапе составляется список всех основных задач, которые в принципе должны решаться этим приложением, – включая и те, которые не нужны сегодня, но могут появиться в будущем. Под «основными» задачами понимаются функции, которые должны быть представлены в формах или отчетах приложения.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b/>
          <w:bCs/>
          <w:color w:val="000000"/>
          <w:sz w:val="28"/>
        </w:rPr>
        <w:t>Этап 2. Последовательность выполнения задач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t>Для того, чтобы приложение работало логично и удобно, лучше всего объединить основные задачи в тематические группы и затем упорядочить задачи каждой группы так, чтобы они располагались в порядке их выполнения. Может получиться так, что некоторые задачи будут связаны с разными группами или, что выполнение некоторой задачи должно предшествовать выполнению другой, принадлежащей к иной группе.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b/>
          <w:bCs/>
          <w:color w:val="000000"/>
          <w:sz w:val="28"/>
        </w:rPr>
        <w:t>Этап 3. Анализ данных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t>После формирования списка задач, наиболее важным этапом является составление подробного перечня всех данных, необходимых для решения каждой задачи. Некоторые данные понадобятся в качестве исходных и меняться не будут. Другие данные будут проверяться и изменяться в ходе выполнения задачи. Некоторые элементы данных могут быть удалены или добавлен</w:t>
      </w:r>
      <w:r>
        <w:rPr>
          <w:color w:val="000000"/>
          <w:sz w:val="28"/>
        </w:rPr>
        <w:t>ы. И наконец, некоторые данные </w:t>
      </w:r>
      <w:r w:rsidRPr="00FF768B">
        <w:rPr>
          <w:color w:val="000000"/>
          <w:sz w:val="28"/>
        </w:rPr>
        <w:t>будут получены с помощью вычислений: их вывод будет частью задачи, но в базу данных вноситься они не будут.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b/>
          <w:bCs/>
          <w:color w:val="000000"/>
          <w:sz w:val="28"/>
        </w:rPr>
        <w:t>Этап 4. Определение структуры данных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t xml:space="preserve">После предварительного анализа всех необходимых элементов, данных нужно упорядочить их по объектам и соотнести объекты с таблицами и </w:t>
      </w:r>
      <w:r w:rsidRPr="00FF768B">
        <w:rPr>
          <w:color w:val="000000"/>
          <w:sz w:val="28"/>
        </w:rPr>
        <w:lastRenderedPageBreak/>
        <w:t xml:space="preserve">запросами базы данных. Для реляционных баз данных типа </w:t>
      </w:r>
      <w:proofErr w:type="spellStart"/>
      <w:r w:rsidRPr="00FF768B">
        <w:rPr>
          <w:color w:val="000000"/>
          <w:sz w:val="28"/>
        </w:rPr>
        <w:t>Access</w:t>
      </w:r>
      <w:proofErr w:type="spellEnd"/>
      <w:r w:rsidRPr="00FF768B">
        <w:rPr>
          <w:color w:val="000000"/>
          <w:sz w:val="28"/>
        </w:rPr>
        <w:t xml:space="preserve"> используется процесс, называемый нормализацией, в результате которого вырабатывается наиболее эффективный и гибкий способ хранения данных.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b/>
          <w:bCs/>
          <w:color w:val="000000"/>
          <w:sz w:val="28"/>
        </w:rPr>
        <w:t>Этап 5. Разработка макета приложения и пользовательского интерфейса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t xml:space="preserve">После задания структуры таблиц приложения, в </w:t>
      </w:r>
      <w:proofErr w:type="spellStart"/>
      <w:r w:rsidRPr="00FF768B">
        <w:rPr>
          <w:color w:val="000000"/>
          <w:sz w:val="28"/>
        </w:rPr>
        <w:t>Microsoft</w:t>
      </w:r>
      <w:proofErr w:type="spellEnd"/>
      <w:r w:rsidRPr="00FF768B">
        <w:rPr>
          <w:color w:val="000000"/>
          <w:sz w:val="28"/>
        </w:rPr>
        <w:t xml:space="preserve"> </w:t>
      </w:r>
      <w:proofErr w:type="spellStart"/>
      <w:r w:rsidRPr="00FF768B">
        <w:rPr>
          <w:color w:val="000000"/>
          <w:sz w:val="28"/>
        </w:rPr>
        <w:t>Access</w:t>
      </w:r>
      <w:proofErr w:type="spellEnd"/>
      <w:r w:rsidRPr="00FF768B">
        <w:rPr>
          <w:color w:val="000000"/>
          <w:sz w:val="28"/>
        </w:rPr>
        <w:t xml:space="preserve"> легко создать его макет с помощью форм и связать их между собой, используя несложные макросы или процедуры обработки событий. Предварительный рабочий макет легко продемонстрировать заказчику и получить его одобрение еще до детальной реализации задач приложения.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b/>
          <w:bCs/>
          <w:color w:val="000000"/>
          <w:sz w:val="28"/>
        </w:rPr>
        <w:t>Этап 6. Создание приложения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t>В случае очень простых задач созданный макет является практически законченным приложением. Однако довольно часто приходится писать процедуры, позволяющие полностью автоматизировать решение всех намеченных в проекте задач. Поэтому, понадобится создать специальные связующие формы, которые обеспечивают переход от одной задачи к другой.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b/>
          <w:bCs/>
          <w:color w:val="000000"/>
          <w:sz w:val="28"/>
        </w:rPr>
        <w:t>Этап 7. Тестирование и усовершенствование</w:t>
      </w:r>
    </w:p>
    <w:p w:rsidR="00FF768B" w:rsidRP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t xml:space="preserve">После завершения работ по отдельным компонентам приложения необходимо проверить функционирование приложения в каждом из возможных режимов. Необходимо проверить работу макросов, для этого использовав пошаговый режим отладки, при котором будет выполняться одна конкретная макрокоманда. При использовании </w:t>
      </w:r>
      <w:proofErr w:type="spellStart"/>
      <w:r w:rsidRPr="00FF768B">
        <w:rPr>
          <w:color w:val="000000"/>
          <w:sz w:val="28"/>
        </w:rPr>
        <w:t>Visual</w:t>
      </w:r>
      <w:proofErr w:type="spellEnd"/>
      <w:r w:rsidRPr="00FF768B">
        <w:rPr>
          <w:color w:val="000000"/>
          <w:sz w:val="28"/>
        </w:rPr>
        <w:t xml:space="preserve"> </w:t>
      </w:r>
      <w:proofErr w:type="spellStart"/>
      <w:r w:rsidRPr="00FF768B">
        <w:rPr>
          <w:color w:val="000000"/>
          <w:sz w:val="28"/>
        </w:rPr>
        <w:t>Basic</w:t>
      </w:r>
      <w:proofErr w:type="spellEnd"/>
      <w:r w:rsidRPr="00FF768B">
        <w:rPr>
          <w:color w:val="000000"/>
          <w:sz w:val="28"/>
        </w:rPr>
        <w:t xml:space="preserve"> для приложений в вашем распоряжении имеются разнообразные средства отладки, позволяющие проверить работу приложения, выявить и исправить ошибки.</w:t>
      </w:r>
    </w:p>
    <w:p w:rsidR="00FF768B" w:rsidRDefault="00FF768B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FF768B">
        <w:rPr>
          <w:color w:val="000000"/>
          <w:sz w:val="28"/>
        </w:rPr>
        <w:lastRenderedPageBreak/>
        <w:t>По мере разработки автономных разделов приложения желательно передать их заказчику для проверки их функционирования и получения мнения о необходимости внесения тех или иных изменений. После того как заказчик ознакомится с работой приложения, у него практически всегда возникают дополнительные предложения по усовершенствованию, какой бы тщательной не была предварительная проработка проекта. Пользователи часто обнаруживают, что некоторые моменты, о которых в</w:t>
      </w:r>
      <w:r>
        <w:rPr>
          <w:color w:val="000000"/>
          <w:sz w:val="28"/>
        </w:rPr>
        <w:t xml:space="preserve"> процессе постановки задач, они </w:t>
      </w:r>
      <w:r w:rsidRPr="00FF768B">
        <w:rPr>
          <w:color w:val="000000"/>
          <w:sz w:val="28"/>
        </w:rPr>
        <w:t>говорили, как об очень важных и необходимых, на самом деле не играют существенной роли при практическом использовании приложения. Выявление необходимых изменений на ранних стадиях разработки приложения позволяет существенно сократить время на последующие переделки.</w:t>
      </w:r>
    </w:p>
    <w:p w:rsidR="00FF768B" w:rsidRPr="00FF768B" w:rsidRDefault="005B51B3" w:rsidP="00FF768B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hyperlink r:id="rId11" w:history="1">
        <w:r w:rsidR="00FF768B" w:rsidRPr="00FF768B">
          <w:rPr>
            <w:rStyle w:val="a6"/>
            <w:sz w:val="28"/>
            <w:highlight w:val="yellow"/>
          </w:rPr>
          <w:t>https://studfile.net/preview/4601161/page:10/</w:t>
        </w:r>
      </w:hyperlink>
      <w:r w:rsidR="00FF768B">
        <w:rPr>
          <w:color w:val="000000"/>
          <w:sz w:val="28"/>
        </w:rPr>
        <w:t xml:space="preserve"> </w:t>
      </w:r>
    </w:p>
    <w:p w:rsidR="00FF768B" w:rsidRPr="00FF768B" w:rsidRDefault="00FF768B" w:rsidP="00FF768B"/>
    <w:p w:rsidR="00E15B63" w:rsidRDefault="00E15B63" w:rsidP="006B4AAB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r w:rsidRPr="00E15B63">
        <w:rPr>
          <w:rFonts w:ascii="Times New Roman" w:hAnsi="Times New Roman" w:cs="Times New Roman"/>
          <w:color w:val="auto"/>
        </w:rPr>
        <w:t>Заключение</w:t>
      </w:r>
    </w:p>
    <w:p w:rsidR="00E15B63" w:rsidRPr="00E15B63" w:rsidRDefault="00E15B63" w:rsidP="006B4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5B63">
        <w:rPr>
          <w:rFonts w:ascii="Times New Roman" w:hAnsi="Times New Roman" w:cs="Times New Roman"/>
          <w:sz w:val="28"/>
        </w:rPr>
        <w:t>Таким образом, в донной работе мною была рассмотрена определенная предметная область по кредитованию клиентов с процессом исследования их платежеспособности,  со своими бизнес процессами. Кроме этого была разработана информационная система по кредитованию клиентов и смоделирована база данных для этой информационной системы.</w:t>
      </w:r>
    </w:p>
    <w:p w:rsidR="00E15B63" w:rsidRDefault="00E15B63" w:rsidP="006B4AAB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5B63" w:rsidRPr="007B3C02" w:rsidRDefault="00E15B63" w:rsidP="006B4AAB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BF6E80" w:rsidRPr="007B3C02" w:rsidRDefault="00BF6E80" w:rsidP="006B4AA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7B3C02">
        <w:rPr>
          <w:rFonts w:ascii="Times New Roman" w:hAnsi="Times New Roman" w:cs="Times New Roman"/>
          <w:color w:val="auto"/>
        </w:rPr>
        <w:t>Список источников</w:t>
      </w:r>
    </w:p>
    <w:p w:rsidR="00BF6E80" w:rsidRPr="007B3C02" w:rsidRDefault="00BF6E80" w:rsidP="006B4AAB">
      <w:pPr>
        <w:spacing w:line="360" w:lineRule="auto"/>
        <w:ind w:firstLine="709"/>
      </w:pPr>
    </w:p>
    <w:p w:rsidR="000D53F8" w:rsidRPr="00D651A4" w:rsidRDefault="000D53F8" w:rsidP="006B4AAB">
      <w:pPr>
        <w:pStyle w:val="a7"/>
        <w:spacing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53F8" w:rsidRPr="00D651A4" w:rsidSect="006B4AA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77E"/>
    <w:multiLevelType w:val="multilevel"/>
    <w:tmpl w:val="34E468E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C56BE4"/>
    <w:multiLevelType w:val="multilevel"/>
    <w:tmpl w:val="CAC20016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E514E18"/>
    <w:multiLevelType w:val="hybridMultilevel"/>
    <w:tmpl w:val="659A4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7221FC"/>
    <w:multiLevelType w:val="hybridMultilevel"/>
    <w:tmpl w:val="FBF45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F11929"/>
    <w:multiLevelType w:val="multilevel"/>
    <w:tmpl w:val="CAB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217B9"/>
    <w:multiLevelType w:val="hybridMultilevel"/>
    <w:tmpl w:val="B16AA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A1B56C9"/>
    <w:multiLevelType w:val="multilevel"/>
    <w:tmpl w:val="0A7EDA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4" w:hanging="525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>
    <w:nsid w:val="3FBA74D6"/>
    <w:multiLevelType w:val="multilevel"/>
    <w:tmpl w:val="62827A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597536C"/>
    <w:multiLevelType w:val="hybridMultilevel"/>
    <w:tmpl w:val="3A787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62623"/>
    <w:multiLevelType w:val="hybridMultilevel"/>
    <w:tmpl w:val="8DC07E84"/>
    <w:lvl w:ilvl="0" w:tplc="61DCA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70B1B8A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12">
    <w:nsid w:val="5DB82081"/>
    <w:multiLevelType w:val="hybridMultilevel"/>
    <w:tmpl w:val="7BDE6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9628B4"/>
    <w:multiLevelType w:val="hybridMultilevel"/>
    <w:tmpl w:val="84D6A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06D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07031B"/>
    <w:multiLevelType w:val="multilevel"/>
    <w:tmpl w:val="B5EA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14"/>
  </w:num>
  <w:num w:numId="8">
    <w:abstractNumId w:val="9"/>
  </w:num>
  <w:num w:numId="9">
    <w:abstractNumId w:val="12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1C"/>
    <w:rsid w:val="000D53F8"/>
    <w:rsid w:val="001353B2"/>
    <w:rsid w:val="001C10B8"/>
    <w:rsid w:val="001C7FBD"/>
    <w:rsid w:val="001F0171"/>
    <w:rsid w:val="0022792C"/>
    <w:rsid w:val="00251532"/>
    <w:rsid w:val="0028440B"/>
    <w:rsid w:val="00295C9F"/>
    <w:rsid w:val="00314BAE"/>
    <w:rsid w:val="0037213D"/>
    <w:rsid w:val="00381788"/>
    <w:rsid w:val="003B59C7"/>
    <w:rsid w:val="003D4668"/>
    <w:rsid w:val="004738BB"/>
    <w:rsid w:val="004B58B1"/>
    <w:rsid w:val="004C3B71"/>
    <w:rsid w:val="005240AF"/>
    <w:rsid w:val="005669F4"/>
    <w:rsid w:val="005757D5"/>
    <w:rsid w:val="0058153C"/>
    <w:rsid w:val="0059000C"/>
    <w:rsid w:val="005B2A32"/>
    <w:rsid w:val="005B51B3"/>
    <w:rsid w:val="005B5C36"/>
    <w:rsid w:val="005C66E3"/>
    <w:rsid w:val="005E370C"/>
    <w:rsid w:val="00600925"/>
    <w:rsid w:val="006225E3"/>
    <w:rsid w:val="00654F52"/>
    <w:rsid w:val="006B4AAB"/>
    <w:rsid w:val="00772DFA"/>
    <w:rsid w:val="007B3C02"/>
    <w:rsid w:val="007D4D75"/>
    <w:rsid w:val="00814624"/>
    <w:rsid w:val="00814A94"/>
    <w:rsid w:val="00882B91"/>
    <w:rsid w:val="00882D1C"/>
    <w:rsid w:val="008F5BE9"/>
    <w:rsid w:val="009337D6"/>
    <w:rsid w:val="0099210C"/>
    <w:rsid w:val="009B5803"/>
    <w:rsid w:val="009F274F"/>
    <w:rsid w:val="00A102BF"/>
    <w:rsid w:val="00A414D4"/>
    <w:rsid w:val="00A67957"/>
    <w:rsid w:val="00A92353"/>
    <w:rsid w:val="00B13972"/>
    <w:rsid w:val="00B13AD1"/>
    <w:rsid w:val="00BF6E80"/>
    <w:rsid w:val="00C30E4C"/>
    <w:rsid w:val="00C70DE5"/>
    <w:rsid w:val="00CB5CB3"/>
    <w:rsid w:val="00CD0F33"/>
    <w:rsid w:val="00D651A4"/>
    <w:rsid w:val="00D67765"/>
    <w:rsid w:val="00DB0F5A"/>
    <w:rsid w:val="00DB313D"/>
    <w:rsid w:val="00DC40DF"/>
    <w:rsid w:val="00DE4933"/>
    <w:rsid w:val="00DF161F"/>
    <w:rsid w:val="00E139EF"/>
    <w:rsid w:val="00E15B63"/>
    <w:rsid w:val="00E75F91"/>
    <w:rsid w:val="00EE7D31"/>
    <w:rsid w:val="00F55806"/>
    <w:rsid w:val="00FB795E"/>
    <w:rsid w:val="00FE7A18"/>
    <w:rsid w:val="00FF7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4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1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53F8"/>
    <w:rPr>
      <w:b/>
      <w:bCs/>
    </w:rPr>
  </w:style>
  <w:style w:type="character" w:styleId="a5">
    <w:name w:val="Emphasis"/>
    <w:basedOn w:val="a0"/>
    <w:uiPriority w:val="20"/>
    <w:qFormat/>
    <w:rsid w:val="000D53F8"/>
    <w:rPr>
      <w:i/>
      <w:iCs/>
    </w:rPr>
  </w:style>
  <w:style w:type="character" w:customStyle="1" w:styleId="keyword">
    <w:name w:val="keyword"/>
    <w:basedOn w:val="a0"/>
    <w:rsid w:val="000D53F8"/>
  </w:style>
  <w:style w:type="character" w:customStyle="1" w:styleId="10">
    <w:name w:val="Заголовок 1 Знак"/>
    <w:basedOn w:val="a0"/>
    <w:link w:val="1"/>
    <w:uiPriority w:val="9"/>
    <w:rsid w:val="000D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D4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7D4D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14624"/>
    <w:pPr>
      <w:ind w:left="720"/>
      <w:contextualSpacing/>
    </w:pPr>
  </w:style>
  <w:style w:type="paragraph" w:customStyle="1" w:styleId="style1">
    <w:name w:val="style1"/>
    <w:basedOn w:val="a"/>
    <w:rsid w:val="00BF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5240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FollowedHyperlink"/>
    <w:basedOn w:val="a0"/>
    <w:uiPriority w:val="99"/>
    <w:semiHidden/>
    <w:unhideWhenUsed/>
    <w:rsid w:val="006225E3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1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14BA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815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4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1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53F8"/>
    <w:rPr>
      <w:b/>
      <w:bCs/>
    </w:rPr>
  </w:style>
  <w:style w:type="character" w:styleId="a5">
    <w:name w:val="Emphasis"/>
    <w:basedOn w:val="a0"/>
    <w:uiPriority w:val="20"/>
    <w:qFormat/>
    <w:rsid w:val="000D53F8"/>
    <w:rPr>
      <w:i/>
      <w:iCs/>
    </w:rPr>
  </w:style>
  <w:style w:type="character" w:customStyle="1" w:styleId="keyword">
    <w:name w:val="keyword"/>
    <w:basedOn w:val="a0"/>
    <w:rsid w:val="000D53F8"/>
  </w:style>
  <w:style w:type="character" w:customStyle="1" w:styleId="10">
    <w:name w:val="Заголовок 1 Знак"/>
    <w:basedOn w:val="a0"/>
    <w:link w:val="1"/>
    <w:uiPriority w:val="9"/>
    <w:rsid w:val="000D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D4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7D4D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14624"/>
    <w:pPr>
      <w:ind w:left="720"/>
      <w:contextualSpacing/>
    </w:pPr>
  </w:style>
  <w:style w:type="paragraph" w:customStyle="1" w:styleId="style1">
    <w:name w:val="style1"/>
    <w:basedOn w:val="a"/>
    <w:rsid w:val="00BF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5240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FollowedHyperlink"/>
    <w:basedOn w:val="a0"/>
    <w:uiPriority w:val="99"/>
    <w:semiHidden/>
    <w:unhideWhenUsed/>
    <w:rsid w:val="006225E3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1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14BA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815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1800010219742/bankovskoe_delo/glossariy_banki_i_bankovskoe_del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anki.ru/wikibank/kommercheskiy_bank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file.net/preview/4601161/page:10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9FEBA-7AD3-41A6-B3AF-9C8F71CF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ϲ</dc:creator>
  <cp:lastModifiedBy>comp0714</cp:lastModifiedBy>
  <cp:revision>2</cp:revision>
  <dcterms:created xsi:type="dcterms:W3CDTF">2022-05-19T07:14:00Z</dcterms:created>
  <dcterms:modified xsi:type="dcterms:W3CDTF">2022-05-19T07:14:00Z</dcterms:modified>
</cp:coreProperties>
</file>