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5" w:lineRule="auto"/>
        <w:ind w:left="0" w:right="51" w:hanging="15"/>
        <w:jc w:val="center"/>
        <w:rPr/>
      </w:pPr>
      <w:r w:rsidDel="00000000" w:rsidR="00000000" w:rsidRPr="00000000">
        <w:rPr>
          <w:rtl w:val="0"/>
        </w:rPr>
        <w:t xml:space="preserve">Санкт-Петербургский государственный технологический институт</w:t>
      </w:r>
    </w:p>
    <w:p w:rsidR="00000000" w:rsidDel="00000000" w:rsidP="00000000" w:rsidRDefault="00000000" w:rsidRPr="00000000" w14:paraId="00000002">
      <w:pPr>
        <w:spacing w:after="265" w:lineRule="auto"/>
        <w:ind w:left="0" w:right="51" w:hanging="15"/>
        <w:jc w:val="center"/>
        <w:rPr/>
      </w:pPr>
      <w:r w:rsidDel="00000000" w:rsidR="00000000" w:rsidRPr="00000000">
        <w:rPr>
          <w:rtl w:val="0"/>
        </w:rPr>
        <w:t xml:space="preserve">(Технический университет)</w:t>
      </w:r>
    </w:p>
    <w:p w:rsidR="00000000" w:rsidDel="00000000" w:rsidP="00000000" w:rsidRDefault="00000000" w:rsidRPr="00000000" w14:paraId="00000003">
      <w:pPr>
        <w:spacing w:after="21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18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1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65" w:lineRule="auto"/>
        <w:ind w:left="-708.661417322834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18" w:lineRule="auto"/>
        <w:ind w:left="-708.6614173228347" w:right="51" w:firstLine="708.6614173228347"/>
        <w:jc w:val="center"/>
        <w:rPr/>
      </w:pPr>
      <w:r w:rsidDel="00000000" w:rsidR="00000000" w:rsidRPr="00000000">
        <w:rPr>
          <w:rtl w:val="0"/>
        </w:rPr>
        <w:t xml:space="preserve">Кафедра системного анализа</w:t>
      </w:r>
    </w:p>
    <w:p w:rsidR="00000000" w:rsidDel="00000000" w:rsidP="00000000" w:rsidRDefault="00000000" w:rsidRPr="00000000" w14:paraId="00000008">
      <w:pPr>
        <w:spacing w:after="21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18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1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314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68" w:lineRule="auto"/>
        <w:ind w:left="-992.1259842519685" w:firstLine="1035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8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8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8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64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62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Выполнил(и): </w:t>
      </w:r>
    </w:p>
    <w:p w:rsidR="00000000" w:rsidDel="00000000" w:rsidP="00000000" w:rsidRDefault="00000000" w:rsidRPr="00000000" w14:paraId="00000013">
      <w:pPr>
        <w:spacing w:after="262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Смелковская Е. С.</w:t>
      </w:r>
    </w:p>
    <w:p w:rsidR="00000000" w:rsidDel="00000000" w:rsidP="00000000" w:rsidRDefault="00000000" w:rsidRPr="00000000" w14:paraId="00000014">
      <w:pPr>
        <w:spacing w:after="262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Щедрина Е. И.</w:t>
      </w:r>
    </w:p>
    <w:p w:rsidR="00000000" w:rsidDel="00000000" w:rsidP="00000000" w:rsidRDefault="00000000" w:rsidRPr="00000000" w14:paraId="00000015">
      <w:pPr>
        <w:spacing w:after="262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Кораблев Д. В. </w:t>
      </w:r>
    </w:p>
    <w:p w:rsidR="00000000" w:rsidDel="00000000" w:rsidP="00000000" w:rsidRDefault="00000000" w:rsidRPr="00000000" w14:paraId="00000016">
      <w:pPr>
        <w:spacing w:after="262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Проверил </w:t>
      </w:r>
    </w:p>
    <w:p w:rsidR="00000000" w:rsidDel="00000000" w:rsidP="00000000" w:rsidRDefault="00000000" w:rsidRPr="00000000" w14:paraId="00000017">
      <w:pPr>
        <w:spacing w:after="218" w:lineRule="auto"/>
        <w:ind w:left="10" w:right="49" w:firstLine="1037"/>
        <w:jc w:val="right"/>
        <w:rPr/>
      </w:pPr>
      <w:r w:rsidDel="00000000" w:rsidR="00000000" w:rsidRPr="00000000">
        <w:rPr>
          <w:rtl w:val="0"/>
        </w:rPr>
        <w:t xml:space="preserve">Мусаев А.А. </w:t>
      </w:r>
    </w:p>
    <w:p w:rsidR="00000000" w:rsidDel="00000000" w:rsidP="00000000" w:rsidRDefault="00000000" w:rsidRPr="00000000" w14:paraId="00000018">
      <w:pPr>
        <w:spacing w:after="218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18" w:lineRule="auto"/>
        <w:ind w:left="-992.1259842519685" w:right="51" w:firstLine="1035"/>
        <w:jc w:val="center"/>
        <w:rPr/>
      </w:pPr>
      <w:r w:rsidDel="00000000" w:rsidR="00000000" w:rsidRPr="00000000">
        <w:rPr>
          <w:rtl w:val="0"/>
        </w:rPr>
        <w:t xml:space="preserve">Санкт-Петербург,</w:t>
      </w:r>
    </w:p>
    <w:p w:rsidR="00000000" w:rsidDel="00000000" w:rsidP="00000000" w:rsidRDefault="00000000" w:rsidRPr="00000000" w14:paraId="0000001A">
      <w:pPr>
        <w:spacing w:after="218" w:lineRule="auto"/>
        <w:ind w:left="-992.1259842519685" w:right="51" w:firstLine="992.1259842519685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Ссылка на репозиторий: https://github.com/KorablikDimak/Labs/tree/main/lab2</w:t>
      </w:r>
    </w:p>
    <w:p w:rsidR="00000000" w:rsidDel="00000000" w:rsidP="00000000" w:rsidRDefault="00000000" w:rsidRPr="00000000" w14:paraId="0000001C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D">
      <w:pPr>
        <w:spacing w:after="314" w:line="360" w:lineRule="auto"/>
        <w:ind w:left="70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8300" cy="3971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рисунок 1. Умножение и сложение матриц</w:t>
      </w:r>
    </w:p>
    <w:p w:rsidR="00000000" w:rsidDel="00000000" w:rsidP="00000000" w:rsidRDefault="00000000" w:rsidRPr="00000000" w14:paraId="0000001F">
      <w:pPr>
        <w:spacing w:after="314" w:line="360" w:lineRule="auto"/>
        <w:ind w:left="70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8300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рисунок 2. Нахождение определителя, обратной матрицы и ранга матрицы</w:t>
      </w:r>
    </w:p>
    <w:p w:rsidR="00000000" w:rsidDel="00000000" w:rsidP="00000000" w:rsidRDefault="00000000" w:rsidRPr="00000000" w14:paraId="00000021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Вывод: изучили работу со списками, вложенными списками, узнали их основные методы и на основе полученных знаний выполнили задание с матричными вычислениями.</w:t>
      </w:r>
    </w:p>
    <w:p w:rsidR="00000000" w:rsidDel="00000000" w:rsidP="00000000" w:rsidRDefault="00000000" w:rsidRPr="00000000" w14:paraId="00000022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3">
      <w:pPr>
        <w:spacing w:after="314" w:line="360" w:lineRule="auto"/>
        <w:ind w:left="70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386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рисунок 3. Матричные вычисления с помощью библиотеки Numpy</w:t>
      </w:r>
    </w:p>
    <w:p w:rsidR="00000000" w:rsidDel="00000000" w:rsidP="00000000" w:rsidRDefault="00000000" w:rsidRPr="00000000" w14:paraId="00000025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Вывод: узнали о библиотеке научных вычислений Numpy, научись импортировать и применять для решения задач линейной алгебры.</w:t>
      </w:r>
    </w:p>
    <w:p w:rsidR="00000000" w:rsidDel="00000000" w:rsidP="00000000" w:rsidRDefault="00000000" w:rsidRPr="00000000" w14:paraId="00000026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7">
      <w:pPr>
        <w:spacing w:after="314" w:line="360" w:lineRule="auto"/>
        <w:ind w:left="70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14" w:line="360" w:lineRule="auto"/>
        <w:ind w:left="708" w:firstLine="0"/>
        <w:jc w:val="center"/>
        <w:rPr/>
      </w:pPr>
      <w:r w:rsidDel="00000000" w:rsidR="00000000" w:rsidRPr="00000000">
        <w:rPr>
          <w:rtl w:val="0"/>
        </w:rPr>
        <w:t xml:space="preserve">рисунок 4. Сравнение скорости нахождения обратной матрицы разными алгоритмами</w:t>
      </w:r>
    </w:p>
    <w:p w:rsidR="00000000" w:rsidDel="00000000" w:rsidP="00000000" w:rsidRDefault="00000000" w:rsidRPr="00000000" w14:paraId="00000029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Вывод: работали со встроенным модулем timeit. Выявили значительную разницу в скорости алгоритма нахождения обратной матрицы между библиотекой Numpy и собственным программным кодом.</w:t>
      </w:r>
    </w:p>
    <w:p w:rsidR="00000000" w:rsidDel="00000000" w:rsidP="00000000" w:rsidRDefault="00000000" w:rsidRPr="00000000" w14:paraId="0000002A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14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14" w:line="360" w:lineRule="auto"/>
        <w:ind w:left="0"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14" w:line="36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14" w:line="360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14" w:lineRule="auto"/>
        <w:ind w:left="708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14" w:lineRule="auto"/>
        <w:ind w:left="70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14" w:lineRule="auto"/>
        <w:ind w:left="70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312" w:lineRule="auto"/>
        <w:ind w:left="70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314" w:lineRule="auto"/>
        <w:ind w:left="70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ind w:left="70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Rule="auto"/>
        <w:ind w:left="708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footerReference r:id="rId12" w:type="even"/>
      <w:pgSz w:h="16838" w:w="11906" w:orient="portrait"/>
      <w:pgMar w:bottom="1353" w:top="1188" w:left="1702" w:right="78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0" w:lineRule="auto"/>
      <w:ind w:left="0" w:right="5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after="0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0" w:lineRule="auto"/>
      <w:ind w:left="0" w:right="5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after="0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160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358" w:line="259" w:lineRule="auto"/>
        <w:ind w:left="1047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