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Вологодской области </w:t>
      </w: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 xml:space="preserve">«Череповецкий </w:t>
      </w:r>
      <w:proofErr w:type="spellStart"/>
      <w:r w:rsidRPr="00537CDC">
        <w:rPr>
          <w:rFonts w:ascii="Times New Roman" w:hAnsi="Times New Roman" w:cs="Times New Roman"/>
          <w:sz w:val="28"/>
          <w:szCs w:val="28"/>
        </w:rPr>
        <w:t>лесомеханический</w:t>
      </w:r>
      <w:proofErr w:type="spellEnd"/>
      <w:r w:rsidRPr="00537CDC">
        <w:rPr>
          <w:rFonts w:ascii="Times New Roman" w:hAnsi="Times New Roman" w:cs="Times New Roman"/>
          <w:sz w:val="28"/>
          <w:szCs w:val="28"/>
        </w:rPr>
        <w:t xml:space="preserve"> техникум имени В.П. Чкалова»</w:t>
      </w: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 xml:space="preserve">Отчётная работа </w:t>
      </w:r>
    </w:p>
    <w:p w:rsidR="007C0049" w:rsidRPr="00537CDC" w:rsidRDefault="007C0049" w:rsidP="007C004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right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>Выполнили студенты группы</w:t>
      </w:r>
      <w:proofErr w:type="gramStart"/>
      <w:r w:rsidRPr="00537CDC">
        <w:rPr>
          <w:rFonts w:ascii="Times New Roman" w:hAnsi="Times New Roman" w:cs="Times New Roman"/>
          <w:sz w:val="28"/>
          <w:szCs w:val="28"/>
        </w:rPr>
        <w:t>:И</w:t>
      </w:r>
      <w:proofErr w:type="gramEnd"/>
      <w:r w:rsidRPr="00537CDC">
        <w:rPr>
          <w:rFonts w:ascii="Times New Roman" w:hAnsi="Times New Roman" w:cs="Times New Roman"/>
          <w:sz w:val="28"/>
          <w:szCs w:val="28"/>
        </w:rPr>
        <w:t>С-23</w:t>
      </w:r>
    </w:p>
    <w:p w:rsidR="007C0049" w:rsidRPr="00537CDC" w:rsidRDefault="007C0049" w:rsidP="007C0049">
      <w:pPr>
        <w:jc w:val="right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>Специальность:</w:t>
      </w:r>
    </w:p>
    <w:p w:rsidR="007C0049" w:rsidRPr="00537CDC" w:rsidRDefault="007C0049" w:rsidP="007C0049">
      <w:pPr>
        <w:jc w:val="right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:rsidR="007C0049" w:rsidRPr="00537CDC" w:rsidRDefault="007C0049" w:rsidP="007C0049">
      <w:pPr>
        <w:jc w:val="right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>Быков Глеб</w:t>
      </w:r>
    </w:p>
    <w:p w:rsidR="007C0049" w:rsidRPr="00537CDC" w:rsidRDefault="007C0049" w:rsidP="007C0049">
      <w:pPr>
        <w:jc w:val="right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 xml:space="preserve">Руководитель: </w:t>
      </w:r>
    </w:p>
    <w:p w:rsidR="007C0049" w:rsidRPr="00537CDC" w:rsidRDefault="007C0049" w:rsidP="007C0049">
      <w:pPr>
        <w:jc w:val="right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>Гончарова Лана Николаевна</w:t>
      </w: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>г. Череповец</w:t>
      </w: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>2025 г.</w:t>
      </w:r>
    </w:p>
    <w:sdt>
      <w:sdtPr>
        <w:rPr>
          <w:rFonts w:ascii="Times New Roman" w:hAnsi="Times New Roman" w:cs="Times New Roman"/>
          <w:sz w:val="28"/>
          <w:szCs w:val="28"/>
        </w:rPr>
        <w:id w:val="1992443890"/>
        <w:docPartObj>
          <w:docPartGallery w:val="Table of Contents"/>
          <w:docPartUnique/>
        </w:docPartObj>
      </w:sdtPr>
      <w:sdtContent>
        <w:p w:rsidR="007C0049" w:rsidRPr="00537CDC" w:rsidRDefault="007C0049" w:rsidP="007C0049">
          <w:pPr>
            <w:keepNext/>
            <w:keepLines/>
            <w:spacing w:before="480" w:after="0"/>
            <w:rPr>
              <w:rFonts w:ascii="Times New Roman" w:eastAsiaTheme="majorEastAsia" w:hAnsi="Times New Roman" w:cs="Times New Roman"/>
              <w:b/>
              <w:bCs/>
              <w:sz w:val="28"/>
              <w:szCs w:val="28"/>
              <w:lang w:eastAsia="ru-RU"/>
            </w:rPr>
          </w:pPr>
          <w:r w:rsidRPr="00537CDC">
            <w:rPr>
              <w:rFonts w:ascii="Times New Roman" w:eastAsiaTheme="majorEastAsia" w:hAnsi="Times New Roman" w:cs="Times New Roman"/>
              <w:b/>
              <w:bCs/>
              <w:sz w:val="28"/>
              <w:szCs w:val="28"/>
              <w:lang w:eastAsia="ru-RU"/>
            </w:rPr>
            <w:t xml:space="preserve">Содержание </w:t>
          </w:r>
        </w:p>
        <w:p w:rsidR="00537CDC" w:rsidRPr="00537CDC" w:rsidRDefault="00537CD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37CDC">
            <w:rPr>
              <w:rStyle w:val="a6"/>
              <w:rFonts w:ascii="Times New Roman" w:eastAsiaTheme="majorEastAsia" w:hAnsi="Times New Roman" w:cs="Times New Roman"/>
              <w:bCs/>
              <w:noProof/>
              <w:sz w:val="28"/>
              <w:szCs w:val="28"/>
            </w:rPr>
            <w:t>Введение</w:t>
          </w:r>
          <w:r w:rsidRPr="00537CDC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="00015E32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>3</w:t>
          </w:r>
        </w:p>
        <w:p w:rsidR="007C0049" w:rsidRPr="00537CDC" w:rsidRDefault="007C004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37CD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37CD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37CD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756516" w:history="1">
            <w:r w:rsidRPr="00537CDC">
              <w:rPr>
                <w:rStyle w:val="a6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Практическая работа 1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_Toc213756516 \h </w:instrTex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7F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0049" w:rsidRPr="00537CDC" w:rsidRDefault="007C004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6517" w:history="1">
            <w:r w:rsidR="00537CDC" w:rsidRPr="00537CDC">
              <w:rPr>
                <w:rStyle w:val="a6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Практическая работа 2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65A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:rsidR="007C0049" w:rsidRPr="00537CDC" w:rsidRDefault="007C004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6518" w:history="1">
            <w:r w:rsidR="00537CDC" w:rsidRPr="00537CDC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Практическая работа 3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_Toc213756518 \h </w:instrTex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7F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0049" w:rsidRPr="00537CDC" w:rsidRDefault="007C004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6519" w:history="1">
            <w:r w:rsidR="00537CDC" w:rsidRPr="00537CDC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Практическая работа 4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_Toc213756519 \h </w:instrTex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7F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765A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0049" w:rsidRPr="00537CDC" w:rsidRDefault="007C004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6520" w:history="1">
            <w:r w:rsidR="00537CDC" w:rsidRPr="00537CDC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Практическая работа 5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_Toc213756520 \h </w:instrTex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7F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C0049" w:rsidRPr="00537CDC" w:rsidRDefault="007C004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6521" w:history="1">
            <w:r w:rsidR="00537CDC" w:rsidRPr="00537CDC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Практическая работа 6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5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</w:hyperlink>
        </w:p>
        <w:p w:rsidR="007C0049" w:rsidRPr="00537CDC" w:rsidRDefault="007C004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6522" w:history="1">
            <w:r w:rsidR="00537CDC" w:rsidRPr="00537CDC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Практическая работа 7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_Toc213756522 \h </w:instrTex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7F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37CDC" w:rsidRPr="00537CDC" w:rsidRDefault="007C0049" w:rsidP="00537CD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37CD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hyperlink w:anchor="_Toc213756516" w:history="1">
            <w:r w:rsidR="00537CDC" w:rsidRPr="00537CDC">
              <w:rPr>
                <w:rStyle w:val="a6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Практическая работа 8</w:t>
            </w:r>
            <w:r w:rsidR="00537CDC"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5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</w:hyperlink>
          <w:r w:rsidR="00015E32">
            <w:rPr>
              <w:rStyle w:val="a6"/>
              <w:rFonts w:ascii="Times New Roman" w:hAnsi="Times New Roman" w:cs="Times New Roman"/>
              <w:noProof/>
              <w:sz w:val="28"/>
              <w:szCs w:val="28"/>
            </w:rPr>
            <w:t>6</w:t>
          </w:r>
        </w:p>
        <w:p w:rsidR="00537CDC" w:rsidRPr="00537CDC" w:rsidRDefault="00537CDC" w:rsidP="00537CD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756517" w:history="1">
            <w:r w:rsidRPr="00537CDC">
              <w:rPr>
                <w:rStyle w:val="a6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 xml:space="preserve">Практическая работа </w:t>
            </w:r>
            <w:r w:rsidRPr="00537CDC">
              <w:rPr>
                <w:rStyle w:val="a6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9</w:t>
            </w:r>
            <w:r w:rsidRPr="00537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5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</w:hyperlink>
        </w:p>
        <w:p w:rsidR="007C0049" w:rsidRPr="00537CDC" w:rsidRDefault="007C0049" w:rsidP="00537CDC">
          <w:pPr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id w:val="-1068880777"/>
        <w:docPartObj>
          <w:docPartGallery w:val="Table of Contents"/>
          <w:docPartUnique/>
        </w:docPartObj>
      </w:sdtPr>
      <w:sdtContent>
        <w:p w:rsidR="005D0521" w:rsidRPr="00537CDC" w:rsidRDefault="005D0521" w:rsidP="005D0521">
          <w:pPr>
            <w:keepNext/>
            <w:keepLines/>
            <w:spacing w:before="480"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</w:p>
        <w:p w:rsidR="005D0521" w:rsidRDefault="005D0521" w:rsidP="005D0521">
          <w:pPr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:rsidR="007C0049" w:rsidRPr="00537CDC" w:rsidRDefault="007C0049" w:rsidP="007C00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0049" w:rsidRPr="00537CDC" w:rsidRDefault="007C0049" w:rsidP="007C004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0049" w:rsidRPr="00537CDC" w:rsidRDefault="007C0049" w:rsidP="007C004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0049" w:rsidRPr="00537CDC" w:rsidRDefault="007C0049" w:rsidP="007C004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0049" w:rsidRPr="00537CDC" w:rsidRDefault="007C0049" w:rsidP="007C004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7CDC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7C0049" w:rsidRPr="00537CDC" w:rsidRDefault="007C0049" w:rsidP="007C004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bCs/>
          <w:sz w:val="28"/>
          <w:szCs w:val="28"/>
        </w:rPr>
        <w:t xml:space="preserve">Проектирование и разработка </w:t>
      </w:r>
      <w:proofErr w:type="gramStart"/>
      <w:r w:rsidRPr="00537CDC">
        <w:rPr>
          <w:rFonts w:ascii="Times New Roman" w:hAnsi="Times New Roman" w:cs="Times New Roman"/>
          <w:bCs/>
          <w:sz w:val="28"/>
          <w:szCs w:val="28"/>
        </w:rPr>
        <w:t>ПО</w:t>
      </w:r>
      <w:proofErr w:type="gramEnd"/>
      <w:r w:rsidRPr="00537CDC">
        <w:rPr>
          <w:rFonts w:ascii="Times New Roman" w:hAnsi="Times New Roman" w:cs="Times New Roman"/>
          <w:bCs/>
          <w:sz w:val="28"/>
          <w:szCs w:val="28"/>
        </w:rPr>
        <w:t xml:space="preserve"> требуют системного подхода с использованием специализированных методологий и инструментов. В отчете рассмотрены ключевые аспекты создания программного обеспечения, актуальные в условиях растущих требований к качеству </w:t>
      </w:r>
      <w:proofErr w:type="gramStart"/>
      <w:r w:rsidRPr="00537CDC">
        <w:rPr>
          <w:rFonts w:ascii="Times New Roman" w:hAnsi="Times New Roman" w:cs="Times New Roman"/>
          <w:bCs/>
          <w:sz w:val="28"/>
          <w:szCs w:val="28"/>
        </w:rPr>
        <w:t>ПО</w:t>
      </w:r>
      <w:proofErr w:type="gramEnd"/>
      <w:r w:rsidRPr="00537CDC">
        <w:rPr>
          <w:rFonts w:ascii="Times New Roman" w:hAnsi="Times New Roman" w:cs="Times New Roman"/>
          <w:bCs/>
          <w:sz w:val="28"/>
          <w:szCs w:val="28"/>
        </w:rPr>
        <w:t>.</w:t>
      </w: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7C0049">
      <w:pPr>
        <w:keepNext/>
        <w:keepLines/>
        <w:spacing w:before="480" w:after="0"/>
        <w:jc w:val="center"/>
        <w:outlineLvl w:val="0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37CDC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bookmarkStart w:id="1" w:name="_Toc213756516"/>
      <w:r w:rsidRPr="00537CDC">
        <w:rPr>
          <w:rFonts w:ascii="Times New Roman" w:eastAsiaTheme="majorEastAsia" w:hAnsi="Times New Roman" w:cs="Times New Roman"/>
          <w:bCs/>
          <w:sz w:val="28"/>
          <w:szCs w:val="28"/>
        </w:rPr>
        <w:t>Практическая работа 1</w:t>
      </w:r>
      <w:bookmarkEnd w:id="1"/>
    </w:p>
    <w:p w:rsidR="007C0049" w:rsidRPr="00537CDC" w:rsidRDefault="007C0049" w:rsidP="00537CD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>Инструментальные средства разработки программного обеспечения</w:t>
      </w:r>
    </w:p>
    <w:p w:rsidR="007C0049" w:rsidRPr="00537CDC" w:rsidRDefault="007C0049" w:rsidP="00537CD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537CDC">
        <w:rPr>
          <w:rFonts w:ascii="Times New Roman" w:hAnsi="Times New Roman" w:cs="Times New Roman"/>
          <w:sz w:val="28"/>
          <w:szCs w:val="28"/>
        </w:rPr>
        <w:t>: изучить современные инструментальные средства разработки программного обеспечения.</w:t>
      </w:r>
    </w:p>
    <w:p w:rsidR="007C0049" w:rsidRPr="00537CDC" w:rsidRDefault="007C0049" w:rsidP="00537CD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 xml:space="preserve">1. </w:t>
      </w:r>
      <w:r w:rsidRPr="00537CDC">
        <w:rPr>
          <w:rFonts w:ascii="Times New Roman" w:hAnsi="Times New Roman" w:cs="Times New Roman"/>
          <w:b/>
          <w:sz w:val="28"/>
          <w:szCs w:val="28"/>
        </w:rPr>
        <w:t>ПО</w:t>
      </w:r>
      <w:r w:rsidRPr="00537CDC">
        <w:rPr>
          <w:rFonts w:ascii="Times New Roman" w:hAnsi="Times New Roman" w:cs="Times New Roman"/>
          <w:sz w:val="28"/>
          <w:szCs w:val="28"/>
        </w:rPr>
        <w:t xml:space="preserve"> - совокупность программ и сопровождающей их документации, обеспечивающую решение прикладных задач и функционирование аппаратных средств ЭВМ.</w:t>
      </w:r>
    </w:p>
    <w:p w:rsidR="007C0049" w:rsidRPr="00537CDC" w:rsidRDefault="007C0049" w:rsidP="00537CD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b/>
          <w:sz w:val="28"/>
          <w:szCs w:val="28"/>
        </w:rPr>
        <w:t>Технология программирования</w:t>
      </w:r>
      <w:r w:rsidRPr="00537CDC">
        <w:rPr>
          <w:rFonts w:ascii="Times New Roman" w:hAnsi="Times New Roman" w:cs="Times New Roman"/>
          <w:sz w:val="28"/>
          <w:szCs w:val="28"/>
        </w:rPr>
        <w:t xml:space="preserve"> - совокупность методов и средств, применяемых в процессе разработки программного обеспечения.</w:t>
      </w:r>
    </w:p>
    <w:p w:rsidR="007C0049" w:rsidRPr="00537CDC" w:rsidRDefault="007C0049" w:rsidP="00537CD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sz w:val="28"/>
          <w:szCs w:val="28"/>
        </w:rPr>
        <w:t xml:space="preserve"> Схема </w:t>
      </w:r>
      <w:proofErr w:type="gramStart"/>
      <w:r w:rsidRPr="00537CDC">
        <w:rPr>
          <w:rFonts w:ascii="Times New Roman" w:hAnsi="Times New Roman" w:cs="Times New Roman"/>
          <w:sz w:val="28"/>
          <w:szCs w:val="28"/>
        </w:rPr>
        <w:t>циклической</w:t>
      </w:r>
      <w:proofErr w:type="gramEnd"/>
      <w:r w:rsidRPr="00537CDC">
        <w:rPr>
          <w:rFonts w:ascii="Times New Roman" w:hAnsi="Times New Roman" w:cs="Times New Roman"/>
          <w:sz w:val="28"/>
          <w:szCs w:val="28"/>
        </w:rPr>
        <w:t xml:space="preserve"> модули проектирования ПО:</w:t>
      </w:r>
    </w:p>
    <w:p w:rsidR="007C0049" w:rsidRPr="00537CDC" w:rsidRDefault="007C0049" w:rsidP="00537CD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537CDC" w:rsidRDefault="007C0049" w:rsidP="00537CD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AC5F31" wp14:editId="37CCC0C7">
            <wp:extent cx="5934075" cy="28575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049" w:rsidRPr="00537CDC" w:rsidRDefault="007C0049" w:rsidP="00537CDC">
      <w:pPr>
        <w:spacing w:after="0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537CDC">
        <w:rPr>
          <w:rFonts w:ascii="Times New Roman" w:hAnsi="Times New Roman" w:cs="Times New Roman"/>
          <w:sz w:val="28"/>
          <w:szCs w:val="28"/>
        </w:rPr>
        <w:t>2.</w:t>
      </w:r>
      <w:r w:rsidRPr="00537CD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537CDC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Программный код</w:t>
      </w:r>
      <w:r w:rsidRPr="00537CD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— это набор инструкций, написанных на одном или нескольких языках программирования, предназначенный для выполнения определённых задач на компьютере.</w:t>
      </w:r>
    </w:p>
    <w:p w:rsidR="007C0049" w:rsidRPr="00537CDC" w:rsidRDefault="007C0049" w:rsidP="00537CDC">
      <w:pPr>
        <w:spacing w:after="0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537CDC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Реализация в программировании</w:t>
      </w:r>
      <w:r w:rsidRPr="00537CD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— это процесс поэтапного написания кодов программы на выбранном языке программирования (кодирование), их тестирование и отладка</w:t>
      </w:r>
    </w:p>
    <w:p w:rsidR="007C0049" w:rsidRPr="00537CDC" w:rsidRDefault="007C0049" w:rsidP="00537CD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CDC">
        <w:rPr>
          <w:rFonts w:ascii="Times New Roman" w:hAnsi="Times New Roman" w:cs="Times New Roman"/>
          <w:b/>
          <w:sz w:val="28"/>
          <w:szCs w:val="28"/>
        </w:rPr>
        <w:t>Реализация программного кода</w:t>
      </w:r>
      <w:r w:rsidRPr="00537CDC">
        <w:rPr>
          <w:rFonts w:ascii="Times New Roman" w:hAnsi="Times New Roman" w:cs="Times New Roman"/>
          <w:sz w:val="28"/>
          <w:szCs w:val="28"/>
        </w:rPr>
        <w:t xml:space="preserve"> — это процесс перевода системной спецификации в работоспособную систему</w:t>
      </w:r>
      <w:proofErr w:type="gramStart"/>
      <w:r w:rsidRPr="00537CDC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537CDC">
        <w:rPr>
          <w:rFonts w:ascii="Times New Roman" w:hAnsi="Times New Roman" w:cs="Times New Roman"/>
          <w:sz w:val="28"/>
          <w:szCs w:val="28"/>
        </w:rPr>
        <w:t>а также это один из этапов ЖЦПП</w:t>
      </w:r>
    </w:p>
    <w:p w:rsidR="007C0049" w:rsidRPr="00537CDC" w:rsidRDefault="007C0049" w:rsidP="0011288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7CDC">
        <w:rPr>
          <w:rFonts w:ascii="Times New Roman" w:eastAsia="Calibri" w:hAnsi="Times New Roman" w:cs="Times New Roman"/>
          <w:sz w:val="28"/>
          <w:szCs w:val="28"/>
        </w:rPr>
        <w:t xml:space="preserve">Написание программы в соответствии с требованиями и дизайном, определёнными на предыдущих этапах.  </w:t>
      </w:r>
    </w:p>
    <w:p w:rsidR="007C0049" w:rsidRPr="00537CDC" w:rsidRDefault="007C0049" w:rsidP="0011288B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7CD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Создание модулей, компонентов и функциональных частей программы. </w:t>
      </w:r>
    </w:p>
    <w:p w:rsidR="007C0049" w:rsidRPr="00B5764D" w:rsidRDefault="007C0049" w:rsidP="0011288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Документирование кода — создание документации по коду с инструкциями для других разработчиков, а также руководства по функциям приложения для конечных пользователей. 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3. Текстовые редакторы для написания кода.</w:t>
      </w:r>
    </w:p>
    <w:p w:rsidR="007C0049" w:rsidRPr="00B5764D" w:rsidRDefault="007C0049" w:rsidP="0011288B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Трансляторы (компиляторы, интерпретаторы) для перевода кода.</w:t>
      </w:r>
    </w:p>
    <w:p w:rsidR="007C0049" w:rsidRPr="00B5764D" w:rsidRDefault="007C0049" w:rsidP="0011288B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Редакторы связей (линкеры) для создания исполняемого файла.</w:t>
      </w:r>
    </w:p>
    <w:p w:rsidR="007C0049" w:rsidRPr="00B5764D" w:rsidRDefault="007C0049" w:rsidP="0011288B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Отладчики для поиска ошибок.</w:t>
      </w:r>
    </w:p>
    <w:p w:rsidR="007C0049" w:rsidRPr="00B5764D" w:rsidRDefault="007C0049" w:rsidP="0011288B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Справочные системы для получения информации по языку программирования и инструментам.</w:t>
      </w:r>
    </w:p>
    <w:p w:rsidR="007C0049" w:rsidRPr="00B5764D" w:rsidRDefault="007C0049" w:rsidP="0011288B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Системы управления базами данных (СУБД).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4. Функции современных компиляторов</w:t>
      </w:r>
    </w:p>
    <w:p w:rsidR="007C0049" w:rsidRPr="00B5764D" w:rsidRDefault="007C0049" w:rsidP="0011288B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Перевод</w:t>
      </w:r>
      <w:r w:rsidRPr="00B5764D">
        <w:rPr>
          <w:rFonts w:ascii="Times New Roman" w:hAnsi="Times New Roman" w:cs="Times New Roman"/>
          <w:sz w:val="28"/>
          <w:szCs w:val="28"/>
        </w:rPr>
        <w:t>. Превращают код, написанный человеком, в набор инструкций, понятных компьютеру (машинный код). Без компилятора программа не сможет запуститься.</w:t>
      </w:r>
    </w:p>
    <w:p w:rsidR="007C0049" w:rsidRPr="00B5764D" w:rsidRDefault="007C0049" w:rsidP="0011288B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Проверка</w:t>
      </w:r>
      <w:r w:rsidRPr="00B5764D">
        <w:rPr>
          <w:rFonts w:ascii="Times New Roman" w:hAnsi="Times New Roman" w:cs="Times New Roman"/>
          <w:sz w:val="28"/>
          <w:szCs w:val="28"/>
        </w:rPr>
        <w:t>. Ищут ошибки в коде. Они могут найти синтаксические ошибки (опечатки, неверная структура) ещё до запуска программы.</w:t>
      </w:r>
    </w:p>
    <w:p w:rsidR="007C0049" w:rsidRPr="00B5764D" w:rsidRDefault="007C0049" w:rsidP="0011288B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Улучшение</w:t>
      </w:r>
      <w:r w:rsidRPr="00B5764D">
        <w:rPr>
          <w:rFonts w:ascii="Times New Roman" w:hAnsi="Times New Roman" w:cs="Times New Roman"/>
          <w:sz w:val="28"/>
          <w:szCs w:val="28"/>
        </w:rPr>
        <w:t>. Делают программу более быстрой и эффективной. Компилятор оптимизирует код, чтобы он работал быстрее и занимал меньше памяти. Это помогает сэкономить ресурсы компьютера.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5. Современные средства программирования с кратким описанием</w:t>
      </w:r>
    </w:p>
    <w:p w:rsidR="007C0049" w:rsidRPr="00B5764D" w:rsidRDefault="007C0049" w:rsidP="0011288B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764D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: Язык программирования общего назначения, широко используемый в веб-разработке, анализе данных и машинном обучении. Отличается простым синтаксисом и легкостью в изучении.</w:t>
      </w:r>
    </w:p>
    <w:p w:rsidR="007C0049" w:rsidRPr="00B5764D" w:rsidRDefault="007C0049" w:rsidP="0011288B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C++:</w:t>
      </w:r>
      <w:r w:rsidRPr="00B5764D">
        <w:rPr>
          <w:rFonts w:ascii="Times New Roman" w:hAnsi="Times New Roman" w:cs="Times New Roman"/>
          <w:sz w:val="28"/>
          <w:szCs w:val="28"/>
        </w:rPr>
        <w:t xml:space="preserve"> Язык программирования, который позволяет создавать широкий спектр приложений: от игр и драйверов устройств до высокопроизводительных системных программ.</w:t>
      </w:r>
    </w:p>
    <w:p w:rsidR="007C0049" w:rsidRPr="00B5764D" w:rsidRDefault="007C0049" w:rsidP="0011288B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lastRenderedPageBreak/>
        <w:t>VSS (</w:t>
      </w:r>
      <w:proofErr w:type="spellStart"/>
      <w:r w:rsidRPr="00B5764D">
        <w:rPr>
          <w:rFonts w:ascii="Times New Roman" w:hAnsi="Times New Roman" w:cs="Times New Roman"/>
          <w:b/>
          <w:sz w:val="28"/>
          <w:szCs w:val="28"/>
        </w:rPr>
        <w:t>Visual</w:t>
      </w:r>
      <w:proofErr w:type="spellEnd"/>
      <w:r w:rsidRPr="00B5764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b/>
          <w:sz w:val="28"/>
          <w:szCs w:val="28"/>
        </w:rPr>
        <w:t>SourceSafe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): Устаревшая система управления версиями от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. Средства для создания моментальных снимков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Snapshots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) логических дисков в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также называются VSS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).</w:t>
      </w:r>
    </w:p>
    <w:p w:rsidR="007C0049" w:rsidRPr="00B5764D" w:rsidRDefault="007C0049" w:rsidP="0011288B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 xml:space="preserve">MS </w:t>
      </w:r>
      <w:proofErr w:type="spellStart"/>
      <w:r w:rsidRPr="00B5764D">
        <w:rPr>
          <w:rFonts w:ascii="Times New Roman" w:hAnsi="Times New Roman" w:cs="Times New Roman"/>
          <w:b/>
          <w:sz w:val="28"/>
          <w:szCs w:val="28"/>
        </w:rPr>
        <w:t>Visual</w:t>
      </w:r>
      <w:proofErr w:type="spellEnd"/>
      <w:r w:rsidRPr="00B5764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b/>
          <w:sz w:val="28"/>
          <w:szCs w:val="28"/>
        </w:rPr>
        <w:t>Studio</w:t>
      </w:r>
      <w:proofErr w:type="spellEnd"/>
      <w:r w:rsidRPr="00B5764D">
        <w:rPr>
          <w:rFonts w:ascii="Times New Roman" w:hAnsi="Times New Roman" w:cs="Times New Roman"/>
          <w:b/>
          <w:sz w:val="28"/>
          <w:szCs w:val="28"/>
        </w:rPr>
        <w:t>:</w:t>
      </w:r>
      <w:r w:rsidRPr="00B5764D">
        <w:rPr>
          <w:rFonts w:ascii="Times New Roman" w:hAnsi="Times New Roman" w:cs="Times New Roman"/>
          <w:sz w:val="28"/>
          <w:szCs w:val="28"/>
        </w:rPr>
        <w:t xml:space="preserve"> Интегрированная среда разработки (IDE) от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, используемая для редактирования, отладки и сборки кода для различных приложений.</w:t>
      </w:r>
    </w:p>
    <w:p w:rsidR="007C0049" w:rsidRPr="00B5764D" w:rsidRDefault="007C0049" w:rsidP="0011288B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764D">
        <w:rPr>
          <w:rFonts w:ascii="Times New Roman" w:hAnsi="Times New Roman" w:cs="Times New Roman"/>
          <w:b/>
          <w:sz w:val="28"/>
          <w:szCs w:val="28"/>
        </w:rPr>
        <w:t>Oracle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: Это название крупной корпорации, которая производит различные продукты, в том числе системы управления базами данных (СУБД).</w:t>
      </w:r>
    </w:p>
    <w:p w:rsidR="007C0049" w:rsidRPr="00B5764D" w:rsidRDefault="007C0049" w:rsidP="0011288B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MS SQL (</w:t>
      </w:r>
      <w:proofErr w:type="spellStart"/>
      <w:r w:rsidRPr="00B5764D">
        <w:rPr>
          <w:rFonts w:ascii="Times New Roman" w:hAnsi="Times New Roman" w:cs="Times New Roman"/>
          <w:b/>
          <w:sz w:val="28"/>
          <w:szCs w:val="28"/>
        </w:rPr>
        <w:t>Microsoft</w:t>
      </w:r>
      <w:proofErr w:type="spellEnd"/>
      <w:r w:rsidRPr="00B5764D">
        <w:rPr>
          <w:rFonts w:ascii="Times New Roman" w:hAnsi="Times New Roman" w:cs="Times New Roman"/>
          <w:b/>
          <w:sz w:val="28"/>
          <w:szCs w:val="28"/>
        </w:rPr>
        <w:t xml:space="preserve"> SQL </w:t>
      </w:r>
      <w:proofErr w:type="spellStart"/>
      <w:r w:rsidRPr="00B5764D">
        <w:rPr>
          <w:rFonts w:ascii="Times New Roman" w:hAnsi="Times New Roman" w:cs="Times New Roman"/>
          <w:b/>
          <w:sz w:val="28"/>
          <w:szCs w:val="28"/>
        </w:rPr>
        <w:t>Server</w:t>
      </w:r>
      <w:proofErr w:type="spellEnd"/>
      <w:r w:rsidRPr="00B5764D">
        <w:rPr>
          <w:rFonts w:ascii="Times New Roman" w:hAnsi="Times New Roman" w:cs="Times New Roman"/>
          <w:b/>
          <w:sz w:val="28"/>
          <w:szCs w:val="28"/>
        </w:rPr>
        <w:t>):</w:t>
      </w:r>
      <w:r w:rsidRPr="00B5764D">
        <w:rPr>
          <w:rFonts w:ascii="Times New Roman" w:hAnsi="Times New Roman" w:cs="Times New Roman"/>
          <w:sz w:val="28"/>
          <w:szCs w:val="28"/>
        </w:rPr>
        <w:t xml:space="preserve"> Система управления базами данных (СУБД) от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, которая использует язык SQL для обработки данных.</w:t>
      </w:r>
    </w:p>
    <w:p w:rsidR="007C0049" w:rsidRPr="00B5764D" w:rsidRDefault="007C0049" w:rsidP="0011288B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764D">
        <w:rPr>
          <w:rFonts w:ascii="Times New Roman" w:hAnsi="Times New Roman" w:cs="Times New Roman"/>
          <w:b/>
          <w:sz w:val="28"/>
          <w:szCs w:val="28"/>
        </w:rPr>
        <w:t>MySQL</w:t>
      </w:r>
      <w:proofErr w:type="spellEnd"/>
      <w:r w:rsidRPr="00B5764D">
        <w:rPr>
          <w:rFonts w:ascii="Times New Roman" w:hAnsi="Times New Roman" w:cs="Times New Roman"/>
          <w:b/>
          <w:sz w:val="28"/>
          <w:szCs w:val="28"/>
        </w:rPr>
        <w:t>:</w:t>
      </w:r>
      <w:r w:rsidRPr="00B5764D">
        <w:rPr>
          <w:rFonts w:ascii="Times New Roman" w:hAnsi="Times New Roman" w:cs="Times New Roman"/>
          <w:sz w:val="28"/>
          <w:szCs w:val="28"/>
        </w:rPr>
        <w:t xml:space="preserve"> Популярная реляционная СУБД с открытым исходным кодом, также использующая язык SQL для работы с данными.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6. Этапы проектирования приложений</w:t>
      </w:r>
    </w:p>
    <w:p w:rsidR="007C0049" w:rsidRPr="00B5764D" w:rsidRDefault="007C0049" w:rsidP="0011288B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Планирование</w:t>
      </w:r>
      <w:r w:rsidRPr="00B5764D">
        <w:rPr>
          <w:rFonts w:ascii="Times New Roman" w:hAnsi="Times New Roman" w:cs="Times New Roman"/>
          <w:sz w:val="28"/>
          <w:szCs w:val="28"/>
        </w:rPr>
        <w:t>: Определение целей и задач проекта.</w:t>
      </w:r>
    </w:p>
    <w:p w:rsidR="007C0049" w:rsidRPr="00B5764D" w:rsidRDefault="007C0049" w:rsidP="0011288B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Анализ требований</w:t>
      </w:r>
      <w:r w:rsidRPr="00B5764D">
        <w:rPr>
          <w:rFonts w:ascii="Times New Roman" w:hAnsi="Times New Roman" w:cs="Times New Roman"/>
          <w:sz w:val="28"/>
          <w:szCs w:val="28"/>
        </w:rPr>
        <w:t xml:space="preserve">: Изучение требований 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 xml:space="preserve"> ПО и ресурсов.</w:t>
      </w:r>
    </w:p>
    <w:p w:rsidR="007C0049" w:rsidRPr="00B5764D" w:rsidRDefault="007C0049" w:rsidP="0011288B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Проектирование</w:t>
      </w:r>
      <w:r w:rsidRPr="00B5764D">
        <w:rPr>
          <w:rFonts w:ascii="Times New Roman" w:hAnsi="Times New Roman" w:cs="Times New Roman"/>
          <w:sz w:val="28"/>
          <w:szCs w:val="28"/>
        </w:rPr>
        <w:t>: Моделирование системы перед написанием кода.</w:t>
      </w:r>
    </w:p>
    <w:p w:rsidR="007C0049" w:rsidRPr="00B5764D" w:rsidRDefault="007C0049" w:rsidP="0011288B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Pr="00B5764D">
        <w:rPr>
          <w:rFonts w:ascii="Times New Roman" w:hAnsi="Times New Roman" w:cs="Times New Roman"/>
          <w:sz w:val="28"/>
          <w:szCs w:val="28"/>
        </w:rPr>
        <w:t>: Написание кода.</w:t>
      </w:r>
    </w:p>
    <w:p w:rsidR="007C0049" w:rsidRPr="00B5764D" w:rsidRDefault="007C0049" w:rsidP="0011288B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Тестирование</w:t>
      </w:r>
      <w:r w:rsidRPr="00B5764D">
        <w:rPr>
          <w:rFonts w:ascii="Times New Roman" w:hAnsi="Times New Roman" w:cs="Times New Roman"/>
          <w:sz w:val="28"/>
          <w:szCs w:val="28"/>
        </w:rPr>
        <w:t>: Проверка работоспособности приложения.</w:t>
      </w:r>
    </w:p>
    <w:p w:rsidR="007C0049" w:rsidRPr="00B5764D" w:rsidRDefault="007C0049" w:rsidP="0011288B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Развертывание</w:t>
      </w:r>
      <w:r w:rsidRPr="00B5764D">
        <w:rPr>
          <w:rFonts w:ascii="Times New Roman" w:hAnsi="Times New Roman" w:cs="Times New Roman"/>
          <w:sz w:val="28"/>
          <w:szCs w:val="28"/>
        </w:rPr>
        <w:t>: Выпуск и поддержка продукта.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7. Нотации и средства для этапа проектирования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Нотации</w:t>
      </w:r>
      <w:r w:rsidRPr="00B5764D">
        <w:rPr>
          <w:rFonts w:ascii="Times New Roman" w:hAnsi="Times New Roman" w:cs="Times New Roman"/>
          <w:sz w:val="28"/>
          <w:szCs w:val="28"/>
        </w:rPr>
        <w:t xml:space="preserve"> - это стандартизированные графические языки для описания бизнес-процессов и архитектуры 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>. Примеры:</w:t>
      </w:r>
    </w:p>
    <w:p w:rsidR="007C0049" w:rsidRPr="00B5764D" w:rsidRDefault="007C0049" w:rsidP="0011288B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BPMN</w:t>
      </w:r>
      <w:r w:rsidRPr="00B576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) - нотация для моделирования бизнес-процессов.</w:t>
      </w:r>
    </w:p>
    <w:p w:rsidR="007C0049" w:rsidRPr="00B5764D" w:rsidRDefault="007C0049" w:rsidP="0011288B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IDEF0</w:t>
      </w:r>
      <w:r w:rsidRPr="00B5764D">
        <w:rPr>
          <w:rFonts w:ascii="Times New Roman" w:hAnsi="Times New Roman" w:cs="Times New Roman"/>
          <w:sz w:val="28"/>
          <w:szCs w:val="28"/>
        </w:rPr>
        <w:t xml:space="preserve"> - нотация для функционального моделирования. </w:t>
      </w:r>
    </w:p>
    <w:p w:rsidR="007C0049" w:rsidRPr="00B5764D" w:rsidRDefault="00B5764D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8. Заключение: мы </w:t>
      </w:r>
      <w:r w:rsidR="007C0049" w:rsidRPr="00B5764D">
        <w:rPr>
          <w:rFonts w:ascii="Times New Roman" w:hAnsi="Times New Roman" w:cs="Times New Roman"/>
          <w:sz w:val="28"/>
          <w:szCs w:val="28"/>
        </w:rPr>
        <w:t xml:space="preserve">изучили современные инструментальные средства разработки </w:t>
      </w:r>
      <w:proofErr w:type="gramStart"/>
      <w:r w:rsidR="007C0049" w:rsidRPr="00B5764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7C0049" w:rsidRPr="00B5764D">
        <w:rPr>
          <w:rFonts w:ascii="Times New Roman" w:hAnsi="Times New Roman" w:cs="Times New Roman"/>
          <w:sz w:val="28"/>
          <w:szCs w:val="28"/>
        </w:rPr>
        <w:t>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Практическая работа 2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Основные понятия и стандартизация требований к программному обеспечению.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Цель</w:t>
      </w:r>
      <w:r w:rsidR="00B5764D">
        <w:rPr>
          <w:rFonts w:ascii="Times New Roman" w:hAnsi="Times New Roman" w:cs="Times New Roman"/>
          <w:sz w:val="28"/>
          <w:szCs w:val="28"/>
        </w:rPr>
        <w:t>: н</w:t>
      </w:r>
      <w:r w:rsidRPr="00B5764D">
        <w:rPr>
          <w:rFonts w:ascii="Times New Roman" w:hAnsi="Times New Roman" w:cs="Times New Roman"/>
          <w:sz w:val="28"/>
          <w:szCs w:val="28"/>
        </w:rPr>
        <w:t xml:space="preserve">аучится проводить  анализ предметной области 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разрабатываемого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 xml:space="preserve"> ПО.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Процесс организации работы с нарушителями правил дорожного движения с точки зрения работника милиции:</w:t>
      </w:r>
    </w:p>
    <w:p w:rsidR="007C0049" w:rsidRPr="00B5764D" w:rsidRDefault="007C0049" w:rsidP="0011288B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Выявление нарушения</w:t>
      </w:r>
      <w:r w:rsidRPr="00B5764D">
        <w:rPr>
          <w:rFonts w:ascii="Times New Roman" w:hAnsi="Times New Roman" w:cs="Times New Roman"/>
          <w:sz w:val="28"/>
          <w:szCs w:val="28"/>
        </w:rPr>
        <w:t>. Сотрудник ДПС может выявить нарушение несколькими способами.</w:t>
      </w:r>
    </w:p>
    <w:p w:rsidR="007C0049" w:rsidRPr="00B5764D" w:rsidRDefault="007C0049" w:rsidP="0011288B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Визуально, наблюдая за дорожным движением с патрульной машины или поста.</w:t>
      </w:r>
    </w:p>
    <w:p w:rsidR="007C0049" w:rsidRPr="00B5764D" w:rsidRDefault="007C0049" w:rsidP="0011288B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С помощью специальных технических средств (радаров,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алкотестеров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, камер видеонаблюдения).</w:t>
      </w:r>
    </w:p>
    <w:p w:rsidR="007C0049" w:rsidRPr="00B5764D" w:rsidRDefault="007C0049" w:rsidP="0011288B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Получив информацию от граждан или из автоматизированных систем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видеофиксации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.</w:t>
      </w:r>
    </w:p>
    <w:p w:rsidR="007C0049" w:rsidRPr="00B5764D" w:rsidRDefault="007C0049" w:rsidP="0011288B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Остановка транспортного средства</w:t>
      </w:r>
      <w:r w:rsidRPr="00B5764D">
        <w:rPr>
          <w:rFonts w:ascii="Times New Roman" w:hAnsi="Times New Roman" w:cs="Times New Roman"/>
          <w:sz w:val="28"/>
          <w:szCs w:val="28"/>
        </w:rPr>
        <w:t>.</w:t>
      </w:r>
    </w:p>
    <w:p w:rsidR="007C0049" w:rsidRPr="00B5764D" w:rsidRDefault="007C0049" w:rsidP="0011288B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Взаимодействие с водителем</w:t>
      </w:r>
      <w:r w:rsidRPr="00B5764D">
        <w:rPr>
          <w:rFonts w:ascii="Times New Roman" w:hAnsi="Times New Roman" w:cs="Times New Roman"/>
          <w:sz w:val="28"/>
          <w:szCs w:val="28"/>
        </w:rPr>
        <w:t>.</w:t>
      </w:r>
    </w:p>
    <w:p w:rsidR="007C0049" w:rsidRPr="00B5764D" w:rsidRDefault="007C0049" w:rsidP="0011288B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После остановки сотрудник подходит к автомобилю, представляется, предъявляет служебное удостоверение и сообщает причину остановки.</w:t>
      </w:r>
    </w:p>
    <w:p w:rsidR="007C0049" w:rsidRPr="00B5764D" w:rsidRDefault="007C0049" w:rsidP="0011288B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Происходит проверка документов - водительского удостоверения, свидетельства о регистрации транспортного средства (СТС) и, при необходимости, страхового полиса.</w:t>
      </w:r>
    </w:p>
    <w:p w:rsidR="007C0049" w:rsidRPr="00B5764D" w:rsidRDefault="007C0049" w:rsidP="0011288B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Разбирательство и оформление нарушения</w:t>
      </w:r>
      <w:r w:rsidRPr="00B5764D">
        <w:rPr>
          <w:rFonts w:ascii="Times New Roman" w:hAnsi="Times New Roman" w:cs="Times New Roman"/>
          <w:sz w:val="28"/>
          <w:szCs w:val="28"/>
        </w:rPr>
        <w:t>.</w:t>
      </w:r>
    </w:p>
    <w:p w:rsidR="007C0049" w:rsidRPr="00B5764D" w:rsidRDefault="007C0049" w:rsidP="0011288B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Если нарушение подтверждается, сотрудник составляет протокол об административном правонарушении. В протоколе указывается дата, время, место, вид нарушения и другие обстоятельства.</w:t>
      </w:r>
    </w:p>
    <w:p w:rsidR="007C0049" w:rsidRPr="00B5764D" w:rsidRDefault="007C0049" w:rsidP="0011288B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lastRenderedPageBreak/>
        <w:t>В случае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 xml:space="preserve"> если нарушение незначительное, возможно вынесение предупреждения.</w:t>
      </w:r>
    </w:p>
    <w:p w:rsidR="007C0049" w:rsidRPr="00B5764D" w:rsidRDefault="007C0049" w:rsidP="0011288B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При серьезных нарушениях, например, при вождении в состоянии опьянения, могут быть применены более строгие меры (задержание, лишение прав).</w:t>
      </w:r>
    </w:p>
    <w:p w:rsidR="007C0049" w:rsidRPr="00B5764D" w:rsidRDefault="007C0049" w:rsidP="0011288B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Назначение и контроль оплаты штрафа</w:t>
      </w:r>
      <w:r w:rsidRPr="00B5764D">
        <w:rPr>
          <w:rFonts w:ascii="Times New Roman" w:hAnsi="Times New Roman" w:cs="Times New Roman"/>
          <w:sz w:val="28"/>
          <w:szCs w:val="28"/>
        </w:rPr>
        <w:t>.</w:t>
      </w:r>
    </w:p>
    <w:p w:rsidR="007C0049" w:rsidRPr="00B5764D" w:rsidRDefault="007C0049" w:rsidP="0011288B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После составления протокола или постановления, информация о нарушении вносится в единую базу данных.</w:t>
      </w:r>
    </w:p>
    <w:p w:rsidR="007C0049" w:rsidRPr="00B5764D" w:rsidRDefault="007C0049" w:rsidP="0011288B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Водитель получает квитанцию для оплаты штрафа.</w:t>
      </w:r>
    </w:p>
    <w:p w:rsidR="007C0049" w:rsidRPr="00B5764D" w:rsidRDefault="007C0049" w:rsidP="0011288B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Информация об оплате должна поступить в базу данных из системы межведомственного электронного взаимодействия. Если штраф оплачен, но в базе данных по-прежнему числится как неоплаченный, владельцу необходимо предоставить квитанцию об оплате в ГИБДД.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50C744D" wp14:editId="09D677EE">
            <wp:extent cx="5943600" cy="3724275"/>
            <wp:effectExtent l="0" t="0" r="0" b="9525"/>
            <wp:docPr id="5" name="Рисунок 5" descr="Описание: desggdr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desggdrf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03C3A3A8" wp14:editId="036A0E5F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951730" cy="2863850"/>
            <wp:effectExtent l="0" t="0" r="1270" b="0"/>
            <wp:wrapTopAndBottom/>
            <wp:docPr id="6" name="Рисунок 6" descr="ДиаграммаID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ДиаграммаIDEF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286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764D">
        <w:rPr>
          <w:rFonts w:ascii="Times New Roman" w:hAnsi="Times New Roman" w:cs="Times New Roman"/>
          <w:b/>
          <w:sz w:val="28"/>
          <w:szCs w:val="28"/>
        </w:rPr>
        <w:t>Программный модуль «Учет нарушений правил дорожного движения»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Архитектура базы данных: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Автомобили:</w:t>
      </w:r>
    </w:p>
    <w:tbl>
      <w:tblPr>
        <w:tblStyle w:val="1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7C0049" w:rsidRPr="00B5764D" w:rsidTr="007C0049">
        <w:trPr>
          <w:jc w:val="center"/>
        </w:trPr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ГОСномер</w:t>
            </w:r>
            <w:proofErr w:type="spellEnd"/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Владелец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Марка</w:t>
            </w:r>
          </w:p>
        </w:tc>
      </w:tr>
      <w:tr w:rsidR="007C0049" w:rsidRPr="00B5764D" w:rsidTr="007C0049">
        <w:trPr>
          <w:jc w:val="center"/>
        </w:trPr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МЕ254т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Ингеборга Дапкунайте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BMW</w:t>
            </w:r>
          </w:p>
        </w:tc>
      </w:tr>
      <w:tr w:rsidR="007C0049" w:rsidRPr="00B5764D" w:rsidTr="007C0049">
        <w:trPr>
          <w:jc w:val="center"/>
        </w:trPr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АС436в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 xml:space="preserve">Марк </w:t>
            </w:r>
            <w:proofErr w:type="spellStart"/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Цукерберг</w:t>
            </w:r>
            <w:proofErr w:type="spellEnd"/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Tesla</w:t>
            </w:r>
          </w:p>
        </w:tc>
      </w:tr>
    </w:tbl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Нарушения:</w:t>
      </w:r>
    </w:p>
    <w:tbl>
      <w:tblPr>
        <w:tblStyle w:val="1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44"/>
        <w:gridCol w:w="2126"/>
        <w:gridCol w:w="1541"/>
        <w:gridCol w:w="981"/>
        <w:gridCol w:w="1767"/>
        <w:gridCol w:w="1125"/>
        <w:gridCol w:w="1387"/>
      </w:tblGrid>
      <w:tr w:rsidR="007C0049" w:rsidRPr="00B5764D" w:rsidTr="007C0049">
        <w:trPr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Автомобиль</w:t>
            </w: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Дата нарушения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Вид нарушения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Размер штрафа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Статус оплаты</w:t>
            </w:r>
          </w:p>
        </w:tc>
      </w:tr>
      <w:tr w:rsidR="007C0049" w:rsidRPr="00B5764D" w:rsidTr="007C0049">
        <w:trPr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2010-03-23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:43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Превышение скорости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1250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Оплачено</w:t>
            </w:r>
          </w:p>
        </w:tc>
      </w:tr>
      <w:tr w:rsidR="007C0049" w:rsidRPr="00B5764D" w:rsidTr="007C0049">
        <w:trPr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2010-03-24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20:65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Вождение в нетрезвом состоянии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Не оплачено</w:t>
            </w:r>
          </w:p>
        </w:tc>
      </w:tr>
    </w:tbl>
    <w:p w:rsidR="007C0049" w:rsidRPr="00B5764D" w:rsidRDefault="00B5764D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н</w:t>
      </w:r>
      <w:r w:rsidR="007C0049" w:rsidRPr="00B5764D">
        <w:rPr>
          <w:rFonts w:ascii="Times New Roman" w:hAnsi="Times New Roman" w:cs="Times New Roman"/>
          <w:sz w:val="28"/>
          <w:szCs w:val="28"/>
        </w:rPr>
        <w:t xml:space="preserve">аучились проводить анализ предметной области </w:t>
      </w:r>
      <w:proofErr w:type="gramStart"/>
      <w:r w:rsidR="007C0049" w:rsidRPr="00B5764D">
        <w:rPr>
          <w:rFonts w:ascii="Times New Roman" w:hAnsi="Times New Roman" w:cs="Times New Roman"/>
          <w:sz w:val="28"/>
          <w:szCs w:val="28"/>
        </w:rPr>
        <w:t>разрабатываемого</w:t>
      </w:r>
      <w:proofErr w:type="gramEnd"/>
      <w:r w:rsidR="007C0049" w:rsidRPr="00B5764D">
        <w:rPr>
          <w:rFonts w:ascii="Times New Roman" w:hAnsi="Times New Roman" w:cs="Times New Roman"/>
          <w:sz w:val="28"/>
          <w:szCs w:val="28"/>
        </w:rPr>
        <w:t xml:space="preserve"> ПО.</w:t>
      </w:r>
    </w:p>
    <w:p w:rsidR="007C0049" w:rsidRPr="00B5764D" w:rsidRDefault="007C0049" w:rsidP="00B5764D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Cs/>
          <w:sz w:val="28"/>
          <w:szCs w:val="28"/>
        </w:rPr>
      </w:pPr>
      <w:bookmarkStart w:id="2" w:name="_Toc213756517"/>
      <w:r w:rsidRPr="00B5764D">
        <w:rPr>
          <w:rFonts w:ascii="Times New Roman" w:eastAsiaTheme="majorEastAsia" w:hAnsi="Times New Roman" w:cs="Times New Roman"/>
          <w:bCs/>
          <w:sz w:val="28"/>
          <w:szCs w:val="28"/>
        </w:rPr>
        <w:t>Практическая работа 3</w:t>
      </w:r>
      <w:bookmarkEnd w:id="2"/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3756518"/>
      <w:r w:rsidRPr="00587FC5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bookmarkEnd w:id="3"/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 xml:space="preserve">В условиях роста числа транспортных средств и повышения требований к безопасности дорожного движения возрастает нагрузка на сотрудников органов внутренних дел, отвечающих за контроль соблюдения </w:t>
      </w:r>
      <w:r w:rsidRPr="00587FC5">
        <w:rPr>
          <w:rFonts w:ascii="Times New Roman" w:hAnsi="Times New Roman" w:cs="Times New Roman"/>
          <w:sz w:val="28"/>
          <w:szCs w:val="28"/>
        </w:rPr>
        <w:lastRenderedPageBreak/>
        <w:t xml:space="preserve">Правил дорожного движения (ПДД). Ручной учёт нарушений и штрафов становится неэффективным и подвержен ошибкам. Автоматизация процесса учёта нарушений ПДД позволит повысить оперативность, достоверность данных и упростить взаимодействие между сотрудниками милиции и владельцами транспортных средств. Разрабатываемый модуль займёт ключевое место в системе административного </w:t>
      </w:r>
      <w:proofErr w:type="gramStart"/>
      <w:r w:rsidRPr="00587FC5">
        <w:rPr>
          <w:rFonts w:ascii="Times New Roman" w:hAnsi="Times New Roman" w:cs="Times New Roman"/>
          <w:sz w:val="28"/>
          <w:szCs w:val="28"/>
        </w:rPr>
        <w:t>контроля за</w:t>
      </w:r>
      <w:proofErr w:type="gramEnd"/>
      <w:r w:rsidRPr="00587FC5">
        <w:rPr>
          <w:rFonts w:ascii="Times New Roman" w:hAnsi="Times New Roman" w:cs="Times New Roman"/>
          <w:sz w:val="28"/>
          <w:szCs w:val="28"/>
        </w:rPr>
        <w:t xml:space="preserve"> дорожным движением.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3756519"/>
      <w:r w:rsidRPr="00587FC5">
        <w:rPr>
          <w:rFonts w:ascii="Times New Roman" w:hAnsi="Times New Roman" w:cs="Times New Roman"/>
          <w:b/>
          <w:bCs/>
          <w:sz w:val="28"/>
          <w:szCs w:val="28"/>
        </w:rPr>
        <w:t>Наименование и область применения</w:t>
      </w:r>
      <w:bookmarkEnd w:id="4"/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Наименование программы: «Учет нарушений правил дорожного движения».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Область применения: Программный модуль предназначен для использования сотрудниками подразделений Государственной автомобильной инспекции (ГАИ/ГИБДД) при оформлении, учёте и контроле оплаты административных штрафов за нарушения ПДД.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Объект применения: Автоматизированное рабочее место инспектора ДПС.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3756520"/>
      <w:r w:rsidRPr="00587FC5">
        <w:rPr>
          <w:rFonts w:ascii="Times New Roman" w:hAnsi="Times New Roman" w:cs="Times New Roman"/>
          <w:b/>
          <w:bCs/>
          <w:sz w:val="28"/>
          <w:szCs w:val="28"/>
        </w:rPr>
        <w:t>Основание для разработки</w:t>
      </w:r>
      <w:bookmarkEnd w:id="5"/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Разработка осуществляется на основании:</w:t>
      </w:r>
    </w:p>
    <w:p w:rsidR="007C0049" w:rsidRPr="00587FC5" w:rsidRDefault="007C0049" w:rsidP="0011288B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Приказа Управления внутренних дел № 112-П от 15.03.2025 «О внедрении цифровых решений в деятельность подразделений ГИБДД»;</w:t>
      </w:r>
    </w:p>
    <w:p w:rsidR="007C0049" w:rsidRPr="00587FC5" w:rsidRDefault="007C0049" w:rsidP="0011288B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Плана цифровой трансформации МВД РФ на 2024–2026 гг.;</w:t>
      </w:r>
    </w:p>
    <w:p w:rsidR="007C0049" w:rsidRPr="00587FC5" w:rsidRDefault="007C0049" w:rsidP="0011288B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Тема разработки: «Автоматизация учёта нарушений ПДД и контроля оплаты штрафов».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3756521"/>
      <w:r w:rsidRPr="00587FC5"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  <w:bookmarkEnd w:id="6"/>
    </w:p>
    <w:p w:rsidR="007C0049" w:rsidRPr="00587FC5" w:rsidRDefault="007C0049" w:rsidP="0011288B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регистрации транспортных средств и их владельцев;</w:t>
      </w:r>
    </w:p>
    <w:p w:rsidR="007C0049" w:rsidRPr="00587FC5" w:rsidRDefault="007C0049" w:rsidP="0011288B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фиксации нарушений ПДД с указанием даты, времени, вида нарушения и суммы штрафа;</w:t>
      </w:r>
    </w:p>
    <w:p w:rsidR="007C0049" w:rsidRPr="00587FC5" w:rsidRDefault="007C0049" w:rsidP="0011288B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хранения истории нарушений по каждому автомобилю;</w:t>
      </w:r>
    </w:p>
    <w:p w:rsidR="007C0049" w:rsidRPr="00587FC5" w:rsidRDefault="007C0049" w:rsidP="0011288B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отслеживания статуса оплаты штрафов;</w:t>
      </w:r>
    </w:p>
    <w:p w:rsidR="007C0049" w:rsidRPr="00587FC5" w:rsidRDefault="007C0049" w:rsidP="0011288B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lastRenderedPageBreak/>
        <w:t>автоматического удаления записи об автомобиле из базы после полной оплаты всех штрафов.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3756522"/>
      <w:r w:rsidRPr="00587FC5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 к программе или программному изделию</w:t>
      </w:r>
      <w:bookmarkEnd w:id="7"/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3756523"/>
      <w:r w:rsidRPr="00587FC5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функциональным характеристикам</w:t>
      </w:r>
      <w:bookmarkEnd w:id="8"/>
    </w:p>
    <w:p w:rsidR="007C0049" w:rsidRPr="00587FC5" w:rsidRDefault="007C0049" w:rsidP="0011288B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добавление нового автомобиля (гос. номер, марка, модель, ФИО владельца, контактные данные);</w:t>
      </w:r>
    </w:p>
    <w:p w:rsidR="007C0049" w:rsidRPr="00587FC5" w:rsidRDefault="007C0049" w:rsidP="0011288B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регистрация нарушения: дата, время, тип нарушения (из справочника), сумма штрафа;</w:t>
      </w:r>
    </w:p>
    <w:p w:rsidR="007C0049" w:rsidRPr="00587FC5" w:rsidRDefault="007C0049" w:rsidP="0011288B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просмотр списка нарушений по автомобилю или владельцу;</w:t>
      </w:r>
    </w:p>
    <w:p w:rsidR="007C0049" w:rsidRPr="00587FC5" w:rsidRDefault="007C0049" w:rsidP="0011288B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отметка о частичной или полной оплате штрафа;</w:t>
      </w:r>
    </w:p>
    <w:p w:rsidR="007C0049" w:rsidRPr="00587FC5" w:rsidRDefault="007C0049" w:rsidP="0011288B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автоматическое удаление записи об автомобиле из активной базы при полной оплате всех штрафов;</w:t>
      </w:r>
    </w:p>
    <w:p w:rsidR="007C0049" w:rsidRPr="00587FC5" w:rsidRDefault="007C0049" w:rsidP="0011288B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поиск по гос. номеру, ФИО владельца, дате нарушения;</w:t>
      </w:r>
    </w:p>
    <w:p w:rsidR="007C0049" w:rsidRPr="00587FC5" w:rsidRDefault="007C0049" w:rsidP="0011288B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формирование отчётов.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3756524"/>
      <w:r w:rsidRPr="00587FC5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</w:t>
      </w:r>
      <w:bookmarkEnd w:id="9"/>
    </w:p>
    <w:p w:rsidR="007C0049" w:rsidRPr="00587FC5" w:rsidRDefault="007C0049" w:rsidP="0011288B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Обеспечение целостности данных при сбоях питания или аварийном завершении работы;</w:t>
      </w:r>
    </w:p>
    <w:p w:rsidR="007C0049" w:rsidRPr="00587FC5" w:rsidRDefault="007C0049" w:rsidP="0011288B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Резервное копирование базы данных не реже одного раза в сутки;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3756525"/>
      <w:r w:rsidRPr="00587FC5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</w:t>
      </w:r>
      <w:bookmarkEnd w:id="10"/>
    </w:p>
    <w:p w:rsidR="007C0049" w:rsidRPr="00587FC5" w:rsidRDefault="007C0049" w:rsidP="0011288B">
      <w:pPr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Работа в помещениях с температурой от +10 °C до +35 °C;</w:t>
      </w:r>
    </w:p>
    <w:p w:rsidR="007C0049" w:rsidRPr="00587FC5" w:rsidRDefault="007C0049" w:rsidP="0011288B">
      <w:pPr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Относительная влажность — до 80 %;</w:t>
      </w:r>
    </w:p>
    <w:p w:rsidR="007C0049" w:rsidRPr="00587FC5" w:rsidRDefault="007C0049" w:rsidP="0011288B">
      <w:pPr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Эксплуатация на стандартных АРМ инспектора ДПС;</w:t>
      </w:r>
    </w:p>
    <w:p w:rsidR="007C0049" w:rsidRPr="00587FC5" w:rsidRDefault="007C0049" w:rsidP="0011288B">
      <w:pPr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Обслуживание — 1 сотрудник (инспектор), прошедший краткий инструктаж.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3756526"/>
      <w:r w:rsidRPr="00587FC5">
        <w:rPr>
          <w:rFonts w:ascii="Times New Roman" w:hAnsi="Times New Roman" w:cs="Times New Roman"/>
          <w:b/>
          <w:bCs/>
          <w:sz w:val="28"/>
          <w:szCs w:val="28"/>
        </w:rPr>
        <w:t>Требования к составу и параметрам технических средств</w:t>
      </w:r>
      <w:bookmarkEnd w:id="11"/>
    </w:p>
    <w:p w:rsidR="007C0049" w:rsidRPr="00587FC5" w:rsidRDefault="007C0049" w:rsidP="0011288B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 xml:space="preserve">Компьютер: процессор не ниже </w:t>
      </w:r>
      <w:proofErr w:type="spellStart"/>
      <w:r w:rsidRPr="00587FC5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58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7FC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87FC5">
        <w:rPr>
          <w:rFonts w:ascii="Times New Roman" w:hAnsi="Times New Roman" w:cs="Times New Roman"/>
          <w:sz w:val="28"/>
          <w:szCs w:val="28"/>
        </w:rPr>
        <w:t xml:space="preserve"> i3, ОЗУ ≥ 4 ГБ, HDD ≥ 128 ГБ;</w:t>
      </w:r>
    </w:p>
    <w:p w:rsidR="007C0049" w:rsidRPr="00587FC5" w:rsidRDefault="007C0049" w:rsidP="0011288B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7FC5">
        <w:rPr>
          <w:rFonts w:ascii="Times New Roman" w:hAnsi="Times New Roman" w:cs="Times New Roman"/>
          <w:sz w:val="28"/>
          <w:szCs w:val="28"/>
        </w:rPr>
        <w:t>ОС</w:t>
      </w:r>
      <w:r w:rsidRPr="00587FC5">
        <w:rPr>
          <w:rFonts w:ascii="Times New Roman" w:hAnsi="Times New Roman" w:cs="Times New Roman"/>
          <w:sz w:val="28"/>
          <w:szCs w:val="28"/>
          <w:lang w:val="en-US"/>
        </w:rPr>
        <w:t xml:space="preserve">: Windows 10/11 </w:t>
      </w:r>
      <w:r w:rsidRPr="00587FC5">
        <w:rPr>
          <w:rFonts w:ascii="Times New Roman" w:hAnsi="Times New Roman" w:cs="Times New Roman"/>
          <w:sz w:val="28"/>
          <w:szCs w:val="28"/>
        </w:rPr>
        <w:t>или</w:t>
      </w:r>
      <w:r w:rsidRPr="00587FC5">
        <w:rPr>
          <w:rFonts w:ascii="Times New Roman" w:hAnsi="Times New Roman" w:cs="Times New Roman"/>
          <w:sz w:val="28"/>
          <w:szCs w:val="28"/>
          <w:lang w:val="en-US"/>
        </w:rPr>
        <w:t xml:space="preserve"> Linux (Ubuntu 20.04+);</w:t>
      </w:r>
    </w:p>
    <w:p w:rsidR="007C0049" w:rsidRPr="00587FC5" w:rsidRDefault="007C0049" w:rsidP="0011288B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lastRenderedPageBreak/>
        <w:t>Наличие сетевого подключения для синхронизации с центральной базой (опционально).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3756527"/>
      <w:r w:rsidRPr="00587FC5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и программной совместимости</w:t>
      </w:r>
      <w:bookmarkEnd w:id="12"/>
    </w:p>
    <w:p w:rsidR="007C0049" w:rsidRPr="00587FC5" w:rsidRDefault="007C0049" w:rsidP="0011288B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proofErr w:type="spellStart"/>
      <w:r w:rsidRPr="00587FC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87FC5">
        <w:rPr>
          <w:rFonts w:ascii="Times New Roman" w:hAnsi="Times New Roman" w:cs="Times New Roman"/>
          <w:sz w:val="28"/>
          <w:szCs w:val="28"/>
        </w:rPr>
        <w:t xml:space="preserve"> 3.9+ или C# (.NET 6+);</w:t>
      </w:r>
    </w:p>
    <w:p w:rsidR="007C0049" w:rsidRPr="00587FC5" w:rsidRDefault="007C0049" w:rsidP="0011288B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587FC5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:rsidR="007C0049" w:rsidRPr="00587FC5" w:rsidRDefault="007C0049" w:rsidP="0011288B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Форматы обмена данными: JSON, CSV (для отчётов);</w:t>
      </w:r>
    </w:p>
    <w:p w:rsidR="007C0049" w:rsidRPr="00587FC5" w:rsidRDefault="007C0049" w:rsidP="0011288B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Совместимость с существующими АИС ГИБДД (через API в будущем).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13756528"/>
      <w:r w:rsidRPr="00587FC5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  <w:bookmarkEnd w:id="13"/>
    </w:p>
    <w:p w:rsidR="007C0049" w:rsidRPr="00587FC5" w:rsidRDefault="007C0049" w:rsidP="0011288B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Сокращение времени оформления нарушения на 30 %;</w:t>
      </w:r>
    </w:p>
    <w:p w:rsidR="007C0049" w:rsidRPr="00587FC5" w:rsidRDefault="007C0049" w:rsidP="0011288B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Снижение количества ошибок при учёте штрафов на 90 %;</w:t>
      </w:r>
    </w:p>
    <w:p w:rsidR="007C0049" w:rsidRPr="00587FC5" w:rsidRDefault="007C0049" w:rsidP="0011288B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Годовая потребность: до 500 экземпляров (по числу АРМ в регионе);</w:t>
      </w:r>
    </w:p>
    <w:p w:rsidR="007C0049" w:rsidRPr="00587FC5" w:rsidRDefault="007C0049" w:rsidP="0011288B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Экономический эффект: сокращение административных издержек на 15 % по сравнению с ручным учётом.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13756529"/>
      <w:r w:rsidRPr="00587FC5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  <w:bookmarkEnd w:id="14"/>
    </w:p>
    <w:p w:rsidR="007C0049" w:rsidRPr="00587FC5" w:rsidRDefault="007C0049" w:rsidP="0011288B">
      <w:pPr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Анализ требований</w:t>
      </w:r>
    </w:p>
    <w:p w:rsidR="007C0049" w:rsidRPr="00587FC5" w:rsidRDefault="007C0049" w:rsidP="0011288B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Сбор и формализация требований, согласование с заказчиком.</w:t>
      </w:r>
    </w:p>
    <w:p w:rsidR="007C0049" w:rsidRPr="00587FC5" w:rsidRDefault="007C0049" w:rsidP="0011288B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Срок: 5 рабочих дней</w:t>
      </w:r>
    </w:p>
    <w:p w:rsidR="007C0049" w:rsidRPr="00587FC5" w:rsidRDefault="007C0049" w:rsidP="0011288B">
      <w:pPr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Проектирование</w:t>
      </w:r>
    </w:p>
    <w:p w:rsidR="007C0049" w:rsidRPr="00587FC5" w:rsidRDefault="007C0049" w:rsidP="0011288B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Разработка архитектуры, БД, интерфейсов</w:t>
      </w:r>
    </w:p>
    <w:p w:rsidR="007C0049" w:rsidRPr="00587FC5" w:rsidRDefault="007C0049" w:rsidP="0011288B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Срок: 7 рабочих дней</w:t>
      </w:r>
    </w:p>
    <w:p w:rsidR="007C0049" w:rsidRPr="00587FC5" w:rsidRDefault="007C0049" w:rsidP="0011288B">
      <w:pPr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Реализация</w:t>
      </w:r>
    </w:p>
    <w:p w:rsidR="007C0049" w:rsidRPr="00587FC5" w:rsidRDefault="007C0049" w:rsidP="0011288B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Написание кода, модульное тестирование</w:t>
      </w:r>
    </w:p>
    <w:p w:rsidR="007C0049" w:rsidRPr="00587FC5" w:rsidRDefault="007C0049" w:rsidP="0011288B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Срок: 15 рабочих дней</w:t>
      </w:r>
    </w:p>
    <w:p w:rsidR="007C0049" w:rsidRPr="00587FC5" w:rsidRDefault="007C0049" w:rsidP="0011288B">
      <w:pPr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Тестирование</w:t>
      </w:r>
    </w:p>
    <w:p w:rsidR="007C0049" w:rsidRPr="00587FC5" w:rsidRDefault="007C0049" w:rsidP="0011288B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Интеграционное и приёмочное тестирование</w:t>
      </w:r>
    </w:p>
    <w:p w:rsidR="007C0049" w:rsidRPr="00587FC5" w:rsidRDefault="007C0049" w:rsidP="0011288B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Срок: 5 рабочих дней</w:t>
      </w:r>
    </w:p>
    <w:p w:rsidR="007C0049" w:rsidRPr="00587FC5" w:rsidRDefault="007C0049" w:rsidP="0011288B">
      <w:pPr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Внедрение</w:t>
      </w:r>
    </w:p>
    <w:p w:rsidR="007C0049" w:rsidRPr="00587FC5" w:rsidRDefault="007C0049" w:rsidP="0011288B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lastRenderedPageBreak/>
        <w:t>Установка, обучение пользователей</w:t>
      </w:r>
    </w:p>
    <w:p w:rsidR="007C0049" w:rsidRPr="00587FC5" w:rsidRDefault="007C0049" w:rsidP="0011288B">
      <w:pPr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Срок: 3 рабочих дней</w:t>
      </w:r>
    </w:p>
    <w:p w:rsidR="007C0049" w:rsidRPr="00587FC5" w:rsidRDefault="007C0049" w:rsidP="00B5764D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13756530"/>
      <w:r w:rsidRPr="00587FC5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приемки</w:t>
      </w:r>
      <w:bookmarkEnd w:id="15"/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Приёмка осуществляется комиссией УВД по результатам:</w:t>
      </w:r>
    </w:p>
    <w:p w:rsidR="007C0049" w:rsidRPr="00587FC5" w:rsidRDefault="007C0049" w:rsidP="0011288B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демонстрации работоспособности всех функций;</w:t>
      </w:r>
    </w:p>
    <w:p w:rsidR="007C0049" w:rsidRPr="00587FC5" w:rsidRDefault="007C0049" w:rsidP="0011288B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проверки соответствия требованиям настоящего ТЗ;</w:t>
      </w:r>
    </w:p>
    <w:p w:rsidR="007C0049" w:rsidRPr="00587FC5" w:rsidRDefault="007C0049" w:rsidP="0011288B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успешного прохождения тестовых сценариев (не менее 20).</w:t>
      </w:r>
    </w:p>
    <w:p w:rsidR="007C0049" w:rsidRPr="00587FC5" w:rsidRDefault="007C0049" w:rsidP="0011288B">
      <w:pPr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Программа считается принятой после подписания акта приёмки с двух сторон.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7FC5">
        <w:rPr>
          <w:rFonts w:ascii="Times New Roman" w:hAnsi="Times New Roman" w:cs="Times New Roman"/>
          <w:sz w:val="28"/>
          <w:szCs w:val="28"/>
        </w:rPr>
        <w:t>Практическая работа 4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7FC5">
        <w:rPr>
          <w:rFonts w:ascii="Times New Roman" w:eastAsia="Calibri" w:hAnsi="Times New Roman" w:cs="Times New Roman"/>
          <w:sz w:val="28"/>
          <w:szCs w:val="28"/>
        </w:rPr>
        <w:t>1. ЖЦ ПП, критерии качества ПП, виды ПО, стадии разработки ПП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7FC5">
        <w:rPr>
          <w:rFonts w:ascii="Times New Roman" w:eastAsia="Calibri" w:hAnsi="Times New Roman" w:cs="Times New Roman"/>
          <w:sz w:val="28"/>
          <w:szCs w:val="28"/>
        </w:rPr>
        <w:t>Жизненный цикл программного продукта (ЖЦ ПП):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7FC5">
        <w:rPr>
          <w:rFonts w:ascii="Times New Roman" w:eastAsia="Calibri" w:hAnsi="Times New Roman" w:cs="Times New Roman"/>
          <w:sz w:val="28"/>
          <w:szCs w:val="28"/>
        </w:rPr>
        <w:t>Последовательность этапов, через которые проходит программное обеспечение — от идеи до утилизации. Типичные стадии: анализ требований, проектирование, реализация, тестирование, внедрение, сопровождение.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87FC5">
        <w:rPr>
          <w:rFonts w:ascii="Times New Roman" w:eastAsia="Calibri" w:hAnsi="Times New Roman" w:cs="Times New Roman"/>
          <w:b/>
          <w:sz w:val="28"/>
          <w:szCs w:val="28"/>
        </w:rPr>
        <w:t>Критерии качества программного продукта: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7FC5">
        <w:rPr>
          <w:rFonts w:ascii="Times New Roman" w:eastAsia="Calibri" w:hAnsi="Times New Roman" w:cs="Times New Roman"/>
          <w:sz w:val="28"/>
          <w:szCs w:val="28"/>
        </w:rPr>
        <w:t>Надежность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7FC5">
        <w:rPr>
          <w:rFonts w:ascii="Times New Roman" w:eastAsia="Calibri" w:hAnsi="Times New Roman" w:cs="Times New Roman"/>
          <w:sz w:val="28"/>
          <w:szCs w:val="28"/>
        </w:rPr>
        <w:t>Производительность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7FC5">
        <w:rPr>
          <w:rFonts w:ascii="Times New Roman" w:eastAsia="Calibri" w:hAnsi="Times New Roman" w:cs="Times New Roman"/>
          <w:sz w:val="28"/>
          <w:szCs w:val="28"/>
        </w:rPr>
        <w:t>Удобство использования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7FC5">
        <w:rPr>
          <w:rFonts w:ascii="Times New Roman" w:eastAsia="Calibri" w:hAnsi="Times New Roman" w:cs="Times New Roman"/>
          <w:sz w:val="28"/>
          <w:szCs w:val="28"/>
        </w:rPr>
        <w:t>Безопасность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7FC5">
        <w:rPr>
          <w:rFonts w:ascii="Times New Roman" w:eastAsia="Calibri" w:hAnsi="Times New Roman" w:cs="Times New Roman"/>
          <w:sz w:val="28"/>
          <w:szCs w:val="28"/>
        </w:rPr>
        <w:t>Масштабируемость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87FC5">
        <w:rPr>
          <w:rFonts w:ascii="Times New Roman" w:eastAsia="Calibri" w:hAnsi="Times New Roman" w:cs="Times New Roman"/>
          <w:sz w:val="28"/>
          <w:szCs w:val="28"/>
        </w:rPr>
        <w:t>Поддерживаемость</w:t>
      </w:r>
      <w:proofErr w:type="spellEnd"/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7FC5">
        <w:rPr>
          <w:rFonts w:ascii="Times New Roman" w:eastAsia="Calibri" w:hAnsi="Times New Roman" w:cs="Times New Roman"/>
          <w:sz w:val="28"/>
          <w:szCs w:val="28"/>
        </w:rPr>
        <w:t>переносимость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87FC5">
        <w:rPr>
          <w:rFonts w:ascii="Times New Roman" w:eastAsia="Calibri" w:hAnsi="Times New Roman" w:cs="Times New Roman"/>
          <w:b/>
          <w:sz w:val="28"/>
          <w:szCs w:val="28"/>
        </w:rPr>
        <w:t>Виды программного обеспечения (</w:t>
      </w:r>
      <w:proofErr w:type="gramStart"/>
      <w:r w:rsidRPr="00587FC5">
        <w:rPr>
          <w:rFonts w:ascii="Times New Roman" w:eastAsia="Calibri" w:hAnsi="Times New Roman" w:cs="Times New Roman"/>
          <w:b/>
          <w:sz w:val="28"/>
          <w:szCs w:val="28"/>
        </w:rPr>
        <w:t>ПО</w:t>
      </w:r>
      <w:proofErr w:type="gramEnd"/>
      <w:r w:rsidRPr="00587FC5">
        <w:rPr>
          <w:rFonts w:ascii="Times New Roman" w:eastAsia="Calibri" w:hAnsi="Times New Roman" w:cs="Times New Roman"/>
          <w:b/>
          <w:sz w:val="28"/>
          <w:szCs w:val="28"/>
        </w:rPr>
        <w:t>):</w:t>
      </w:r>
    </w:p>
    <w:p w:rsidR="007C0049" w:rsidRPr="00587FC5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587FC5">
        <w:rPr>
          <w:rFonts w:ascii="Times New Roman" w:eastAsia="Calibri" w:hAnsi="Times New Roman" w:cs="Times New Roman"/>
          <w:sz w:val="28"/>
          <w:szCs w:val="28"/>
        </w:rPr>
        <w:t>Системное</w:t>
      </w:r>
      <w:proofErr w:type="gramEnd"/>
      <w:r w:rsidRPr="00587FC5">
        <w:rPr>
          <w:rFonts w:ascii="Times New Roman" w:eastAsia="Calibri" w:hAnsi="Times New Roman" w:cs="Times New Roman"/>
          <w:sz w:val="28"/>
          <w:szCs w:val="28"/>
        </w:rPr>
        <w:t xml:space="preserve"> (операционные системы, драйверы) 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587FC5">
        <w:rPr>
          <w:rFonts w:ascii="Times New Roman" w:eastAsia="Calibri" w:hAnsi="Times New Roman" w:cs="Times New Roman"/>
          <w:sz w:val="28"/>
          <w:szCs w:val="28"/>
        </w:rPr>
        <w:lastRenderedPageBreak/>
        <w:t>При</w:t>
      </w:r>
      <w:r w:rsidRPr="00B5764D">
        <w:rPr>
          <w:rFonts w:ascii="Times New Roman" w:eastAsia="Calibri" w:hAnsi="Times New Roman" w:cs="Times New Roman"/>
          <w:sz w:val="28"/>
          <w:szCs w:val="28"/>
        </w:rPr>
        <w:t>кладное</w:t>
      </w:r>
      <w:proofErr w:type="gram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(офисные, игровые, бизнес-приложения) 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Инструментальное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Встроенное</w:t>
      </w:r>
      <w:proofErr w:type="gram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(в устройствах, автомобилях) 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Сервисное</w:t>
      </w:r>
      <w:proofErr w:type="gram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(облачные платформы) 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Стадии разработки:</w:t>
      </w:r>
    </w:p>
    <w:p w:rsidR="007C0049" w:rsidRPr="00B5764D" w:rsidRDefault="007C0049" w:rsidP="0011288B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Анализ требований.</w:t>
      </w:r>
    </w:p>
    <w:p w:rsidR="007C0049" w:rsidRPr="00B5764D" w:rsidRDefault="007C0049" w:rsidP="0011288B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Проектирование.</w:t>
      </w:r>
    </w:p>
    <w:p w:rsidR="007C0049" w:rsidRPr="00B5764D" w:rsidRDefault="007C0049" w:rsidP="0011288B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Реализация (кодирование).</w:t>
      </w:r>
    </w:p>
    <w:p w:rsidR="007C0049" w:rsidRPr="00B5764D" w:rsidRDefault="007C0049" w:rsidP="0011288B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Тестирование.</w:t>
      </w:r>
    </w:p>
    <w:p w:rsidR="007C0049" w:rsidRPr="00B5764D" w:rsidRDefault="007C0049" w:rsidP="0011288B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Развертывание.</w:t>
      </w:r>
    </w:p>
    <w:p w:rsidR="007C0049" w:rsidRPr="00B5764D" w:rsidRDefault="007C0049" w:rsidP="0011288B">
      <w:pPr>
        <w:numPr>
          <w:ilvl w:val="0"/>
          <w:numId w:val="2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Сопровождение.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Разработка требований (определение, виды работ).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Определение: Процесс сбора, анализа, документирования и управления ожиданиями заинтересованных лиц.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Виды работ:</w:t>
      </w:r>
    </w:p>
    <w:p w:rsidR="007C0049" w:rsidRPr="00B5764D" w:rsidRDefault="007C0049" w:rsidP="0011288B">
      <w:pPr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Сбор требований (интервью, анкетирование).</w:t>
      </w:r>
    </w:p>
    <w:p w:rsidR="007C0049" w:rsidRPr="00B5764D" w:rsidRDefault="007C0049" w:rsidP="0011288B">
      <w:pPr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Анализ и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приоритизация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>.</w:t>
      </w:r>
    </w:p>
    <w:p w:rsidR="007C0049" w:rsidRPr="00B5764D" w:rsidRDefault="007C0049" w:rsidP="0011288B">
      <w:pPr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Документирование (спецификации).</w:t>
      </w:r>
    </w:p>
    <w:p w:rsidR="007C0049" w:rsidRPr="00B5764D" w:rsidRDefault="007C0049" w:rsidP="0011288B">
      <w:pPr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Валидация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проверка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корректности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).</w:t>
      </w:r>
    </w:p>
    <w:p w:rsidR="007C0049" w:rsidRPr="00B5764D" w:rsidRDefault="007C0049" w:rsidP="0011288B">
      <w:pPr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Управление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изменениями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Пользовательские требования, системные требования, проектная системная спецификация - определения.</w:t>
      </w:r>
    </w:p>
    <w:p w:rsidR="007C0049" w:rsidRPr="00B5764D" w:rsidRDefault="00765AEE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Пользовательские</w:t>
      </w:r>
    </w:p>
    <w:p w:rsidR="007C0049" w:rsidRPr="00B5764D" w:rsidRDefault="007C0049" w:rsidP="0011288B">
      <w:pPr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Описание функций системы на языке пользователя (например:</w:t>
      </w:r>
      <w:proofErr w:type="gram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«Система должна позволять оплачивать штрафы онлайн»).</w:t>
      </w:r>
      <w:proofErr w:type="gramEnd"/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Системные</w:t>
      </w: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():</w:t>
      </w:r>
      <w:proofErr w:type="gramEnd"/>
    </w:p>
    <w:p w:rsidR="007C0049" w:rsidRPr="00B5764D" w:rsidRDefault="007C0049" w:rsidP="0011288B">
      <w:pPr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Технические детали реализации (например:</w:t>
      </w:r>
      <w:proofErr w:type="gram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«API для интеграции с платежной системой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Stripe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>»).</w:t>
      </w:r>
      <w:proofErr w:type="gramEnd"/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Проектная системная спецификация (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Software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Design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Specification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>):</w:t>
      </w:r>
    </w:p>
    <w:p w:rsidR="007C0049" w:rsidRPr="00B5764D" w:rsidRDefault="007C0049" w:rsidP="0011288B">
      <w:pPr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Детальное описание архитектуры, компонентов, алгоритмов и интерфейсов </w:t>
      </w: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ПО</w:t>
      </w:r>
      <w:proofErr w:type="gramEnd"/>
      <w:r w:rsidRPr="00B5764D">
        <w:rPr>
          <w:rFonts w:ascii="Times New Roman" w:eastAsia="Calibri" w:hAnsi="Times New Roman" w:cs="Times New Roman"/>
          <w:sz w:val="28"/>
          <w:szCs w:val="28"/>
        </w:rPr>
        <w:t>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Виды требований к ПП.</w:t>
      </w:r>
    </w:p>
    <w:p w:rsidR="007C0049" w:rsidRPr="00B5764D" w:rsidRDefault="007C0049" w:rsidP="0011288B">
      <w:pPr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Бизнес-требования</w:t>
      </w:r>
      <w:proofErr w:type="gram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(цели проекта).</w:t>
      </w:r>
    </w:p>
    <w:p w:rsidR="007C0049" w:rsidRPr="00B5764D" w:rsidRDefault="007C0049" w:rsidP="0011288B">
      <w:pPr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Пользовательские требования.</w:t>
      </w:r>
    </w:p>
    <w:p w:rsidR="007C0049" w:rsidRPr="00B5764D" w:rsidRDefault="007C0049" w:rsidP="0011288B">
      <w:pPr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Функциональные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требования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:rsidR="007C0049" w:rsidRPr="00B5764D" w:rsidRDefault="007C0049" w:rsidP="0011288B">
      <w:pPr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Нефункциональные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требования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:rsidR="007C0049" w:rsidRPr="00B5764D" w:rsidRDefault="007C0049" w:rsidP="0011288B">
      <w:pPr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Требования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интерфейсам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Функциональные требования, нефункциональные требования - определения.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Функциональные:</w:t>
      </w:r>
    </w:p>
    <w:p w:rsidR="007C0049" w:rsidRPr="00B5764D" w:rsidRDefault="007C0049" w:rsidP="0011288B">
      <w:pPr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Описывают действия системы (например:</w:t>
      </w:r>
      <w:proofErr w:type="gram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«Регистрировать нарушения ПДД с указанием даты и штрафа»).</w:t>
      </w:r>
      <w:proofErr w:type="gramEnd"/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Нефункциональные:</w:t>
      </w:r>
    </w:p>
    <w:p w:rsidR="007C0049" w:rsidRPr="00B5764D" w:rsidRDefault="007C0049" w:rsidP="0011288B">
      <w:pPr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Описывают качество системы (производительность, безопасность, удобство).</w:t>
      </w:r>
    </w:p>
    <w:p w:rsidR="007C0049" w:rsidRPr="00B5764D" w:rsidRDefault="007C0049" w:rsidP="0011288B">
      <w:pPr>
        <w:numPr>
          <w:ilvl w:val="1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Пример: «Система должна обрабатывать 1000 запросов в секунду</w:t>
      </w: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».</w:t>
      </w:r>
      <w:proofErr w:type="gramEnd"/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.</w:t>
      </w:r>
    </w:p>
    <w:tbl>
      <w:tblPr>
        <w:tblStyle w:val="22"/>
        <w:tblW w:w="0" w:type="auto"/>
        <w:tblInd w:w="0" w:type="dxa"/>
        <w:tblLook w:val="04A0" w:firstRow="1" w:lastRow="0" w:firstColumn="1" w:lastColumn="0" w:noHBand="0" w:noVBand="1"/>
      </w:tblPr>
      <w:tblGrid>
        <w:gridCol w:w="535"/>
        <w:gridCol w:w="2026"/>
        <w:gridCol w:w="2414"/>
        <w:gridCol w:w="2375"/>
        <w:gridCol w:w="2221"/>
      </w:tblGrid>
      <w:tr w:rsidR="007C0049" w:rsidRPr="00B5764D" w:rsidTr="007C0049"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gramStart"/>
            <w:r w:rsidRPr="00B5764D">
              <w:rPr>
                <w:rFonts w:ascii="Times New Roman" w:hAnsi="Times New Roman"/>
                <w:sz w:val="28"/>
                <w:szCs w:val="28"/>
              </w:rPr>
              <w:t>п</w:t>
            </w:r>
            <w:proofErr w:type="gramEnd"/>
            <w:r w:rsidRPr="00B5764D">
              <w:rPr>
                <w:rFonts w:ascii="Times New Roman" w:hAnsi="Times New Roman"/>
                <w:sz w:val="28"/>
                <w:szCs w:val="28"/>
              </w:rPr>
              <w:t>/п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Модель разработки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Особенности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7C0049" w:rsidRPr="00B5764D" w:rsidTr="007C0049"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 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/>
                <w:sz w:val="28"/>
                <w:szCs w:val="28"/>
                <w:lang w:val="en-US"/>
              </w:rPr>
              <w:t>SADT-</w:t>
            </w:r>
            <w:proofErr w:type="spellStart"/>
            <w:r w:rsidRPr="00B5764D">
              <w:rPr>
                <w:rFonts w:ascii="Times New Roman" w:hAnsi="Times New Roman"/>
                <w:sz w:val="28"/>
                <w:szCs w:val="28"/>
                <w:lang w:val="en-US"/>
              </w:rPr>
              <w:t>модели</w:t>
            </w:r>
            <w:proofErr w:type="spellEnd"/>
            <w:r w:rsidRPr="00B5764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(Structured Analysis and Design Technique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Метод структурированного анализа, использует диаграммы для моделирования процессов и систем, помогает визуализировать поток данных и действий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Хорошо подходит для детального анализа бизнес-процессов, обеспечивает ясность и структурированность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5764D">
              <w:rPr>
                <w:rFonts w:ascii="Times New Roman" w:hAnsi="Times New Roman"/>
                <w:sz w:val="28"/>
                <w:szCs w:val="28"/>
              </w:rPr>
              <w:t>Ограничена</w:t>
            </w:r>
            <w:proofErr w:type="gramEnd"/>
            <w:r w:rsidRPr="00B5764D">
              <w:rPr>
                <w:rFonts w:ascii="Times New Roman" w:hAnsi="Times New Roman"/>
                <w:sz w:val="28"/>
                <w:szCs w:val="28"/>
              </w:rPr>
              <w:t xml:space="preserve"> возможностями моделирования сложных систем, менее гибкая для изменений</w:t>
            </w:r>
          </w:p>
        </w:tc>
      </w:tr>
      <w:tr w:rsidR="007C0049" w:rsidRPr="00B5764D" w:rsidTr="007C0049"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5764D">
              <w:rPr>
                <w:rFonts w:ascii="Times New Roman" w:hAnsi="Times New Roman"/>
                <w:sz w:val="28"/>
                <w:szCs w:val="28"/>
                <w:lang w:val="en-US"/>
              </w:rPr>
              <w:t>CASE-</w:t>
            </w:r>
            <w:proofErr w:type="spellStart"/>
            <w:r w:rsidRPr="00B5764D">
              <w:rPr>
                <w:rFonts w:ascii="Times New Roman" w:hAnsi="Times New Roman"/>
                <w:sz w:val="28"/>
                <w:szCs w:val="28"/>
                <w:lang w:val="en-US"/>
              </w:rPr>
              <w:t>средства</w:t>
            </w:r>
            <w:proofErr w:type="spellEnd"/>
            <w:r w:rsidRPr="00B5764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B5764D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(Computer-Aided Software Engineering)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Инструменты автоматизации </w:t>
            </w:r>
            <w:r w:rsidRPr="00B5764D">
              <w:rPr>
                <w:rFonts w:ascii="Times New Roman" w:hAnsi="Times New Roman"/>
                <w:sz w:val="28"/>
                <w:szCs w:val="28"/>
              </w:rPr>
              <w:lastRenderedPageBreak/>
              <w:t>разработки, поддерживают моделирование, проектирование,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lastRenderedPageBreak/>
              <w:t>Повышают производительно</w:t>
            </w:r>
            <w:r w:rsidRPr="00B5764D">
              <w:rPr>
                <w:rFonts w:ascii="Times New Roman" w:hAnsi="Times New Roman"/>
                <w:sz w:val="28"/>
                <w:szCs w:val="28"/>
              </w:rPr>
              <w:lastRenderedPageBreak/>
              <w:t>сть, снижают ошибки, облегчают коммуникацию в команде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B5764D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 xml:space="preserve">Могут быть дорогими, </w:t>
            </w:r>
            <w:r w:rsidRPr="00B5764D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требуют обучения, иногда ограничены в возможностях конкретных методов</w:t>
            </w:r>
          </w:p>
        </w:tc>
      </w:tr>
      <w:tr w:rsidR="007C0049" w:rsidRPr="00B5764D" w:rsidTr="007C0049"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B5764D"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eastAsia="ru-RU"/>
              </w:rPr>
              <w:t>Объектно-ориентированный анализ и проектирование (ООАП/OOAD)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Основано на использовании объектов, их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Повышает модульность, облегчает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Требует определенных навыков</w:t>
            </w:r>
          </w:p>
        </w:tc>
      </w:tr>
      <w:tr w:rsidR="007C0049" w:rsidRPr="00B5764D" w:rsidTr="007C0049"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UML, языки UML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Универсальный язык моделирования, включает диаграммы классов, последовательностей, состояний и др.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Обеспечивает стандартизацию коммуникации, легко интегрируется с инструментами, подходит для различных этапов разработки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Может быть сложным для новичков, требует обучения и опыта для эффективного использования</w:t>
            </w:r>
          </w:p>
        </w:tc>
      </w:tr>
      <w:tr w:rsidR="007C0049" w:rsidRPr="00B5764D" w:rsidTr="007C0049"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Группа разработчиков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 xml:space="preserve">Включает аналитиков, программистов, </w:t>
            </w:r>
            <w:proofErr w:type="spellStart"/>
            <w:r w:rsidRPr="00B5764D">
              <w:rPr>
                <w:rFonts w:ascii="Times New Roman" w:hAnsi="Times New Roman"/>
                <w:sz w:val="28"/>
                <w:szCs w:val="28"/>
              </w:rPr>
              <w:t>тестировщиков</w:t>
            </w:r>
            <w:proofErr w:type="spellEnd"/>
            <w:r w:rsidRPr="00B5764D">
              <w:rPr>
                <w:rFonts w:ascii="Times New Roman" w:hAnsi="Times New Roman"/>
                <w:sz w:val="28"/>
                <w:szCs w:val="28"/>
              </w:rPr>
              <w:t>, менеджеров и др. Варианты организации команд: по ролям, по функционалу, по методологиям (</w:t>
            </w:r>
            <w:proofErr w:type="spellStart"/>
            <w:r w:rsidRPr="00B5764D">
              <w:rPr>
                <w:rFonts w:ascii="Times New Roman" w:hAnsi="Times New Roman"/>
                <w:sz w:val="28"/>
                <w:szCs w:val="28"/>
              </w:rPr>
              <w:t>Agile</w:t>
            </w:r>
            <w:proofErr w:type="spellEnd"/>
            <w:r w:rsidRPr="00B5764D">
              <w:rPr>
                <w:rFonts w:ascii="Times New Roman" w:hAnsi="Times New Roman"/>
                <w:sz w:val="28"/>
                <w:szCs w:val="28"/>
              </w:rPr>
              <w:t>, водопад и др.)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Способствуют распределению задач, повышают скорость и качество разработки, позволяют использовать различные навыки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5764D">
              <w:rPr>
                <w:rFonts w:ascii="Times New Roman" w:hAnsi="Times New Roman"/>
                <w:sz w:val="28"/>
                <w:szCs w:val="28"/>
              </w:rPr>
              <w:t>Возможны коммуникационные барьеры, необходимость координации, риск конфликтов при неправильной организации</w:t>
            </w:r>
          </w:p>
        </w:tc>
      </w:tr>
    </w:tbl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Я бы предпочел использовать Объектно-ориентированный анализ и проектирование (ООАП/OOAD) в сочетании с UML. 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Модульность и гибкость</w:t>
      </w:r>
      <w:r w:rsidRPr="00B5764D">
        <w:rPr>
          <w:rFonts w:ascii="Times New Roman" w:eastAsia="Calibri" w:hAnsi="Times New Roman" w:cs="Times New Roman"/>
          <w:sz w:val="28"/>
          <w:szCs w:val="28"/>
        </w:rPr>
        <w:t>: Модель позволяет разбивать систему на управляемые объекты, что делает проект более структурированным и расширяемым.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Стандартизация и визуализация: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UML обеспечивает универсальный язык для моделирования, что облегчает коммуникацию внутри команды и с заказчиком.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Поддержка сложных систем: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OOAD хорошо подходит для разработки крупных и сложных систем, где важно учитывать взаимодействие различных компонентов.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Совместимость с CASE-средствами: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Инструменты вроде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Rational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Rose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StarUML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позволяют автоматизировать проектирование и тестирование.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Хотя модель требует определенных навыков и может быть более сложной для новичков, её преимущества в обеспечении качества, модульности и поддержки изменений делают её наиболее подходящей для современных проектов разработки программных систем.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Практическая работа 5</w:t>
      </w:r>
    </w:p>
    <w:p w:rsidR="007C0049" w:rsidRPr="00B5764D" w:rsidRDefault="007C0049" w:rsidP="00B5764D">
      <w:pPr>
        <w:spacing w:after="0" w:line="36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Определения основных понятий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Проектирование ПО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процесс создания проекта программного обеспечения, включающий определение внутренних свойств системы и детализацию ее внешних (видимых) свойств на основе требований заказчика. Это процесс преобразования требований в архитектурную и детальную модель будущей системы. 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Концептуальная архитектура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высокоуровневое представление системы, определяющее основные компоненты, их взаимодействие и ключевые принципы построения без детализации технических аспектов. Это "голубая печать" системы, показывающая общую логику организации.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Архитектурный стиль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набор принципов организации систем (или их компонентов) в рамках определенной архитектурной модели. Примеры: клиент-серверный, многослойный, </w:t>
      </w: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сервис-ориентированный</w:t>
      </w:r>
      <w:proofErr w:type="gramEnd"/>
      <w:r w:rsidRPr="00B5764D">
        <w:rPr>
          <w:rFonts w:ascii="Times New Roman" w:eastAsia="Calibri" w:hAnsi="Times New Roman" w:cs="Times New Roman"/>
          <w:sz w:val="28"/>
          <w:szCs w:val="28"/>
        </w:rPr>
        <w:t>, микро сервисный. Стиль определяет структуру системы на высоком уровне абстракции.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Пилотная/базовая архитектура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первая работающая версия архитектуры системы, подтверждающая жизнеспособность выбранных </w:t>
      </w:r>
      <w:r w:rsidRPr="00B5764D">
        <w:rPr>
          <w:rFonts w:ascii="Times New Roman" w:eastAsia="Calibri" w:hAnsi="Times New Roman" w:cs="Times New Roman"/>
          <w:sz w:val="28"/>
          <w:szCs w:val="28"/>
        </w:rPr>
        <w:lastRenderedPageBreak/>
        <w:t>подходов и технологий. Используется для проверки критически важных рисков и демонстрации технических возможностей системы.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Модуль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логически завершенная часть программы, реализующая определенную функциональность, имеющая четко определенные входы и выходы, и способная быть разработанной, протестированной и поддерживаемой независимо от других частей системы.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Компонент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самостоятельная, независимо развертываемая и заменяемая часть системы, инкапсулирующая реализацию и предоставляющая функциональность через интерфейсы. Компоненты обычно имеют более высокий уровень абстракции, чем модули.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Фреймворк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программная платформа, определяющая каркас для построения приложений и предоставляющая стандартный способ решения определенных задач. Фреймворк использует принцип "инверсии управления" - разработчик пишет код, который вызывается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фреймворком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>, а не наоборот.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Слабая связанность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принцип проектирования, при котором компоненты системы минимизируют зависимости между собой. Это позволяет модифицировать один компонент с минимальным влиянием на другие, упрощает тестирование и повторное использование кода.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Сквозная функциональность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функциональность, которая затрагивает несколько модулей или компонентов системы. </w:t>
      </w:r>
    </w:p>
    <w:p w:rsidR="007C0049" w:rsidRPr="00B5764D" w:rsidRDefault="007C0049" w:rsidP="0011288B">
      <w:pPr>
        <w:numPr>
          <w:ilvl w:val="0"/>
          <w:numId w:val="2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Примеры: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логирование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, аутентификация, кэширование, обработка ошибок. Обычно реализуется через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аспектно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>-ориентированное программирование или паттерны типа "цепочка обязанностей".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B5764D">
        <w:rPr>
          <w:rFonts w:ascii="Times New Roman" w:eastAsia="Calibri" w:hAnsi="Times New Roman" w:cs="Times New Roman"/>
          <w:b/>
          <w:sz w:val="28"/>
          <w:szCs w:val="28"/>
        </w:rPr>
        <w:t>Портирование</w:t>
      </w:r>
      <w:proofErr w:type="spellEnd"/>
      <w:r w:rsidRPr="00B5764D">
        <w:rPr>
          <w:rFonts w:ascii="Times New Roman" w:eastAsia="Calibri" w:hAnsi="Times New Roman" w:cs="Times New Roman"/>
          <w:b/>
          <w:sz w:val="28"/>
          <w:szCs w:val="28"/>
        </w:rPr>
        <w:t xml:space="preserve"> ПО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процесс адаптации программного обеспечения для работы в другой операционной системе, на другом аппаратном обеспечении или в ином программном окружении без значительного изменения исходного кода.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Программный код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текст, написанный на языке программирования, содержащий инструкции для компьютера. Код преобразуется компилятором </w:t>
      </w:r>
      <w:r w:rsidRPr="00B5764D">
        <w:rPr>
          <w:rFonts w:ascii="Times New Roman" w:eastAsia="Calibri" w:hAnsi="Times New Roman" w:cs="Times New Roman"/>
          <w:sz w:val="28"/>
          <w:szCs w:val="28"/>
        </w:rPr>
        <w:lastRenderedPageBreak/>
        <w:t>или интерпретируется средой выполнения для получения исполняемой программы.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Структура кода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организация исходного кода в систему пакетов, модулей, классов и функций, отражающая архитектуру приложения. Хорошая структура кода способствует читаемости,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поддерживаемости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и расширяемости системы.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Практическая работа 5</w:t>
      </w:r>
    </w:p>
    <w:p w:rsidR="007C0049" w:rsidRPr="00B5764D" w:rsidRDefault="007C0049" w:rsidP="00B5764D">
      <w:pPr>
        <w:spacing w:after="0" w:line="36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Определения основных понятий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Проектирование ПО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процесс создания проекта программного обеспечения, включающий определение внутренних свойств системы и детализацию ее внешних (видимых) свойств на основе требований заказчика. Это процесс преобразования требований в архитектурную и детальную модель будущей системы. 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Концептуальная архитектура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высокоуровневое представление системы, определяющее основные компоненты, их взаимодействие и ключевые принципы построения без детализации технических аспектов. Это "голубая печать" системы, показывающая общую логику организации.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Архитектурный стиль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набор принципов организации систем (или их компонентов) в рамках определенной архитектурной модели. Примеры: клиент-серверный, многослойный, </w:t>
      </w:r>
      <w:proofErr w:type="gramStart"/>
      <w:r w:rsidRPr="00B5764D">
        <w:rPr>
          <w:rFonts w:ascii="Times New Roman" w:eastAsia="Calibri" w:hAnsi="Times New Roman" w:cs="Times New Roman"/>
          <w:sz w:val="28"/>
          <w:szCs w:val="28"/>
        </w:rPr>
        <w:t>сервис-ориентированный</w:t>
      </w:r>
      <w:proofErr w:type="gramEnd"/>
      <w:r w:rsidRPr="00B5764D">
        <w:rPr>
          <w:rFonts w:ascii="Times New Roman" w:eastAsia="Calibri" w:hAnsi="Times New Roman" w:cs="Times New Roman"/>
          <w:sz w:val="28"/>
          <w:szCs w:val="28"/>
        </w:rPr>
        <w:t>, микро сервисный. Стиль определяет структуру системы на высоком уровне абстракции.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Пилотная/базовая архитектура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первая работающая версия архитектуры системы, подтверждающая жизнеспособность выбранных подходов и технологий. Используется для проверки критически важных рисков и демонстрации технических возможностей системы.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Модуль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логически завершенная часть программы, реализующая определенную функциональность, имеющая четко определенные входы и выходы, и способная быть разработанной, протестированной и поддерживаемой независимо от других частей системы.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Компонент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самостоятельная, независимо развертываемая и заменяемая часть системы, инкапсулирующая реализацию и предоставляющая функциональность через интерфейсы. Компоненты обычно имеют более высокий уровень абстракции, чем модули.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Фреймворк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программная платформа, определяющая каркас для построения приложений и предоставляющая стандартный способ решения определенных задач. Фреймворк использует принцип "инверсии управления" - разработчик пишет код, который вызывается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фреймворком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>, а не наоборот.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Слабая связанность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принцип проектирования, при котором компоненты системы минимизируют зависимости между собой. Это позволяет модифицировать один компонент с минимальным влиянием на другие, упрощает тестирование и повторное использование кода.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Сквозная функциональность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функциональность, которая затрагивает несколько модулей или компонентов системы. </w:t>
      </w:r>
    </w:p>
    <w:p w:rsidR="007C0049" w:rsidRPr="00B5764D" w:rsidRDefault="007C0049" w:rsidP="0011288B">
      <w:pPr>
        <w:numPr>
          <w:ilvl w:val="0"/>
          <w:numId w:val="27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Примеры: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логирование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, аутентификация, кэширование, обработка ошибок. Обычно реализуется через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аспектно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>-ориентированное программирование или паттерны типа "цепочка обязанностей".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B5764D">
        <w:rPr>
          <w:rFonts w:ascii="Times New Roman" w:eastAsia="Calibri" w:hAnsi="Times New Roman" w:cs="Times New Roman"/>
          <w:b/>
          <w:sz w:val="28"/>
          <w:szCs w:val="28"/>
        </w:rPr>
        <w:t>Портирование</w:t>
      </w:r>
      <w:proofErr w:type="spellEnd"/>
      <w:r w:rsidRPr="00B5764D">
        <w:rPr>
          <w:rFonts w:ascii="Times New Roman" w:eastAsia="Calibri" w:hAnsi="Times New Roman" w:cs="Times New Roman"/>
          <w:b/>
          <w:sz w:val="28"/>
          <w:szCs w:val="28"/>
        </w:rPr>
        <w:t xml:space="preserve"> ПО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процесс адаптации программного обеспечения для работы в другой операционной системе, на другом аппаратном обеспечении или в ином программном окружении без значительного изменения исходного кода.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Программный код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текст, написанный на языке программирования, содержащий инструкции для компьютера. Код преобразуется компилятором или интерпретируется средой выполнения для получения исполняемой программы.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b/>
          <w:sz w:val="28"/>
          <w:szCs w:val="28"/>
        </w:rPr>
        <w:t>Структура кода</w:t>
      </w:r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- организация исходного кода в систему пакетов, модулей, классов и функций, отражающая архитектуру приложения. Хорошая структура кода способствует читаемости, </w:t>
      </w:r>
      <w:proofErr w:type="spellStart"/>
      <w:r w:rsidRPr="00B5764D">
        <w:rPr>
          <w:rFonts w:ascii="Times New Roman" w:eastAsia="Calibri" w:hAnsi="Times New Roman" w:cs="Times New Roman"/>
          <w:sz w:val="28"/>
          <w:szCs w:val="28"/>
        </w:rPr>
        <w:t>поддерживаемости</w:t>
      </w:r>
      <w:proofErr w:type="spellEnd"/>
      <w:r w:rsidRPr="00B5764D">
        <w:rPr>
          <w:rFonts w:ascii="Times New Roman" w:eastAsia="Calibri" w:hAnsi="Times New Roman" w:cs="Times New Roman"/>
          <w:sz w:val="28"/>
          <w:szCs w:val="28"/>
        </w:rPr>
        <w:t xml:space="preserve"> и расширяемости системы.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764D">
        <w:rPr>
          <w:rFonts w:ascii="Times New Roman" w:eastAsia="Calibri" w:hAnsi="Times New Roman" w:cs="Times New Roman"/>
          <w:sz w:val="28"/>
          <w:szCs w:val="28"/>
        </w:rPr>
        <w:t>Практическая работа 6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 xml:space="preserve">Задание 1. Термины тестирования и разработки </w:t>
      </w:r>
      <w:proofErr w:type="gramStart"/>
      <w:r w:rsidRPr="00B5764D">
        <w:rPr>
          <w:rFonts w:ascii="Times New Roman" w:hAnsi="Times New Roman" w:cs="Times New Roman"/>
          <w:b/>
          <w:sz w:val="28"/>
          <w:szCs w:val="28"/>
        </w:rPr>
        <w:t>ПО</w:t>
      </w:r>
      <w:proofErr w:type="gramEnd"/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1. Комплексное тестирование 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Процедура проверки поведения готовой системы на соответствие спецификациям и требованиям, 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проводимых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 xml:space="preserve"> после завершения интеграционного тестирования. Цель комплексного тестирования — убедиться, что программа функционирует должным образом в реальной среде.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2. Отладка 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Процесс нахождения и исправления ошибок  в программе. Отладка подразумевает пошаговое исследование и изучение состояния программы для точного выявления причины возникшей неисправности.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3. Тест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Контролируемое действие, осуществляемое для проверки правильности работы программы или компонента системы. Может проводиться как вручную, так и автоматически.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4. Верификация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Процесс подтверждения того, что продукт соответствует заранее определенным требованиям и спецификациям. Верификация включает проверку документации, процедур и артефактов разработки.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Проверка того, насколько разработанный продукт действительно полезен и решает задачи пользователей. То есть оценивается пригодность и полезность продукта, а 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не соответствие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 xml:space="preserve"> формальным требованиям.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6. Этапы процесса тестирования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Процесс тестирования проходит последовательно через фазы: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Планирование и подготовка.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Проектирование тестов.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Выполнение тестов.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Анализ результатов и коррекция.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lastRenderedPageBreak/>
        <w:t>Репортаж и документирование ошибок.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7. Цикл тестирования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Стандартный цикл, включающий многократное выполнение этапов тестирования (от первоначального тестирования до повторного тестирования после исправления ошибок). Каждая итерация направлена на повышение качества продукта.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8. Модульное тестирование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Метод тестирования отдельных модулей или компонентов программы, чтобы удостовериться, что каждая отдельная часть работает правильно. Применяется на ранних этапах разработки.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9. Интеграционное тестирование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Тестирование, которое проверяет, насколько успешно интегрируются два или более модуля программы. Проводится после успешного модульного тестирования.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10. Системное тестирование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Вид тестирования, при котором проверяется полная система или продукт, работающий в производственной среде, на соответствие требованиям и спецификациям.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11. Выходное тестирование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Последний этап тестирования перед выпуском продукта. Цель — подтвердить, что продукт стабилен и готов к выходу на рынок.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12. Программная ошибка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bug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)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Неправильное поведение программы вследствие неверного кода, логических ошибок или неправильного использования ресурсов.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13. Регрессионное тестирование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Тип тестирования, который проводится после внесения изменений в программу, чтобы проверить, что старые функции продолжают работать корректно и не появились новые ошибки.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14. Тестирование «черного ящика»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)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lastRenderedPageBreak/>
        <w:t>Метод тестирования, при котором внутренняя структура программы неизвестна, а тесты строятся на основе внешнего поведения и ожидаемых реакций системы на определенный ввод.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15. Тестирование «белого ящика»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)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Способ тестирования, при котором известна внутренняя структура программы, и тесты создаются с учётом её устройства и кода.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16. Трассировка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Процесс наблюдения за выполнением программы с фиксацией состояний, промежуточных результатов и путей выполнения. Используется для диагностики ошибок и изучения логики программы.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17. Тестовые сценарии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Формализованные шаги и процедуры, следуя которым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проверяет правильность работы программы.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 xml:space="preserve">Задание 2. Три закона </w:t>
      </w:r>
      <w:proofErr w:type="spellStart"/>
      <w:r w:rsidRPr="00B5764D">
        <w:rPr>
          <w:rFonts w:ascii="Times New Roman" w:hAnsi="Times New Roman" w:cs="Times New Roman"/>
          <w:b/>
          <w:sz w:val="28"/>
          <w:szCs w:val="28"/>
        </w:rPr>
        <w:t>программотехники</w:t>
      </w:r>
      <w:proofErr w:type="spellEnd"/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Закон неисправимого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совершенствования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:Л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>юбая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сложная программа имеет недостатки и уязвимости, устранить абсолютно все ошибки практически невозможно.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Закон бесполезности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комментариев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:Л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>учше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писать понятный и самодокументированный код, чем полагаться на чрезмерное комментирование.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Закон обратной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связи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:П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>рограммируя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, обязательно оставляйте отзыв самому себе в будущем («пиши комментарий, иначе завтра забудешь зачем это написал»).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Задание 3. Программа на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Напишем программу расчета площади треугольника по трем сторонам. Далее реализуем набор тестов и контроль вводимых данных.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Программа на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: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B5F7AE" wp14:editId="5DEB8548">
            <wp:extent cx="4886325" cy="3362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Тестовые данные: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95"/>
        <w:gridCol w:w="1894"/>
        <w:gridCol w:w="1894"/>
        <w:gridCol w:w="1944"/>
        <w:gridCol w:w="1944"/>
      </w:tblGrid>
      <w:tr w:rsidR="007C0049" w:rsidRPr="00B5764D" w:rsidTr="007C0049">
        <w:trPr>
          <w:trHeight w:val="104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gramStart"/>
            <w:r w:rsidRPr="00B5764D">
              <w:rPr>
                <w:rFonts w:ascii="Times New Roman" w:hAnsi="Times New Roman" w:cs="Times New Roman"/>
                <w:sz w:val="28"/>
                <w:szCs w:val="28"/>
              </w:rPr>
              <w:t xml:space="preserve"> А</w:t>
            </w:r>
            <w:proofErr w:type="gramEnd"/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gramStart"/>
            <w:r w:rsidRPr="00B5764D"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proofErr w:type="gramEnd"/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gramStart"/>
            <w:r w:rsidRPr="00B5764D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proofErr w:type="gramEnd"/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7C0049" w:rsidRPr="00B5764D" w:rsidTr="007C0049">
        <w:trPr>
          <w:trHeight w:val="997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Площадь совпадает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Проверка успешна</w:t>
            </w:r>
          </w:p>
        </w:tc>
      </w:tr>
      <w:tr w:rsidR="007C0049" w:rsidRPr="00B5764D" w:rsidTr="007C0049">
        <w:trPr>
          <w:trHeight w:val="997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Данные не образуют треугольник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</w:tr>
      <w:tr w:rsidR="007C0049" w:rsidRPr="00B5764D" w:rsidTr="007C0049">
        <w:trPr>
          <w:trHeight w:val="997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Некорректные данные!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Некорректные данные!</w:t>
            </w:r>
          </w:p>
        </w:tc>
      </w:tr>
      <w:tr w:rsidR="007C0049" w:rsidRPr="00B5764D" w:rsidTr="007C0049">
        <w:trPr>
          <w:trHeight w:val="997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Площадь = 1.73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049" w:rsidRPr="00B5764D" w:rsidRDefault="007C0049" w:rsidP="00B5764D">
            <w:pPr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:lang w:eastAsia="zh-CN"/>
                <w14:ligatures w14:val="standardContextual"/>
              </w:rPr>
            </w:pPr>
            <w:r w:rsidRPr="00B5764D">
              <w:rPr>
                <w:rFonts w:ascii="Times New Roman" w:hAnsi="Times New Roman" w:cs="Times New Roman"/>
                <w:sz w:val="28"/>
                <w:szCs w:val="28"/>
              </w:rPr>
              <w:t>Проверка совпадает или нет</w:t>
            </w:r>
          </w:p>
        </w:tc>
      </w:tr>
    </w:tbl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iCs/>
          <w:sz w:val="28"/>
          <w:szCs w:val="28"/>
        </w:rPr>
        <w:t>4. Рекомендации по исправлению ошибок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Пример: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Тест: При вводе некорректных данных (отрицательных чисел) программа не останавливается и вычисляет площадь.</w:t>
      </w:r>
    </w:p>
    <w:p w:rsidR="007C0049" w:rsidRPr="00B5764D" w:rsidRDefault="007C0049" w:rsidP="00B5764D">
      <w:pPr>
        <w:tabs>
          <w:tab w:val="left" w:pos="2160"/>
        </w:tabs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Рекомендуется:</w:t>
      </w:r>
      <w:r w:rsidRPr="00B5764D">
        <w:rPr>
          <w:rFonts w:ascii="Times New Roman" w:hAnsi="Times New Roman" w:cs="Times New Roman"/>
          <w:iCs/>
          <w:sz w:val="28"/>
          <w:szCs w:val="28"/>
        </w:rPr>
        <w:tab/>
      </w:r>
      <w:r w:rsidRPr="00B5764D">
        <w:rPr>
          <w:rFonts w:ascii="Times New Roman" w:hAnsi="Times New Roman" w:cs="Times New Roman"/>
          <w:iCs/>
          <w:sz w:val="28"/>
          <w:szCs w:val="28"/>
        </w:rPr>
        <w:br/>
        <w:t>Добавить проверку введенных значений. Если число отрицательное или равно нулю — выводить сообщение и прекращать работу программы.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5. Сопровождение программного обеспечения (ИС)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Определение:</w:t>
      </w:r>
      <w:r w:rsidRPr="00B5764D">
        <w:rPr>
          <w:rFonts w:ascii="Times New Roman" w:hAnsi="Times New Roman" w:cs="Times New Roman"/>
          <w:iCs/>
          <w:sz w:val="28"/>
          <w:szCs w:val="28"/>
        </w:rPr>
        <w:br/>
        <w:t>Деятельность, направленная на обеспечение поддержки, модернизации, обновления и устранения ошибок программных систем на протяжении всего жизненного цикла.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Варианты сопровождения:</w:t>
      </w:r>
    </w:p>
    <w:p w:rsidR="007C0049" w:rsidRPr="00B5764D" w:rsidRDefault="007C0049" w:rsidP="0011288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Текущая поддержка (ремонт ошибок, обновление требований)</w:t>
      </w:r>
    </w:p>
    <w:p w:rsidR="007C0049" w:rsidRPr="00B5764D" w:rsidRDefault="007C0049" w:rsidP="0011288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Эволюционное сопровождение (расширение функциональности)</w:t>
      </w:r>
    </w:p>
    <w:p w:rsidR="007C0049" w:rsidRPr="00B5764D" w:rsidRDefault="007C0049" w:rsidP="0011288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Техническое сопровождение (обеспечение работоспособности и безопасности)</w:t>
      </w:r>
    </w:p>
    <w:p w:rsidR="007C0049" w:rsidRPr="00B5764D" w:rsidRDefault="007C0049" w:rsidP="0011288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Аутсорсинг поддержки или внутреннее сопровождение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Практическая работа 7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1.1. Организационная структура — внутреннее устройство и распределение полномочий в организации, характеризующее взаимосвязи между отдельными звеньями и людьми, участвующими в управлении деятельностью фирмы или учреждения.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1.2. Структура управления — конфигурация подразделений и должностных позиций, составляющих основу организации, определяющая вертикальные и горизонтальные связи подчинённости и власти.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1.3. Элемент организационной структуры — это подразделение, отдел, служба или сотрудник, выполняющий конкретные обязанности и функции в рамках установленной структуры организации.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1.4. Уровни (ступени управления) — иерархические ступени управления организацией, распределённые по степени влияния на принимаемые решения: высшее руководство, среднее звено менеджеров и исполнители.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1.5. Регламентирование — установление правил и порядка выполнения работ, закреплённое официальными актами, процедурами и положениями, обязательными для соблюдения всеми участниками организации.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lastRenderedPageBreak/>
        <w:t>1.6. Нормирование — установка норм, показателей и ограничений, регулирующих объём и качество выполнения производственных или иных задач в целях повышения эффективности и управляемости организации.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1.7. Инструктирование — передача информации и разъяснений сотрудникам по вопросам выполнения поручений, действий в чрезвычайных ситуациях, регламента выполнения задач и обращения с оборудованием.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1.8. Делегирование — передача руководителем части своих полномочий и 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ответственности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 xml:space="preserve"> подчинённым для самостоятельного выполнения задач и принятия решений в установленных границах.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1.9. Полномочия — права и полномочия, официально установленные лицу или должности, предоставляющие возможность действовать и принимать решения в интересах организации.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1.10. 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Ответственность — обязанность отвечать за последствия принятых решений, выполненных действий или невыполнения возложенных обязательств, предусмотренная соответствующими</w:t>
      </w:r>
      <w:proofErr w:type="gramEnd"/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5764D">
        <w:rPr>
          <w:rFonts w:ascii="Times New Roman" w:hAnsi="Times New Roman" w:cs="Times New Roman"/>
          <w:iCs/>
          <w:sz w:val="28"/>
          <w:szCs w:val="28"/>
        </w:rPr>
        <w:t>Практическая работа 8</w:t>
      </w:r>
    </w:p>
    <w:p w:rsidR="007C0049" w:rsidRPr="00B5764D" w:rsidRDefault="007C0049" w:rsidP="00B5764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B5764D">
        <w:rPr>
          <w:rFonts w:ascii="Times New Roman" w:hAnsi="Times New Roman" w:cs="Times New Roman"/>
          <w:color w:val="auto"/>
          <w:sz w:val="28"/>
          <w:szCs w:val="28"/>
        </w:rPr>
        <w:t>1. Справочное руководство по API OZON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Справочное руководство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) предоставляет точное и подробное описание всех элементов API OZON, методов, параметров и форматов возвращаемых данных. Оно предназначено для профессиональных разработчиков и интеграторов, стремящихся глубоко понять возможности платформы и реализовать надёжные автоматизированные связи с OZON.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Ключевые разделы: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Подробное описание API-интерфейсов для работы с товарами, заказами, логистикой, ценами и статусами.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Структура запросов и порядок передачи параметров для правильного формирования вызовов.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Обработка ошибок, коды возврата HTTP и рекомендации по их устранению.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Методы и их аргументы, правила авторизации и передачи данных.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lastRenderedPageBreak/>
        <w:t xml:space="preserve">Форматы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данных (JSON, XML).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Практические советы по оптимизации скорости и надёжности запросов.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Особенности контроля данных, автоматизации процессов и повышения эффективности интеграций.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Формы подачи материалов: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Табличные описания методов, параметров и структур данных.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Примеры типичных запросов и ответов API.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Образцы кода и сценарии использования на популярных языках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, PHP и др.).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Иллюстрации последовательностей взаимодействия.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2. Руководство пользователя OZON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Руководство пользователя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Guide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) предназначено для продавцов и менеджеров, использующих платформу OZON в качестве торговой площадки. Оно помогает пользователям ориентироваться в интерфейсе, выполнять основные операции и правильно управлять заказами, каталогами и логистикой.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Ключевые разделы: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Регистрация и настройка аккаунта продавца.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Работа с каталогом товаров: добавление, редактирование и оптимизация карточек.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Управление заказами: их прием, обработка, изменение статусов и возвраты.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Настройка ценовой политики и акций.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Обеспечение логистики: выбор способов доставки, отслеживание отправлений.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Оплата и расчеты: выставление счетов, обработка платежей.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Решение типичных вопросов и советы по повышению эффективности работы.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Формы подачи материалов: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Пошаговые инструкции с иллюстрациями и скриншотами.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764D">
        <w:rPr>
          <w:rFonts w:ascii="Times New Roman" w:hAnsi="Times New Roman" w:cs="Times New Roman"/>
          <w:sz w:val="28"/>
          <w:szCs w:val="28"/>
        </w:rPr>
        <w:lastRenderedPageBreak/>
        <w:t>Видеоуроки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по ключевым операциям.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Интерактивные руководства и часто задаваемые вопросы.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3. Руководство программиста OZON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Руководство программиста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Developer’s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Guide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) предназначено для инженеров и специалистов по интеграциям, желающих расширить функциональность или автоматизировать работу с OZON. Оно включает в себя технические детали API, инструменты SDK и рекомендации по интеграции с внешними системами (ERP, CRM и др.).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Ключевые разделы: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Архитектура API OZON и принцип работы.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Использование REST API: авторизация, форматы запросов и ответов.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Обзор SDK и библиотек для быстрого подключения.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Паттерны и лучшие практики построения надёжных интеграций.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Обработка ошибок и исключений.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Примеры интеграций с торговыми системами и системами учета.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Методологии расширения функционала платформы через сторонние сервисы.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Формы подачи материалов: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Детальные теоретические объяснения по архитектуре API.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Демонстрационные сценарии и сценарии автоматизации.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 xml:space="preserve">Примеры кода на 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, PHP, Node.js и других языках.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64D">
        <w:rPr>
          <w:rFonts w:ascii="Times New Roman" w:hAnsi="Times New Roman" w:cs="Times New Roman"/>
          <w:b/>
          <w:sz w:val="28"/>
          <w:szCs w:val="28"/>
        </w:rPr>
        <w:t>Руководства по построению устойчивых, масштабируемых решений.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B5764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764BA7" wp14:editId="6D412C18">
            <wp:extent cx="2419350" cy="5505450"/>
            <wp:effectExtent l="0" t="0" r="0" b="0"/>
            <wp:docPr id="13" name="Рисунок 13" descr="Описание: C:\Users\as1\Downloads\InShot_20251111_0848107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C:\Users\as1\Downloads\InShot_20251111_08481072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B5764D">
        <w:rPr>
          <w:rFonts w:ascii="Times New Roman" w:hAnsi="Times New Roman" w:cs="Times New Roman"/>
          <w:noProof/>
          <w:sz w:val="28"/>
          <w:szCs w:val="28"/>
          <w:lang w:eastAsia="ru-RU"/>
        </w:rPr>
        <w:t>Поиск товара просмотр ассортимента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764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457A3E" wp14:editId="1C6FA186">
            <wp:extent cx="2445995" cy="5581650"/>
            <wp:effectExtent l="0" t="0" r="0" b="0"/>
            <wp:docPr id="12" name="Рисунок 12" descr="Описание: C:\Users\as1\Downloads\InShot_20251111_0850456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C:\Users\as1\Downloads\InShot_20251111_08504560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99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Изучить товар более подробно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 xml:space="preserve"> и добавить корзину</w:t>
      </w: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76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4550B" wp14:editId="328F45CA">
            <wp:extent cx="2501822" cy="5705475"/>
            <wp:effectExtent l="0" t="0" r="0" b="0"/>
            <wp:docPr id="11" name="Рисунок 11" descr="Описание: C:\Users\as1\Downloads\InShot_20251111_0853134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C:\Users\as1\Downloads\InShot_20251111_085313443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822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049" w:rsidRPr="00B5764D" w:rsidRDefault="007C0049" w:rsidP="0011288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Переход к оформлению заказа:</w:t>
      </w:r>
      <w:r w:rsidRPr="00B5764D">
        <w:rPr>
          <w:rFonts w:ascii="Times New Roman" w:hAnsi="Times New Roman" w:cs="Times New Roman"/>
          <w:sz w:val="28"/>
          <w:szCs w:val="28"/>
        </w:rPr>
        <w:t xml:space="preserve"> Нажимаешь кнопку «Оформить заказ» или «Перейти к оформлению».</w:t>
      </w:r>
    </w:p>
    <w:p w:rsidR="007C0049" w:rsidRPr="00B5764D" w:rsidRDefault="007C0049" w:rsidP="0011288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Вход или регистрация:</w:t>
      </w:r>
      <w:r w:rsidRPr="00B5764D">
        <w:rPr>
          <w:rFonts w:ascii="Times New Roman" w:hAnsi="Times New Roman" w:cs="Times New Roman"/>
          <w:sz w:val="28"/>
          <w:szCs w:val="28"/>
        </w:rPr>
        <w:t xml:space="preserve"> Если ты не авторизован, необходимо войти 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 xml:space="preserve"> свой аккаунт или зарегистрироваться.</w:t>
      </w:r>
    </w:p>
    <w:p w:rsidR="007C0049" w:rsidRPr="00B5764D" w:rsidRDefault="007C0049" w:rsidP="0011288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Выбор способа доставки:</w:t>
      </w:r>
      <w:r w:rsidRPr="00B5764D">
        <w:rPr>
          <w:rFonts w:ascii="Times New Roman" w:hAnsi="Times New Roman" w:cs="Times New Roman"/>
          <w:sz w:val="28"/>
          <w:szCs w:val="28"/>
        </w:rPr>
        <w:t xml:space="preserve"> Озон предлагает разные варианты доставки — к пункту выдачи, курьерская доставка, самовывоз и др. Выбираешь наиболее удобный для тебя.</w:t>
      </w:r>
    </w:p>
    <w:p w:rsidR="007C0049" w:rsidRPr="00B5764D" w:rsidRDefault="007C0049" w:rsidP="0011288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Введите данные доставки:</w:t>
      </w:r>
      <w:r w:rsidRPr="00B5764D">
        <w:rPr>
          <w:rFonts w:ascii="Times New Roman" w:hAnsi="Times New Roman" w:cs="Times New Roman"/>
          <w:sz w:val="28"/>
          <w:szCs w:val="28"/>
        </w:rPr>
        <w:t xml:space="preserve"> Указываешь адрес, на который нужно доставить товар, и другие необходимые детали.</w:t>
      </w:r>
    </w:p>
    <w:p w:rsidR="007C0049" w:rsidRPr="00B5764D" w:rsidRDefault="007C0049" w:rsidP="0011288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Выбор способа оплаты:</w:t>
      </w:r>
      <w:r w:rsidRPr="00B5764D">
        <w:rPr>
          <w:rFonts w:ascii="Times New Roman" w:hAnsi="Times New Roman" w:cs="Times New Roman"/>
          <w:sz w:val="28"/>
          <w:szCs w:val="28"/>
        </w:rPr>
        <w:t xml:space="preserve"> Озон предлагает различные способы оплаты — онлайн-оплата картой, электронными кошельками, при получении и т.д. Выбираешь удобный для тебя.</w:t>
      </w:r>
    </w:p>
    <w:p w:rsidR="007C0049" w:rsidRPr="00B5764D" w:rsidRDefault="007C0049" w:rsidP="0011288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Проверка заказа:</w:t>
      </w:r>
      <w:r w:rsidRPr="00B5764D">
        <w:rPr>
          <w:rFonts w:ascii="Times New Roman" w:hAnsi="Times New Roman" w:cs="Times New Roman"/>
          <w:sz w:val="28"/>
          <w:szCs w:val="28"/>
        </w:rPr>
        <w:t xml:space="preserve"> Перед подтверждением можно еще раз проверить все детали: товар, адрес, способ доставки и оплаты.</w:t>
      </w:r>
    </w:p>
    <w:p w:rsidR="007C0049" w:rsidRPr="00B5764D" w:rsidRDefault="007C0049" w:rsidP="0011288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Подтверждение заказа:</w:t>
      </w:r>
      <w:r w:rsidRPr="00B5764D">
        <w:rPr>
          <w:rFonts w:ascii="Times New Roman" w:hAnsi="Times New Roman" w:cs="Times New Roman"/>
          <w:sz w:val="28"/>
          <w:szCs w:val="28"/>
        </w:rPr>
        <w:t xml:space="preserve"> Нажимаешь кнопку «Подтвердить заказ» или «Оформить покупку».</w:t>
      </w:r>
    </w:p>
    <w:p w:rsidR="007C0049" w:rsidRPr="00B5764D" w:rsidRDefault="007C0049" w:rsidP="0011288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Получение подтверждения:</w:t>
      </w:r>
      <w:r w:rsidRPr="00B5764D">
        <w:rPr>
          <w:rFonts w:ascii="Times New Roman" w:hAnsi="Times New Roman" w:cs="Times New Roman"/>
          <w:sz w:val="28"/>
          <w:szCs w:val="28"/>
        </w:rPr>
        <w:t xml:space="preserve"> После оформления ты получаешь подтверждение заказа на экран и по электронной почте, в нем указывается номер заказа и ожидаемая дата доставки.</w:t>
      </w:r>
    </w:p>
    <w:p w:rsidR="007C0049" w:rsidRPr="00B5764D" w:rsidRDefault="007C0049" w:rsidP="0011288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Отслеживание заказа:</w:t>
      </w:r>
      <w:r w:rsidRPr="00B5764D">
        <w:rPr>
          <w:rFonts w:ascii="Times New Roman" w:hAnsi="Times New Roman" w:cs="Times New Roman"/>
          <w:sz w:val="28"/>
          <w:szCs w:val="28"/>
        </w:rPr>
        <w:t xml:space="preserve"> В личном кабинете или по ссылке в письме можно отслеживать статус доставки.</w:t>
      </w:r>
    </w:p>
    <w:p w:rsidR="00587FC5" w:rsidRDefault="00587FC5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Практическая работа 9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1. Сертификация услуг (работ)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Определение:</w:t>
      </w:r>
      <w:r w:rsidRPr="00B5764D">
        <w:rPr>
          <w:rFonts w:ascii="Times New Roman" w:hAnsi="Times New Roman" w:cs="Times New Roman"/>
          <w:sz w:val="28"/>
          <w:szCs w:val="28"/>
        </w:rPr>
        <w:br/>
        <w:t>Процесс подтверждения соответствия предоставляемых услуг или выполненных работ установленным стандартам, требованиям или нормативам, подтверждающий их качество и безопасность. В России сертификация может быть обязательной или добровольной, регулируется законодательством РФ.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2. Лицензия на программное обеспечение (</w:t>
      </w:r>
      <w:proofErr w:type="gramStart"/>
      <w:r w:rsidRPr="00B5764D">
        <w:rPr>
          <w:rFonts w:ascii="Times New Roman" w:hAnsi="Times New Roman" w:cs="Times New Roman"/>
          <w:b/>
          <w:bCs/>
          <w:sz w:val="28"/>
          <w:szCs w:val="28"/>
        </w:rPr>
        <w:t>ПО</w:t>
      </w:r>
      <w:proofErr w:type="gramEnd"/>
      <w:r w:rsidRPr="00B5764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Определение:</w:t>
      </w:r>
      <w:r w:rsidRPr="00B5764D">
        <w:rPr>
          <w:rFonts w:ascii="Times New Roman" w:hAnsi="Times New Roman" w:cs="Times New Roman"/>
          <w:sz w:val="28"/>
          <w:szCs w:val="28"/>
        </w:rPr>
        <w:br/>
        <w:t xml:space="preserve">Договорное разрешение, предоставляемое правообладателем на использование программного продукта в соответствии с условиями лицензии. Виды лицензий могут быть разными, </w:t>
      </w:r>
      <w:proofErr w:type="gramStart"/>
      <w:r w:rsidRPr="00B5764D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 xml:space="preserve"> ограниченных сроком до бессрочных, и с разными правами на распространение, модификацию и использование.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3. Исключительные и неисключительные права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Определение:</w:t>
      </w:r>
    </w:p>
    <w:p w:rsidR="00537CDC" w:rsidRPr="00B5764D" w:rsidRDefault="00537CDC" w:rsidP="0011288B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lastRenderedPageBreak/>
        <w:t>Исключительные права: правообладатель имеет исключительную возможность использовать, воспроизводить, распространять и реализовывать программное обеспечение или иной объект интеллектуальной собственности.</w:t>
      </w:r>
    </w:p>
    <w:p w:rsidR="00537CDC" w:rsidRPr="00B5764D" w:rsidRDefault="00537CDC" w:rsidP="0011288B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Неисключительные права: право предоставляется нескольким лицам или организациям, и правообладатель сохраняет право использовать объект сам и предоставлять права другим лицам.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GNU General Public License (GNU GPL) </w:t>
      </w:r>
      <w:r w:rsidRPr="00B5764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576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FreeBSD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Определение:</w:t>
      </w:r>
    </w:p>
    <w:p w:rsidR="00537CDC" w:rsidRPr="00B5764D" w:rsidRDefault="00537CDC" w:rsidP="0011288B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GNU GPL: свободная лицензия, которая позволяет свободное использование, распространение, изучение и модификацию программного продукта при условии, что все производные работы также распространяются под такой же лицензией.</w:t>
      </w:r>
    </w:p>
    <w:p w:rsidR="00537CDC" w:rsidRPr="00B5764D" w:rsidRDefault="00537CDC" w:rsidP="0011288B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764D">
        <w:rPr>
          <w:rFonts w:ascii="Times New Roman" w:hAnsi="Times New Roman" w:cs="Times New Roman"/>
          <w:sz w:val="28"/>
          <w:szCs w:val="28"/>
        </w:rPr>
        <w:t>FreeBSD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: операция системы и связанных с ней лицензий, которая допускает свободное использование, изменение и распространение исходного кода, при этом она обычно распространяется по лицензии BSD, допускающей более свободное использование без обязательств раскрывать исходный код.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5. ПО – бесплатное, условно-бесплатное, коммерческое, OEM/BOX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Определение:</w:t>
      </w:r>
    </w:p>
    <w:p w:rsidR="00537CDC" w:rsidRPr="00B5764D" w:rsidRDefault="00537CDC" w:rsidP="0011288B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Бесплатное ПО: программное обеспечение, распространяемое без платы за использование или распространение.</w:t>
      </w:r>
    </w:p>
    <w:p w:rsidR="00537CDC" w:rsidRPr="00B5764D" w:rsidRDefault="00537CDC" w:rsidP="0011288B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5764D">
        <w:rPr>
          <w:rFonts w:ascii="Times New Roman" w:hAnsi="Times New Roman" w:cs="Times New Roman"/>
          <w:sz w:val="28"/>
          <w:szCs w:val="28"/>
        </w:rPr>
        <w:t>Условно-бесплатное</w:t>
      </w:r>
      <w:proofErr w:type="gramEnd"/>
      <w:r w:rsidRPr="00B576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5764D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B5764D">
        <w:rPr>
          <w:rFonts w:ascii="Times New Roman" w:hAnsi="Times New Roman" w:cs="Times New Roman"/>
          <w:sz w:val="28"/>
          <w:szCs w:val="28"/>
        </w:rPr>
        <w:t>): базовая версия доступна бесплатно, а расширенные возможности требуют оплаты.</w:t>
      </w:r>
    </w:p>
    <w:p w:rsidR="00537CDC" w:rsidRPr="00B5764D" w:rsidRDefault="00537CDC" w:rsidP="0011288B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5764D">
        <w:rPr>
          <w:rFonts w:ascii="Times New Roman" w:hAnsi="Times New Roman" w:cs="Times New Roman"/>
          <w:sz w:val="28"/>
          <w:szCs w:val="28"/>
        </w:rPr>
        <w:t>Коммерческое ПО: платное программное обеспечение, предназначенное для получения прибыли; включает покупку лицензий или платные подписки.</w:t>
      </w:r>
      <w:proofErr w:type="gramEnd"/>
    </w:p>
    <w:p w:rsidR="00537CDC" w:rsidRPr="00B5764D" w:rsidRDefault="00537CDC" w:rsidP="0011288B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5764D">
        <w:rPr>
          <w:rFonts w:ascii="Times New Roman" w:hAnsi="Times New Roman" w:cs="Times New Roman"/>
          <w:sz w:val="28"/>
          <w:szCs w:val="28"/>
        </w:rPr>
        <w:t>OEM/BOX: версия ПО, предназначенная для централизованной поставки производителям (OEM) или продажи через розничную упаковку (BOX).</w:t>
      </w:r>
      <w:proofErr w:type="gramEnd"/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6. Ответственность (Законодательство РФ)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lastRenderedPageBreak/>
        <w:t>Определение:</w:t>
      </w:r>
      <w:r w:rsidRPr="00B5764D">
        <w:rPr>
          <w:rFonts w:ascii="Times New Roman" w:hAnsi="Times New Roman" w:cs="Times New Roman"/>
          <w:sz w:val="28"/>
          <w:szCs w:val="28"/>
        </w:rPr>
        <w:br/>
        <w:t>Правовые последствия, наступающие за нарушение нормативных требований, условий договора или законодательства РФ. Включает уголовную, административную и гражданско-правовую ответственность за нарушение прав интеллектуальной собственности, договорных обязательств, правил использования программных продуктов и др.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1. Примеры методов оценки и основные затраты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а) Метод стоимости</w:t>
      </w:r>
    </w:p>
    <w:p w:rsidR="00537CDC" w:rsidRPr="00B5764D" w:rsidRDefault="00537CDC" w:rsidP="0011288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Особенности: Определяет стоимость объекта на основе затрат на его создание или приобретение, учитывает амортизацию и износ.</w:t>
      </w:r>
    </w:p>
    <w:p w:rsidR="00537CDC" w:rsidRPr="00B5764D" w:rsidRDefault="00537CDC" w:rsidP="0011288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Примеры расчетов:</w:t>
      </w:r>
    </w:p>
    <w:p w:rsidR="00537CDC" w:rsidRPr="00B5764D" w:rsidRDefault="00537CDC" w:rsidP="0011288B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Замещение объекта новыми затратами минус износ.</w:t>
      </w:r>
    </w:p>
    <w:p w:rsidR="00537CDC" w:rsidRPr="00B5764D" w:rsidRDefault="00537CDC" w:rsidP="0011288B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Рыночная цена аналогичного объекта.</w:t>
      </w:r>
    </w:p>
    <w:p w:rsidR="00537CDC" w:rsidRPr="00B5764D" w:rsidRDefault="00537CDC" w:rsidP="0011288B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Стоимость производства аналогичного продукта.</w:t>
      </w:r>
    </w:p>
    <w:p w:rsidR="00537CDC" w:rsidRPr="00B5764D" w:rsidRDefault="00537CDC" w:rsidP="0011288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Основные затраты: Затраты на материалы, труд, аренду, амортизацию, лицензии.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б) Метод доходности</w:t>
      </w:r>
    </w:p>
    <w:p w:rsidR="00537CDC" w:rsidRPr="00B5764D" w:rsidRDefault="00537CDC" w:rsidP="0011288B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Особенности: Оценивает стоимость исходя из ожидаемых будущих доходов, дисконтированных на текущий момент.</w:t>
      </w:r>
    </w:p>
    <w:p w:rsidR="00537CDC" w:rsidRPr="00B5764D" w:rsidRDefault="00537CDC" w:rsidP="0011288B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Примеры расчетов:</w:t>
      </w:r>
    </w:p>
    <w:p w:rsidR="00537CDC" w:rsidRPr="00B5764D" w:rsidRDefault="00537CDC" w:rsidP="0011288B">
      <w:pPr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Оценка стоимости бизнеса по денежным потокам (DCF).</w:t>
      </w:r>
    </w:p>
    <w:p w:rsidR="00537CDC" w:rsidRPr="00B5764D" w:rsidRDefault="00537CDC" w:rsidP="0011288B">
      <w:pPr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Оценка недвижимого имущества на основе арендных платежей.</w:t>
      </w:r>
    </w:p>
    <w:p w:rsidR="00537CDC" w:rsidRPr="00B5764D" w:rsidRDefault="00537CDC" w:rsidP="0011288B">
      <w:pPr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Оценка интеллектуальной собственности через доходы, получаемые при её использовании.</w:t>
      </w:r>
    </w:p>
    <w:p w:rsidR="00537CDC" w:rsidRPr="00B5764D" w:rsidRDefault="00537CDC" w:rsidP="0011288B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Основные затраты: Аналитические расходы, сбор данных, расчет дисконтной ставки.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в) Метод рыночных сравнений</w:t>
      </w:r>
    </w:p>
    <w:p w:rsidR="00537CDC" w:rsidRPr="00B5764D" w:rsidRDefault="00537CDC" w:rsidP="0011288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Особенности: Анализирует стоимость на основе цен сделок с аналогичными объектами.</w:t>
      </w:r>
    </w:p>
    <w:p w:rsidR="00537CDC" w:rsidRPr="00B5764D" w:rsidRDefault="00537CDC" w:rsidP="0011288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Примеры расчетов:</w:t>
      </w:r>
    </w:p>
    <w:p w:rsidR="00537CDC" w:rsidRPr="00B5764D" w:rsidRDefault="00537CDC" w:rsidP="0011288B">
      <w:pPr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lastRenderedPageBreak/>
        <w:t>Сравнение цен по продаже аналогичных товаров или недвижимости.</w:t>
      </w:r>
    </w:p>
    <w:p w:rsidR="00537CDC" w:rsidRPr="00B5764D" w:rsidRDefault="00537CDC" w:rsidP="0011288B">
      <w:pPr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Актуализация ценовых предложений на рынке.</w:t>
      </w:r>
    </w:p>
    <w:p w:rsidR="00537CDC" w:rsidRPr="00B5764D" w:rsidRDefault="00537CDC" w:rsidP="0011288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Основные затраты: Аналитическая работа, поиск и сбор рыночных данных.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64D">
        <w:rPr>
          <w:rFonts w:ascii="Times New Roman" w:hAnsi="Times New Roman" w:cs="Times New Roman"/>
          <w:b/>
          <w:bCs/>
          <w:sz w:val="28"/>
          <w:szCs w:val="28"/>
        </w:rPr>
        <w:t>2. Пояснительная записка (по ГОСТ): разделы и содержание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Общая структура:</w:t>
      </w:r>
    </w:p>
    <w:p w:rsidR="00537CDC" w:rsidRPr="00B5764D" w:rsidRDefault="00537CDC" w:rsidP="0011288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Титульный лист</w:t>
      </w:r>
      <w:r w:rsidRPr="00B5764D">
        <w:rPr>
          <w:rFonts w:ascii="Times New Roman" w:hAnsi="Times New Roman" w:cs="Times New Roman"/>
          <w:sz w:val="28"/>
          <w:szCs w:val="28"/>
        </w:rPr>
        <w:br/>
        <w:t>— Название документа, исполнитель, дата.</w:t>
      </w:r>
    </w:p>
    <w:p w:rsidR="00537CDC" w:rsidRPr="00B5764D" w:rsidRDefault="00537CDC" w:rsidP="0011288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Содержание</w:t>
      </w:r>
      <w:r w:rsidRPr="00B5764D">
        <w:rPr>
          <w:rFonts w:ascii="Times New Roman" w:hAnsi="Times New Roman" w:cs="Times New Roman"/>
          <w:sz w:val="28"/>
          <w:szCs w:val="28"/>
        </w:rPr>
        <w:br/>
        <w:t>— Перечень разделов и страниц.</w:t>
      </w:r>
    </w:p>
    <w:p w:rsidR="00537CDC" w:rsidRPr="00B5764D" w:rsidRDefault="00537CDC" w:rsidP="0011288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Введение</w:t>
      </w:r>
      <w:r w:rsidRPr="00B5764D">
        <w:rPr>
          <w:rFonts w:ascii="Times New Roman" w:hAnsi="Times New Roman" w:cs="Times New Roman"/>
          <w:sz w:val="28"/>
          <w:szCs w:val="28"/>
        </w:rPr>
        <w:br/>
        <w:t>— Цель работы, актуальность, область применения.</w:t>
      </w:r>
    </w:p>
    <w:p w:rsidR="00537CDC" w:rsidRPr="00B5764D" w:rsidRDefault="00537CDC" w:rsidP="0011288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Основная часть</w:t>
      </w:r>
      <w:r w:rsidRPr="00B5764D">
        <w:rPr>
          <w:rFonts w:ascii="Times New Roman" w:hAnsi="Times New Roman" w:cs="Times New Roman"/>
          <w:sz w:val="28"/>
          <w:szCs w:val="28"/>
        </w:rPr>
        <w:br/>
        <w:t>— Описание объекта оценки или исследования, методы, результаты, анализ.</w:t>
      </w:r>
    </w:p>
    <w:p w:rsidR="00537CDC" w:rsidRPr="00B5764D" w:rsidRDefault="00537CDC" w:rsidP="0011288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Обоснование выбранных методов</w:t>
      </w:r>
      <w:r w:rsidRPr="00B5764D">
        <w:rPr>
          <w:rFonts w:ascii="Times New Roman" w:hAnsi="Times New Roman" w:cs="Times New Roman"/>
          <w:sz w:val="28"/>
          <w:szCs w:val="28"/>
        </w:rPr>
        <w:br/>
        <w:t>— Почему применялись именно эти методы, их преимущества и ограничения.</w:t>
      </w:r>
    </w:p>
    <w:p w:rsidR="00537CDC" w:rsidRPr="00B5764D" w:rsidRDefault="00537CDC" w:rsidP="0011288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Расчетные материалы</w:t>
      </w:r>
      <w:r w:rsidRPr="00B5764D">
        <w:rPr>
          <w:rFonts w:ascii="Times New Roman" w:hAnsi="Times New Roman" w:cs="Times New Roman"/>
          <w:sz w:val="28"/>
          <w:szCs w:val="28"/>
        </w:rPr>
        <w:br/>
        <w:t>— Таблицы, формулы, исходные данные.</w:t>
      </w:r>
    </w:p>
    <w:p w:rsidR="00537CDC" w:rsidRPr="00B5764D" w:rsidRDefault="00537CDC" w:rsidP="0011288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Выводы и рекомендации</w:t>
      </w:r>
      <w:r w:rsidRPr="00B5764D">
        <w:rPr>
          <w:rFonts w:ascii="Times New Roman" w:hAnsi="Times New Roman" w:cs="Times New Roman"/>
          <w:sz w:val="28"/>
          <w:szCs w:val="28"/>
        </w:rPr>
        <w:br/>
        <w:t>— Итоги, возможные сценарии развития, рекомендации по дальнейшим действиям.</w:t>
      </w:r>
    </w:p>
    <w:p w:rsidR="00537CDC" w:rsidRPr="00B5764D" w:rsidRDefault="00537CDC" w:rsidP="0011288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Приложения</w:t>
      </w:r>
      <w:r w:rsidRPr="00B5764D">
        <w:rPr>
          <w:rFonts w:ascii="Times New Roman" w:hAnsi="Times New Roman" w:cs="Times New Roman"/>
          <w:sz w:val="28"/>
          <w:szCs w:val="28"/>
        </w:rPr>
        <w:br/>
        <w:t>— Дополнительные материалы: графики, схемы, расчеты, копии документов.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Что содержат разделы:</w:t>
      </w:r>
    </w:p>
    <w:p w:rsidR="00537CDC" w:rsidRPr="00B5764D" w:rsidRDefault="00537CDC" w:rsidP="0011288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Введение — обоснование актуальности.</w:t>
      </w:r>
    </w:p>
    <w:p w:rsidR="00537CDC" w:rsidRPr="00B5764D" w:rsidRDefault="00537CDC" w:rsidP="0011288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Основная часть — подробное описание объекта, методов оценки и расчетов, аргументация выбора.</w:t>
      </w:r>
    </w:p>
    <w:p w:rsidR="00537CDC" w:rsidRPr="00B5764D" w:rsidRDefault="00537CDC" w:rsidP="0011288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lastRenderedPageBreak/>
        <w:t>Итоговые выводы — краткое изложение полученных результатов и предложений.</w:t>
      </w:r>
    </w:p>
    <w:p w:rsidR="00537CDC" w:rsidRPr="00B5764D" w:rsidRDefault="00537CDC" w:rsidP="0011288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64D">
        <w:rPr>
          <w:rFonts w:ascii="Times New Roman" w:hAnsi="Times New Roman" w:cs="Times New Roman"/>
          <w:sz w:val="28"/>
          <w:szCs w:val="28"/>
        </w:rPr>
        <w:t>В приложениях — дополнительные материалы, подтверждающие основной текст.</w:t>
      </w:r>
    </w:p>
    <w:p w:rsidR="00537CDC" w:rsidRPr="00B5764D" w:rsidRDefault="00537CDC" w:rsidP="00B5764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764D">
        <w:rPr>
          <w:rStyle w:val="ab"/>
          <w:color w:val="0F1115"/>
          <w:sz w:val="28"/>
          <w:szCs w:val="28"/>
        </w:rPr>
        <w:t>3.Заключение:</w:t>
      </w:r>
      <w:r w:rsidRPr="00B5764D">
        <w:rPr>
          <w:color w:val="0F1115"/>
          <w:sz w:val="28"/>
          <w:szCs w:val="28"/>
        </w:rPr>
        <w:t> </w:t>
      </w:r>
    </w:p>
    <w:p w:rsidR="00537CDC" w:rsidRPr="00B5764D" w:rsidRDefault="00537CDC" w:rsidP="00B5764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764D">
        <w:rPr>
          <w:color w:val="0F1115"/>
          <w:sz w:val="28"/>
          <w:szCs w:val="28"/>
        </w:rPr>
        <w:t>Я проверил сертификацию и лицензирование программного продукта</w:t>
      </w:r>
    </w:p>
    <w:p w:rsidR="00537CDC" w:rsidRPr="00B5764D" w:rsidRDefault="00537CDC" w:rsidP="00B5764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764D">
        <w:rPr>
          <w:color w:val="0F1115"/>
          <w:sz w:val="28"/>
          <w:szCs w:val="28"/>
        </w:rPr>
        <w:t>Я определил затраты на создание объекта различными методами</w:t>
      </w: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7CDC" w:rsidRPr="00B5764D" w:rsidRDefault="00537CDC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049" w:rsidRPr="00B5764D" w:rsidRDefault="007C0049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1C6F" w:rsidRPr="00B5764D" w:rsidRDefault="006A1C6F" w:rsidP="00B576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A1C6F" w:rsidRPr="00B5764D" w:rsidSect="0031119D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288B" w:rsidRDefault="0011288B" w:rsidP="0031119D">
      <w:pPr>
        <w:spacing w:after="0" w:line="240" w:lineRule="auto"/>
      </w:pPr>
      <w:r>
        <w:separator/>
      </w:r>
    </w:p>
  </w:endnote>
  <w:endnote w:type="continuationSeparator" w:id="0">
    <w:p w:rsidR="0011288B" w:rsidRDefault="0011288B" w:rsidP="00311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25784780"/>
      <w:docPartObj>
        <w:docPartGallery w:val="Page Numbers (Bottom of Page)"/>
        <w:docPartUnique/>
      </w:docPartObj>
    </w:sdtPr>
    <w:sdtContent>
      <w:p w:rsidR="007C0049" w:rsidRDefault="007C004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0521">
          <w:rPr>
            <w:noProof/>
          </w:rPr>
          <w:t>2</w:t>
        </w:r>
        <w:r>
          <w:fldChar w:fldCharType="end"/>
        </w:r>
      </w:p>
    </w:sdtContent>
  </w:sdt>
  <w:p w:rsidR="007C0049" w:rsidRDefault="007C004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288B" w:rsidRDefault="0011288B" w:rsidP="0031119D">
      <w:pPr>
        <w:spacing w:after="0" w:line="240" w:lineRule="auto"/>
      </w:pPr>
      <w:r>
        <w:separator/>
      </w:r>
    </w:p>
  </w:footnote>
  <w:footnote w:type="continuationSeparator" w:id="0">
    <w:p w:rsidR="0011288B" w:rsidRDefault="0011288B" w:rsidP="003111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61E0F"/>
    <w:multiLevelType w:val="multilevel"/>
    <w:tmpl w:val="991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456019"/>
    <w:multiLevelType w:val="hybridMultilevel"/>
    <w:tmpl w:val="D7487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817526"/>
    <w:multiLevelType w:val="hybridMultilevel"/>
    <w:tmpl w:val="F9C46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3B4463"/>
    <w:multiLevelType w:val="multilevel"/>
    <w:tmpl w:val="A6A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607F59"/>
    <w:multiLevelType w:val="hybridMultilevel"/>
    <w:tmpl w:val="B082F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AF4F6B"/>
    <w:multiLevelType w:val="hybridMultilevel"/>
    <w:tmpl w:val="E432E9D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143277CB"/>
    <w:multiLevelType w:val="hybridMultilevel"/>
    <w:tmpl w:val="84D21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E059E1"/>
    <w:multiLevelType w:val="multilevel"/>
    <w:tmpl w:val="C79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9160AFD"/>
    <w:multiLevelType w:val="hybridMultilevel"/>
    <w:tmpl w:val="48C04E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B569A0"/>
    <w:multiLevelType w:val="hybridMultilevel"/>
    <w:tmpl w:val="F1840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BE1CEF"/>
    <w:multiLevelType w:val="hybridMultilevel"/>
    <w:tmpl w:val="5DB0A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6D772E"/>
    <w:multiLevelType w:val="multilevel"/>
    <w:tmpl w:val="D60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7454ED3"/>
    <w:multiLevelType w:val="hybridMultilevel"/>
    <w:tmpl w:val="55367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C87556"/>
    <w:multiLevelType w:val="hybridMultilevel"/>
    <w:tmpl w:val="8D601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F36751"/>
    <w:multiLevelType w:val="hybridMultilevel"/>
    <w:tmpl w:val="A21A6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4335AA"/>
    <w:multiLevelType w:val="hybridMultilevel"/>
    <w:tmpl w:val="E736C4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>
    <w:nsid w:val="36B34147"/>
    <w:multiLevelType w:val="hybridMultilevel"/>
    <w:tmpl w:val="F78EB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CD047A"/>
    <w:multiLevelType w:val="hybridMultilevel"/>
    <w:tmpl w:val="CBB8D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7044A3"/>
    <w:multiLevelType w:val="hybridMultilevel"/>
    <w:tmpl w:val="D8BAE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E00E49"/>
    <w:multiLevelType w:val="hybridMultilevel"/>
    <w:tmpl w:val="707482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3EB27F78"/>
    <w:multiLevelType w:val="hybridMultilevel"/>
    <w:tmpl w:val="C9B24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A12213"/>
    <w:multiLevelType w:val="hybridMultilevel"/>
    <w:tmpl w:val="C770C5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>
    <w:nsid w:val="467B1A83"/>
    <w:multiLevelType w:val="hybridMultilevel"/>
    <w:tmpl w:val="8A00B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7603B1"/>
    <w:multiLevelType w:val="multilevel"/>
    <w:tmpl w:val="AD64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981228E"/>
    <w:multiLevelType w:val="hybridMultilevel"/>
    <w:tmpl w:val="D820E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2B229D"/>
    <w:multiLevelType w:val="multilevel"/>
    <w:tmpl w:val="193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5A4466F"/>
    <w:multiLevelType w:val="multilevel"/>
    <w:tmpl w:val="ACE8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7CA375B"/>
    <w:multiLevelType w:val="hybridMultilevel"/>
    <w:tmpl w:val="A2F2D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0413A0"/>
    <w:multiLevelType w:val="multilevel"/>
    <w:tmpl w:val="3196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06C54BE"/>
    <w:multiLevelType w:val="multilevel"/>
    <w:tmpl w:val="A98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64B06D91"/>
    <w:multiLevelType w:val="hybridMultilevel"/>
    <w:tmpl w:val="50FE89F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>
    <w:nsid w:val="666B74E3"/>
    <w:multiLevelType w:val="hybridMultilevel"/>
    <w:tmpl w:val="FCD4E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9A6434C"/>
    <w:multiLevelType w:val="hybridMultilevel"/>
    <w:tmpl w:val="04545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E02D8E"/>
    <w:multiLevelType w:val="multilevel"/>
    <w:tmpl w:val="9390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70A40644"/>
    <w:multiLevelType w:val="hybridMultilevel"/>
    <w:tmpl w:val="18107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7C39E1"/>
    <w:multiLevelType w:val="hybridMultilevel"/>
    <w:tmpl w:val="1222E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F76F57"/>
    <w:multiLevelType w:val="hybridMultilevel"/>
    <w:tmpl w:val="60787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D3D"/>
    <w:rsid w:val="00015E32"/>
    <w:rsid w:val="00075328"/>
    <w:rsid w:val="0011288B"/>
    <w:rsid w:val="0012653F"/>
    <w:rsid w:val="00142878"/>
    <w:rsid w:val="001F7CE6"/>
    <w:rsid w:val="0031119D"/>
    <w:rsid w:val="003F6BC2"/>
    <w:rsid w:val="004F7F2E"/>
    <w:rsid w:val="00537CDC"/>
    <w:rsid w:val="00564AB4"/>
    <w:rsid w:val="00587FC5"/>
    <w:rsid w:val="005C19F5"/>
    <w:rsid w:val="005D0521"/>
    <w:rsid w:val="006A1C6F"/>
    <w:rsid w:val="00765AEE"/>
    <w:rsid w:val="00786C1A"/>
    <w:rsid w:val="007A3C76"/>
    <w:rsid w:val="007A4950"/>
    <w:rsid w:val="007C0049"/>
    <w:rsid w:val="00844137"/>
    <w:rsid w:val="008D21D3"/>
    <w:rsid w:val="00902624"/>
    <w:rsid w:val="00981852"/>
    <w:rsid w:val="00AD04F1"/>
    <w:rsid w:val="00B308FD"/>
    <w:rsid w:val="00B5764D"/>
    <w:rsid w:val="00C042C8"/>
    <w:rsid w:val="00C10432"/>
    <w:rsid w:val="00D27C14"/>
    <w:rsid w:val="00DD2955"/>
    <w:rsid w:val="00E65D3D"/>
    <w:rsid w:val="00E72402"/>
    <w:rsid w:val="00F476E0"/>
    <w:rsid w:val="00F67470"/>
    <w:rsid w:val="00F9317C"/>
    <w:rsid w:val="00FA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0521"/>
  </w:style>
  <w:style w:type="paragraph" w:styleId="1">
    <w:name w:val="heading 1"/>
    <w:basedOn w:val="a"/>
    <w:next w:val="a"/>
    <w:link w:val="10"/>
    <w:uiPriority w:val="9"/>
    <w:qFormat/>
    <w:rsid w:val="008441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C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564AB4"/>
    <w:pPr>
      <w:keepNext/>
      <w:spacing w:before="240" w:after="60" w:line="240" w:lineRule="auto"/>
      <w:outlineLvl w:val="2"/>
    </w:pPr>
    <w:rPr>
      <w:rFonts w:ascii="Arial" w:eastAsiaTheme="minorEastAsia" w:hAnsi="Arial" w:cs="Arial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95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D2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2955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7A4950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3111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1119D"/>
  </w:style>
  <w:style w:type="paragraph" w:styleId="a9">
    <w:name w:val="footer"/>
    <w:basedOn w:val="a"/>
    <w:link w:val="aa"/>
    <w:uiPriority w:val="99"/>
    <w:unhideWhenUsed/>
    <w:rsid w:val="003111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1119D"/>
  </w:style>
  <w:style w:type="character" w:customStyle="1" w:styleId="10">
    <w:name w:val="Заголовок 1 Знак"/>
    <w:basedOn w:val="a0"/>
    <w:link w:val="1"/>
    <w:uiPriority w:val="9"/>
    <w:rsid w:val="008441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semiHidden/>
    <w:rsid w:val="00564AB4"/>
    <w:rPr>
      <w:rFonts w:ascii="Arial" w:eastAsiaTheme="minorEastAsia" w:hAnsi="Arial" w:cs="Arial"/>
      <w:b/>
      <w:bCs/>
      <w:sz w:val="26"/>
      <w:szCs w:val="26"/>
      <w:lang w:val="en-US" w:eastAsia="zh-CN"/>
    </w:rPr>
  </w:style>
  <w:style w:type="character" w:customStyle="1" w:styleId="11">
    <w:name w:val="Основной шрифт абзаца1"/>
    <w:qFormat/>
    <w:rsid w:val="00564AB4"/>
  </w:style>
  <w:style w:type="character" w:styleId="ab">
    <w:name w:val="Strong"/>
    <w:basedOn w:val="a0"/>
    <w:uiPriority w:val="22"/>
    <w:qFormat/>
    <w:rsid w:val="00564AB4"/>
    <w:rPr>
      <w:b/>
      <w:bCs/>
    </w:rPr>
  </w:style>
  <w:style w:type="table" w:styleId="ac">
    <w:name w:val="Table Grid"/>
    <w:basedOn w:val="a1"/>
    <w:uiPriority w:val="59"/>
    <w:rsid w:val="00564A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qFormat/>
    <w:rsid w:val="006A1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15"/>
    <w:basedOn w:val="a0"/>
    <w:qFormat/>
    <w:rsid w:val="006A1C6F"/>
    <w:rPr>
      <w:rFonts w:ascii="Calibri" w:hAnsi="Calibri" w:cs="Times New Roman" w:hint="default"/>
      <w:i/>
      <w:iCs/>
    </w:rPr>
  </w:style>
  <w:style w:type="character" w:styleId="ad">
    <w:name w:val="Emphasis"/>
    <w:basedOn w:val="a0"/>
    <w:uiPriority w:val="20"/>
    <w:qFormat/>
    <w:rsid w:val="006A1C6F"/>
    <w:rPr>
      <w:i/>
      <w:iCs/>
    </w:rPr>
  </w:style>
  <w:style w:type="paragraph" w:styleId="ae">
    <w:name w:val="TOC Heading"/>
    <w:basedOn w:val="1"/>
    <w:next w:val="a"/>
    <w:uiPriority w:val="39"/>
    <w:semiHidden/>
    <w:unhideWhenUsed/>
    <w:qFormat/>
    <w:rsid w:val="00D27C14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27C14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D27C14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D27C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13">
    <w:name w:val="Сетка таблицы1"/>
    <w:basedOn w:val="a1"/>
    <w:next w:val="ac"/>
    <w:uiPriority w:val="59"/>
    <w:rsid w:val="007C0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toc 2"/>
    <w:basedOn w:val="a"/>
    <w:next w:val="a"/>
    <w:autoRedefine/>
    <w:uiPriority w:val="39"/>
    <w:unhideWhenUsed/>
    <w:rsid w:val="007C0049"/>
    <w:pPr>
      <w:spacing w:after="100"/>
      <w:ind w:left="220"/>
    </w:pPr>
  </w:style>
  <w:style w:type="table" w:customStyle="1" w:styleId="22">
    <w:name w:val="Сетка таблицы2"/>
    <w:basedOn w:val="a1"/>
    <w:next w:val="ac"/>
    <w:uiPriority w:val="59"/>
    <w:rsid w:val="007C004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ubtle Emphasis"/>
    <w:basedOn w:val="a0"/>
    <w:uiPriority w:val="19"/>
    <w:qFormat/>
    <w:rsid w:val="007C0049"/>
    <w:rPr>
      <w:i/>
      <w:iCs/>
      <w:color w:val="808080" w:themeColor="text1" w:themeTint="7F"/>
    </w:rPr>
  </w:style>
  <w:style w:type="character" w:styleId="af0">
    <w:name w:val="FollowedHyperlink"/>
    <w:basedOn w:val="a0"/>
    <w:uiPriority w:val="99"/>
    <w:semiHidden/>
    <w:unhideWhenUsed/>
    <w:rsid w:val="005D052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0521"/>
  </w:style>
  <w:style w:type="paragraph" w:styleId="1">
    <w:name w:val="heading 1"/>
    <w:basedOn w:val="a"/>
    <w:next w:val="a"/>
    <w:link w:val="10"/>
    <w:uiPriority w:val="9"/>
    <w:qFormat/>
    <w:rsid w:val="008441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C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564AB4"/>
    <w:pPr>
      <w:keepNext/>
      <w:spacing w:before="240" w:after="60" w:line="240" w:lineRule="auto"/>
      <w:outlineLvl w:val="2"/>
    </w:pPr>
    <w:rPr>
      <w:rFonts w:ascii="Arial" w:eastAsiaTheme="minorEastAsia" w:hAnsi="Arial" w:cs="Arial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95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D2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2955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7A4950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3111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1119D"/>
  </w:style>
  <w:style w:type="paragraph" w:styleId="a9">
    <w:name w:val="footer"/>
    <w:basedOn w:val="a"/>
    <w:link w:val="aa"/>
    <w:uiPriority w:val="99"/>
    <w:unhideWhenUsed/>
    <w:rsid w:val="003111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1119D"/>
  </w:style>
  <w:style w:type="character" w:customStyle="1" w:styleId="10">
    <w:name w:val="Заголовок 1 Знак"/>
    <w:basedOn w:val="a0"/>
    <w:link w:val="1"/>
    <w:uiPriority w:val="9"/>
    <w:rsid w:val="008441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semiHidden/>
    <w:rsid w:val="00564AB4"/>
    <w:rPr>
      <w:rFonts w:ascii="Arial" w:eastAsiaTheme="minorEastAsia" w:hAnsi="Arial" w:cs="Arial"/>
      <w:b/>
      <w:bCs/>
      <w:sz w:val="26"/>
      <w:szCs w:val="26"/>
      <w:lang w:val="en-US" w:eastAsia="zh-CN"/>
    </w:rPr>
  </w:style>
  <w:style w:type="character" w:customStyle="1" w:styleId="11">
    <w:name w:val="Основной шрифт абзаца1"/>
    <w:qFormat/>
    <w:rsid w:val="00564AB4"/>
  </w:style>
  <w:style w:type="character" w:styleId="ab">
    <w:name w:val="Strong"/>
    <w:basedOn w:val="a0"/>
    <w:uiPriority w:val="22"/>
    <w:qFormat/>
    <w:rsid w:val="00564AB4"/>
    <w:rPr>
      <w:b/>
      <w:bCs/>
    </w:rPr>
  </w:style>
  <w:style w:type="table" w:styleId="ac">
    <w:name w:val="Table Grid"/>
    <w:basedOn w:val="a1"/>
    <w:uiPriority w:val="59"/>
    <w:rsid w:val="00564A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qFormat/>
    <w:rsid w:val="006A1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15"/>
    <w:basedOn w:val="a0"/>
    <w:qFormat/>
    <w:rsid w:val="006A1C6F"/>
    <w:rPr>
      <w:rFonts w:ascii="Calibri" w:hAnsi="Calibri" w:cs="Times New Roman" w:hint="default"/>
      <w:i/>
      <w:iCs/>
    </w:rPr>
  </w:style>
  <w:style w:type="character" w:styleId="ad">
    <w:name w:val="Emphasis"/>
    <w:basedOn w:val="a0"/>
    <w:uiPriority w:val="20"/>
    <w:qFormat/>
    <w:rsid w:val="006A1C6F"/>
    <w:rPr>
      <w:i/>
      <w:iCs/>
    </w:rPr>
  </w:style>
  <w:style w:type="paragraph" w:styleId="ae">
    <w:name w:val="TOC Heading"/>
    <w:basedOn w:val="1"/>
    <w:next w:val="a"/>
    <w:uiPriority w:val="39"/>
    <w:semiHidden/>
    <w:unhideWhenUsed/>
    <w:qFormat/>
    <w:rsid w:val="00D27C14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27C14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D27C14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D27C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13">
    <w:name w:val="Сетка таблицы1"/>
    <w:basedOn w:val="a1"/>
    <w:next w:val="ac"/>
    <w:uiPriority w:val="59"/>
    <w:rsid w:val="007C0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toc 2"/>
    <w:basedOn w:val="a"/>
    <w:next w:val="a"/>
    <w:autoRedefine/>
    <w:uiPriority w:val="39"/>
    <w:unhideWhenUsed/>
    <w:rsid w:val="007C0049"/>
    <w:pPr>
      <w:spacing w:after="100"/>
      <w:ind w:left="220"/>
    </w:pPr>
  </w:style>
  <w:style w:type="table" w:customStyle="1" w:styleId="22">
    <w:name w:val="Сетка таблицы2"/>
    <w:basedOn w:val="a1"/>
    <w:next w:val="ac"/>
    <w:uiPriority w:val="59"/>
    <w:rsid w:val="007C004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ubtle Emphasis"/>
    <w:basedOn w:val="a0"/>
    <w:uiPriority w:val="19"/>
    <w:qFormat/>
    <w:rsid w:val="007C0049"/>
    <w:rPr>
      <w:i/>
      <w:iCs/>
      <w:color w:val="808080" w:themeColor="text1" w:themeTint="7F"/>
    </w:rPr>
  </w:style>
  <w:style w:type="character" w:styleId="af0">
    <w:name w:val="FollowedHyperlink"/>
    <w:basedOn w:val="a0"/>
    <w:uiPriority w:val="99"/>
    <w:semiHidden/>
    <w:unhideWhenUsed/>
    <w:rsid w:val="005D05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83010-7A59-45A3-821E-4CC38A1BE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36</Pages>
  <Words>5753</Words>
  <Characters>32794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as2</dc:creator>
  <cp:lastModifiedBy>as1</cp:lastModifiedBy>
  <cp:revision>5</cp:revision>
  <dcterms:created xsi:type="dcterms:W3CDTF">2025-11-11T09:22:00Z</dcterms:created>
  <dcterms:modified xsi:type="dcterms:W3CDTF">2025-11-11T10:14:00Z</dcterms:modified>
</cp:coreProperties>
</file>