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2358"/>
        <w:gridCol w:w="6300"/>
      </w:tblGrid>
      <w:tr w:rsidR="009A300A" w:rsidRPr="004249DB" w14:paraId="7C0C5EF7" w14:textId="77777777" w:rsidTr="0007241C">
        <w:tblPrEx>
          <w:tblCellMar>
            <w:top w:w="0" w:type="dxa"/>
            <w:bottom w:w="0" w:type="dxa"/>
          </w:tblCellMar>
        </w:tblPrEx>
        <w:trPr>
          <w:cantSplit/>
        </w:trPr>
        <w:tc>
          <w:tcPr>
            <w:tcW w:w="2358" w:type="dxa"/>
            <w:vMerge w:val="restart"/>
          </w:tcPr>
          <w:p w14:paraId="647D2343" w14:textId="518BD190" w:rsidR="009A300A" w:rsidRDefault="009A300A" w:rsidP="009A300A">
            <w:pPr>
              <w:spacing w:before="40"/>
            </w:pPr>
            <w:r w:rsidRPr="00E72AB3">
              <w:rPr>
                <w:noProof/>
              </w:rPr>
              <w:drawing>
                <wp:inline distT="0" distB="0" distL="0" distR="0" wp14:anchorId="0CB70666" wp14:editId="05B37B3F">
                  <wp:extent cx="1360170" cy="417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70" cy="417195"/>
                          </a:xfrm>
                          <a:prstGeom prst="rect">
                            <a:avLst/>
                          </a:prstGeom>
                          <a:noFill/>
                          <a:ln>
                            <a:noFill/>
                          </a:ln>
                        </pic:spPr>
                      </pic:pic>
                    </a:graphicData>
                  </a:graphic>
                </wp:inline>
              </w:drawing>
            </w:r>
          </w:p>
        </w:tc>
        <w:tc>
          <w:tcPr>
            <w:tcW w:w="6300" w:type="dxa"/>
          </w:tcPr>
          <w:p w14:paraId="2FBEA1A0" w14:textId="77777777" w:rsidR="009A300A" w:rsidRDefault="009A300A" w:rsidP="0007241C">
            <w:pPr>
              <w:pStyle w:val="Company"/>
            </w:pPr>
          </w:p>
          <w:p w14:paraId="3F4B3A43" w14:textId="77777777" w:rsidR="009A300A" w:rsidRDefault="009A300A" w:rsidP="0007241C">
            <w:pPr>
              <w:pStyle w:val="Company"/>
            </w:pPr>
          </w:p>
          <w:p w14:paraId="4406EC97" w14:textId="77777777" w:rsidR="009A300A" w:rsidRDefault="009A300A" w:rsidP="0007241C">
            <w:pPr>
              <w:pStyle w:val="Company"/>
            </w:pPr>
          </w:p>
          <w:p w14:paraId="58AF24EF" w14:textId="77777777" w:rsidR="009A300A" w:rsidRDefault="009A300A" w:rsidP="0007241C">
            <w:pPr>
              <w:pStyle w:val="Company"/>
            </w:pPr>
          </w:p>
          <w:p w14:paraId="5228DAFC" w14:textId="77777777" w:rsidR="009A300A" w:rsidRDefault="009A300A" w:rsidP="0007241C">
            <w:pPr>
              <w:pStyle w:val="Company"/>
            </w:pPr>
          </w:p>
          <w:p w14:paraId="0465E08C" w14:textId="77777777" w:rsidR="009A300A" w:rsidRDefault="009A300A" w:rsidP="0007241C">
            <w:pPr>
              <w:pStyle w:val="Company"/>
            </w:pPr>
          </w:p>
          <w:p w14:paraId="53641D05" w14:textId="77777777" w:rsidR="009A300A" w:rsidRDefault="009A300A" w:rsidP="0007241C">
            <w:pPr>
              <w:pStyle w:val="Company"/>
            </w:pPr>
          </w:p>
          <w:p w14:paraId="42BA3191" w14:textId="77777777" w:rsidR="009A300A" w:rsidRPr="00037982" w:rsidRDefault="009A300A" w:rsidP="0007241C">
            <w:pPr>
              <w:pStyle w:val="Company"/>
            </w:pPr>
            <w:r>
              <w:t>City of Salem</w:t>
            </w:r>
            <w:r w:rsidRPr="001C6DD8">
              <w:t xml:space="preserve"> </w:t>
            </w:r>
          </w:p>
        </w:tc>
      </w:tr>
      <w:tr w:rsidR="009A300A" w:rsidRPr="004249DB" w14:paraId="0E439C4A" w14:textId="77777777" w:rsidTr="0007241C">
        <w:tblPrEx>
          <w:tblCellMar>
            <w:top w:w="0" w:type="dxa"/>
            <w:bottom w:w="0" w:type="dxa"/>
          </w:tblCellMar>
        </w:tblPrEx>
        <w:trPr>
          <w:cantSplit/>
          <w:trHeight w:hRule="exact" w:val="1600"/>
        </w:trPr>
        <w:tc>
          <w:tcPr>
            <w:tcW w:w="2358" w:type="dxa"/>
            <w:vMerge/>
          </w:tcPr>
          <w:p w14:paraId="01A41B07" w14:textId="77777777" w:rsidR="009A300A" w:rsidRDefault="009A300A" w:rsidP="0007241C">
            <w:pPr>
              <w:jc w:val="center"/>
            </w:pPr>
          </w:p>
        </w:tc>
        <w:tc>
          <w:tcPr>
            <w:tcW w:w="6300" w:type="dxa"/>
          </w:tcPr>
          <w:p w14:paraId="0FAD813C" w14:textId="77777777" w:rsidR="009A300A" w:rsidRDefault="009A300A" w:rsidP="0007241C">
            <w:pPr>
              <w:spacing w:before="80"/>
              <w:rPr>
                <w:sz w:val="28"/>
              </w:rPr>
            </w:pPr>
          </w:p>
        </w:tc>
      </w:tr>
      <w:tr w:rsidR="009A300A" w:rsidRPr="004249DB" w14:paraId="784EC710" w14:textId="77777777" w:rsidTr="0007241C">
        <w:tblPrEx>
          <w:tblCellMar>
            <w:top w:w="0" w:type="dxa"/>
            <w:bottom w:w="0" w:type="dxa"/>
          </w:tblCellMar>
        </w:tblPrEx>
        <w:trPr>
          <w:cantSplit/>
        </w:trPr>
        <w:tc>
          <w:tcPr>
            <w:tcW w:w="2358" w:type="dxa"/>
            <w:vMerge/>
          </w:tcPr>
          <w:p w14:paraId="52CF786B" w14:textId="77777777" w:rsidR="009A300A" w:rsidRDefault="009A300A" w:rsidP="0007241C">
            <w:pPr>
              <w:jc w:val="center"/>
            </w:pPr>
          </w:p>
        </w:tc>
        <w:tc>
          <w:tcPr>
            <w:tcW w:w="6300" w:type="dxa"/>
          </w:tcPr>
          <w:p w14:paraId="7C4B8589" w14:textId="4983744A" w:rsidR="009A300A" w:rsidRDefault="009A300A" w:rsidP="0007241C">
            <w:pPr>
              <w:pStyle w:val="Project"/>
            </w:pPr>
            <w:r>
              <w:fldChar w:fldCharType="begin"/>
            </w:r>
            <w:r>
              <w:instrText xml:space="preserve"> KEYWORDS  \* MERGEFORMAT </w:instrText>
            </w:r>
            <w:r>
              <w:fldChar w:fldCharType="separate"/>
            </w:r>
            <w:r>
              <w:t xml:space="preserve">Printshop </w:t>
            </w:r>
            <w:r w:rsidR="00FA210E">
              <w:t>User Guide</w:t>
            </w:r>
            <w:r>
              <w:fldChar w:fldCharType="end"/>
            </w:r>
          </w:p>
        </w:tc>
      </w:tr>
    </w:tbl>
    <w:p w14:paraId="0137990B" w14:textId="77777777" w:rsidR="009A300A" w:rsidRDefault="009A300A" w:rsidP="009A300A">
      <w:pPr>
        <w:pStyle w:val="StyleRight"/>
      </w:pPr>
    </w:p>
    <w:p w14:paraId="6E9A48ED" w14:textId="77777777" w:rsidR="009A300A" w:rsidRDefault="009A300A" w:rsidP="009A300A"/>
    <w:p w14:paraId="2FEC9539" w14:textId="77777777" w:rsidR="009A300A" w:rsidRDefault="009A300A" w:rsidP="009A300A"/>
    <w:p w14:paraId="22257F8E" w14:textId="77777777" w:rsidR="009A300A" w:rsidRDefault="009A300A" w:rsidP="009A300A"/>
    <w:p w14:paraId="139B27E1" w14:textId="7890CFBF" w:rsidR="00254E94" w:rsidRDefault="00254E94">
      <w:r>
        <w:br w:type="page"/>
      </w:r>
    </w:p>
    <w:p w14:paraId="29E62217" w14:textId="77777777" w:rsidR="00254E94" w:rsidRPr="00D362B0" w:rsidRDefault="00254E94" w:rsidP="00254E94">
      <w:pPr>
        <w:pStyle w:val="TInformationPage"/>
      </w:pPr>
      <w:r w:rsidRPr="00D362B0">
        <w:lastRenderedPageBreak/>
        <w:t>Table of Contents</w:t>
      </w:r>
    </w:p>
    <w:p w14:paraId="7CB69721" w14:textId="4645D393" w:rsidR="00254E94" w:rsidRPr="00AB0601" w:rsidRDefault="00254E94" w:rsidP="00254E94">
      <w:pPr>
        <w:pStyle w:val="TOC1"/>
        <w:rPr>
          <w:rFonts w:ascii="Calibri" w:hAnsi="Calibri" w:cs="Times New Roman"/>
          <w:sz w:val="22"/>
          <w:szCs w:val="22"/>
          <w:lang w:bidi="ar-SA"/>
        </w:rPr>
      </w:pPr>
      <w:r>
        <w:fldChar w:fldCharType="begin"/>
      </w:r>
      <w:r>
        <w:instrText xml:space="preserve"> TOC \o "1-2" </w:instrText>
      </w:r>
      <w:r>
        <w:fldChar w:fldCharType="separate"/>
      </w:r>
      <w:r>
        <w:t>1.</w:t>
      </w:r>
      <w:r w:rsidRPr="00AB0601">
        <w:rPr>
          <w:rFonts w:ascii="Calibri" w:hAnsi="Calibri" w:cs="Times New Roman"/>
          <w:sz w:val="22"/>
          <w:szCs w:val="22"/>
          <w:lang w:bidi="ar-SA"/>
        </w:rPr>
        <w:tab/>
      </w:r>
      <w:r w:rsidR="004911E3" w:rsidRPr="004911E3">
        <w:t>Copiers Office</w:t>
      </w:r>
      <w:r>
        <w:tab/>
      </w:r>
      <w:r w:rsidR="00F312F2">
        <w:t>3</w:t>
      </w:r>
    </w:p>
    <w:p w14:paraId="03D0D7D6" w14:textId="425CEA73" w:rsidR="00254E94" w:rsidRPr="00AB0601" w:rsidRDefault="00F312F2" w:rsidP="00254E94">
      <w:pPr>
        <w:pStyle w:val="TOC2"/>
        <w:rPr>
          <w:rFonts w:ascii="Calibri" w:hAnsi="Calibri" w:cs="Times New Roman"/>
          <w:sz w:val="22"/>
          <w:szCs w:val="22"/>
          <w:lang w:bidi="ar-SA"/>
        </w:rPr>
      </w:pPr>
      <w:r>
        <w:t xml:space="preserve">1.1 </w:t>
      </w:r>
      <w:r w:rsidRPr="00F312F2">
        <w:t>Viewing Copiers Office bills</w:t>
      </w:r>
      <w:r w:rsidR="00254E94">
        <w:tab/>
      </w:r>
      <w:r>
        <w:t>3</w:t>
      </w:r>
    </w:p>
    <w:p w14:paraId="7DF4D02E" w14:textId="3320A2EF" w:rsidR="00254E94" w:rsidRPr="00AB0601" w:rsidRDefault="00254E94" w:rsidP="00254E94">
      <w:pPr>
        <w:pStyle w:val="TOC2"/>
        <w:rPr>
          <w:rFonts w:ascii="Calibri" w:hAnsi="Calibri" w:cs="Times New Roman"/>
          <w:sz w:val="22"/>
          <w:szCs w:val="22"/>
          <w:lang w:bidi="ar-SA"/>
        </w:rPr>
      </w:pPr>
      <w:r>
        <w:t>1.2</w:t>
      </w:r>
      <w:r w:rsidRPr="00AB0601">
        <w:rPr>
          <w:rFonts w:ascii="Calibri" w:hAnsi="Calibri" w:cs="Times New Roman"/>
          <w:sz w:val="22"/>
          <w:szCs w:val="22"/>
          <w:lang w:bidi="ar-SA"/>
        </w:rPr>
        <w:tab/>
      </w:r>
      <w:r w:rsidR="00C15F75" w:rsidRPr="00C15F75">
        <w:t>Creating Copiers Office bills</w:t>
      </w:r>
      <w:r>
        <w:tab/>
      </w:r>
      <w:r w:rsidR="00C15F75">
        <w:t>3</w:t>
      </w:r>
    </w:p>
    <w:p w14:paraId="378D6C3E" w14:textId="4EDE3629" w:rsidR="00254E94" w:rsidRPr="00AB0601" w:rsidRDefault="00254E94" w:rsidP="00254E94">
      <w:pPr>
        <w:pStyle w:val="TOC1"/>
        <w:rPr>
          <w:rFonts w:ascii="Calibri" w:hAnsi="Calibri" w:cs="Times New Roman"/>
          <w:sz w:val="22"/>
          <w:szCs w:val="22"/>
          <w:lang w:bidi="ar-SA"/>
        </w:rPr>
      </w:pPr>
      <w:r>
        <w:t>2.</w:t>
      </w:r>
      <w:r w:rsidRPr="00AB0601">
        <w:rPr>
          <w:rFonts w:ascii="Calibri" w:hAnsi="Calibri" w:cs="Times New Roman"/>
          <w:sz w:val="22"/>
          <w:szCs w:val="22"/>
          <w:lang w:bidi="ar-SA"/>
        </w:rPr>
        <w:tab/>
      </w:r>
      <w:r w:rsidR="000B7498" w:rsidRPr="000B7498">
        <w:t>Copy Center</w:t>
      </w:r>
      <w:r>
        <w:tab/>
      </w:r>
      <w:r w:rsidR="00F845DE">
        <w:t>4</w:t>
      </w:r>
    </w:p>
    <w:p w14:paraId="477E514D" w14:textId="1835AB70" w:rsidR="00254E94" w:rsidRDefault="00254E94" w:rsidP="00254E94">
      <w:pPr>
        <w:pStyle w:val="TOC2"/>
      </w:pPr>
      <w:r>
        <w:t>2.1</w:t>
      </w:r>
      <w:r w:rsidRPr="00AB0601">
        <w:rPr>
          <w:rFonts w:ascii="Calibri" w:hAnsi="Calibri" w:cs="Times New Roman"/>
          <w:sz w:val="22"/>
          <w:szCs w:val="22"/>
          <w:lang w:bidi="ar-SA"/>
        </w:rPr>
        <w:tab/>
      </w:r>
      <w:r w:rsidR="00080EA7" w:rsidRPr="00080EA7">
        <w:t>Viewing Copy Center bills</w:t>
      </w:r>
      <w:r>
        <w:tab/>
      </w:r>
      <w:r w:rsidR="00080EA7">
        <w:t>4</w:t>
      </w:r>
    </w:p>
    <w:p w14:paraId="5DFE9CA9" w14:textId="696E33A8" w:rsidR="00080EA7" w:rsidRPr="00080EA7" w:rsidRDefault="00080EA7" w:rsidP="00FF6655">
      <w:pPr>
        <w:pStyle w:val="TOC2"/>
      </w:pPr>
      <w:r>
        <w:t>2.</w:t>
      </w:r>
      <w:r>
        <w:t>2</w:t>
      </w:r>
      <w:r w:rsidRPr="00AB0601">
        <w:rPr>
          <w:rFonts w:ascii="Calibri" w:hAnsi="Calibri" w:cs="Times New Roman"/>
          <w:sz w:val="22"/>
          <w:szCs w:val="22"/>
          <w:lang w:bidi="ar-SA"/>
        </w:rPr>
        <w:tab/>
      </w:r>
      <w:r w:rsidR="00FF6655" w:rsidRPr="00FF6655">
        <w:t>Creating Copy Center bills</w:t>
      </w:r>
      <w:r>
        <w:tab/>
        <w:t>4</w:t>
      </w:r>
    </w:p>
    <w:p w14:paraId="5401DB73" w14:textId="5BA1554F" w:rsidR="00254E94" w:rsidRPr="00AB0601" w:rsidRDefault="00254E94" w:rsidP="00254E94">
      <w:pPr>
        <w:pStyle w:val="TOC2"/>
        <w:rPr>
          <w:rFonts w:ascii="Calibri" w:hAnsi="Calibri" w:cs="Times New Roman"/>
          <w:sz w:val="22"/>
          <w:szCs w:val="22"/>
          <w:lang w:bidi="ar-SA"/>
        </w:rPr>
      </w:pPr>
      <w:r>
        <w:t>2.</w:t>
      </w:r>
      <w:r w:rsidR="00FF6655">
        <w:t>3</w:t>
      </w:r>
      <w:r w:rsidRPr="00AB0601">
        <w:rPr>
          <w:rFonts w:ascii="Calibri" w:hAnsi="Calibri" w:cs="Times New Roman"/>
          <w:sz w:val="22"/>
          <w:szCs w:val="22"/>
          <w:lang w:bidi="ar-SA"/>
        </w:rPr>
        <w:tab/>
      </w:r>
      <w:r w:rsidR="007744DA" w:rsidRPr="007744DA">
        <w:t>Billing Copy Center work orders</w:t>
      </w:r>
      <w:r>
        <w:tab/>
      </w:r>
      <w:r>
        <w:fldChar w:fldCharType="begin"/>
      </w:r>
      <w:r>
        <w:instrText xml:space="preserve"> PAGEREF _Toc16255373 \h </w:instrText>
      </w:r>
      <w:r>
        <w:fldChar w:fldCharType="separate"/>
      </w:r>
      <w:r>
        <w:t>5</w:t>
      </w:r>
      <w:r>
        <w:fldChar w:fldCharType="end"/>
      </w:r>
    </w:p>
    <w:p w14:paraId="1D169770" w14:textId="1FD6C379" w:rsidR="00FF6655" w:rsidRDefault="00FF6655" w:rsidP="00FF6655">
      <w:pPr>
        <w:pStyle w:val="TOC2"/>
      </w:pPr>
      <w:r>
        <w:t>2.</w:t>
      </w:r>
      <w:r w:rsidR="00714511">
        <w:t>4</w:t>
      </w:r>
      <w:r w:rsidRPr="00AB0601">
        <w:rPr>
          <w:rFonts w:ascii="Calibri" w:hAnsi="Calibri" w:cs="Times New Roman"/>
          <w:sz w:val="22"/>
          <w:szCs w:val="22"/>
          <w:lang w:bidi="ar-SA"/>
        </w:rPr>
        <w:tab/>
      </w:r>
      <w:r w:rsidR="00714511" w:rsidRPr="00714511">
        <w:t>Rebilling Copy Center work orders</w:t>
      </w:r>
      <w:r>
        <w:tab/>
      </w:r>
      <w:r w:rsidR="00D74FA2">
        <w:t>6</w:t>
      </w:r>
    </w:p>
    <w:p w14:paraId="06BC6973" w14:textId="6443321F" w:rsidR="00FF6655" w:rsidRDefault="00FF6655" w:rsidP="00FF6655">
      <w:pPr>
        <w:pStyle w:val="TOC2"/>
      </w:pPr>
      <w:r>
        <w:t>2.</w:t>
      </w:r>
      <w:r w:rsidR="00BC22C0">
        <w:t>5</w:t>
      </w:r>
      <w:r w:rsidRPr="00AB0601">
        <w:rPr>
          <w:rFonts w:ascii="Calibri" w:hAnsi="Calibri" w:cs="Times New Roman"/>
          <w:sz w:val="22"/>
          <w:szCs w:val="22"/>
          <w:lang w:bidi="ar-SA"/>
        </w:rPr>
        <w:tab/>
      </w:r>
      <w:r w:rsidR="00071C67" w:rsidRPr="00071C67">
        <w:t>Admin update and deletion of Copy Center work orders</w:t>
      </w:r>
      <w:r>
        <w:tab/>
      </w:r>
      <w:r w:rsidR="004418F0">
        <w:t>6</w:t>
      </w:r>
    </w:p>
    <w:p w14:paraId="2CA4541A" w14:textId="0B7BCF05" w:rsidR="00AA00E2" w:rsidRPr="00AB0601" w:rsidRDefault="00AA00E2" w:rsidP="00AA00E2">
      <w:pPr>
        <w:pStyle w:val="TOC1"/>
        <w:rPr>
          <w:rFonts w:ascii="Calibri" w:hAnsi="Calibri" w:cs="Times New Roman"/>
          <w:sz w:val="22"/>
          <w:szCs w:val="22"/>
          <w:lang w:bidi="ar-SA"/>
        </w:rPr>
      </w:pPr>
      <w:r>
        <w:fldChar w:fldCharType="begin"/>
      </w:r>
      <w:r>
        <w:instrText xml:space="preserve"> TOC \o "1-2" </w:instrText>
      </w:r>
      <w:r>
        <w:fldChar w:fldCharType="separate"/>
      </w:r>
      <w:r>
        <w:t>3</w:t>
      </w:r>
      <w:r>
        <w:t>.</w:t>
      </w:r>
      <w:r w:rsidRPr="00AB0601">
        <w:rPr>
          <w:rFonts w:ascii="Calibri" w:hAnsi="Calibri" w:cs="Times New Roman"/>
          <w:sz w:val="22"/>
          <w:szCs w:val="22"/>
          <w:lang w:bidi="ar-SA"/>
        </w:rPr>
        <w:tab/>
      </w:r>
      <w:r w:rsidR="000D2434" w:rsidRPr="000D2434">
        <w:t>Mail Center</w:t>
      </w:r>
      <w:r>
        <w:tab/>
      </w:r>
      <w:r w:rsidR="00617291">
        <w:t>7</w:t>
      </w:r>
    </w:p>
    <w:p w14:paraId="373B2983" w14:textId="4DA0F1E4" w:rsidR="00AA00E2" w:rsidRPr="00AB0601" w:rsidRDefault="00C86754" w:rsidP="00AA00E2">
      <w:pPr>
        <w:pStyle w:val="TOC2"/>
        <w:rPr>
          <w:rFonts w:ascii="Calibri" w:hAnsi="Calibri" w:cs="Times New Roman"/>
          <w:sz w:val="22"/>
          <w:szCs w:val="22"/>
          <w:lang w:bidi="ar-SA"/>
        </w:rPr>
      </w:pPr>
      <w:r>
        <w:t>3</w:t>
      </w:r>
      <w:r w:rsidR="00AA00E2">
        <w:t xml:space="preserve">.1 </w:t>
      </w:r>
      <w:r w:rsidR="00617291" w:rsidRPr="00617291">
        <w:t>Viewing Mail Transactions</w:t>
      </w:r>
      <w:r w:rsidR="00AA00E2">
        <w:tab/>
      </w:r>
      <w:r w:rsidR="00617291">
        <w:t>7</w:t>
      </w:r>
    </w:p>
    <w:p w14:paraId="73B4512E" w14:textId="1CEF9D5C" w:rsidR="00AA00E2" w:rsidRDefault="00C86754" w:rsidP="00AA00E2">
      <w:pPr>
        <w:pStyle w:val="TOC2"/>
      </w:pPr>
      <w:r>
        <w:t>3</w:t>
      </w:r>
      <w:r w:rsidR="00AA00E2">
        <w:t>.2</w:t>
      </w:r>
      <w:r w:rsidR="00AA00E2" w:rsidRPr="00AB0601">
        <w:rPr>
          <w:rFonts w:ascii="Calibri" w:hAnsi="Calibri" w:cs="Times New Roman"/>
          <w:sz w:val="22"/>
          <w:szCs w:val="22"/>
          <w:lang w:bidi="ar-SA"/>
        </w:rPr>
        <w:tab/>
      </w:r>
      <w:r w:rsidR="000772EC" w:rsidRPr="000772EC">
        <w:t>Creating Mail Transactions</w:t>
      </w:r>
      <w:r w:rsidR="00AA00E2">
        <w:tab/>
      </w:r>
      <w:r w:rsidR="000772EC">
        <w:t>7</w:t>
      </w:r>
    </w:p>
    <w:p w14:paraId="77352377" w14:textId="23783DD6" w:rsidR="000772EC" w:rsidRPr="000772EC" w:rsidRDefault="000772EC" w:rsidP="000772EC">
      <w:pPr>
        <w:pStyle w:val="TOC2"/>
        <w:rPr>
          <w:rFonts w:ascii="Calibri" w:hAnsi="Calibri" w:cs="Times New Roman"/>
          <w:sz w:val="22"/>
          <w:szCs w:val="22"/>
          <w:lang w:bidi="ar-SA"/>
        </w:rPr>
      </w:pPr>
      <w:r>
        <w:t>3.</w:t>
      </w:r>
      <w:r>
        <w:t>3</w:t>
      </w:r>
      <w:r>
        <w:t xml:space="preserve"> </w:t>
      </w:r>
      <w:r w:rsidRPr="000772EC">
        <w:t>Updating Mail Transactions</w:t>
      </w:r>
      <w:r>
        <w:tab/>
      </w:r>
      <w:r>
        <w:t>8</w:t>
      </w:r>
    </w:p>
    <w:p w14:paraId="679B37E9" w14:textId="103EAA8A" w:rsidR="00AA00E2" w:rsidRPr="00AB0601" w:rsidRDefault="00E544A6" w:rsidP="00AA00E2">
      <w:pPr>
        <w:pStyle w:val="TOC1"/>
        <w:rPr>
          <w:rFonts w:ascii="Calibri" w:hAnsi="Calibri" w:cs="Times New Roman"/>
          <w:sz w:val="22"/>
          <w:szCs w:val="22"/>
          <w:lang w:bidi="ar-SA"/>
        </w:rPr>
      </w:pPr>
      <w:r>
        <w:t>4</w:t>
      </w:r>
      <w:r w:rsidR="00AA00E2">
        <w:t>.</w:t>
      </w:r>
      <w:r w:rsidR="00AA00E2" w:rsidRPr="00AB0601">
        <w:rPr>
          <w:rFonts w:ascii="Calibri" w:hAnsi="Calibri" w:cs="Times New Roman"/>
          <w:sz w:val="22"/>
          <w:szCs w:val="22"/>
          <w:lang w:bidi="ar-SA"/>
        </w:rPr>
        <w:tab/>
      </w:r>
      <w:r w:rsidRPr="00E544A6">
        <w:t>Users (Admin Only)</w:t>
      </w:r>
      <w:r w:rsidR="00AA00E2">
        <w:tab/>
      </w:r>
      <w:r>
        <w:t>9</w:t>
      </w:r>
    </w:p>
    <w:p w14:paraId="48BCDC8E" w14:textId="774BF114" w:rsidR="00AA00E2" w:rsidRDefault="00E544A6" w:rsidP="00AA00E2">
      <w:pPr>
        <w:pStyle w:val="TOC2"/>
      </w:pPr>
      <w:r>
        <w:t>4</w:t>
      </w:r>
      <w:r w:rsidR="00AA00E2">
        <w:t>.1</w:t>
      </w:r>
      <w:r w:rsidR="00AA00E2" w:rsidRPr="00AB0601">
        <w:rPr>
          <w:rFonts w:ascii="Calibri" w:hAnsi="Calibri" w:cs="Times New Roman"/>
          <w:sz w:val="22"/>
          <w:szCs w:val="22"/>
          <w:lang w:bidi="ar-SA"/>
        </w:rPr>
        <w:tab/>
      </w:r>
      <w:r w:rsidR="008E2238" w:rsidRPr="008E2238">
        <w:t>Viewing Active Users</w:t>
      </w:r>
      <w:r w:rsidR="00AA00E2">
        <w:tab/>
      </w:r>
      <w:r w:rsidR="008E2238">
        <w:t>9</w:t>
      </w:r>
    </w:p>
    <w:p w14:paraId="1066178B" w14:textId="459AE6DF" w:rsidR="00AA00E2" w:rsidRPr="00080EA7" w:rsidRDefault="00E544A6" w:rsidP="00AA00E2">
      <w:pPr>
        <w:pStyle w:val="TOC2"/>
      </w:pPr>
      <w:r>
        <w:t>4</w:t>
      </w:r>
      <w:r w:rsidR="00AA00E2">
        <w:t>.2</w:t>
      </w:r>
      <w:r w:rsidR="00AA00E2" w:rsidRPr="00AB0601">
        <w:rPr>
          <w:rFonts w:ascii="Calibri" w:hAnsi="Calibri" w:cs="Times New Roman"/>
          <w:sz w:val="22"/>
          <w:szCs w:val="22"/>
          <w:lang w:bidi="ar-SA"/>
        </w:rPr>
        <w:tab/>
      </w:r>
      <w:r w:rsidR="00D57287" w:rsidRPr="00D57287">
        <w:t>Creating New Users</w:t>
      </w:r>
      <w:r w:rsidR="00AA00E2">
        <w:tab/>
      </w:r>
      <w:r w:rsidR="00D57287">
        <w:t>9</w:t>
      </w:r>
    </w:p>
    <w:p w14:paraId="37A1EED0" w14:textId="76BE168F" w:rsidR="00AA00E2" w:rsidRPr="00AB0601" w:rsidRDefault="00E544A6" w:rsidP="00AA00E2">
      <w:pPr>
        <w:pStyle w:val="TOC2"/>
        <w:rPr>
          <w:rFonts w:ascii="Calibri" w:hAnsi="Calibri" w:cs="Times New Roman"/>
          <w:sz w:val="22"/>
          <w:szCs w:val="22"/>
          <w:lang w:bidi="ar-SA"/>
        </w:rPr>
      </w:pPr>
      <w:r>
        <w:t>4</w:t>
      </w:r>
      <w:r w:rsidR="00AA00E2">
        <w:t>.3</w:t>
      </w:r>
      <w:r w:rsidR="00AA00E2" w:rsidRPr="00AB0601">
        <w:rPr>
          <w:rFonts w:ascii="Calibri" w:hAnsi="Calibri" w:cs="Times New Roman"/>
          <w:sz w:val="22"/>
          <w:szCs w:val="22"/>
          <w:lang w:bidi="ar-SA"/>
        </w:rPr>
        <w:tab/>
      </w:r>
      <w:r w:rsidR="00280C49" w:rsidRPr="00280C49">
        <w:t>Editing and Deleting Users</w:t>
      </w:r>
      <w:r w:rsidR="00AA00E2">
        <w:tab/>
      </w:r>
      <w:r w:rsidR="00280C49">
        <w:t>9</w:t>
      </w:r>
    </w:p>
    <w:p w14:paraId="00E6ADC0" w14:textId="2DFDB280" w:rsidR="00AA00E2" w:rsidRPr="00AA00E2" w:rsidRDefault="00AA00E2" w:rsidP="00AA00E2">
      <w:pPr>
        <w:rPr>
          <w:lang w:bidi="kok-IN"/>
        </w:rPr>
      </w:pPr>
      <w:r>
        <w:fldChar w:fldCharType="end"/>
      </w:r>
    </w:p>
    <w:p w14:paraId="667ECF5D" w14:textId="28A9CCAA" w:rsidR="009A300A" w:rsidRDefault="00254E94" w:rsidP="00254E94">
      <w:r>
        <w:fldChar w:fldCharType="end"/>
      </w:r>
    </w:p>
    <w:p w14:paraId="4255AC8B" w14:textId="77777777" w:rsidR="009A300A" w:rsidRDefault="009A300A" w:rsidP="009A300A"/>
    <w:p w14:paraId="6BC9271C" w14:textId="77777777" w:rsidR="009A300A" w:rsidRDefault="009A300A" w:rsidP="009A300A"/>
    <w:p w14:paraId="1EEE5C7A" w14:textId="77777777" w:rsidR="009A300A" w:rsidRDefault="009A300A" w:rsidP="009A300A"/>
    <w:p w14:paraId="5FB433B0" w14:textId="49AC954F" w:rsidR="00531B06" w:rsidRPr="00531B06" w:rsidRDefault="00FA210E" w:rsidP="00254E94">
      <w:pPr>
        <w:rPr>
          <w:rFonts w:cstheme="minorHAnsi"/>
          <w:sz w:val="72"/>
          <w:szCs w:val="72"/>
          <w:u w:val="double"/>
        </w:rPr>
      </w:pPr>
      <w:r>
        <w:rPr>
          <w:rFonts w:cstheme="minorHAnsi"/>
          <w:sz w:val="72"/>
          <w:szCs w:val="72"/>
          <w:u w:val="double"/>
        </w:rPr>
        <w:br w:type="page"/>
      </w:r>
    </w:p>
    <w:p w14:paraId="65248571" w14:textId="63D1FE5A" w:rsidR="00531B06" w:rsidRDefault="00254E94" w:rsidP="00254E94">
      <w:pPr>
        <w:rPr>
          <w:rFonts w:cstheme="minorHAnsi"/>
          <w:b/>
          <w:bCs/>
          <w:sz w:val="32"/>
          <w:szCs w:val="32"/>
        </w:rPr>
      </w:pPr>
      <w:r>
        <w:rPr>
          <w:rFonts w:cstheme="minorHAnsi"/>
          <w:b/>
          <w:bCs/>
          <w:sz w:val="32"/>
          <w:szCs w:val="32"/>
        </w:rPr>
        <w:lastRenderedPageBreak/>
        <w:t xml:space="preserve">1.   </w:t>
      </w:r>
      <w:r w:rsidR="004911E3">
        <w:rPr>
          <w:rFonts w:cstheme="minorHAnsi"/>
          <w:b/>
          <w:bCs/>
          <w:sz w:val="32"/>
          <w:szCs w:val="32"/>
        </w:rPr>
        <w:t xml:space="preserve"> </w:t>
      </w:r>
      <w:r>
        <w:rPr>
          <w:rFonts w:cstheme="minorHAnsi"/>
          <w:b/>
          <w:bCs/>
          <w:sz w:val="32"/>
          <w:szCs w:val="32"/>
        </w:rPr>
        <w:t xml:space="preserve"> </w:t>
      </w:r>
      <w:r w:rsidR="00531B06" w:rsidRPr="00254E94">
        <w:rPr>
          <w:rFonts w:cstheme="minorHAnsi"/>
          <w:b/>
          <w:bCs/>
          <w:sz w:val="36"/>
          <w:szCs w:val="36"/>
        </w:rPr>
        <w:t>Copiers Office</w:t>
      </w:r>
    </w:p>
    <w:p w14:paraId="692F625D" w14:textId="32DC8B43" w:rsidR="00FA3AB9" w:rsidRPr="00531B06" w:rsidRDefault="00254E94" w:rsidP="00531B06">
      <w:pPr>
        <w:rPr>
          <w:rFonts w:cstheme="minorHAnsi"/>
          <w:b/>
          <w:bCs/>
          <w:sz w:val="32"/>
          <w:szCs w:val="32"/>
        </w:rPr>
      </w:pPr>
      <w:r>
        <w:rPr>
          <w:rFonts w:cstheme="minorHAnsi"/>
          <w:b/>
          <w:bCs/>
          <w:sz w:val="32"/>
          <w:szCs w:val="32"/>
        </w:rPr>
        <w:t xml:space="preserve">1.1   </w:t>
      </w:r>
      <w:r w:rsidR="00FA3AB9">
        <w:rPr>
          <w:rFonts w:cstheme="minorHAnsi"/>
          <w:b/>
          <w:bCs/>
          <w:sz w:val="32"/>
          <w:szCs w:val="32"/>
        </w:rPr>
        <w:t>Viewing Copiers Office bills</w:t>
      </w:r>
    </w:p>
    <w:p w14:paraId="6EA0B48C" w14:textId="477BE378" w:rsidR="00531B06" w:rsidRDefault="00531B06" w:rsidP="00531B06">
      <w:pPr>
        <w:rPr>
          <w:rFonts w:cstheme="minorHAnsi"/>
          <w:sz w:val="28"/>
          <w:szCs w:val="28"/>
        </w:rPr>
      </w:pPr>
      <w:r>
        <w:rPr>
          <w:rFonts w:cstheme="minorHAnsi"/>
          <w:sz w:val="28"/>
          <w:szCs w:val="28"/>
        </w:rPr>
        <w:t>1.From the home page click either the “Go to Copiers Office” button or click “Copiers Office” on the navigation bar at the top.</w:t>
      </w:r>
    </w:p>
    <w:p w14:paraId="2F85A219" w14:textId="6575698D" w:rsidR="00531B06" w:rsidRDefault="00531B06" w:rsidP="00531B06">
      <w:pPr>
        <w:rPr>
          <w:rFonts w:cstheme="minorHAnsi"/>
          <w:sz w:val="28"/>
          <w:szCs w:val="28"/>
        </w:rPr>
      </w:pPr>
      <w:r>
        <w:rPr>
          <w:rFonts w:cstheme="minorHAnsi"/>
          <w:sz w:val="28"/>
          <w:szCs w:val="28"/>
        </w:rPr>
        <w:t xml:space="preserve">2. </w:t>
      </w:r>
      <w:r w:rsidR="00BE19DF">
        <w:rPr>
          <w:rFonts w:cstheme="minorHAnsi"/>
          <w:sz w:val="28"/>
          <w:szCs w:val="28"/>
        </w:rPr>
        <w:t xml:space="preserve">By default the copiers office page will show the copiers office bills that were created in the past 24 hours. </w:t>
      </w:r>
      <w:r w:rsidR="005A054A">
        <w:rPr>
          <w:rFonts w:cstheme="minorHAnsi"/>
          <w:sz w:val="28"/>
          <w:szCs w:val="28"/>
        </w:rPr>
        <w:t>To search for copiers office billings within a certain date range, use the start date and end date selection in the middle of the page and click search.</w:t>
      </w:r>
    </w:p>
    <w:p w14:paraId="645F3005" w14:textId="1B9AF6AE" w:rsidR="005A054A" w:rsidRDefault="005A054A" w:rsidP="00531B06">
      <w:pPr>
        <w:rPr>
          <w:rFonts w:cstheme="minorHAnsi"/>
          <w:sz w:val="28"/>
          <w:szCs w:val="28"/>
        </w:rPr>
      </w:pPr>
      <w:r>
        <w:rPr>
          <w:rFonts w:cstheme="minorHAnsi"/>
          <w:sz w:val="28"/>
          <w:szCs w:val="28"/>
        </w:rPr>
        <w:t xml:space="preserve">3. If you would like to see every </w:t>
      </w:r>
      <w:r w:rsidR="00D03579">
        <w:rPr>
          <w:rFonts w:cstheme="minorHAnsi"/>
          <w:sz w:val="28"/>
          <w:szCs w:val="28"/>
        </w:rPr>
        <w:t>copiers office billings leave both the start date and end date empty and click “Search”.  (This may temporarily slow down the page while it loads the records).</w:t>
      </w:r>
    </w:p>
    <w:p w14:paraId="1460A754" w14:textId="2BB26CAE" w:rsidR="005A054A" w:rsidRDefault="00707CF2" w:rsidP="00531B06">
      <w:pPr>
        <w:rPr>
          <w:rFonts w:cstheme="minorHAnsi"/>
          <w:sz w:val="28"/>
          <w:szCs w:val="28"/>
        </w:rPr>
      </w:pPr>
      <w:r>
        <w:rPr>
          <w:rFonts w:cstheme="minorHAnsi"/>
          <w:sz w:val="28"/>
          <w:szCs w:val="28"/>
        </w:rPr>
        <w:t>4</w:t>
      </w:r>
      <w:r w:rsidR="005A054A">
        <w:rPr>
          <w:rFonts w:cstheme="minorHAnsi"/>
          <w:sz w:val="28"/>
          <w:szCs w:val="28"/>
        </w:rPr>
        <w:t>. On the left-hand side of the chart, you may select the number of entries that display on the page. The default value is 10, but this can be changed to 25,50, or 100.</w:t>
      </w:r>
    </w:p>
    <w:p w14:paraId="365BAB74" w14:textId="6AF67B5C" w:rsidR="005A054A" w:rsidRDefault="00707CF2" w:rsidP="00531B06">
      <w:pPr>
        <w:rPr>
          <w:rFonts w:cstheme="minorHAnsi"/>
          <w:sz w:val="28"/>
          <w:szCs w:val="28"/>
        </w:rPr>
      </w:pPr>
      <w:r>
        <w:rPr>
          <w:rFonts w:cstheme="minorHAnsi"/>
          <w:sz w:val="28"/>
          <w:szCs w:val="28"/>
        </w:rPr>
        <w:t>5</w:t>
      </w:r>
      <w:r w:rsidR="005A054A">
        <w:rPr>
          <w:rFonts w:cstheme="minorHAnsi"/>
          <w:sz w:val="28"/>
          <w:szCs w:val="28"/>
        </w:rPr>
        <w:t xml:space="preserve">. The search box on the right side of the page allows you to search for a specified record that </w:t>
      </w:r>
      <w:r w:rsidR="00D03579">
        <w:rPr>
          <w:rFonts w:cstheme="minorHAnsi"/>
          <w:sz w:val="28"/>
          <w:szCs w:val="28"/>
        </w:rPr>
        <w:t>falls within the selected date range and selected action type.</w:t>
      </w:r>
    </w:p>
    <w:p w14:paraId="7D380B60" w14:textId="5E7AD457" w:rsidR="00FA3AB9" w:rsidRDefault="00254E94" w:rsidP="00FA3AB9">
      <w:pPr>
        <w:rPr>
          <w:rFonts w:cstheme="minorHAnsi"/>
          <w:b/>
          <w:bCs/>
          <w:sz w:val="32"/>
          <w:szCs w:val="32"/>
        </w:rPr>
      </w:pPr>
      <w:r>
        <w:rPr>
          <w:rFonts w:cstheme="minorHAnsi"/>
          <w:b/>
          <w:bCs/>
          <w:sz w:val="32"/>
          <w:szCs w:val="32"/>
        </w:rPr>
        <w:t xml:space="preserve">1.2   </w:t>
      </w:r>
      <w:r w:rsidR="00FA3AB9">
        <w:rPr>
          <w:rFonts w:cstheme="minorHAnsi"/>
          <w:b/>
          <w:bCs/>
          <w:sz w:val="32"/>
          <w:szCs w:val="32"/>
        </w:rPr>
        <w:t>Creating Copiers Office bills</w:t>
      </w:r>
    </w:p>
    <w:p w14:paraId="0AFA58E4" w14:textId="550EBADC" w:rsidR="008753CB" w:rsidRDefault="008753CB" w:rsidP="008753CB">
      <w:pPr>
        <w:rPr>
          <w:rFonts w:cstheme="minorHAnsi"/>
          <w:sz w:val="28"/>
          <w:szCs w:val="28"/>
        </w:rPr>
      </w:pPr>
      <w:r>
        <w:rPr>
          <w:rFonts w:cstheme="minorHAnsi"/>
          <w:sz w:val="28"/>
          <w:szCs w:val="28"/>
        </w:rPr>
        <w:t>1.</w:t>
      </w:r>
      <w:r w:rsidR="008843E3">
        <w:rPr>
          <w:rFonts w:cstheme="minorHAnsi"/>
          <w:sz w:val="28"/>
          <w:szCs w:val="28"/>
        </w:rPr>
        <w:t xml:space="preserve"> </w:t>
      </w:r>
      <w:r>
        <w:rPr>
          <w:rFonts w:cstheme="minorHAnsi"/>
          <w:sz w:val="28"/>
          <w:szCs w:val="28"/>
        </w:rPr>
        <w:t xml:space="preserve">From the copiers office home page click the “Create New Copier Office Billing” button </w:t>
      </w:r>
    </w:p>
    <w:p w14:paraId="5B34E75E" w14:textId="4D485EF1" w:rsidR="008753CB" w:rsidRDefault="008753CB" w:rsidP="008753CB">
      <w:pPr>
        <w:rPr>
          <w:rFonts w:cstheme="minorHAnsi"/>
          <w:sz w:val="28"/>
          <w:szCs w:val="28"/>
        </w:rPr>
      </w:pPr>
      <w:r>
        <w:rPr>
          <w:rFonts w:cstheme="minorHAnsi"/>
          <w:sz w:val="28"/>
          <w:szCs w:val="28"/>
        </w:rPr>
        <w:t>2.</w:t>
      </w:r>
      <w:r w:rsidR="008843E3">
        <w:rPr>
          <w:rFonts w:cstheme="minorHAnsi"/>
          <w:sz w:val="28"/>
          <w:szCs w:val="28"/>
        </w:rPr>
        <w:t xml:space="preserve"> </w:t>
      </w:r>
      <w:r w:rsidR="000E5B10">
        <w:rPr>
          <w:rFonts w:cstheme="minorHAnsi"/>
          <w:sz w:val="28"/>
          <w:szCs w:val="28"/>
        </w:rPr>
        <w:t>Select the desired Project number from the project dropdown. With the dropdown selected you can either scroll down to find the project or start typing the project to find it easier.</w:t>
      </w:r>
    </w:p>
    <w:p w14:paraId="6C6F1718" w14:textId="479D81B7" w:rsidR="000E5B10" w:rsidRDefault="000E5B10" w:rsidP="008753CB">
      <w:pPr>
        <w:rPr>
          <w:rFonts w:cstheme="minorHAnsi"/>
          <w:sz w:val="28"/>
          <w:szCs w:val="28"/>
        </w:rPr>
      </w:pPr>
      <w:r>
        <w:rPr>
          <w:rFonts w:cstheme="minorHAnsi"/>
          <w:sz w:val="28"/>
          <w:szCs w:val="28"/>
        </w:rPr>
        <w:t>3. After selecting the project the task dropdown will be filled with the appropriate tasks for that specific project.</w:t>
      </w:r>
    </w:p>
    <w:p w14:paraId="0086305C" w14:textId="72FB0B75" w:rsidR="000E5B10" w:rsidRDefault="000E5B10" w:rsidP="008753CB">
      <w:pPr>
        <w:rPr>
          <w:rFonts w:cstheme="minorHAnsi"/>
          <w:sz w:val="28"/>
          <w:szCs w:val="28"/>
        </w:rPr>
      </w:pPr>
      <w:r>
        <w:rPr>
          <w:rFonts w:cstheme="minorHAnsi"/>
          <w:sz w:val="28"/>
          <w:szCs w:val="28"/>
        </w:rPr>
        <w:t xml:space="preserve">4. </w:t>
      </w:r>
      <w:r w:rsidR="00EF0F9F">
        <w:rPr>
          <w:rFonts w:cstheme="minorHAnsi"/>
          <w:sz w:val="28"/>
          <w:szCs w:val="28"/>
        </w:rPr>
        <w:t>The Cost Center will automatically be filled, so there’s no need to worry about that.</w:t>
      </w:r>
    </w:p>
    <w:p w14:paraId="5DFE6365" w14:textId="743E7A5A" w:rsidR="00EF0F9F" w:rsidRDefault="00EF0F9F" w:rsidP="008753CB">
      <w:pPr>
        <w:rPr>
          <w:rFonts w:cstheme="minorHAnsi"/>
          <w:sz w:val="28"/>
          <w:szCs w:val="28"/>
        </w:rPr>
      </w:pPr>
      <w:r>
        <w:rPr>
          <w:rFonts w:cstheme="minorHAnsi"/>
          <w:sz w:val="28"/>
          <w:szCs w:val="28"/>
        </w:rPr>
        <w:t xml:space="preserve">5. </w:t>
      </w:r>
      <w:r w:rsidR="001141CC">
        <w:rPr>
          <w:rFonts w:cstheme="minorHAnsi"/>
          <w:sz w:val="28"/>
          <w:szCs w:val="28"/>
        </w:rPr>
        <w:t xml:space="preserve">Enter the quantity and date for that bill and click </w:t>
      </w:r>
      <w:r w:rsidR="00184D6A">
        <w:rPr>
          <w:rFonts w:cstheme="minorHAnsi"/>
          <w:sz w:val="28"/>
          <w:szCs w:val="28"/>
        </w:rPr>
        <w:t>“</w:t>
      </w:r>
      <w:r w:rsidR="001141CC">
        <w:rPr>
          <w:rFonts w:cstheme="minorHAnsi"/>
          <w:sz w:val="28"/>
          <w:szCs w:val="28"/>
        </w:rPr>
        <w:t>create”</w:t>
      </w:r>
      <w:r w:rsidR="008C455F">
        <w:rPr>
          <w:rFonts w:cstheme="minorHAnsi"/>
          <w:sz w:val="28"/>
          <w:szCs w:val="28"/>
        </w:rPr>
        <w:t xml:space="preserve"> and your Copiers office bill will be made</w:t>
      </w:r>
      <w:r w:rsidR="001141CC">
        <w:rPr>
          <w:rFonts w:cstheme="minorHAnsi"/>
          <w:sz w:val="28"/>
          <w:szCs w:val="28"/>
        </w:rPr>
        <w:t>.</w:t>
      </w:r>
    </w:p>
    <w:p w14:paraId="63B7A81B" w14:textId="1BE8D69E" w:rsidR="008C455F" w:rsidRDefault="000B7498" w:rsidP="000B7498">
      <w:pPr>
        <w:rPr>
          <w:rFonts w:cstheme="minorHAnsi"/>
          <w:b/>
          <w:bCs/>
          <w:sz w:val="32"/>
          <w:szCs w:val="32"/>
        </w:rPr>
      </w:pPr>
      <w:r>
        <w:rPr>
          <w:rFonts w:cstheme="minorHAnsi"/>
          <w:b/>
          <w:bCs/>
          <w:sz w:val="32"/>
          <w:szCs w:val="32"/>
        </w:rPr>
        <w:lastRenderedPageBreak/>
        <w:t xml:space="preserve">2.    </w:t>
      </w:r>
      <w:bookmarkStart w:id="0" w:name="_Hlk99614775"/>
      <w:r w:rsidR="008C455F">
        <w:rPr>
          <w:rFonts w:cstheme="minorHAnsi"/>
          <w:b/>
          <w:bCs/>
          <w:sz w:val="32"/>
          <w:szCs w:val="32"/>
        </w:rPr>
        <w:t>Copy</w:t>
      </w:r>
      <w:r w:rsidR="008C455F" w:rsidRPr="00531B06">
        <w:rPr>
          <w:rFonts w:cstheme="minorHAnsi"/>
          <w:b/>
          <w:bCs/>
          <w:sz w:val="32"/>
          <w:szCs w:val="32"/>
        </w:rPr>
        <w:t xml:space="preserve"> </w:t>
      </w:r>
      <w:r w:rsidR="008C455F">
        <w:rPr>
          <w:rFonts w:cstheme="minorHAnsi"/>
          <w:b/>
          <w:bCs/>
          <w:sz w:val="32"/>
          <w:szCs w:val="32"/>
        </w:rPr>
        <w:t>Center</w:t>
      </w:r>
      <w:bookmarkEnd w:id="0"/>
    </w:p>
    <w:p w14:paraId="3C4EFF89" w14:textId="4096E7A8" w:rsidR="00373934" w:rsidRDefault="002D5DC1" w:rsidP="00373934">
      <w:pPr>
        <w:rPr>
          <w:rFonts w:cstheme="minorHAnsi"/>
          <w:b/>
          <w:bCs/>
          <w:sz w:val="32"/>
          <w:szCs w:val="32"/>
        </w:rPr>
      </w:pPr>
      <w:r>
        <w:rPr>
          <w:rFonts w:cstheme="minorHAnsi"/>
          <w:b/>
          <w:bCs/>
          <w:sz w:val="32"/>
          <w:szCs w:val="32"/>
        </w:rPr>
        <w:t xml:space="preserve">2.1  </w:t>
      </w:r>
      <w:r w:rsidR="00373934">
        <w:rPr>
          <w:rFonts w:cstheme="minorHAnsi"/>
          <w:b/>
          <w:bCs/>
          <w:sz w:val="32"/>
          <w:szCs w:val="32"/>
        </w:rPr>
        <w:t>Viewing Copy Center bills</w:t>
      </w:r>
    </w:p>
    <w:p w14:paraId="35C431B2" w14:textId="42C7BCA4" w:rsidR="008C455F" w:rsidRDefault="008C455F" w:rsidP="008C455F">
      <w:pPr>
        <w:rPr>
          <w:rFonts w:cstheme="minorHAnsi"/>
          <w:sz w:val="28"/>
          <w:szCs w:val="28"/>
        </w:rPr>
      </w:pPr>
      <w:r>
        <w:rPr>
          <w:rFonts w:cstheme="minorHAnsi"/>
          <w:sz w:val="28"/>
          <w:szCs w:val="28"/>
        </w:rPr>
        <w:t>1.From the home page click either the “Go to Copy Center” button or click “Copy Center” on the navigation bar at the top.</w:t>
      </w:r>
    </w:p>
    <w:p w14:paraId="42B352D4" w14:textId="4BBAB967" w:rsidR="008C455F" w:rsidRDefault="008C455F" w:rsidP="008C455F">
      <w:pPr>
        <w:rPr>
          <w:rFonts w:cstheme="minorHAnsi"/>
          <w:sz w:val="28"/>
          <w:szCs w:val="28"/>
        </w:rPr>
      </w:pPr>
      <w:r>
        <w:rPr>
          <w:rFonts w:cstheme="minorHAnsi"/>
          <w:sz w:val="28"/>
          <w:szCs w:val="28"/>
        </w:rPr>
        <w:t xml:space="preserve">2. By default the </w:t>
      </w:r>
      <w:r w:rsidR="00776B31">
        <w:rPr>
          <w:rFonts w:cstheme="minorHAnsi"/>
          <w:sz w:val="28"/>
          <w:szCs w:val="28"/>
        </w:rPr>
        <w:t>copy center</w:t>
      </w:r>
      <w:r>
        <w:rPr>
          <w:rFonts w:cstheme="minorHAnsi"/>
          <w:sz w:val="28"/>
          <w:szCs w:val="28"/>
        </w:rPr>
        <w:t xml:space="preserve"> page will show the </w:t>
      </w:r>
      <w:r w:rsidR="009A7621">
        <w:rPr>
          <w:rFonts w:cstheme="minorHAnsi"/>
          <w:sz w:val="28"/>
          <w:szCs w:val="28"/>
        </w:rPr>
        <w:t xml:space="preserve">copy center </w:t>
      </w:r>
      <w:r>
        <w:rPr>
          <w:rFonts w:cstheme="minorHAnsi"/>
          <w:sz w:val="28"/>
          <w:szCs w:val="28"/>
        </w:rPr>
        <w:t xml:space="preserve">bills that were created in the past 24 hours. To search for </w:t>
      </w:r>
      <w:r w:rsidR="009A7621">
        <w:rPr>
          <w:rFonts w:cstheme="minorHAnsi"/>
          <w:sz w:val="28"/>
          <w:szCs w:val="28"/>
        </w:rPr>
        <w:t>copy center</w:t>
      </w:r>
      <w:r>
        <w:rPr>
          <w:rFonts w:cstheme="minorHAnsi"/>
          <w:sz w:val="28"/>
          <w:szCs w:val="28"/>
        </w:rPr>
        <w:t xml:space="preserve"> billings within a certain date range, use the start date and end date selection in the middle of the page and click search.</w:t>
      </w:r>
    </w:p>
    <w:p w14:paraId="747D6EB2" w14:textId="0CC1F254" w:rsidR="008C455F" w:rsidRDefault="008C455F" w:rsidP="008C455F">
      <w:pPr>
        <w:rPr>
          <w:rFonts w:cstheme="minorHAnsi"/>
          <w:sz w:val="28"/>
          <w:szCs w:val="28"/>
        </w:rPr>
      </w:pPr>
      <w:r>
        <w:rPr>
          <w:rFonts w:cstheme="minorHAnsi"/>
          <w:sz w:val="28"/>
          <w:szCs w:val="28"/>
        </w:rPr>
        <w:t xml:space="preserve">3. If you would like to see every </w:t>
      </w:r>
      <w:r w:rsidR="009A7621">
        <w:rPr>
          <w:rFonts w:cstheme="minorHAnsi"/>
          <w:sz w:val="28"/>
          <w:szCs w:val="28"/>
        </w:rPr>
        <w:t>copy center</w:t>
      </w:r>
      <w:r>
        <w:rPr>
          <w:rFonts w:cstheme="minorHAnsi"/>
          <w:sz w:val="28"/>
          <w:szCs w:val="28"/>
        </w:rPr>
        <w:t xml:space="preserve"> bill leave both the start date and end date empty and click “Search”.  (This may temporarily slow down the page while it loads the records).</w:t>
      </w:r>
    </w:p>
    <w:p w14:paraId="0B0CA126" w14:textId="77777777" w:rsidR="008C455F" w:rsidRDefault="008C455F" w:rsidP="008C455F">
      <w:pPr>
        <w:rPr>
          <w:rFonts w:cstheme="minorHAnsi"/>
          <w:sz w:val="28"/>
          <w:szCs w:val="28"/>
        </w:rPr>
      </w:pPr>
      <w:r>
        <w:rPr>
          <w:rFonts w:cstheme="minorHAnsi"/>
          <w:sz w:val="28"/>
          <w:szCs w:val="28"/>
        </w:rPr>
        <w:t>4. On the left-hand side of the chart, you may select the number of entries that display on the page. The default value is 10, but this can be changed to 25,50, or 100.</w:t>
      </w:r>
    </w:p>
    <w:p w14:paraId="7E8ED34B" w14:textId="487FD192" w:rsidR="008C455F" w:rsidRDefault="008C455F" w:rsidP="008C455F">
      <w:pPr>
        <w:rPr>
          <w:rFonts w:cstheme="minorHAnsi"/>
          <w:sz w:val="28"/>
          <w:szCs w:val="28"/>
        </w:rPr>
      </w:pPr>
      <w:r>
        <w:rPr>
          <w:rFonts w:cstheme="minorHAnsi"/>
          <w:sz w:val="28"/>
          <w:szCs w:val="28"/>
        </w:rPr>
        <w:t>5. The search box on the right side of the page allows you to search for a specified record that falls within the selected date range and selected action type.</w:t>
      </w:r>
    </w:p>
    <w:p w14:paraId="6A979CC9" w14:textId="370548C3" w:rsidR="002E2FC6" w:rsidRDefault="002E2FC6" w:rsidP="008C455F">
      <w:pPr>
        <w:rPr>
          <w:rFonts w:cstheme="minorHAnsi"/>
          <w:sz w:val="28"/>
          <w:szCs w:val="28"/>
        </w:rPr>
      </w:pPr>
      <w:r>
        <w:rPr>
          <w:rFonts w:cstheme="minorHAnsi"/>
          <w:sz w:val="28"/>
          <w:szCs w:val="28"/>
        </w:rPr>
        <w:t>6. Next to each work order, you will see a blue “i”, which can be used to view the details of the work order, bill the work order, or rebill if you would like.</w:t>
      </w:r>
    </w:p>
    <w:p w14:paraId="690236AE" w14:textId="2017C52D" w:rsidR="000507FB" w:rsidRDefault="00B73E50" w:rsidP="000507FB">
      <w:pPr>
        <w:rPr>
          <w:rFonts w:cstheme="minorHAnsi"/>
          <w:b/>
          <w:bCs/>
          <w:sz w:val="32"/>
          <w:szCs w:val="32"/>
        </w:rPr>
      </w:pPr>
      <w:r>
        <w:rPr>
          <w:rFonts w:cstheme="minorHAnsi"/>
          <w:b/>
          <w:bCs/>
          <w:sz w:val="32"/>
          <w:szCs w:val="32"/>
        </w:rPr>
        <w:t xml:space="preserve">2.2  </w:t>
      </w:r>
      <w:r w:rsidR="000507FB">
        <w:rPr>
          <w:rFonts w:cstheme="minorHAnsi"/>
          <w:b/>
          <w:bCs/>
          <w:sz w:val="32"/>
          <w:szCs w:val="32"/>
        </w:rPr>
        <w:t>Creating Copy Center bills</w:t>
      </w:r>
    </w:p>
    <w:p w14:paraId="12283736" w14:textId="5A05C54D" w:rsidR="008C455F" w:rsidRDefault="00E858C5" w:rsidP="008C455F">
      <w:pPr>
        <w:rPr>
          <w:rFonts w:cstheme="minorHAnsi"/>
          <w:sz w:val="28"/>
          <w:szCs w:val="28"/>
        </w:rPr>
      </w:pPr>
      <w:r>
        <w:rPr>
          <w:rFonts w:cstheme="minorHAnsi"/>
          <w:sz w:val="28"/>
          <w:szCs w:val="28"/>
        </w:rPr>
        <w:t>1. From the copy center home page click the “Create New Copy Center Billing” button</w:t>
      </w:r>
      <w:r w:rsidR="00177FC7">
        <w:rPr>
          <w:rFonts w:cstheme="minorHAnsi"/>
          <w:sz w:val="28"/>
          <w:szCs w:val="28"/>
        </w:rPr>
        <w:t>.</w:t>
      </w:r>
    </w:p>
    <w:p w14:paraId="4C28F678" w14:textId="2529CD18" w:rsidR="00BD52BC" w:rsidRDefault="00BD52BC" w:rsidP="00BD52BC">
      <w:pPr>
        <w:rPr>
          <w:rFonts w:cstheme="minorHAnsi"/>
          <w:sz w:val="28"/>
          <w:szCs w:val="28"/>
        </w:rPr>
      </w:pPr>
      <w:r>
        <w:rPr>
          <w:rFonts w:cstheme="minorHAnsi"/>
          <w:sz w:val="28"/>
          <w:szCs w:val="28"/>
        </w:rPr>
        <w:t xml:space="preserve">2. </w:t>
      </w:r>
      <w:r w:rsidR="00505FA0">
        <w:rPr>
          <w:rFonts w:cstheme="minorHAnsi"/>
          <w:sz w:val="28"/>
          <w:szCs w:val="28"/>
        </w:rPr>
        <w:t>The Alias dropdown box is used to select the Department alias for this bill.</w:t>
      </w:r>
    </w:p>
    <w:p w14:paraId="4FADC6D8" w14:textId="471C8B9E" w:rsidR="00505FA0" w:rsidRDefault="00505FA0" w:rsidP="00BD52BC">
      <w:pPr>
        <w:rPr>
          <w:rFonts w:cstheme="minorHAnsi"/>
          <w:sz w:val="28"/>
          <w:szCs w:val="28"/>
        </w:rPr>
      </w:pPr>
      <w:r>
        <w:rPr>
          <w:rFonts w:cstheme="minorHAnsi"/>
          <w:sz w:val="28"/>
          <w:szCs w:val="28"/>
        </w:rPr>
        <w:t xml:space="preserve">3. </w:t>
      </w:r>
      <w:r w:rsidR="00C61164">
        <w:rPr>
          <w:rFonts w:cstheme="minorHAnsi"/>
          <w:sz w:val="28"/>
          <w:szCs w:val="28"/>
        </w:rPr>
        <w:t>The account code can be chosen from the Account dropdown menu.</w:t>
      </w:r>
    </w:p>
    <w:p w14:paraId="2D25050A" w14:textId="43A412D7" w:rsidR="00C61164" w:rsidRDefault="00471523" w:rsidP="00BD52BC">
      <w:pPr>
        <w:rPr>
          <w:rFonts w:cstheme="minorHAnsi"/>
          <w:sz w:val="28"/>
          <w:szCs w:val="28"/>
        </w:rPr>
      </w:pPr>
      <w:r>
        <w:rPr>
          <w:rFonts w:cstheme="minorHAnsi"/>
          <w:sz w:val="28"/>
          <w:szCs w:val="28"/>
        </w:rPr>
        <w:t xml:space="preserve">4. </w:t>
      </w:r>
      <w:r w:rsidR="006A2878">
        <w:rPr>
          <w:rFonts w:cstheme="minorHAnsi"/>
          <w:sz w:val="28"/>
          <w:szCs w:val="28"/>
        </w:rPr>
        <w:t>The form number box is a required field and must be filled in before adding items to the bill or submitting it.</w:t>
      </w:r>
    </w:p>
    <w:p w14:paraId="0873A072" w14:textId="23E4D450" w:rsidR="006A2878" w:rsidRDefault="006A2878" w:rsidP="00BD52BC">
      <w:pPr>
        <w:rPr>
          <w:rFonts w:cstheme="minorHAnsi"/>
          <w:sz w:val="28"/>
          <w:szCs w:val="28"/>
        </w:rPr>
      </w:pPr>
      <w:r>
        <w:rPr>
          <w:rFonts w:cstheme="minorHAnsi"/>
          <w:sz w:val="28"/>
          <w:szCs w:val="28"/>
        </w:rPr>
        <w:t xml:space="preserve">5. </w:t>
      </w:r>
      <w:r w:rsidR="006B797D">
        <w:rPr>
          <w:rFonts w:cstheme="minorHAnsi"/>
          <w:sz w:val="28"/>
          <w:szCs w:val="28"/>
        </w:rPr>
        <w:t>Clicking on the “Dept” dropdown will allow you to choose the department that corresponds to the copy center bill you are creating.</w:t>
      </w:r>
    </w:p>
    <w:p w14:paraId="1CB1CB8B" w14:textId="00D22CD0" w:rsidR="006B797D" w:rsidRDefault="006B797D" w:rsidP="00BD52BC">
      <w:pPr>
        <w:rPr>
          <w:rFonts w:cstheme="minorHAnsi"/>
          <w:sz w:val="28"/>
          <w:szCs w:val="28"/>
        </w:rPr>
      </w:pPr>
      <w:r>
        <w:rPr>
          <w:rFonts w:cstheme="minorHAnsi"/>
          <w:sz w:val="28"/>
          <w:szCs w:val="28"/>
        </w:rPr>
        <w:lastRenderedPageBreak/>
        <w:t xml:space="preserve">6. </w:t>
      </w:r>
      <w:r w:rsidR="00774A93">
        <w:rPr>
          <w:rFonts w:cstheme="minorHAnsi"/>
          <w:sz w:val="28"/>
          <w:szCs w:val="28"/>
        </w:rPr>
        <w:t>The Project number dropdown allows you to choose from the available project numbers for the specific department you have selected.</w:t>
      </w:r>
    </w:p>
    <w:p w14:paraId="1A0DCA68" w14:textId="00A4EC93" w:rsidR="00774A93" w:rsidRDefault="00774A93" w:rsidP="00BD52BC">
      <w:pPr>
        <w:rPr>
          <w:rFonts w:cstheme="minorHAnsi"/>
          <w:sz w:val="28"/>
          <w:szCs w:val="28"/>
        </w:rPr>
      </w:pPr>
      <w:r>
        <w:rPr>
          <w:rFonts w:cstheme="minorHAnsi"/>
          <w:sz w:val="28"/>
          <w:szCs w:val="28"/>
        </w:rPr>
        <w:t xml:space="preserve">7. </w:t>
      </w:r>
      <w:r w:rsidR="003A3BB1">
        <w:rPr>
          <w:rFonts w:cstheme="minorHAnsi"/>
          <w:sz w:val="28"/>
          <w:szCs w:val="28"/>
        </w:rPr>
        <w:t>The task number dropdown allows you to choose from the available task numbers for the specific project you have selected.</w:t>
      </w:r>
    </w:p>
    <w:p w14:paraId="29D22960" w14:textId="2E502621" w:rsidR="00DB7864" w:rsidRDefault="00644A7C" w:rsidP="00DB7864">
      <w:pPr>
        <w:rPr>
          <w:rFonts w:cstheme="minorHAnsi"/>
          <w:sz w:val="28"/>
          <w:szCs w:val="28"/>
        </w:rPr>
      </w:pPr>
      <w:r>
        <w:rPr>
          <w:rFonts w:cstheme="minorHAnsi"/>
          <w:sz w:val="28"/>
          <w:szCs w:val="28"/>
        </w:rPr>
        <w:t xml:space="preserve">8. </w:t>
      </w:r>
      <w:r w:rsidR="00DB7864">
        <w:rPr>
          <w:rFonts w:cstheme="minorHAnsi"/>
          <w:sz w:val="28"/>
          <w:szCs w:val="28"/>
        </w:rPr>
        <w:t>The Cost Center will automatically be filled, so there’s no need to worry about that.</w:t>
      </w:r>
    </w:p>
    <w:p w14:paraId="152A89BF" w14:textId="00791548" w:rsidR="006665A8" w:rsidRDefault="00407A1E" w:rsidP="006665A8">
      <w:pPr>
        <w:rPr>
          <w:rFonts w:cstheme="minorHAnsi"/>
          <w:sz w:val="28"/>
          <w:szCs w:val="28"/>
        </w:rPr>
      </w:pPr>
      <w:r>
        <w:rPr>
          <w:rFonts w:cstheme="minorHAnsi"/>
          <w:sz w:val="28"/>
          <w:szCs w:val="28"/>
        </w:rPr>
        <w:t>9.</w:t>
      </w:r>
      <w:r w:rsidR="004B321C">
        <w:rPr>
          <w:rFonts w:cstheme="minorHAnsi"/>
          <w:sz w:val="28"/>
          <w:szCs w:val="28"/>
        </w:rPr>
        <w:t xml:space="preserve"> </w:t>
      </w:r>
      <w:r w:rsidR="006665A8">
        <w:rPr>
          <w:rFonts w:cstheme="minorHAnsi"/>
          <w:sz w:val="28"/>
          <w:szCs w:val="28"/>
        </w:rPr>
        <w:t>Both the name and Phone fields are required, and you must fill them out before adding items to the bill or submitting it.</w:t>
      </w:r>
    </w:p>
    <w:p w14:paraId="2CA81F27" w14:textId="34276DF0" w:rsidR="00B17981" w:rsidRDefault="006665A8" w:rsidP="00BD52BC">
      <w:pPr>
        <w:rPr>
          <w:rFonts w:cstheme="minorHAnsi"/>
          <w:sz w:val="28"/>
          <w:szCs w:val="28"/>
        </w:rPr>
      </w:pPr>
      <w:r>
        <w:rPr>
          <w:rFonts w:cstheme="minorHAnsi"/>
          <w:sz w:val="28"/>
          <w:szCs w:val="28"/>
        </w:rPr>
        <w:t xml:space="preserve">10. </w:t>
      </w:r>
      <w:r w:rsidR="001B0A5C">
        <w:rPr>
          <w:rFonts w:cstheme="minorHAnsi"/>
          <w:sz w:val="28"/>
          <w:szCs w:val="28"/>
        </w:rPr>
        <w:t>The Job name field is required, and you must fill it out before adding items to the bill or submitting it.</w:t>
      </w:r>
    </w:p>
    <w:p w14:paraId="1CC3DFBD" w14:textId="77777777" w:rsidR="00C561AF" w:rsidRDefault="00C561AF" w:rsidP="00BD52BC">
      <w:pPr>
        <w:rPr>
          <w:rFonts w:cstheme="minorHAnsi"/>
          <w:sz w:val="28"/>
          <w:szCs w:val="28"/>
        </w:rPr>
      </w:pPr>
      <w:r>
        <w:rPr>
          <w:rFonts w:cstheme="minorHAnsi"/>
          <w:sz w:val="28"/>
          <w:szCs w:val="28"/>
        </w:rPr>
        <w:t>11.  Above the items for this bill, there is a section where you can fill out special instructions for this bill, but this is not required.</w:t>
      </w:r>
    </w:p>
    <w:p w14:paraId="36F6306E" w14:textId="77777777" w:rsidR="002E2FC6" w:rsidRDefault="00C561AF" w:rsidP="00BD52BC">
      <w:pPr>
        <w:rPr>
          <w:rFonts w:cstheme="minorHAnsi"/>
          <w:sz w:val="28"/>
          <w:szCs w:val="28"/>
        </w:rPr>
      </w:pPr>
      <w:r>
        <w:rPr>
          <w:rFonts w:cstheme="minorHAnsi"/>
          <w:sz w:val="28"/>
          <w:szCs w:val="28"/>
        </w:rPr>
        <w:t xml:space="preserve">12. </w:t>
      </w:r>
      <w:r w:rsidR="002E2FC6">
        <w:rPr>
          <w:rFonts w:cstheme="minorHAnsi"/>
          <w:sz w:val="28"/>
          <w:szCs w:val="28"/>
        </w:rPr>
        <w:t>To add an item to this bill first select the type of item from the dropdown, the size of the item, the item description, the number of copies you would like, the quantity, and the unit type. Then click add to add the item to the bill.</w:t>
      </w:r>
    </w:p>
    <w:p w14:paraId="67B16C92" w14:textId="18B9624C" w:rsidR="00C561AF" w:rsidRDefault="002E2FC6" w:rsidP="00BD52BC">
      <w:pPr>
        <w:rPr>
          <w:rFonts w:cstheme="minorHAnsi"/>
          <w:sz w:val="28"/>
          <w:szCs w:val="28"/>
        </w:rPr>
      </w:pPr>
      <w:r>
        <w:rPr>
          <w:rFonts w:cstheme="minorHAnsi"/>
          <w:sz w:val="28"/>
          <w:szCs w:val="28"/>
        </w:rPr>
        <w:t>13. Under the items section you can then choose how many labor hours to charge for this bill.</w:t>
      </w:r>
    </w:p>
    <w:p w14:paraId="203C52BB" w14:textId="318B6C69" w:rsidR="002E2FC6" w:rsidRDefault="002E2FC6" w:rsidP="00BD52BC">
      <w:pPr>
        <w:rPr>
          <w:rFonts w:cstheme="minorHAnsi"/>
          <w:sz w:val="28"/>
          <w:szCs w:val="28"/>
        </w:rPr>
      </w:pPr>
      <w:r>
        <w:rPr>
          <w:rFonts w:cstheme="minorHAnsi"/>
          <w:sz w:val="28"/>
          <w:szCs w:val="28"/>
        </w:rPr>
        <w:t>14. Finally you can choose the drill size, staple, punch, print, and collate from their respective dropdowns. If you do not want any of these, then simply leave them blank. Then click the blue “create” button at the bottom.</w:t>
      </w:r>
    </w:p>
    <w:p w14:paraId="4CCACD90" w14:textId="77777777" w:rsidR="00C0522C" w:rsidRDefault="00C0522C" w:rsidP="00BD52BC">
      <w:pPr>
        <w:rPr>
          <w:rFonts w:cstheme="minorHAnsi"/>
          <w:sz w:val="28"/>
          <w:szCs w:val="28"/>
        </w:rPr>
      </w:pPr>
    </w:p>
    <w:p w14:paraId="3960658E" w14:textId="6BE47F82" w:rsidR="00F406C1" w:rsidRDefault="000F7DBA" w:rsidP="00F406C1">
      <w:pPr>
        <w:rPr>
          <w:rFonts w:cstheme="minorHAnsi"/>
          <w:b/>
          <w:bCs/>
          <w:sz w:val="32"/>
          <w:szCs w:val="32"/>
        </w:rPr>
      </w:pPr>
      <w:r>
        <w:rPr>
          <w:rFonts w:cstheme="minorHAnsi"/>
          <w:b/>
          <w:bCs/>
          <w:sz w:val="32"/>
          <w:szCs w:val="32"/>
        </w:rPr>
        <w:t xml:space="preserve">2.3  </w:t>
      </w:r>
      <w:r w:rsidR="00F406C1">
        <w:rPr>
          <w:rFonts w:cstheme="minorHAnsi"/>
          <w:b/>
          <w:bCs/>
          <w:sz w:val="32"/>
          <w:szCs w:val="32"/>
        </w:rPr>
        <w:t>Billing Copy Center work orders</w:t>
      </w:r>
    </w:p>
    <w:p w14:paraId="53575FDF" w14:textId="407619DC" w:rsidR="00177FC7" w:rsidRDefault="00177FC7" w:rsidP="00177FC7">
      <w:pPr>
        <w:rPr>
          <w:rFonts w:cstheme="minorHAnsi"/>
          <w:sz w:val="28"/>
          <w:szCs w:val="28"/>
        </w:rPr>
      </w:pPr>
      <w:r>
        <w:rPr>
          <w:rFonts w:cstheme="minorHAnsi"/>
          <w:sz w:val="28"/>
          <w:szCs w:val="28"/>
        </w:rPr>
        <w:t xml:space="preserve">1. From the copy center home page </w:t>
      </w:r>
      <w:r w:rsidR="00B569A0">
        <w:rPr>
          <w:rFonts w:cstheme="minorHAnsi"/>
          <w:sz w:val="28"/>
          <w:szCs w:val="28"/>
        </w:rPr>
        <w:t xml:space="preserve">find the work order that you would like to bill and click the blue “i” to the right of it. </w:t>
      </w:r>
    </w:p>
    <w:p w14:paraId="0DCAEAE3" w14:textId="1B3CE9DA" w:rsidR="00B569A0" w:rsidRDefault="00B569A0" w:rsidP="00177FC7">
      <w:pPr>
        <w:rPr>
          <w:rFonts w:cstheme="minorHAnsi"/>
          <w:sz w:val="28"/>
          <w:szCs w:val="28"/>
        </w:rPr>
      </w:pPr>
      <w:r>
        <w:rPr>
          <w:rFonts w:cstheme="minorHAnsi"/>
          <w:sz w:val="28"/>
          <w:szCs w:val="28"/>
        </w:rPr>
        <w:t xml:space="preserve">2. </w:t>
      </w:r>
      <w:r w:rsidR="00377D11">
        <w:rPr>
          <w:rFonts w:cstheme="minorHAnsi"/>
          <w:sz w:val="28"/>
          <w:szCs w:val="28"/>
        </w:rPr>
        <w:t>At the very top of the page you will see a blue button labeled “Bill Work Order”, click this and your work order will be billed.</w:t>
      </w:r>
    </w:p>
    <w:p w14:paraId="0AE41030" w14:textId="6A4DB98E" w:rsidR="00C0522C" w:rsidRDefault="00C0522C" w:rsidP="00177FC7">
      <w:pPr>
        <w:rPr>
          <w:rFonts w:cstheme="minorHAnsi"/>
          <w:sz w:val="28"/>
          <w:szCs w:val="28"/>
        </w:rPr>
      </w:pPr>
    </w:p>
    <w:p w14:paraId="42D47EA9" w14:textId="77777777" w:rsidR="00C0522C" w:rsidRDefault="00C0522C" w:rsidP="00177FC7">
      <w:pPr>
        <w:rPr>
          <w:rFonts w:cstheme="minorHAnsi"/>
          <w:sz w:val="28"/>
          <w:szCs w:val="28"/>
        </w:rPr>
      </w:pPr>
    </w:p>
    <w:p w14:paraId="64CC812E" w14:textId="0F4DEA37" w:rsidR="007F437E" w:rsidRDefault="00577CDD" w:rsidP="007F437E">
      <w:pPr>
        <w:rPr>
          <w:rFonts w:cstheme="minorHAnsi"/>
          <w:b/>
          <w:bCs/>
          <w:sz w:val="32"/>
          <w:szCs w:val="32"/>
        </w:rPr>
      </w:pPr>
      <w:r>
        <w:rPr>
          <w:rFonts w:cstheme="minorHAnsi"/>
          <w:b/>
          <w:bCs/>
          <w:sz w:val="32"/>
          <w:szCs w:val="32"/>
        </w:rPr>
        <w:lastRenderedPageBreak/>
        <w:t xml:space="preserve">2.4   </w:t>
      </w:r>
      <w:r w:rsidR="007F437E">
        <w:rPr>
          <w:rFonts w:cstheme="minorHAnsi"/>
          <w:b/>
          <w:bCs/>
          <w:sz w:val="32"/>
          <w:szCs w:val="32"/>
        </w:rPr>
        <w:t>Rebilling Copy Center work orders</w:t>
      </w:r>
    </w:p>
    <w:p w14:paraId="3A715946" w14:textId="6EF29A74" w:rsidR="00C72247" w:rsidRDefault="00C72247" w:rsidP="00C72247">
      <w:pPr>
        <w:rPr>
          <w:rFonts w:cstheme="minorHAnsi"/>
          <w:sz w:val="28"/>
          <w:szCs w:val="28"/>
        </w:rPr>
      </w:pPr>
      <w:r>
        <w:rPr>
          <w:rFonts w:cstheme="minorHAnsi"/>
          <w:sz w:val="28"/>
          <w:szCs w:val="28"/>
        </w:rPr>
        <w:t xml:space="preserve">1. From the copy center home page find the work order that you would like to rebill and click the blue “i” to the right of it. </w:t>
      </w:r>
    </w:p>
    <w:p w14:paraId="297AA441" w14:textId="082578CB" w:rsidR="00C72247" w:rsidRDefault="00C72247" w:rsidP="00C72247">
      <w:pPr>
        <w:rPr>
          <w:rFonts w:cstheme="minorHAnsi"/>
          <w:sz w:val="28"/>
          <w:szCs w:val="28"/>
        </w:rPr>
      </w:pPr>
      <w:r>
        <w:rPr>
          <w:rFonts w:cstheme="minorHAnsi"/>
          <w:sz w:val="28"/>
          <w:szCs w:val="28"/>
        </w:rPr>
        <w:t>2. At the very top of the page you will see a blue button labeled “</w:t>
      </w:r>
      <w:r w:rsidR="00287943">
        <w:rPr>
          <w:rFonts w:cstheme="minorHAnsi"/>
          <w:sz w:val="28"/>
          <w:szCs w:val="28"/>
        </w:rPr>
        <w:t>Update Work Order</w:t>
      </w:r>
      <w:r>
        <w:rPr>
          <w:rFonts w:cstheme="minorHAnsi"/>
          <w:sz w:val="28"/>
          <w:szCs w:val="28"/>
        </w:rPr>
        <w:t>”, click this and you</w:t>
      </w:r>
      <w:r w:rsidR="00284835">
        <w:rPr>
          <w:rFonts w:cstheme="minorHAnsi"/>
          <w:sz w:val="28"/>
          <w:szCs w:val="28"/>
        </w:rPr>
        <w:t xml:space="preserve"> will be taken to a page where you can update each field of the work order as well as delete items from the work order.</w:t>
      </w:r>
    </w:p>
    <w:p w14:paraId="2097AB2A" w14:textId="6D0BFFD2" w:rsidR="00284835" w:rsidRDefault="00284835" w:rsidP="00C72247">
      <w:pPr>
        <w:rPr>
          <w:rFonts w:cstheme="minorHAnsi"/>
          <w:sz w:val="28"/>
          <w:szCs w:val="28"/>
        </w:rPr>
      </w:pPr>
      <w:r>
        <w:rPr>
          <w:rFonts w:cstheme="minorHAnsi"/>
          <w:sz w:val="28"/>
          <w:szCs w:val="28"/>
        </w:rPr>
        <w:t>3. When you are finished updating the work order, click the blue button on the bottom of the page labeled “Update and rebill” and your work order will be rebilled.</w:t>
      </w:r>
    </w:p>
    <w:p w14:paraId="006200BF" w14:textId="77777777" w:rsidR="00C0522C" w:rsidRDefault="00C0522C" w:rsidP="00C72247">
      <w:pPr>
        <w:rPr>
          <w:rFonts w:cstheme="minorHAnsi"/>
          <w:sz w:val="28"/>
          <w:szCs w:val="28"/>
        </w:rPr>
      </w:pPr>
    </w:p>
    <w:p w14:paraId="15BC7CC4" w14:textId="038C6CC4" w:rsidR="00284835" w:rsidRDefault="00577CDD" w:rsidP="00C72247">
      <w:pPr>
        <w:rPr>
          <w:rFonts w:cstheme="minorHAnsi"/>
          <w:sz w:val="28"/>
          <w:szCs w:val="28"/>
        </w:rPr>
      </w:pPr>
      <w:r>
        <w:rPr>
          <w:rFonts w:cstheme="minorHAnsi"/>
          <w:b/>
          <w:bCs/>
          <w:sz w:val="32"/>
          <w:szCs w:val="32"/>
        </w:rPr>
        <w:t xml:space="preserve">2.5  </w:t>
      </w:r>
      <w:r w:rsidR="003350F7">
        <w:rPr>
          <w:rFonts w:cstheme="minorHAnsi"/>
          <w:b/>
          <w:bCs/>
          <w:sz w:val="32"/>
          <w:szCs w:val="32"/>
        </w:rPr>
        <w:t>Admin update and deletion of Copy Center work orders</w:t>
      </w:r>
    </w:p>
    <w:p w14:paraId="57673259" w14:textId="01D136AD" w:rsidR="008C32B0" w:rsidRDefault="008C32B0" w:rsidP="008C32B0">
      <w:pPr>
        <w:rPr>
          <w:rFonts w:cstheme="minorHAnsi"/>
          <w:sz w:val="28"/>
          <w:szCs w:val="28"/>
        </w:rPr>
      </w:pPr>
      <w:r>
        <w:rPr>
          <w:rFonts w:cstheme="minorHAnsi"/>
          <w:sz w:val="28"/>
          <w:szCs w:val="28"/>
        </w:rPr>
        <w:t xml:space="preserve">1. From the copy center home page find the work order that you would like to rebill and click the blue “i” to the right of it. </w:t>
      </w:r>
    </w:p>
    <w:p w14:paraId="522B3867" w14:textId="3F352A45" w:rsidR="0018571E" w:rsidRDefault="0018571E" w:rsidP="008C32B0">
      <w:pPr>
        <w:rPr>
          <w:rFonts w:cstheme="minorHAnsi"/>
          <w:sz w:val="28"/>
          <w:szCs w:val="28"/>
        </w:rPr>
      </w:pPr>
      <w:r>
        <w:rPr>
          <w:rFonts w:cstheme="minorHAnsi"/>
          <w:sz w:val="28"/>
          <w:szCs w:val="28"/>
        </w:rPr>
        <w:t>2. Click the grey “Admin Update” button and you will be taken to a page where you can update each field of the work order as well as delete items from the work order.</w:t>
      </w:r>
    </w:p>
    <w:p w14:paraId="0D49FADF" w14:textId="05CA6236" w:rsidR="00944AF4" w:rsidRDefault="0018571E" w:rsidP="00177FC7">
      <w:pPr>
        <w:rPr>
          <w:rFonts w:cstheme="minorHAnsi"/>
          <w:sz w:val="28"/>
          <w:szCs w:val="28"/>
        </w:rPr>
      </w:pPr>
      <w:r>
        <w:rPr>
          <w:rFonts w:cstheme="minorHAnsi"/>
          <w:sz w:val="28"/>
          <w:szCs w:val="28"/>
        </w:rPr>
        <w:t xml:space="preserve">3. At the bottom of the page there are buttons for updating the work order with the changes you </w:t>
      </w:r>
      <w:r w:rsidR="00944AF4">
        <w:rPr>
          <w:rFonts w:cstheme="minorHAnsi"/>
          <w:sz w:val="28"/>
          <w:szCs w:val="28"/>
        </w:rPr>
        <w:t>made or</w:t>
      </w:r>
      <w:r>
        <w:rPr>
          <w:rFonts w:cstheme="minorHAnsi"/>
          <w:sz w:val="28"/>
          <w:szCs w:val="28"/>
        </w:rPr>
        <w:t xml:space="preserve"> delete the work order entirely.</w:t>
      </w:r>
    </w:p>
    <w:p w14:paraId="5E127975" w14:textId="5B05FD3D" w:rsidR="00944AF4" w:rsidRDefault="00944AF4" w:rsidP="00177FC7">
      <w:pPr>
        <w:rPr>
          <w:rFonts w:cstheme="minorHAnsi"/>
          <w:sz w:val="28"/>
          <w:szCs w:val="28"/>
        </w:rPr>
      </w:pPr>
      <w:r>
        <w:rPr>
          <w:rFonts w:cstheme="minorHAnsi"/>
          <w:sz w:val="28"/>
          <w:szCs w:val="28"/>
        </w:rPr>
        <w:br w:type="page"/>
      </w:r>
    </w:p>
    <w:p w14:paraId="114EF35B" w14:textId="6F93AAD2" w:rsidR="00944AF4" w:rsidRDefault="000A69DE" w:rsidP="000A69DE">
      <w:pPr>
        <w:rPr>
          <w:rFonts w:cstheme="minorHAnsi"/>
          <w:b/>
          <w:bCs/>
          <w:sz w:val="32"/>
          <w:szCs w:val="32"/>
        </w:rPr>
      </w:pPr>
      <w:r>
        <w:rPr>
          <w:rFonts w:cstheme="minorHAnsi"/>
          <w:b/>
          <w:bCs/>
          <w:sz w:val="32"/>
          <w:szCs w:val="32"/>
        </w:rPr>
        <w:lastRenderedPageBreak/>
        <w:t xml:space="preserve">3.  </w:t>
      </w:r>
      <w:r w:rsidR="001C6E2C">
        <w:rPr>
          <w:rFonts w:cstheme="minorHAnsi"/>
          <w:b/>
          <w:bCs/>
          <w:sz w:val="32"/>
          <w:szCs w:val="32"/>
        </w:rPr>
        <w:t xml:space="preserve">  </w:t>
      </w:r>
      <w:r w:rsidR="00C3098F">
        <w:rPr>
          <w:rFonts w:cstheme="minorHAnsi"/>
          <w:b/>
          <w:bCs/>
          <w:sz w:val="32"/>
          <w:szCs w:val="32"/>
        </w:rPr>
        <w:t>Mail</w:t>
      </w:r>
      <w:r w:rsidR="00944AF4" w:rsidRPr="00531B06">
        <w:rPr>
          <w:rFonts w:cstheme="minorHAnsi"/>
          <w:b/>
          <w:bCs/>
          <w:sz w:val="32"/>
          <w:szCs w:val="32"/>
        </w:rPr>
        <w:t xml:space="preserve"> </w:t>
      </w:r>
      <w:r w:rsidR="00C3098F">
        <w:rPr>
          <w:rFonts w:cstheme="minorHAnsi"/>
          <w:b/>
          <w:bCs/>
          <w:sz w:val="32"/>
          <w:szCs w:val="32"/>
        </w:rPr>
        <w:t>Center</w:t>
      </w:r>
    </w:p>
    <w:p w14:paraId="5EA7D10A" w14:textId="1A57E108" w:rsidR="00121511" w:rsidRPr="00531B06" w:rsidRDefault="001C6E2C" w:rsidP="00121511">
      <w:pPr>
        <w:rPr>
          <w:rFonts w:cstheme="minorHAnsi"/>
          <w:b/>
          <w:bCs/>
          <w:sz w:val="32"/>
          <w:szCs w:val="32"/>
        </w:rPr>
      </w:pPr>
      <w:r>
        <w:rPr>
          <w:rFonts w:cstheme="minorHAnsi"/>
          <w:b/>
          <w:bCs/>
          <w:sz w:val="32"/>
          <w:szCs w:val="32"/>
        </w:rPr>
        <w:t xml:space="preserve">3.1  </w:t>
      </w:r>
      <w:r w:rsidR="00121511">
        <w:rPr>
          <w:rFonts w:cstheme="minorHAnsi"/>
          <w:b/>
          <w:bCs/>
          <w:sz w:val="32"/>
          <w:szCs w:val="32"/>
        </w:rPr>
        <w:t xml:space="preserve">Viewing </w:t>
      </w:r>
      <w:r w:rsidR="00C63F62">
        <w:rPr>
          <w:rFonts w:cstheme="minorHAnsi"/>
          <w:b/>
          <w:bCs/>
          <w:sz w:val="32"/>
          <w:szCs w:val="32"/>
        </w:rPr>
        <w:t>Mail</w:t>
      </w:r>
      <w:r w:rsidR="00121511">
        <w:rPr>
          <w:rFonts w:cstheme="minorHAnsi"/>
          <w:b/>
          <w:bCs/>
          <w:sz w:val="32"/>
          <w:szCs w:val="32"/>
        </w:rPr>
        <w:t xml:space="preserve"> </w:t>
      </w:r>
      <w:r w:rsidR="00C63F62">
        <w:rPr>
          <w:rFonts w:cstheme="minorHAnsi"/>
          <w:b/>
          <w:bCs/>
          <w:sz w:val="32"/>
          <w:szCs w:val="32"/>
        </w:rPr>
        <w:t>Transactions</w:t>
      </w:r>
    </w:p>
    <w:p w14:paraId="670B5335" w14:textId="45958C5B" w:rsidR="00121511" w:rsidRDefault="00121511" w:rsidP="00121511">
      <w:pPr>
        <w:rPr>
          <w:rFonts w:cstheme="minorHAnsi"/>
          <w:sz w:val="28"/>
          <w:szCs w:val="28"/>
        </w:rPr>
      </w:pPr>
      <w:r>
        <w:rPr>
          <w:rFonts w:cstheme="minorHAnsi"/>
          <w:sz w:val="28"/>
          <w:szCs w:val="28"/>
        </w:rPr>
        <w:t xml:space="preserve">1.From the home page click either the “Go to </w:t>
      </w:r>
      <w:r w:rsidR="0098525B">
        <w:rPr>
          <w:rFonts w:cstheme="minorHAnsi"/>
          <w:sz w:val="28"/>
          <w:szCs w:val="28"/>
        </w:rPr>
        <w:t>Mail Center</w:t>
      </w:r>
      <w:r>
        <w:rPr>
          <w:rFonts w:cstheme="minorHAnsi"/>
          <w:sz w:val="28"/>
          <w:szCs w:val="28"/>
        </w:rPr>
        <w:t>” button or click “</w:t>
      </w:r>
      <w:r w:rsidR="0098525B">
        <w:rPr>
          <w:rFonts w:cstheme="minorHAnsi"/>
          <w:sz w:val="28"/>
          <w:szCs w:val="28"/>
        </w:rPr>
        <w:t>Mail Center</w:t>
      </w:r>
      <w:r>
        <w:rPr>
          <w:rFonts w:cstheme="minorHAnsi"/>
          <w:sz w:val="28"/>
          <w:szCs w:val="28"/>
        </w:rPr>
        <w:t>” on the navigation bar at the top.</w:t>
      </w:r>
    </w:p>
    <w:p w14:paraId="38840BA5" w14:textId="72189C2A" w:rsidR="00121511" w:rsidRDefault="00121511" w:rsidP="00121511">
      <w:pPr>
        <w:rPr>
          <w:rFonts w:cstheme="minorHAnsi"/>
          <w:sz w:val="28"/>
          <w:szCs w:val="28"/>
        </w:rPr>
      </w:pPr>
      <w:r>
        <w:rPr>
          <w:rFonts w:cstheme="minorHAnsi"/>
          <w:sz w:val="28"/>
          <w:szCs w:val="28"/>
        </w:rPr>
        <w:t xml:space="preserve">2. By default the </w:t>
      </w:r>
      <w:r w:rsidR="000C7B7E">
        <w:rPr>
          <w:rFonts w:cstheme="minorHAnsi"/>
          <w:sz w:val="28"/>
          <w:szCs w:val="28"/>
        </w:rPr>
        <w:t>mail center</w:t>
      </w:r>
      <w:r>
        <w:rPr>
          <w:rFonts w:cstheme="minorHAnsi"/>
          <w:sz w:val="28"/>
          <w:szCs w:val="28"/>
        </w:rPr>
        <w:t xml:space="preserve"> page will show the </w:t>
      </w:r>
      <w:r w:rsidR="00FF572C">
        <w:rPr>
          <w:rFonts w:cstheme="minorHAnsi"/>
          <w:sz w:val="28"/>
          <w:szCs w:val="28"/>
        </w:rPr>
        <w:t>mail center transactions</w:t>
      </w:r>
      <w:r>
        <w:rPr>
          <w:rFonts w:cstheme="minorHAnsi"/>
          <w:sz w:val="28"/>
          <w:szCs w:val="28"/>
        </w:rPr>
        <w:t xml:space="preserve"> that were created in the past 24 hours. To search for </w:t>
      </w:r>
      <w:r w:rsidR="004D7D89">
        <w:rPr>
          <w:rFonts w:cstheme="minorHAnsi"/>
          <w:sz w:val="28"/>
          <w:szCs w:val="28"/>
        </w:rPr>
        <w:t>mail center transactions</w:t>
      </w:r>
      <w:r>
        <w:rPr>
          <w:rFonts w:cstheme="minorHAnsi"/>
          <w:sz w:val="28"/>
          <w:szCs w:val="28"/>
        </w:rPr>
        <w:t xml:space="preserve"> within a certain date range, use the start date and end date selection in the middle of the page and click search.</w:t>
      </w:r>
    </w:p>
    <w:p w14:paraId="3CBF884A" w14:textId="684882AC" w:rsidR="00121511" w:rsidRDefault="00121511" w:rsidP="00121511">
      <w:pPr>
        <w:rPr>
          <w:rFonts w:cstheme="minorHAnsi"/>
          <w:sz w:val="28"/>
          <w:szCs w:val="28"/>
        </w:rPr>
      </w:pPr>
      <w:r>
        <w:rPr>
          <w:rFonts w:cstheme="minorHAnsi"/>
          <w:sz w:val="28"/>
          <w:szCs w:val="28"/>
        </w:rPr>
        <w:t xml:space="preserve">3. If you would like to see every </w:t>
      </w:r>
      <w:r w:rsidR="0071121B">
        <w:rPr>
          <w:rFonts w:cstheme="minorHAnsi"/>
          <w:sz w:val="28"/>
          <w:szCs w:val="28"/>
        </w:rPr>
        <w:t xml:space="preserve">mail center transaction </w:t>
      </w:r>
      <w:r>
        <w:rPr>
          <w:rFonts w:cstheme="minorHAnsi"/>
          <w:sz w:val="28"/>
          <w:szCs w:val="28"/>
        </w:rPr>
        <w:t>leave both the start date and end date empty and click “Search”.  (This may temporarily slow down the page while it loads the records).</w:t>
      </w:r>
    </w:p>
    <w:p w14:paraId="1ADC6670" w14:textId="77777777" w:rsidR="00121511" w:rsidRDefault="00121511" w:rsidP="00121511">
      <w:pPr>
        <w:rPr>
          <w:rFonts w:cstheme="minorHAnsi"/>
          <w:sz w:val="28"/>
          <w:szCs w:val="28"/>
        </w:rPr>
      </w:pPr>
      <w:r>
        <w:rPr>
          <w:rFonts w:cstheme="minorHAnsi"/>
          <w:sz w:val="28"/>
          <w:szCs w:val="28"/>
        </w:rPr>
        <w:t>4. On the left-hand side of the chart, you may select the number of entries that display on the page. The default value is 10, but this can be changed to 25,50, or 100.</w:t>
      </w:r>
    </w:p>
    <w:p w14:paraId="14528B37" w14:textId="77777777" w:rsidR="00121511" w:rsidRDefault="00121511" w:rsidP="00121511">
      <w:pPr>
        <w:rPr>
          <w:rFonts w:cstheme="minorHAnsi"/>
          <w:sz w:val="28"/>
          <w:szCs w:val="28"/>
        </w:rPr>
      </w:pPr>
      <w:r>
        <w:rPr>
          <w:rFonts w:cstheme="minorHAnsi"/>
          <w:sz w:val="28"/>
          <w:szCs w:val="28"/>
        </w:rPr>
        <w:t>5. The search box on the right side of the page allows you to search for a specified record that falls within the selected date range and selected action type.</w:t>
      </w:r>
    </w:p>
    <w:p w14:paraId="4D27A88E" w14:textId="553A57FB" w:rsidR="00F809B1" w:rsidRDefault="00F5027F" w:rsidP="00121511">
      <w:pPr>
        <w:rPr>
          <w:rFonts w:cstheme="minorHAnsi"/>
          <w:sz w:val="28"/>
          <w:szCs w:val="28"/>
        </w:rPr>
      </w:pPr>
      <w:r>
        <w:rPr>
          <w:rFonts w:cstheme="minorHAnsi"/>
          <w:b/>
          <w:bCs/>
          <w:sz w:val="32"/>
          <w:szCs w:val="32"/>
        </w:rPr>
        <w:t xml:space="preserve">3.2  </w:t>
      </w:r>
      <w:r w:rsidR="00121511">
        <w:rPr>
          <w:rFonts w:cstheme="minorHAnsi"/>
          <w:b/>
          <w:bCs/>
          <w:sz w:val="32"/>
          <w:szCs w:val="32"/>
        </w:rPr>
        <w:t xml:space="preserve">Creating </w:t>
      </w:r>
      <w:r w:rsidR="001E3F81">
        <w:rPr>
          <w:rFonts w:cstheme="minorHAnsi"/>
          <w:b/>
          <w:bCs/>
          <w:sz w:val="32"/>
          <w:szCs w:val="32"/>
        </w:rPr>
        <w:t>Mail Transactions</w:t>
      </w:r>
      <w:r w:rsidR="001E3F81">
        <w:rPr>
          <w:rFonts w:cstheme="minorHAnsi"/>
          <w:sz w:val="28"/>
          <w:szCs w:val="28"/>
        </w:rPr>
        <w:t xml:space="preserve"> </w:t>
      </w:r>
    </w:p>
    <w:p w14:paraId="29D3D452" w14:textId="18614AFB" w:rsidR="00121511" w:rsidRDefault="00121511" w:rsidP="00121511">
      <w:pPr>
        <w:rPr>
          <w:rFonts w:cstheme="minorHAnsi"/>
          <w:sz w:val="28"/>
          <w:szCs w:val="28"/>
        </w:rPr>
      </w:pPr>
      <w:r>
        <w:rPr>
          <w:rFonts w:cstheme="minorHAnsi"/>
          <w:sz w:val="28"/>
          <w:szCs w:val="28"/>
        </w:rPr>
        <w:t xml:space="preserve">1. From the </w:t>
      </w:r>
      <w:r w:rsidR="00CA18FF">
        <w:rPr>
          <w:rFonts w:cstheme="minorHAnsi"/>
          <w:sz w:val="28"/>
          <w:szCs w:val="28"/>
        </w:rPr>
        <w:t>mail center</w:t>
      </w:r>
      <w:r>
        <w:rPr>
          <w:rFonts w:cstheme="minorHAnsi"/>
          <w:sz w:val="28"/>
          <w:szCs w:val="28"/>
        </w:rPr>
        <w:t xml:space="preserve"> home page click the “Create New </w:t>
      </w:r>
      <w:r w:rsidR="00CE0A44">
        <w:rPr>
          <w:rFonts w:cstheme="minorHAnsi"/>
          <w:sz w:val="28"/>
          <w:szCs w:val="28"/>
        </w:rPr>
        <w:t>Mail Transaction</w:t>
      </w:r>
      <w:r>
        <w:rPr>
          <w:rFonts w:cstheme="minorHAnsi"/>
          <w:sz w:val="28"/>
          <w:szCs w:val="28"/>
        </w:rPr>
        <w:t xml:space="preserve">” button </w:t>
      </w:r>
    </w:p>
    <w:p w14:paraId="3E852142" w14:textId="77777777" w:rsidR="00121511" w:rsidRDefault="00121511" w:rsidP="00121511">
      <w:pPr>
        <w:rPr>
          <w:rFonts w:cstheme="minorHAnsi"/>
          <w:sz w:val="28"/>
          <w:szCs w:val="28"/>
        </w:rPr>
      </w:pPr>
      <w:r>
        <w:rPr>
          <w:rFonts w:cstheme="minorHAnsi"/>
          <w:sz w:val="28"/>
          <w:szCs w:val="28"/>
        </w:rPr>
        <w:t>2. Select the desired Project number from the project dropdown. With the dropdown selected you can either scroll down to find the project or start typing the project to find it easier.</w:t>
      </w:r>
    </w:p>
    <w:p w14:paraId="1459C828" w14:textId="77777777" w:rsidR="00121511" w:rsidRDefault="00121511" w:rsidP="00121511">
      <w:pPr>
        <w:rPr>
          <w:rFonts w:cstheme="minorHAnsi"/>
          <w:sz w:val="28"/>
          <w:szCs w:val="28"/>
        </w:rPr>
      </w:pPr>
      <w:r>
        <w:rPr>
          <w:rFonts w:cstheme="minorHAnsi"/>
          <w:sz w:val="28"/>
          <w:szCs w:val="28"/>
        </w:rPr>
        <w:t>3. After selecting the project the task dropdown will be filled with the appropriate tasks for that specific project.</w:t>
      </w:r>
    </w:p>
    <w:p w14:paraId="53605E94" w14:textId="77777777" w:rsidR="00121511" w:rsidRDefault="00121511" w:rsidP="00121511">
      <w:pPr>
        <w:rPr>
          <w:rFonts w:cstheme="minorHAnsi"/>
          <w:sz w:val="28"/>
          <w:szCs w:val="28"/>
        </w:rPr>
      </w:pPr>
      <w:r>
        <w:rPr>
          <w:rFonts w:cstheme="minorHAnsi"/>
          <w:sz w:val="28"/>
          <w:szCs w:val="28"/>
        </w:rPr>
        <w:t>4. The Cost Center will automatically be filled, so there’s no need to worry about that.</w:t>
      </w:r>
    </w:p>
    <w:p w14:paraId="33192883" w14:textId="2BEC1CD0" w:rsidR="00121511" w:rsidRDefault="00121511" w:rsidP="00121511">
      <w:pPr>
        <w:rPr>
          <w:rFonts w:cstheme="minorHAnsi"/>
          <w:sz w:val="28"/>
          <w:szCs w:val="28"/>
        </w:rPr>
      </w:pPr>
      <w:r>
        <w:rPr>
          <w:rFonts w:cstheme="minorHAnsi"/>
          <w:sz w:val="28"/>
          <w:szCs w:val="28"/>
        </w:rPr>
        <w:t xml:space="preserve">5. Enter the </w:t>
      </w:r>
      <w:r w:rsidR="00431D43">
        <w:rPr>
          <w:rFonts w:cstheme="minorHAnsi"/>
          <w:sz w:val="28"/>
          <w:szCs w:val="28"/>
        </w:rPr>
        <w:t>cost for this transaction and the type of activity it is for and click the blue “create” button.</w:t>
      </w:r>
    </w:p>
    <w:p w14:paraId="384F046C" w14:textId="29207B00" w:rsidR="00116161" w:rsidRDefault="00441339" w:rsidP="00116161">
      <w:pPr>
        <w:rPr>
          <w:rFonts w:cstheme="minorHAnsi"/>
          <w:sz w:val="28"/>
          <w:szCs w:val="28"/>
        </w:rPr>
      </w:pPr>
      <w:r>
        <w:rPr>
          <w:rFonts w:cstheme="minorHAnsi"/>
          <w:b/>
          <w:bCs/>
          <w:sz w:val="32"/>
          <w:szCs w:val="32"/>
        </w:rPr>
        <w:lastRenderedPageBreak/>
        <w:t xml:space="preserve">3.3  </w:t>
      </w:r>
      <w:r w:rsidR="00116161">
        <w:rPr>
          <w:rFonts w:cstheme="minorHAnsi"/>
          <w:b/>
          <w:bCs/>
          <w:sz w:val="32"/>
          <w:szCs w:val="32"/>
        </w:rPr>
        <w:t>Updating Mail Transactions</w:t>
      </w:r>
      <w:r w:rsidR="00116161">
        <w:rPr>
          <w:rFonts w:cstheme="minorHAnsi"/>
          <w:sz w:val="28"/>
          <w:szCs w:val="28"/>
        </w:rPr>
        <w:t xml:space="preserve"> </w:t>
      </w:r>
    </w:p>
    <w:p w14:paraId="0D92534B" w14:textId="54DFC72A" w:rsidR="001D358C" w:rsidRPr="003B2CAA" w:rsidRDefault="003B2CAA" w:rsidP="003B2CAA">
      <w:pPr>
        <w:rPr>
          <w:rFonts w:cstheme="minorHAnsi"/>
          <w:sz w:val="28"/>
          <w:szCs w:val="28"/>
        </w:rPr>
      </w:pPr>
      <w:r>
        <w:rPr>
          <w:rFonts w:cstheme="minorHAnsi"/>
          <w:sz w:val="28"/>
          <w:szCs w:val="28"/>
        </w:rPr>
        <w:t xml:space="preserve">1. </w:t>
      </w:r>
      <w:r w:rsidR="008D3E09" w:rsidRPr="003B2CAA">
        <w:rPr>
          <w:rFonts w:cstheme="minorHAnsi"/>
          <w:sz w:val="28"/>
          <w:szCs w:val="28"/>
        </w:rPr>
        <w:t>From the mail center home page click the “Update Mail Meter” button</w:t>
      </w:r>
      <w:r w:rsidR="001D358C" w:rsidRPr="003B2CAA">
        <w:rPr>
          <w:rFonts w:cstheme="minorHAnsi"/>
          <w:sz w:val="28"/>
          <w:szCs w:val="28"/>
        </w:rPr>
        <w:t>.</w:t>
      </w:r>
    </w:p>
    <w:p w14:paraId="47EA8FE8" w14:textId="1D7A72CE" w:rsidR="001D358C" w:rsidRPr="003B2CAA" w:rsidRDefault="003B2CAA" w:rsidP="003B2CAA">
      <w:pPr>
        <w:rPr>
          <w:rFonts w:cstheme="minorHAnsi"/>
          <w:sz w:val="28"/>
          <w:szCs w:val="28"/>
        </w:rPr>
      </w:pPr>
      <w:r>
        <w:rPr>
          <w:rFonts w:cstheme="minorHAnsi"/>
          <w:sz w:val="28"/>
          <w:szCs w:val="28"/>
        </w:rPr>
        <w:t xml:space="preserve">2. </w:t>
      </w:r>
      <w:r w:rsidR="00F662F4" w:rsidRPr="003B2CAA">
        <w:rPr>
          <w:rFonts w:cstheme="minorHAnsi"/>
          <w:sz w:val="28"/>
          <w:szCs w:val="28"/>
        </w:rPr>
        <w:t>On this page you will see what the mail meter is currently, a box to enter what amount you would like to adjust the meter by, and what the meter will be after your adjustment.</w:t>
      </w:r>
    </w:p>
    <w:p w14:paraId="210CA1FF" w14:textId="14FC9BD2" w:rsidR="00F662F4" w:rsidRPr="003B2CAA" w:rsidRDefault="003B2CAA" w:rsidP="003B2CAA">
      <w:pPr>
        <w:rPr>
          <w:rFonts w:cstheme="minorHAnsi"/>
          <w:sz w:val="28"/>
          <w:szCs w:val="28"/>
        </w:rPr>
      </w:pPr>
      <w:r w:rsidRPr="003B2CAA">
        <w:rPr>
          <w:rFonts w:cstheme="minorHAnsi"/>
          <w:sz w:val="28"/>
          <w:szCs w:val="28"/>
        </w:rPr>
        <w:t>3</w:t>
      </w:r>
      <w:r>
        <w:rPr>
          <w:rFonts w:cstheme="minorHAnsi"/>
          <w:sz w:val="28"/>
          <w:szCs w:val="28"/>
        </w:rPr>
        <w:t xml:space="preserve">. </w:t>
      </w:r>
      <w:r w:rsidR="009A519B" w:rsidRPr="003B2CAA">
        <w:rPr>
          <w:rFonts w:cstheme="minorHAnsi"/>
          <w:sz w:val="28"/>
          <w:szCs w:val="28"/>
        </w:rPr>
        <w:t>Entering a positive number will increase the mail meter and entering a negative number will decrease the mail meter.</w:t>
      </w:r>
    </w:p>
    <w:p w14:paraId="342BFBC8" w14:textId="14D9EECE" w:rsidR="009A519B" w:rsidRPr="003B2CAA" w:rsidRDefault="003B2CAA" w:rsidP="003B2CAA">
      <w:pPr>
        <w:rPr>
          <w:rFonts w:cstheme="minorHAnsi"/>
          <w:sz w:val="28"/>
          <w:szCs w:val="28"/>
        </w:rPr>
      </w:pPr>
      <w:r w:rsidRPr="003B2CAA">
        <w:rPr>
          <w:rFonts w:cstheme="minorHAnsi"/>
          <w:sz w:val="28"/>
          <w:szCs w:val="28"/>
        </w:rPr>
        <w:t xml:space="preserve">4. </w:t>
      </w:r>
      <w:r w:rsidR="00F00372" w:rsidRPr="003B2CAA">
        <w:rPr>
          <w:rFonts w:cstheme="minorHAnsi"/>
          <w:sz w:val="28"/>
          <w:szCs w:val="28"/>
        </w:rPr>
        <w:t>Once you have adjusted the mail meter, click the “Update” button and the meter will be changed.</w:t>
      </w:r>
    </w:p>
    <w:p w14:paraId="4C5A54A4" w14:textId="2081A1DF" w:rsidR="005906C7" w:rsidRDefault="005906C7">
      <w:pPr>
        <w:rPr>
          <w:rFonts w:cstheme="minorHAnsi"/>
          <w:sz w:val="28"/>
          <w:szCs w:val="28"/>
        </w:rPr>
      </w:pPr>
      <w:r>
        <w:rPr>
          <w:rFonts w:cstheme="minorHAnsi"/>
          <w:sz w:val="28"/>
          <w:szCs w:val="28"/>
        </w:rPr>
        <w:br w:type="page"/>
      </w:r>
    </w:p>
    <w:p w14:paraId="2EBEF325" w14:textId="6DA0DAAB" w:rsidR="005906C7" w:rsidRDefault="008C507B" w:rsidP="008C507B">
      <w:pPr>
        <w:rPr>
          <w:rFonts w:cstheme="minorHAnsi"/>
          <w:b/>
          <w:bCs/>
          <w:sz w:val="32"/>
          <w:szCs w:val="32"/>
        </w:rPr>
      </w:pPr>
      <w:r>
        <w:rPr>
          <w:rFonts w:cstheme="minorHAnsi"/>
          <w:b/>
          <w:bCs/>
          <w:sz w:val="32"/>
          <w:szCs w:val="32"/>
        </w:rPr>
        <w:lastRenderedPageBreak/>
        <w:t xml:space="preserve">4.  </w:t>
      </w:r>
      <w:r w:rsidR="00C16F30">
        <w:rPr>
          <w:rFonts w:cstheme="minorHAnsi"/>
          <w:b/>
          <w:bCs/>
          <w:sz w:val="32"/>
          <w:szCs w:val="32"/>
        </w:rPr>
        <w:t xml:space="preserve">  </w:t>
      </w:r>
      <w:r w:rsidR="005906C7">
        <w:rPr>
          <w:rFonts w:cstheme="minorHAnsi"/>
          <w:b/>
          <w:bCs/>
          <w:sz w:val="32"/>
          <w:szCs w:val="32"/>
        </w:rPr>
        <w:t>Users</w:t>
      </w:r>
      <w:r w:rsidR="00D443D4">
        <w:rPr>
          <w:rFonts w:cstheme="minorHAnsi"/>
          <w:b/>
          <w:bCs/>
          <w:sz w:val="32"/>
          <w:szCs w:val="32"/>
        </w:rPr>
        <w:t xml:space="preserve"> (Admin Only)</w:t>
      </w:r>
    </w:p>
    <w:p w14:paraId="424E5F23" w14:textId="52C8CB54" w:rsidR="005906C7" w:rsidRPr="00531B06" w:rsidRDefault="00C16F30" w:rsidP="005906C7">
      <w:pPr>
        <w:rPr>
          <w:rFonts w:cstheme="minorHAnsi"/>
          <w:b/>
          <w:bCs/>
          <w:sz w:val="32"/>
          <w:szCs w:val="32"/>
        </w:rPr>
      </w:pPr>
      <w:r>
        <w:rPr>
          <w:rFonts w:cstheme="minorHAnsi"/>
          <w:b/>
          <w:bCs/>
          <w:sz w:val="32"/>
          <w:szCs w:val="32"/>
        </w:rPr>
        <w:t xml:space="preserve">4.1  </w:t>
      </w:r>
      <w:r w:rsidR="005906C7">
        <w:rPr>
          <w:rFonts w:cstheme="minorHAnsi"/>
          <w:b/>
          <w:bCs/>
          <w:sz w:val="32"/>
          <w:szCs w:val="32"/>
        </w:rPr>
        <w:t xml:space="preserve">Viewing </w:t>
      </w:r>
      <w:r w:rsidR="005906C7">
        <w:rPr>
          <w:rFonts w:cstheme="minorHAnsi"/>
          <w:b/>
          <w:bCs/>
          <w:sz w:val="32"/>
          <w:szCs w:val="32"/>
        </w:rPr>
        <w:t>Active Users</w:t>
      </w:r>
    </w:p>
    <w:p w14:paraId="17B34AC3" w14:textId="6B8C64F7" w:rsidR="00D443D4" w:rsidRPr="00440DD8" w:rsidRDefault="00440DD8" w:rsidP="00440DD8">
      <w:pPr>
        <w:rPr>
          <w:rFonts w:cstheme="minorHAnsi"/>
          <w:sz w:val="28"/>
          <w:szCs w:val="28"/>
        </w:rPr>
      </w:pPr>
      <w:r>
        <w:rPr>
          <w:rFonts w:cstheme="minorHAnsi"/>
          <w:sz w:val="28"/>
          <w:szCs w:val="28"/>
        </w:rPr>
        <w:t xml:space="preserve">1. </w:t>
      </w:r>
      <w:r w:rsidR="00D443D4" w:rsidRPr="00440DD8">
        <w:rPr>
          <w:rFonts w:cstheme="minorHAnsi"/>
          <w:sz w:val="28"/>
          <w:szCs w:val="28"/>
        </w:rPr>
        <w:t>From the home page click “</w:t>
      </w:r>
      <w:r w:rsidR="00611B9C" w:rsidRPr="00440DD8">
        <w:rPr>
          <w:rFonts w:cstheme="minorHAnsi"/>
          <w:sz w:val="28"/>
          <w:szCs w:val="28"/>
        </w:rPr>
        <w:t>Users</w:t>
      </w:r>
      <w:r w:rsidR="00D443D4" w:rsidRPr="00440DD8">
        <w:rPr>
          <w:rFonts w:cstheme="minorHAnsi"/>
          <w:sz w:val="28"/>
          <w:szCs w:val="28"/>
        </w:rPr>
        <w:t>” on the navigation bar at the top.</w:t>
      </w:r>
    </w:p>
    <w:p w14:paraId="3A6F9595" w14:textId="4FCD784D" w:rsidR="00611B9C" w:rsidRPr="00440DD8" w:rsidRDefault="00440DD8" w:rsidP="00440DD8">
      <w:pPr>
        <w:rPr>
          <w:rFonts w:cstheme="minorHAnsi"/>
          <w:sz w:val="28"/>
          <w:szCs w:val="28"/>
        </w:rPr>
      </w:pPr>
      <w:r>
        <w:rPr>
          <w:rFonts w:cstheme="minorHAnsi"/>
          <w:sz w:val="28"/>
          <w:szCs w:val="28"/>
        </w:rPr>
        <w:t xml:space="preserve">2. </w:t>
      </w:r>
      <w:r w:rsidRPr="00440DD8">
        <w:rPr>
          <w:rFonts w:cstheme="minorHAnsi"/>
          <w:sz w:val="28"/>
          <w:szCs w:val="28"/>
        </w:rPr>
        <w:t>On the users page you will see a list of active users, their role, and an option to edit or delete the user.</w:t>
      </w:r>
    </w:p>
    <w:p w14:paraId="54442FE9" w14:textId="3A1A8F4E" w:rsidR="00440DD8" w:rsidRPr="00440DD8" w:rsidRDefault="00C16F30" w:rsidP="00440DD8">
      <w:pPr>
        <w:rPr>
          <w:rFonts w:cstheme="minorHAnsi"/>
          <w:b/>
          <w:bCs/>
          <w:sz w:val="32"/>
          <w:szCs w:val="32"/>
        </w:rPr>
      </w:pPr>
      <w:r>
        <w:rPr>
          <w:rFonts w:cstheme="minorHAnsi"/>
          <w:b/>
          <w:bCs/>
          <w:sz w:val="32"/>
          <w:szCs w:val="32"/>
        </w:rPr>
        <w:t xml:space="preserve">4.2  </w:t>
      </w:r>
      <w:r w:rsidR="00376C70">
        <w:rPr>
          <w:rFonts w:cstheme="minorHAnsi"/>
          <w:b/>
          <w:bCs/>
          <w:sz w:val="32"/>
          <w:szCs w:val="32"/>
        </w:rPr>
        <w:t>Creating New</w:t>
      </w:r>
      <w:r w:rsidR="00440DD8" w:rsidRPr="00440DD8">
        <w:rPr>
          <w:rFonts w:cstheme="minorHAnsi"/>
          <w:b/>
          <w:bCs/>
          <w:sz w:val="32"/>
          <w:szCs w:val="32"/>
        </w:rPr>
        <w:t xml:space="preserve"> Users</w:t>
      </w:r>
    </w:p>
    <w:p w14:paraId="3759676D" w14:textId="261A63A2" w:rsidR="00440DD8" w:rsidRPr="008F0B97" w:rsidRDefault="008F0B97" w:rsidP="008F0B97">
      <w:pPr>
        <w:rPr>
          <w:rFonts w:cstheme="minorHAnsi"/>
          <w:sz w:val="28"/>
          <w:szCs w:val="28"/>
        </w:rPr>
      </w:pPr>
      <w:r>
        <w:rPr>
          <w:rFonts w:cstheme="minorHAnsi"/>
          <w:sz w:val="28"/>
          <w:szCs w:val="28"/>
        </w:rPr>
        <w:t xml:space="preserve">1. </w:t>
      </w:r>
      <w:r w:rsidR="00C9051A" w:rsidRPr="008F0B97">
        <w:rPr>
          <w:rFonts w:cstheme="minorHAnsi"/>
          <w:sz w:val="28"/>
          <w:szCs w:val="28"/>
        </w:rPr>
        <w:t>From the user’s page, click “Create New”.</w:t>
      </w:r>
    </w:p>
    <w:p w14:paraId="4CDEC053" w14:textId="30D1AFDA" w:rsidR="00C9051A" w:rsidRPr="008F0B97" w:rsidRDefault="008F0B97" w:rsidP="008F0B97">
      <w:pPr>
        <w:rPr>
          <w:rFonts w:cstheme="minorHAnsi"/>
          <w:sz w:val="28"/>
          <w:szCs w:val="28"/>
        </w:rPr>
      </w:pPr>
      <w:r>
        <w:rPr>
          <w:rFonts w:cstheme="minorHAnsi"/>
          <w:sz w:val="28"/>
          <w:szCs w:val="28"/>
        </w:rPr>
        <w:t xml:space="preserve">2. </w:t>
      </w:r>
      <w:r w:rsidR="00692EDF" w:rsidRPr="008F0B97">
        <w:rPr>
          <w:rFonts w:cstheme="minorHAnsi"/>
          <w:sz w:val="28"/>
          <w:szCs w:val="28"/>
        </w:rPr>
        <w:t>Enter the username and select a role for the new user.</w:t>
      </w:r>
    </w:p>
    <w:p w14:paraId="25EA927E" w14:textId="4041B220" w:rsidR="00692EDF" w:rsidRPr="008F0B97" w:rsidRDefault="008F0B97" w:rsidP="008F0B97">
      <w:pPr>
        <w:rPr>
          <w:rFonts w:cstheme="minorHAnsi"/>
          <w:sz w:val="28"/>
          <w:szCs w:val="28"/>
        </w:rPr>
      </w:pPr>
      <w:r>
        <w:rPr>
          <w:rFonts w:cstheme="minorHAnsi"/>
          <w:sz w:val="28"/>
          <w:szCs w:val="28"/>
        </w:rPr>
        <w:t xml:space="preserve">3. </w:t>
      </w:r>
      <w:r w:rsidR="00E416E5" w:rsidRPr="008F0B97">
        <w:rPr>
          <w:rFonts w:cstheme="minorHAnsi"/>
          <w:sz w:val="28"/>
          <w:szCs w:val="28"/>
        </w:rPr>
        <w:t>Click the blue “Create” button and the user will be added.</w:t>
      </w:r>
    </w:p>
    <w:p w14:paraId="49FF5DC1" w14:textId="0879DAD4" w:rsidR="008F0B97" w:rsidRPr="00440DD8" w:rsidRDefault="00C16F30" w:rsidP="008F0B97">
      <w:pPr>
        <w:rPr>
          <w:rFonts w:cstheme="minorHAnsi"/>
          <w:b/>
          <w:bCs/>
          <w:sz w:val="32"/>
          <w:szCs w:val="32"/>
        </w:rPr>
      </w:pPr>
      <w:r>
        <w:rPr>
          <w:rFonts w:cstheme="minorHAnsi"/>
          <w:b/>
          <w:bCs/>
          <w:sz w:val="32"/>
          <w:szCs w:val="32"/>
        </w:rPr>
        <w:t xml:space="preserve">4.3  </w:t>
      </w:r>
      <w:r w:rsidR="008F0B97">
        <w:rPr>
          <w:rFonts w:cstheme="minorHAnsi"/>
          <w:b/>
          <w:bCs/>
          <w:sz w:val="32"/>
          <w:szCs w:val="32"/>
        </w:rPr>
        <w:t>Editing and Deleting</w:t>
      </w:r>
      <w:r w:rsidR="008F0B97">
        <w:rPr>
          <w:rFonts w:cstheme="minorHAnsi"/>
          <w:b/>
          <w:bCs/>
          <w:sz w:val="32"/>
          <w:szCs w:val="32"/>
        </w:rPr>
        <w:t xml:space="preserve"> </w:t>
      </w:r>
      <w:r w:rsidR="008F0B97" w:rsidRPr="00440DD8">
        <w:rPr>
          <w:rFonts w:cstheme="minorHAnsi"/>
          <w:b/>
          <w:bCs/>
          <w:sz w:val="32"/>
          <w:szCs w:val="32"/>
        </w:rPr>
        <w:t>Users</w:t>
      </w:r>
    </w:p>
    <w:p w14:paraId="4CABD009" w14:textId="79507F16" w:rsidR="005B6E86" w:rsidRPr="008F0B97" w:rsidRDefault="005B6E86" w:rsidP="005B6E86">
      <w:pPr>
        <w:rPr>
          <w:rFonts w:cstheme="minorHAnsi"/>
          <w:sz w:val="28"/>
          <w:szCs w:val="28"/>
        </w:rPr>
      </w:pPr>
      <w:r>
        <w:rPr>
          <w:rFonts w:cstheme="minorHAnsi"/>
          <w:sz w:val="28"/>
          <w:szCs w:val="28"/>
        </w:rPr>
        <w:t xml:space="preserve">1. </w:t>
      </w:r>
      <w:r w:rsidRPr="008F0B97">
        <w:rPr>
          <w:rFonts w:cstheme="minorHAnsi"/>
          <w:sz w:val="28"/>
          <w:szCs w:val="28"/>
        </w:rPr>
        <w:t xml:space="preserve">From the user’s page, click </w:t>
      </w:r>
      <w:r>
        <w:rPr>
          <w:rFonts w:cstheme="minorHAnsi"/>
          <w:sz w:val="28"/>
          <w:szCs w:val="28"/>
        </w:rPr>
        <w:t>either “edit” or “delete” next to the user</w:t>
      </w:r>
      <w:r w:rsidRPr="008F0B97">
        <w:rPr>
          <w:rFonts w:cstheme="minorHAnsi"/>
          <w:sz w:val="28"/>
          <w:szCs w:val="28"/>
        </w:rPr>
        <w:t>.</w:t>
      </w:r>
    </w:p>
    <w:p w14:paraId="7658B5B2" w14:textId="1CE37322" w:rsidR="005B6E86" w:rsidRPr="008F0B97" w:rsidRDefault="005B6E86" w:rsidP="005B6E86">
      <w:pPr>
        <w:rPr>
          <w:rFonts w:cstheme="minorHAnsi"/>
          <w:sz w:val="28"/>
          <w:szCs w:val="28"/>
        </w:rPr>
      </w:pPr>
      <w:r>
        <w:rPr>
          <w:rFonts w:cstheme="minorHAnsi"/>
          <w:sz w:val="28"/>
          <w:szCs w:val="28"/>
        </w:rPr>
        <w:t>2</w:t>
      </w:r>
      <w:r w:rsidR="008A0CB1">
        <w:rPr>
          <w:rFonts w:cstheme="minorHAnsi"/>
          <w:sz w:val="28"/>
          <w:szCs w:val="28"/>
        </w:rPr>
        <w:t>. On the edit page you can choose to either change the username or role, and then save your changes with the blue “save” button.</w:t>
      </w:r>
    </w:p>
    <w:p w14:paraId="443F51FE" w14:textId="6B87CA41" w:rsidR="005B6E86" w:rsidRDefault="005B6E86" w:rsidP="005B6E86">
      <w:pPr>
        <w:rPr>
          <w:rFonts w:cstheme="minorHAnsi"/>
          <w:sz w:val="28"/>
          <w:szCs w:val="28"/>
        </w:rPr>
      </w:pPr>
      <w:r>
        <w:rPr>
          <w:rFonts w:cstheme="minorHAnsi"/>
          <w:sz w:val="28"/>
          <w:szCs w:val="28"/>
        </w:rPr>
        <w:t xml:space="preserve">3. </w:t>
      </w:r>
      <w:r w:rsidR="00FC0F70">
        <w:rPr>
          <w:rFonts w:cstheme="minorHAnsi"/>
          <w:sz w:val="28"/>
          <w:szCs w:val="28"/>
        </w:rPr>
        <w:t>After clicking delete on a user</w:t>
      </w:r>
      <w:r w:rsidR="004A0FA3">
        <w:rPr>
          <w:rFonts w:cstheme="minorHAnsi"/>
          <w:sz w:val="28"/>
          <w:szCs w:val="28"/>
        </w:rPr>
        <w:t xml:space="preserve">, you will be taken to a confirmation page where you can click the red “delete” button to remove the user or click “back to list” </w:t>
      </w:r>
      <w:r w:rsidR="00403695">
        <w:rPr>
          <w:rFonts w:cstheme="minorHAnsi"/>
          <w:sz w:val="28"/>
          <w:szCs w:val="28"/>
        </w:rPr>
        <w:t>to go back.</w:t>
      </w:r>
    </w:p>
    <w:p w14:paraId="53671360" w14:textId="77777777" w:rsidR="00403695" w:rsidRPr="008F0B97" w:rsidRDefault="00403695" w:rsidP="005B6E86">
      <w:pPr>
        <w:rPr>
          <w:rFonts w:cstheme="minorHAnsi"/>
          <w:sz w:val="28"/>
          <w:szCs w:val="28"/>
        </w:rPr>
      </w:pPr>
    </w:p>
    <w:p w14:paraId="6DA0B802" w14:textId="77777777" w:rsidR="00E416E5" w:rsidRPr="00E416E5" w:rsidRDefault="00E416E5" w:rsidP="00E416E5">
      <w:pPr>
        <w:rPr>
          <w:rFonts w:cstheme="minorHAnsi"/>
          <w:sz w:val="28"/>
          <w:szCs w:val="28"/>
        </w:rPr>
      </w:pPr>
    </w:p>
    <w:p w14:paraId="282BAE00" w14:textId="77777777" w:rsidR="008D3E09" w:rsidRDefault="008D3E09" w:rsidP="00116161">
      <w:pPr>
        <w:rPr>
          <w:rFonts w:cstheme="minorHAnsi"/>
          <w:sz w:val="28"/>
          <w:szCs w:val="28"/>
        </w:rPr>
      </w:pPr>
    </w:p>
    <w:p w14:paraId="77143E52" w14:textId="77777777" w:rsidR="00121511" w:rsidRDefault="00121511" w:rsidP="00121511">
      <w:pPr>
        <w:rPr>
          <w:rFonts w:cstheme="minorHAnsi"/>
          <w:b/>
          <w:bCs/>
          <w:sz w:val="32"/>
          <w:szCs w:val="32"/>
        </w:rPr>
      </w:pPr>
    </w:p>
    <w:p w14:paraId="290AEEDB" w14:textId="77777777" w:rsidR="0018571E" w:rsidRDefault="0018571E" w:rsidP="00177FC7">
      <w:pPr>
        <w:rPr>
          <w:rFonts w:cstheme="minorHAnsi"/>
          <w:sz w:val="28"/>
          <w:szCs w:val="28"/>
        </w:rPr>
      </w:pPr>
    </w:p>
    <w:p w14:paraId="656C05D9" w14:textId="5114E8FD" w:rsidR="00F406C1" w:rsidRPr="00177FC7" w:rsidRDefault="00F406C1" w:rsidP="00177FC7">
      <w:pPr>
        <w:rPr>
          <w:rFonts w:cstheme="minorHAnsi"/>
          <w:b/>
          <w:bCs/>
          <w:sz w:val="32"/>
          <w:szCs w:val="32"/>
        </w:rPr>
      </w:pPr>
    </w:p>
    <w:p w14:paraId="3FDAD08F" w14:textId="77777777" w:rsidR="002E2FC6" w:rsidRDefault="002E2FC6" w:rsidP="00BD52BC">
      <w:pPr>
        <w:rPr>
          <w:rFonts w:cstheme="minorHAnsi"/>
          <w:sz w:val="28"/>
          <w:szCs w:val="28"/>
        </w:rPr>
      </w:pPr>
    </w:p>
    <w:p w14:paraId="7A5E4D30" w14:textId="47BB4A80" w:rsidR="00531B06" w:rsidRPr="00531B06" w:rsidRDefault="00531B06" w:rsidP="00531B06">
      <w:pPr>
        <w:rPr>
          <w:rFonts w:cstheme="minorHAnsi"/>
          <w:sz w:val="36"/>
          <w:szCs w:val="36"/>
        </w:rPr>
      </w:pPr>
    </w:p>
    <w:sectPr w:rsidR="00531B06" w:rsidRPr="00531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6FD3" w14:textId="77777777" w:rsidR="00773E21" w:rsidRDefault="00773E21" w:rsidP="00FA210E">
      <w:pPr>
        <w:spacing w:after="0" w:line="240" w:lineRule="auto"/>
      </w:pPr>
      <w:r>
        <w:separator/>
      </w:r>
    </w:p>
  </w:endnote>
  <w:endnote w:type="continuationSeparator" w:id="0">
    <w:p w14:paraId="09463654" w14:textId="77777777" w:rsidR="00773E21" w:rsidRDefault="00773E21" w:rsidP="00FA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244ED" w14:textId="7394A378" w:rsidR="004911E3" w:rsidRDefault="004911E3" w:rsidP="004911E3">
    <w:pPr>
      <w:pStyle w:val="Footer"/>
    </w:pPr>
    <w:r>
      <w:t xml:space="preserve">Filename: </w:t>
    </w:r>
    <w:r>
      <w:rPr>
        <w:snapToGrid w:val="0"/>
      </w:rPr>
      <w:fldChar w:fldCharType="begin"/>
    </w:r>
    <w:r>
      <w:rPr>
        <w:snapToGrid w:val="0"/>
      </w:rPr>
      <w:instrText xml:space="preserve"> FILENAME </w:instrText>
    </w:r>
    <w:r>
      <w:rPr>
        <w:snapToGrid w:val="0"/>
      </w:rPr>
      <w:fldChar w:fldCharType="separate"/>
    </w:r>
    <w:r>
      <w:rPr>
        <w:noProof/>
        <w:snapToGrid w:val="0"/>
      </w:rPr>
      <w:t>Prinsthop</w:t>
    </w:r>
    <w:r>
      <w:rPr>
        <w:noProof/>
        <w:snapToGrid w:val="0"/>
      </w:rPr>
      <w:t xml:space="preserve"> Users Guide</w:t>
    </w:r>
    <w:r>
      <w:rPr>
        <w:noProof/>
        <w:snapToGrid w:val="0"/>
      </w:rPr>
      <w:t>.doc</w:t>
    </w:r>
    <w:r>
      <w:rPr>
        <w:snapToGrid w:val="0"/>
      </w:rPr>
      <w:fldChar w:fldCharType="end"/>
    </w:r>
    <w:r>
      <w:tab/>
    </w:r>
    <w:r w:rsidR="00574EBE">
      <w:t xml:space="preserve">                                                                                                 </w:t>
    </w: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4</w:t>
    </w:r>
    <w:r>
      <w:rPr>
        <w:snapToGrid w:val="0"/>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p w14:paraId="55EDB2DE" w14:textId="77777777" w:rsidR="004911E3" w:rsidRDefault="00491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7DD48" w14:textId="77777777" w:rsidR="00773E21" w:rsidRDefault="00773E21" w:rsidP="00FA210E">
      <w:pPr>
        <w:spacing w:after="0" w:line="240" w:lineRule="auto"/>
      </w:pPr>
      <w:r>
        <w:separator/>
      </w:r>
    </w:p>
  </w:footnote>
  <w:footnote w:type="continuationSeparator" w:id="0">
    <w:p w14:paraId="268B5B97" w14:textId="77777777" w:rsidR="00773E21" w:rsidRDefault="00773E21" w:rsidP="00FA2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single" w:sz="4" w:space="0" w:color="auto"/>
        <w:right w:val="single" w:sz="4" w:space="0" w:color="auto"/>
      </w:tblBorders>
      <w:tblLayout w:type="fixed"/>
      <w:tblLook w:val="0000" w:firstRow="0" w:lastRow="0" w:firstColumn="0" w:lastColumn="0" w:noHBand="0" w:noVBand="0"/>
    </w:tblPr>
    <w:tblGrid>
      <w:gridCol w:w="4431"/>
      <w:gridCol w:w="4431"/>
    </w:tblGrid>
    <w:tr w:rsidR="00FA210E" w14:paraId="63DF8503" w14:textId="77777777" w:rsidTr="0007241C">
      <w:tblPrEx>
        <w:tblCellMar>
          <w:top w:w="0" w:type="dxa"/>
          <w:bottom w:w="0" w:type="dxa"/>
        </w:tblCellMar>
      </w:tblPrEx>
      <w:trPr>
        <w:jc w:val="center"/>
      </w:trPr>
      <w:tc>
        <w:tcPr>
          <w:tcW w:w="4431" w:type="dxa"/>
        </w:tcPr>
        <w:p w14:paraId="0D5FD860" w14:textId="77777777" w:rsidR="00FA210E" w:rsidRDefault="00FA210E" w:rsidP="00FA210E">
          <w:pPr>
            <w:pStyle w:val="Header1"/>
          </w:pPr>
          <w:r>
            <w:t>City of Salem – Printshop</w:t>
          </w:r>
        </w:p>
      </w:tc>
      <w:tc>
        <w:tcPr>
          <w:tcW w:w="4431" w:type="dxa"/>
        </w:tcPr>
        <w:p w14:paraId="30FC8DFA" w14:textId="4151EB46" w:rsidR="00FA210E" w:rsidRDefault="00FA210E" w:rsidP="00FA210E">
          <w:pPr>
            <w:pStyle w:val="Header"/>
          </w:pPr>
          <w:r>
            <w:t xml:space="preserve">                                                               Users Guide</w:t>
          </w:r>
        </w:p>
      </w:tc>
    </w:tr>
  </w:tbl>
  <w:p w14:paraId="10FEB216" w14:textId="77777777" w:rsidR="00FA210E" w:rsidRPr="00360E29" w:rsidRDefault="00FA210E" w:rsidP="00FA210E">
    <w:pPr>
      <w:pStyle w:val="Header"/>
    </w:pPr>
  </w:p>
  <w:p w14:paraId="591D7EE7" w14:textId="77777777" w:rsidR="00FA210E" w:rsidRDefault="00FA2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3B0"/>
    <w:multiLevelType w:val="hybridMultilevel"/>
    <w:tmpl w:val="1716F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A4387"/>
    <w:multiLevelType w:val="hybridMultilevel"/>
    <w:tmpl w:val="5668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F39FA"/>
    <w:multiLevelType w:val="hybridMultilevel"/>
    <w:tmpl w:val="E440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0C2F"/>
    <w:multiLevelType w:val="hybridMultilevel"/>
    <w:tmpl w:val="7CBA5B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A3669"/>
    <w:multiLevelType w:val="hybridMultilevel"/>
    <w:tmpl w:val="2F5E9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19"/>
    <w:rsid w:val="0004656F"/>
    <w:rsid w:val="000507FB"/>
    <w:rsid w:val="00071C67"/>
    <w:rsid w:val="00072E19"/>
    <w:rsid w:val="000772EC"/>
    <w:rsid w:val="00080EA7"/>
    <w:rsid w:val="000A69DE"/>
    <w:rsid w:val="000B7498"/>
    <w:rsid w:val="000C7B7E"/>
    <w:rsid w:val="000D2434"/>
    <w:rsid w:val="000E5B10"/>
    <w:rsid w:val="000F7DBA"/>
    <w:rsid w:val="001141CC"/>
    <w:rsid w:val="00116161"/>
    <w:rsid w:val="00121511"/>
    <w:rsid w:val="00177FC7"/>
    <w:rsid w:val="00184D6A"/>
    <w:rsid w:val="0018571E"/>
    <w:rsid w:val="001B0A5C"/>
    <w:rsid w:val="001C6E2C"/>
    <w:rsid w:val="001D358C"/>
    <w:rsid w:val="001E3F81"/>
    <w:rsid w:val="00254E94"/>
    <w:rsid w:val="00280C49"/>
    <w:rsid w:val="00284835"/>
    <w:rsid w:val="00287943"/>
    <w:rsid w:val="002B57B1"/>
    <w:rsid w:val="002D5DC1"/>
    <w:rsid w:val="002E2FC6"/>
    <w:rsid w:val="002F01F7"/>
    <w:rsid w:val="003350F7"/>
    <w:rsid w:val="003541AC"/>
    <w:rsid w:val="003574F9"/>
    <w:rsid w:val="003673EF"/>
    <w:rsid w:val="00373934"/>
    <w:rsid w:val="00376C70"/>
    <w:rsid w:val="00377D11"/>
    <w:rsid w:val="003A3BB1"/>
    <w:rsid w:val="003B2CAA"/>
    <w:rsid w:val="003D50B3"/>
    <w:rsid w:val="003E41F5"/>
    <w:rsid w:val="00403695"/>
    <w:rsid w:val="00407A1E"/>
    <w:rsid w:val="00431D43"/>
    <w:rsid w:val="00440DD8"/>
    <w:rsid w:val="00441339"/>
    <w:rsid w:val="004418F0"/>
    <w:rsid w:val="00471523"/>
    <w:rsid w:val="004911E3"/>
    <w:rsid w:val="004A0FA3"/>
    <w:rsid w:val="004B321C"/>
    <w:rsid w:val="004D7D89"/>
    <w:rsid w:val="00505FA0"/>
    <w:rsid w:val="00531B06"/>
    <w:rsid w:val="00540559"/>
    <w:rsid w:val="00574EBE"/>
    <w:rsid w:val="00577CDD"/>
    <w:rsid w:val="005906C7"/>
    <w:rsid w:val="005A054A"/>
    <w:rsid w:val="005B6E86"/>
    <w:rsid w:val="00611B9C"/>
    <w:rsid w:val="00617291"/>
    <w:rsid w:val="00640237"/>
    <w:rsid w:val="00644A7C"/>
    <w:rsid w:val="006665A8"/>
    <w:rsid w:val="00692EDF"/>
    <w:rsid w:val="006A2878"/>
    <w:rsid w:val="006B3B7B"/>
    <w:rsid w:val="006B797D"/>
    <w:rsid w:val="006C74E9"/>
    <w:rsid w:val="00707CF2"/>
    <w:rsid w:val="0071121B"/>
    <w:rsid w:val="00714511"/>
    <w:rsid w:val="00773E21"/>
    <w:rsid w:val="007744DA"/>
    <w:rsid w:val="00774A93"/>
    <w:rsid w:val="00776B31"/>
    <w:rsid w:val="007A4F32"/>
    <w:rsid w:val="007F437E"/>
    <w:rsid w:val="008742F2"/>
    <w:rsid w:val="008753CB"/>
    <w:rsid w:val="008843E3"/>
    <w:rsid w:val="008A0CB1"/>
    <w:rsid w:val="008C32B0"/>
    <w:rsid w:val="008C455F"/>
    <w:rsid w:val="008C507B"/>
    <w:rsid w:val="008D3E09"/>
    <w:rsid w:val="008D487E"/>
    <w:rsid w:val="008E2238"/>
    <w:rsid w:val="008F0B97"/>
    <w:rsid w:val="00944AF4"/>
    <w:rsid w:val="009708C7"/>
    <w:rsid w:val="0098525B"/>
    <w:rsid w:val="009A300A"/>
    <w:rsid w:val="009A519B"/>
    <w:rsid w:val="009A7621"/>
    <w:rsid w:val="00A97B07"/>
    <w:rsid w:val="00AA00E2"/>
    <w:rsid w:val="00B17981"/>
    <w:rsid w:val="00B569A0"/>
    <w:rsid w:val="00B73E50"/>
    <w:rsid w:val="00BA699E"/>
    <w:rsid w:val="00BC22C0"/>
    <w:rsid w:val="00BD52BC"/>
    <w:rsid w:val="00BE19DF"/>
    <w:rsid w:val="00C0522C"/>
    <w:rsid w:val="00C15F75"/>
    <w:rsid w:val="00C16F30"/>
    <w:rsid w:val="00C22769"/>
    <w:rsid w:val="00C3098F"/>
    <w:rsid w:val="00C561AF"/>
    <w:rsid w:val="00C61164"/>
    <w:rsid w:val="00C63F62"/>
    <w:rsid w:val="00C72247"/>
    <w:rsid w:val="00C86754"/>
    <w:rsid w:val="00C9051A"/>
    <w:rsid w:val="00CA18FF"/>
    <w:rsid w:val="00CE0A44"/>
    <w:rsid w:val="00D03579"/>
    <w:rsid w:val="00D443D4"/>
    <w:rsid w:val="00D57287"/>
    <w:rsid w:val="00D74FA2"/>
    <w:rsid w:val="00D76494"/>
    <w:rsid w:val="00DB7864"/>
    <w:rsid w:val="00E1681E"/>
    <w:rsid w:val="00E416E5"/>
    <w:rsid w:val="00E544A6"/>
    <w:rsid w:val="00E858C5"/>
    <w:rsid w:val="00EB4687"/>
    <w:rsid w:val="00EC1B4C"/>
    <w:rsid w:val="00EF0F9F"/>
    <w:rsid w:val="00F00372"/>
    <w:rsid w:val="00F26969"/>
    <w:rsid w:val="00F312F2"/>
    <w:rsid w:val="00F406C1"/>
    <w:rsid w:val="00F5027F"/>
    <w:rsid w:val="00F662F4"/>
    <w:rsid w:val="00F76957"/>
    <w:rsid w:val="00F809B1"/>
    <w:rsid w:val="00F82679"/>
    <w:rsid w:val="00F845DE"/>
    <w:rsid w:val="00F90CCA"/>
    <w:rsid w:val="00FA210E"/>
    <w:rsid w:val="00FA3AB9"/>
    <w:rsid w:val="00FB58C7"/>
    <w:rsid w:val="00FC0F70"/>
    <w:rsid w:val="00FF572C"/>
    <w:rsid w:val="00FF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233CF"/>
  <w15:chartTrackingRefBased/>
  <w15:docId w15:val="{3797D02D-6CF7-40C1-92E1-DC89D84C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BC"/>
    <w:pPr>
      <w:ind w:left="720"/>
      <w:contextualSpacing/>
    </w:pPr>
  </w:style>
  <w:style w:type="paragraph" w:customStyle="1" w:styleId="Company">
    <w:name w:val="Company"/>
    <w:basedOn w:val="Normal"/>
    <w:rsid w:val="009A300A"/>
    <w:pPr>
      <w:pBdr>
        <w:bottom w:val="single" w:sz="6" w:space="1" w:color="auto"/>
      </w:pBdr>
      <w:spacing w:after="0" w:line="240" w:lineRule="auto"/>
    </w:pPr>
    <w:rPr>
      <w:rFonts w:ascii="Times New Roman" w:eastAsia="Times New Roman" w:hAnsi="Times New Roman" w:cs="Mangal"/>
      <w:b/>
      <w:bCs/>
      <w:sz w:val="40"/>
      <w:szCs w:val="40"/>
      <w:lang w:bidi="kok-IN"/>
    </w:rPr>
  </w:style>
  <w:style w:type="paragraph" w:customStyle="1" w:styleId="Project">
    <w:name w:val="Project"/>
    <w:basedOn w:val="Normal"/>
    <w:rsid w:val="009A300A"/>
    <w:pPr>
      <w:spacing w:before="120" w:after="120" w:line="400" w:lineRule="exact"/>
    </w:pPr>
    <w:rPr>
      <w:rFonts w:ascii="Arial" w:eastAsia="Times New Roman" w:hAnsi="Arial" w:cs="Mangal"/>
      <w:b/>
      <w:bCs/>
      <w:sz w:val="32"/>
      <w:szCs w:val="32"/>
      <w:lang w:bidi="kok-IN"/>
    </w:rPr>
  </w:style>
  <w:style w:type="paragraph" w:customStyle="1" w:styleId="StyleRight">
    <w:name w:val="Style Right"/>
    <w:basedOn w:val="Normal"/>
    <w:rsid w:val="009A300A"/>
    <w:pPr>
      <w:spacing w:after="0" w:line="240" w:lineRule="auto"/>
      <w:jc w:val="right"/>
    </w:pPr>
    <w:rPr>
      <w:rFonts w:ascii="Times New Roman" w:eastAsia="Times New Roman" w:hAnsi="Times New Roman" w:cs="Mangal"/>
      <w:sz w:val="24"/>
      <w:szCs w:val="20"/>
      <w:lang w:bidi="kok-IN"/>
    </w:rPr>
  </w:style>
  <w:style w:type="paragraph" w:styleId="Header">
    <w:name w:val="header"/>
    <w:basedOn w:val="Normal"/>
    <w:link w:val="HeaderChar"/>
    <w:unhideWhenUsed/>
    <w:rsid w:val="00FA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10E"/>
  </w:style>
  <w:style w:type="paragraph" w:styleId="Footer">
    <w:name w:val="footer"/>
    <w:basedOn w:val="Normal"/>
    <w:link w:val="FooterChar"/>
    <w:unhideWhenUsed/>
    <w:rsid w:val="00FA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10E"/>
  </w:style>
  <w:style w:type="paragraph" w:customStyle="1" w:styleId="Header1">
    <w:name w:val="Header1"/>
    <w:basedOn w:val="Header"/>
    <w:rsid w:val="00FA210E"/>
    <w:pPr>
      <w:tabs>
        <w:tab w:val="clear" w:pos="4680"/>
        <w:tab w:val="clear" w:pos="9360"/>
        <w:tab w:val="right" w:pos="8640"/>
      </w:tabs>
      <w:spacing w:before="40" w:after="40"/>
    </w:pPr>
    <w:rPr>
      <w:rFonts w:ascii="Times New Roman" w:eastAsia="Times New Roman" w:hAnsi="Times New Roman" w:cs="Mangal"/>
      <w:i/>
      <w:iCs/>
      <w:sz w:val="24"/>
      <w:szCs w:val="24"/>
      <w:lang w:bidi="kok-IN"/>
    </w:rPr>
  </w:style>
  <w:style w:type="paragraph" w:styleId="TOC1">
    <w:name w:val="toc 1"/>
    <w:basedOn w:val="Normal"/>
    <w:next w:val="Normal"/>
    <w:autoRedefine/>
    <w:uiPriority w:val="39"/>
    <w:rsid w:val="00254E94"/>
    <w:pPr>
      <w:tabs>
        <w:tab w:val="left" w:pos="360"/>
        <w:tab w:val="right" w:leader="dot" w:pos="8640"/>
      </w:tabs>
      <w:spacing w:before="80" w:after="40" w:line="240" w:lineRule="auto"/>
      <w:ind w:left="360" w:right="720" w:hanging="360"/>
    </w:pPr>
    <w:rPr>
      <w:rFonts w:ascii="Times New Roman" w:eastAsia="Times New Roman" w:hAnsi="Times New Roman" w:cs="Mangal"/>
      <w:noProof/>
      <w:sz w:val="24"/>
      <w:szCs w:val="24"/>
      <w:lang w:bidi="kok-IN"/>
    </w:rPr>
  </w:style>
  <w:style w:type="paragraph" w:styleId="TOC2">
    <w:name w:val="toc 2"/>
    <w:basedOn w:val="Normal"/>
    <w:next w:val="Normal"/>
    <w:autoRedefine/>
    <w:uiPriority w:val="39"/>
    <w:rsid w:val="00254E94"/>
    <w:pPr>
      <w:tabs>
        <w:tab w:val="left" w:pos="720"/>
        <w:tab w:val="right" w:leader="dot" w:pos="8640"/>
      </w:tabs>
      <w:spacing w:after="0" w:line="240" w:lineRule="auto"/>
      <w:ind w:left="720" w:right="720" w:hanging="360"/>
    </w:pPr>
    <w:rPr>
      <w:rFonts w:ascii="Times New Roman" w:eastAsia="Times New Roman" w:hAnsi="Times New Roman" w:cs="Mangal"/>
      <w:noProof/>
      <w:sz w:val="24"/>
      <w:szCs w:val="24"/>
      <w:lang w:bidi="kok-IN"/>
    </w:rPr>
  </w:style>
  <w:style w:type="paragraph" w:customStyle="1" w:styleId="TInformationPage">
    <w:name w:val="TInformationPage"/>
    <w:basedOn w:val="Normal"/>
    <w:rsid w:val="00254E94"/>
    <w:pPr>
      <w:keepNext/>
      <w:spacing w:before="480" w:after="240" w:line="240" w:lineRule="auto"/>
      <w:jc w:val="center"/>
    </w:pPr>
    <w:rPr>
      <w:rFonts w:ascii="Times New Roman" w:eastAsia="Times New Roman" w:hAnsi="Times New Roman" w:cs="Mangal"/>
      <w:b/>
      <w:bCs/>
      <w:sz w:val="28"/>
      <w:szCs w:val="28"/>
      <w:lang w:bidi="kok-IN"/>
    </w:rPr>
  </w:style>
  <w:style w:type="character" w:styleId="PageNumber">
    <w:name w:val="page number"/>
    <w:basedOn w:val="DefaultParagraphFont"/>
    <w:rsid w:val="00491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1B87-DDDC-4977-9529-9CEE2B4A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Korbin Cardoza</dc:creator>
  <cp:keywords/>
  <dc:description/>
  <cp:lastModifiedBy>Korbin Cardoza</cp:lastModifiedBy>
  <cp:revision>62</cp:revision>
  <dcterms:created xsi:type="dcterms:W3CDTF">2022-03-31T16:51:00Z</dcterms:created>
  <dcterms:modified xsi:type="dcterms:W3CDTF">2022-03-31T17:42:00Z</dcterms:modified>
</cp:coreProperties>
</file>