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CDD4" w14:textId="4930663B" w:rsidR="00FE7369" w:rsidRPr="002335EA" w:rsidRDefault="008E5290">
      <w:pPr>
        <w:rPr>
          <w:rFonts w:asciiTheme="majorHAnsi" w:hAnsiTheme="majorHAnsi" w:cstheme="majorHAnsi"/>
          <w:b/>
          <w:bCs/>
        </w:rPr>
      </w:pPr>
      <w:r>
        <w:rPr>
          <w:rFonts w:asciiTheme="majorHAnsi" w:hAnsiTheme="majorHAnsi" w:cstheme="majorHAnsi"/>
          <w:b/>
          <w:bCs/>
        </w:rPr>
        <w:t xml:space="preserve">The method of instrumental variables as a benchmark for fMRI </w:t>
      </w:r>
      <w:r w:rsidR="002335EA" w:rsidRPr="002335EA">
        <w:rPr>
          <w:rFonts w:asciiTheme="majorHAnsi" w:hAnsiTheme="majorHAnsi" w:cstheme="majorHAnsi"/>
          <w:b/>
          <w:bCs/>
        </w:rPr>
        <w:t xml:space="preserve">connectivity </w:t>
      </w:r>
      <w:r>
        <w:rPr>
          <w:rFonts w:asciiTheme="majorHAnsi" w:hAnsiTheme="majorHAnsi" w:cstheme="majorHAnsi"/>
          <w:b/>
          <w:bCs/>
        </w:rPr>
        <w:t>analysis</w:t>
      </w:r>
    </w:p>
    <w:p w14:paraId="16D13039" w14:textId="7BC69922" w:rsidR="002335EA" w:rsidRDefault="008E5290">
      <w:pPr>
        <w:rPr>
          <w:rFonts w:asciiTheme="majorHAnsi" w:hAnsiTheme="majorHAnsi" w:cstheme="majorHAnsi"/>
        </w:rPr>
      </w:pPr>
      <w:r>
        <w:rPr>
          <w:rFonts w:asciiTheme="majorHAnsi" w:hAnsiTheme="majorHAnsi" w:cstheme="majorHAnsi"/>
        </w:rPr>
        <w:t>Rotation advisor: Konrad Kording</w:t>
      </w:r>
    </w:p>
    <w:p w14:paraId="0CEDA5C4" w14:textId="02FF9B57" w:rsidR="008E5290" w:rsidRDefault="008E5290">
      <w:pPr>
        <w:rPr>
          <w:rFonts w:asciiTheme="majorHAnsi" w:hAnsiTheme="majorHAnsi" w:cstheme="majorHAnsi"/>
        </w:rPr>
      </w:pPr>
      <w:r>
        <w:rPr>
          <w:rFonts w:asciiTheme="majorHAnsi" w:hAnsiTheme="majorHAnsi" w:cstheme="majorHAnsi"/>
        </w:rPr>
        <w:t>Ethan Blackwood</w:t>
      </w:r>
    </w:p>
    <w:p w14:paraId="22F71287" w14:textId="5CB3C293" w:rsidR="008E5290" w:rsidRDefault="008E5290">
      <w:pPr>
        <w:rPr>
          <w:rFonts w:asciiTheme="majorHAnsi" w:hAnsiTheme="majorHAnsi" w:cstheme="majorHAnsi"/>
        </w:rPr>
      </w:pPr>
      <w:r>
        <w:rPr>
          <w:rFonts w:asciiTheme="majorHAnsi" w:hAnsiTheme="majorHAnsi" w:cstheme="majorHAnsi"/>
        </w:rPr>
        <w:t>Fall 2019</w:t>
      </w:r>
    </w:p>
    <w:p w14:paraId="773C57DE" w14:textId="6103D103" w:rsidR="008E5290" w:rsidRDefault="008E5290">
      <w:pPr>
        <w:rPr>
          <w:rFonts w:asciiTheme="majorHAnsi" w:hAnsiTheme="majorHAnsi" w:cstheme="majorHAnsi"/>
        </w:rPr>
      </w:pPr>
    </w:p>
    <w:p w14:paraId="6A76598C" w14:textId="142A43C9" w:rsidR="008E5290" w:rsidRDefault="008E5290">
      <w:pPr>
        <w:rPr>
          <w:rFonts w:asciiTheme="majorHAnsi" w:hAnsiTheme="majorHAnsi" w:cstheme="majorHAnsi"/>
          <w:b/>
          <w:bCs/>
        </w:rPr>
      </w:pPr>
      <w:r>
        <w:rPr>
          <w:rFonts w:asciiTheme="majorHAnsi" w:hAnsiTheme="majorHAnsi" w:cstheme="majorHAnsi"/>
          <w:b/>
          <w:bCs/>
        </w:rPr>
        <w:t>Question</w:t>
      </w:r>
    </w:p>
    <w:p w14:paraId="34772DC4" w14:textId="1144FE5E" w:rsidR="008E5290" w:rsidRDefault="00FC3306">
      <w:pPr>
        <w:rPr>
          <w:rFonts w:asciiTheme="majorHAnsi" w:hAnsiTheme="majorHAnsi" w:cstheme="majorHAnsi"/>
        </w:rPr>
      </w:pPr>
      <w:r>
        <w:rPr>
          <w:rFonts w:asciiTheme="majorHAnsi" w:hAnsiTheme="majorHAnsi" w:cstheme="majorHAnsi"/>
        </w:rPr>
        <w:t xml:space="preserve">Instrumental variable analysis is a way to avoid confounding in estimates of causality between observed variables when an experimental manipulation is infeasible. Could this </w:t>
      </w:r>
      <w:r w:rsidR="003D2366">
        <w:rPr>
          <w:rFonts w:asciiTheme="majorHAnsi" w:hAnsiTheme="majorHAnsi" w:cstheme="majorHAnsi"/>
        </w:rPr>
        <w:t>method</w:t>
      </w:r>
      <w:r>
        <w:rPr>
          <w:rFonts w:asciiTheme="majorHAnsi" w:hAnsiTheme="majorHAnsi" w:cstheme="majorHAnsi"/>
        </w:rPr>
        <w:t xml:space="preserve"> improve the </w:t>
      </w:r>
      <w:r w:rsidR="003D2366">
        <w:rPr>
          <w:rFonts w:asciiTheme="majorHAnsi" w:hAnsiTheme="majorHAnsi" w:cstheme="majorHAnsi"/>
        </w:rPr>
        <w:t xml:space="preserve">accuracy </w:t>
      </w:r>
      <w:r>
        <w:rPr>
          <w:rFonts w:asciiTheme="majorHAnsi" w:hAnsiTheme="majorHAnsi" w:cstheme="majorHAnsi"/>
        </w:rPr>
        <w:t>of</w:t>
      </w:r>
      <w:r w:rsidR="003D2366">
        <w:rPr>
          <w:rFonts w:asciiTheme="majorHAnsi" w:hAnsiTheme="majorHAnsi" w:cstheme="majorHAnsi"/>
        </w:rPr>
        <w:t xml:space="preserve"> regional</w:t>
      </w:r>
      <w:r>
        <w:rPr>
          <w:rFonts w:asciiTheme="majorHAnsi" w:hAnsiTheme="majorHAnsi" w:cstheme="majorHAnsi"/>
        </w:rPr>
        <w:t xml:space="preserve"> functional connectivity estimates in </w:t>
      </w:r>
      <w:r w:rsidR="003D2366">
        <w:rPr>
          <w:rFonts w:asciiTheme="majorHAnsi" w:hAnsiTheme="majorHAnsi" w:cstheme="majorHAnsi"/>
        </w:rPr>
        <w:t xml:space="preserve">resting-state </w:t>
      </w:r>
      <w:r w:rsidR="0041440C">
        <w:rPr>
          <w:rFonts w:asciiTheme="majorHAnsi" w:hAnsiTheme="majorHAnsi" w:cstheme="majorHAnsi"/>
        </w:rPr>
        <w:t>functional magnetic resonance imaging (</w:t>
      </w:r>
      <w:r>
        <w:rPr>
          <w:rFonts w:asciiTheme="majorHAnsi" w:hAnsiTheme="majorHAnsi" w:cstheme="majorHAnsi"/>
        </w:rPr>
        <w:t>fMRI</w:t>
      </w:r>
      <w:r w:rsidR="0041440C">
        <w:rPr>
          <w:rFonts w:asciiTheme="majorHAnsi" w:hAnsiTheme="majorHAnsi" w:cstheme="majorHAnsi"/>
        </w:rPr>
        <w:t>)</w:t>
      </w:r>
      <w:r w:rsidR="003D2366">
        <w:rPr>
          <w:rFonts w:asciiTheme="majorHAnsi" w:hAnsiTheme="majorHAnsi" w:cstheme="majorHAnsi"/>
        </w:rPr>
        <w:t>?</w:t>
      </w:r>
    </w:p>
    <w:p w14:paraId="4F039B20" w14:textId="58630369" w:rsidR="003D2366" w:rsidRDefault="003D2366">
      <w:pPr>
        <w:rPr>
          <w:rFonts w:asciiTheme="majorHAnsi" w:hAnsiTheme="majorHAnsi" w:cstheme="majorHAnsi"/>
        </w:rPr>
      </w:pPr>
    </w:p>
    <w:p w14:paraId="6986C123" w14:textId="6111452D" w:rsidR="003D2366" w:rsidRDefault="003D2366">
      <w:pPr>
        <w:rPr>
          <w:rFonts w:asciiTheme="majorHAnsi" w:hAnsiTheme="majorHAnsi" w:cstheme="majorHAnsi"/>
          <w:b/>
          <w:bCs/>
        </w:rPr>
      </w:pPr>
      <w:r>
        <w:rPr>
          <w:rFonts w:asciiTheme="majorHAnsi" w:hAnsiTheme="majorHAnsi" w:cstheme="majorHAnsi"/>
          <w:b/>
          <w:bCs/>
        </w:rPr>
        <w:t>Background</w:t>
      </w:r>
    </w:p>
    <w:p w14:paraId="6E97AE6E" w14:textId="23567DF7" w:rsidR="003D2366" w:rsidRDefault="003D2366" w:rsidP="004D5D39">
      <w:pPr>
        <w:rPr>
          <w:rFonts w:asciiTheme="majorHAnsi" w:hAnsiTheme="majorHAnsi" w:cstheme="majorHAnsi"/>
        </w:rPr>
      </w:pPr>
      <w:r>
        <w:rPr>
          <w:rFonts w:asciiTheme="majorHAnsi" w:hAnsiTheme="majorHAnsi" w:cstheme="majorHAnsi"/>
        </w:rPr>
        <w:t xml:space="preserve">The method of instrumental variables </w:t>
      </w:r>
      <w:r w:rsidR="00927D0F">
        <w:rPr>
          <w:rFonts w:asciiTheme="majorHAnsi" w:hAnsiTheme="majorHAnsi" w:cstheme="majorHAnsi"/>
        </w:rPr>
        <w:t xml:space="preserve">(IVs) </w:t>
      </w:r>
      <w:r w:rsidR="00A30588">
        <w:rPr>
          <w:rFonts w:asciiTheme="majorHAnsi" w:hAnsiTheme="majorHAnsi" w:cstheme="majorHAnsi"/>
        </w:rPr>
        <w:t>has its origins in econometrics</w:t>
      </w:r>
      <w:r w:rsidR="000218CE">
        <w:rPr>
          <w:rFonts w:asciiTheme="majorHAnsi" w:hAnsiTheme="majorHAnsi" w:cstheme="majorHAnsi"/>
        </w:rPr>
        <w:t xml:space="preserve">, </w:t>
      </w:r>
      <w:r w:rsidR="00A30588">
        <w:rPr>
          <w:rFonts w:asciiTheme="majorHAnsi" w:hAnsiTheme="majorHAnsi" w:cstheme="majorHAnsi"/>
        </w:rPr>
        <w:t xml:space="preserve">but is now more widely used </w:t>
      </w:r>
      <w:r w:rsidR="00A30588">
        <w:rPr>
          <w:rFonts w:asciiTheme="majorHAnsi" w:hAnsiTheme="majorHAnsi" w:cstheme="majorHAnsi"/>
        </w:rPr>
        <w:t xml:space="preserve">to infer </w:t>
      </w:r>
      <w:r w:rsidR="00A30588">
        <w:rPr>
          <w:rFonts w:asciiTheme="majorHAnsi" w:hAnsiTheme="majorHAnsi" w:cstheme="majorHAnsi"/>
        </w:rPr>
        <w:t xml:space="preserve">information about </w:t>
      </w:r>
      <w:r w:rsidR="00A30588">
        <w:rPr>
          <w:rFonts w:asciiTheme="majorHAnsi" w:hAnsiTheme="majorHAnsi" w:cstheme="majorHAnsi"/>
        </w:rPr>
        <w:t>causal</w:t>
      </w:r>
      <w:r w:rsidR="00A30588">
        <w:rPr>
          <w:rFonts w:asciiTheme="majorHAnsi" w:hAnsiTheme="majorHAnsi" w:cstheme="majorHAnsi"/>
        </w:rPr>
        <w:t>ity</w:t>
      </w:r>
      <w:r w:rsidR="00A30588">
        <w:rPr>
          <w:rFonts w:asciiTheme="majorHAnsi" w:hAnsiTheme="majorHAnsi" w:cstheme="majorHAnsi"/>
        </w:rPr>
        <w:t xml:space="preserve"> from observational data</w:t>
      </w:r>
      <w:r w:rsidR="00927D0F">
        <w:rPr>
          <w:rFonts w:asciiTheme="majorHAnsi" w:hAnsiTheme="majorHAnsi" w:cstheme="majorHAnsi"/>
        </w:rPr>
        <w:t xml:space="preserve"> </w:t>
      </w:r>
      <w:r w:rsidR="00927D0F">
        <w:rPr>
          <w:rFonts w:asciiTheme="majorHAnsi" w:hAnsiTheme="majorHAnsi" w:cstheme="majorHAnsi"/>
        </w:rPr>
        <w:fldChar w:fldCharType="begin"/>
      </w:r>
      <w:r w:rsidR="00927D0F">
        <w:rPr>
          <w:rFonts w:asciiTheme="majorHAnsi" w:hAnsiTheme="majorHAnsi" w:cstheme="majorHAnsi"/>
        </w:rPr>
        <w:instrText xml:space="preserve"> ADDIN ZOTERO_ITEM CSL_CITATION {"citationID":"0KzGWvIu","properties":{"formattedCitation":"(Angrist and Pischke, 2009)","plainCitation":"(Angrist and Pischke, 2009)","noteIndex":0},"citationItems":[{"id":550,"uris":["http://zotero.org/users/5108572/items/L8RE8GED"],"uri":["http://zotero.org/users/5108572/items/L8RE8GED"],"itemData":{"id":550,"type":"book","event-place":"Princeton, NJ","ISBN":"978-0-691-12035-5","language":"en","number-of-pages":"373","publisher":"Princeton University Press","publisher-place":"Princeton, NJ","title":"Mostly Harmless Econometrics: An Empiricist's Companion","author":[{"family":"Angrist","given":"Joshua D."},{"family":"Pischke","given":"Jörn-Steffen"}],"issued":{"date-parts":[["2009"]]}}}],"schema":"https://github.com/citation-style-language/schema/raw/master/csl-citation.json"} </w:instrText>
      </w:r>
      <w:r w:rsidR="00927D0F">
        <w:rPr>
          <w:rFonts w:asciiTheme="majorHAnsi" w:hAnsiTheme="majorHAnsi" w:cstheme="majorHAnsi"/>
        </w:rPr>
        <w:fldChar w:fldCharType="separate"/>
      </w:r>
      <w:r w:rsidR="00927D0F" w:rsidRPr="00927D0F">
        <w:rPr>
          <w:rFonts w:ascii="Arial" w:hAnsi="Arial" w:cs="Arial"/>
        </w:rPr>
        <w:t>(Angrist and Pischke, 2009)</w:t>
      </w:r>
      <w:r w:rsidR="00927D0F">
        <w:rPr>
          <w:rFonts w:asciiTheme="majorHAnsi" w:hAnsiTheme="majorHAnsi" w:cstheme="majorHAnsi"/>
        </w:rPr>
        <w:fldChar w:fldCharType="end"/>
      </w:r>
      <w:r w:rsidR="00927D0F">
        <w:rPr>
          <w:rFonts w:asciiTheme="majorHAnsi" w:hAnsiTheme="majorHAnsi" w:cstheme="majorHAnsi"/>
        </w:rPr>
        <w:t xml:space="preserve">. </w:t>
      </w:r>
      <w:r w:rsidR="00A30588">
        <w:rPr>
          <w:rFonts w:asciiTheme="majorHAnsi" w:hAnsiTheme="majorHAnsi" w:cstheme="majorHAnsi"/>
        </w:rPr>
        <w:t>W</w:t>
      </w:r>
      <w:r w:rsidR="00BB3C4D">
        <w:rPr>
          <w:rFonts w:asciiTheme="majorHAnsi" w:hAnsiTheme="majorHAnsi" w:cstheme="majorHAnsi"/>
        </w:rPr>
        <w:t xml:space="preserve">hen applicable, it is much simpler </w:t>
      </w:r>
      <w:r w:rsidR="00A30588">
        <w:rPr>
          <w:rFonts w:asciiTheme="majorHAnsi" w:hAnsiTheme="majorHAnsi" w:cstheme="majorHAnsi"/>
        </w:rPr>
        <w:t xml:space="preserve">and requires less information </w:t>
      </w:r>
      <w:r w:rsidR="00BB3C4D">
        <w:rPr>
          <w:rFonts w:asciiTheme="majorHAnsi" w:hAnsiTheme="majorHAnsi" w:cstheme="majorHAnsi"/>
        </w:rPr>
        <w:t xml:space="preserve">than </w:t>
      </w:r>
      <w:r w:rsidR="00927D0F">
        <w:rPr>
          <w:rFonts w:asciiTheme="majorHAnsi" w:hAnsiTheme="majorHAnsi" w:cstheme="majorHAnsi"/>
        </w:rPr>
        <w:t>full causal inference analysis</w:t>
      </w:r>
      <w:r w:rsidR="004D5D39">
        <w:rPr>
          <w:rFonts w:asciiTheme="majorHAnsi" w:hAnsiTheme="majorHAnsi" w:cstheme="majorHAnsi"/>
        </w:rPr>
        <w:t xml:space="preserve">. </w:t>
      </w:r>
      <w:r w:rsidR="00BB3C4D">
        <w:rPr>
          <w:rFonts w:asciiTheme="majorHAnsi" w:hAnsiTheme="majorHAnsi" w:cstheme="majorHAnsi"/>
        </w:rPr>
        <w:t>For IV analysis, there must be</w:t>
      </w:r>
      <w:r w:rsidR="00927D0F">
        <w:rPr>
          <w:rFonts w:asciiTheme="majorHAnsi" w:hAnsiTheme="majorHAnsi" w:cstheme="majorHAnsi"/>
        </w:rPr>
        <w:t xml:space="preserve"> an observable factor (the “instrument”</w:t>
      </w:r>
      <w:r w:rsidR="00BB3C4D">
        <w:rPr>
          <w:rFonts w:asciiTheme="majorHAnsi" w:hAnsiTheme="majorHAnsi" w:cstheme="majorHAnsi"/>
        </w:rPr>
        <w:t>, Z</w:t>
      </w:r>
      <w:r w:rsidR="00927D0F">
        <w:rPr>
          <w:rFonts w:asciiTheme="majorHAnsi" w:hAnsiTheme="majorHAnsi" w:cstheme="majorHAnsi"/>
        </w:rPr>
        <w:t xml:space="preserve">) that </w:t>
      </w:r>
      <w:r w:rsidR="004D5D39">
        <w:rPr>
          <w:rFonts w:asciiTheme="majorHAnsi" w:hAnsiTheme="majorHAnsi" w:cstheme="majorHAnsi"/>
        </w:rPr>
        <w:t>correlates with</w:t>
      </w:r>
      <w:r w:rsidR="00927D0F">
        <w:rPr>
          <w:rFonts w:asciiTheme="majorHAnsi" w:hAnsiTheme="majorHAnsi" w:cstheme="majorHAnsi"/>
        </w:rPr>
        <w:t xml:space="preserve"> a</w:t>
      </w:r>
      <w:r w:rsidR="004D5D39">
        <w:rPr>
          <w:rFonts w:asciiTheme="majorHAnsi" w:hAnsiTheme="majorHAnsi" w:cstheme="majorHAnsi"/>
        </w:rPr>
        <w:t xml:space="preserve">n explanatory variable </w:t>
      </w:r>
      <w:r w:rsidR="00927D0F">
        <w:rPr>
          <w:rFonts w:asciiTheme="majorHAnsi" w:hAnsiTheme="majorHAnsi" w:cstheme="majorHAnsi"/>
        </w:rPr>
        <w:t>of interest</w:t>
      </w:r>
      <w:r w:rsidR="00BB3C4D">
        <w:rPr>
          <w:rFonts w:asciiTheme="majorHAnsi" w:hAnsiTheme="majorHAnsi" w:cstheme="majorHAnsi"/>
        </w:rPr>
        <w:t xml:space="preserve"> (X).</w:t>
      </w:r>
      <w:r w:rsidR="004D5D39">
        <w:rPr>
          <w:rFonts w:asciiTheme="majorHAnsi" w:hAnsiTheme="majorHAnsi" w:cstheme="majorHAnsi"/>
        </w:rPr>
        <w:t xml:space="preserve"> </w:t>
      </w:r>
      <w:r w:rsidR="005A1403">
        <w:rPr>
          <w:rFonts w:asciiTheme="majorHAnsi" w:hAnsiTheme="majorHAnsi" w:cstheme="majorHAnsi"/>
        </w:rPr>
        <w:t>W</w:t>
      </w:r>
      <w:r w:rsidR="005A1403">
        <w:rPr>
          <w:rFonts w:asciiTheme="majorHAnsi" w:hAnsiTheme="majorHAnsi" w:cstheme="majorHAnsi"/>
        </w:rPr>
        <w:t>hen X is held constant</w:t>
      </w:r>
      <w:r w:rsidR="005A1403">
        <w:rPr>
          <w:rFonts w:asciiTheme="majorHAnsi" w:hAnsiTheme="majorHAnsi" w:cstheme="majorHAnsi"/>
        </w:rPr>
        <w:t xml:space="preserve">, </w:t>
      </w:r>
      <w:r w:rsidR="00BB3C4D">
        <w:rPr>
          <w:rFonts w:asciiTheme="majorHAnsi" w:hAnsiTheme="majorHAnsi" w:cstheme="majorHAnsi"/>
        </w:rPr>
        <w:t xml:space="preserve">Z must also </w:t>
      </w:r>
      <w:r w:rsidR="00A30588">
        <w:rPr>
          <w:rFonts w:asciiTheme="majorHAnsi" w:hAnsiTheme="majorHAnsi" w:cstheme="majorHAnsi"/>
        </w:rPr>
        <w:t>be independent of the effect of interest</w:t>
      </w:r>
      <w:r w:rsidR="005A1403">
        <w:rPr>
          <w:rFonts w:asciiTheme="majorHAnsi" w:hAnsiTheme="majorHAnsi" w:cstheme="majorHAnsi"/>
        </w:rPr>
        <w:t xml:space="preserve"> (Y)</w:t>
      </w:r>
      <w:r w:rsidR="00A30588">
        <w:rPr>
          <w:rFonts w:asciiTheme="majorHAnsi" w:hAnsiTheme="majorHAnsi" w:cstheme="majorHAnsi"/>
        </w:rPr>
        <w:t xml:space="preserve"> and any variable that correlates with Y. </w:t>
      </w:r>
      <w:r w:rsidR="005A1403">
        <w:rPr>
          <w:rFonts w:asciiTheme="majorHAnsi" w:hAnsiTheme="majorHAnsi" w:cstheme="majorHAnsi"/>
        </w:rPr>
        <w:t>If</w:t>
      </w:r>
      <w:r w:rsidR="00A30588">
        <w:rPr>
          <w:rFonts w:asciiTheme="majorHAnsi" w:hAnsiTheme="majorHAnsi" w:cstheme="majorHAnsi"/>
        </w:rPr>
        <w:t xml:space="preserve"> these constraints hold, Z can be used to estimate the causal (though not necessarily direct) effect of X on Y.</w:t>
      </w:r>
      <w:r w:rsidR="004D5D39">
        <w:rPr>
          <w:rFonts w:asciiTheme="majorHAnsi" w:hAnsiTheme="majorHAnsi" w:cstheme="majorHAnsi"/>
        </w:rPr>
        <w:t xml:space="preserve"> </w:t>
      </w:r>
      <w:r w:rsidR="0037339C">
        <w:rPr>
          <w:rFonts w:asciiTheme="majorHAnsi" w:hAnsiTheme="majorHAnsi" w:cstheme="majorHAnsi"/>
        </w:rPr>
        <w:t xml:space="preserve">So far, a method </w:t>
      </w:r>
      <w:r w:rsidR="004D5D39">
        <w:rPr>
          <w:rFonts w:asciiTheme="majorHAnsi" w:hAnsiTheme="majorHAnsi" w:cstheme="majorHAnsi"/>
        </w:rPr>
        <w:t xml:space="preserve">using IVs </w:t>
      </w:r>
      <w:r w:rsidR="0037339C">
        <w:rPr>
          <w:rFonts w:asciiTheme="majorHAnsi" w:hAnsiTheme="majorHAnsi" w:cstheme="majorHAnsi"/>
        </w:rPr>
        <w:t xml:space="preserve">has been developed </w:t>
      </w:r>
      <w:r w:rsidR="004D5D39">
        <w:rPr>
          <w:rFonts w:asciiTheme="majorHAnsi" w:hAnsiTheme="majorHAnsi" w:cstheme="majorHAnsi"/>
        </w:rPr>
        <w:t xml:space="preserve">to </w:t>
      </w:r>
      <w:r w:rsidR="00A30588">
        <w:rPr>
          <w:rFonts w:asciiTheme="majorHAnsi" w:hAnsiTheme="majorHAnsi" w:cstheme="majorHAnsi"/>
        </w:rPr>
        <w:t xml:space="preserve">disambiguate the results of </w:t>
      </w:r>
      <w:r w:rsidR="004D5D39">
        <w:rPr>
          <w:rFonts w:asciiTheme="majorHAnsi" w:hAnsiTheme="majorHAnsi" w:cstheme="majorHAnsi"/>
        </w:rPr>
        <w:t xml:space="preserve">optogenetic stimulation </w:t>
      </w:r>
      <w:r w:rsidR="00A30588">
        <w:rPr>
          <w:rFonts w:asciiTheme="majorHAnsi" w:hAnsiTheme="majorHAnsi" w:cstheme="majorHAnsi"/>
        </w:rPr>
        <w:t xml:space="preserve">with </w:t>
      </w:r>
      <w:r w:rsidR="004D5D39">
        <w:rPr>
          <w:rFonts w:asciiTheme="majorHAnsi" w:hAnsiTheme="majorHAnsi" w:cstheme="majorHAnsi"/>
        </w:rPr>
        <w:t xml:space="preserve">single unit recording </w:t>
      </w:r>
      <w:r w:rsidR="004D5D39">
        <w:rPr>
          <w:rFonts w:asciiTheme="majorHAnsi" w:hAnsiTheme="majorHAnsi" w:cstheme="majorHAnsi"/>
        </w:rPr>
        <w:fldChar w:fldCharType="begin"/>
      </w:r>
      <w:r w:rsidR="004D5D39">
        <w:rPr>
          <w:rFonts w:asciiTheme="majorHAnsi" w:hAnsiTheme="majorHAnsi" w:cstheme="majorHAnsi"/>
        </w:rPr>
        <w:instrText xml:space="preserve"> ADDIN ZOTERO_ITEM CSL_CITATION {"citationID":"XVJUqiDv","properties":{"formattedCitation":"(Lepper\\uc0\\u248{}d et al., 2018)","plainCitation":"(Lepperød et al., 2018)","noteIndex":0},"citationItems":[{"id":423,"uris":["http://zotero.org/users/5108572/items/E5EMQ6R5"],"uri":["http://zotero.org/users/5108572/items/E5EMQ6R5"],"itemData":{"id":423,"type":"article-journal","abstract":"To study how the brain works, it is crucial to identify causal interactions between neurons, which is thought to require perturbations. However, when using optogenetics we typically perturb multiple neurons, producing a confound - any of the stimulated neurons can have affected the postsynaptic neuron. Here we show how this produces large biases, and how they can be reduced using the instrumental variable (IV) technique from econometrics. The interaction between stimulation and the absolute refractory period produces a weak, approximately random signal which can be exploited to estimate causal connectivity. When simulating integrate-and-fire neurons, we find that estimates from IV are better than naive techniques (R\n            \n            =0.77 vs R\n            \n            =0.01). The difference is important as the estimates disagree when applied to experimental data from stimulated neurons with recorded spiking activity. Presented is a robust analysis framework for mapping out network connectivity based on causal neuron interactions.","container-title":"bioRxiv","DOI":"10.1101/463760","source":"DataCite","title":"Inferring causal connectivity from pairwise recordings and optogenetics","URL":"http://biorxiv.org/lookup/doi/10.1101/463760","author":[{"family":"Lepperød","given":"Mikkel Elle"},{"family":"Stöber","given":"Tristan"},{"family":"Hafting","given":"Torkel"},{"family":"Fyhn","given":"Marianne"},{"family":"Kording","given":"Konrad Paul"}],"accessed":{"date-parts":[["2019",6,1]]},"issued":{"date-parts":[["2018",11,20]]}}}],"schema":"https://github.com/citation-style-language/schema/raw/master/csl-citation.json"} </w:instrText>
      </w:r>
      <w:r w:rsidR="004D5D39">
        <w:rPr>
          <w:rFonts w:asciiTheme="majorHAnsi" w:hAnsiTheme="majorHAnsi" w:cstheme="majorHAnsi"/>
        </w:rPr>
        <w:fldChar w:fldCharType="separate"/>
      </w:r>
      <w:r w:rsidR="004D5D39" w:rsidRPr="004D5D39">
        <w:rPr>
          <w:rFonts w:ascii="Arial" w:hAnsi="Arial" w:cs="Arial"/>
          <w:szCs w:val="24"/>
        </w:rPr>
        <w:t>(Lepperød et al., 2018)</w:t>
      </w:r>
      <w:r w:rsidR="004D5D39">
        <w:rPr>
          <w:rFonts w:asciiTheme="majorHAnsi" w:hAnsiTheme="majorHAnsi" w:cstheme="majorHAnsi"/>
        </w:rPr>
        <w:fldChar w:fldCharType="end"/>
      </w:r>
      <w:r w:rsidR="00A32631">
        <w:rPr>
          <w:rFonts w:asciiTheme="majorHAnsi" w:hAnsiTheme="majorHAnsi" w:cstheme="majorHAnsi"/>
        </w:rPr>
        <w:t>, but no study to our knowledge has</w:t>
      </w:r>
      <w:r w:rsidR="00A30588">
        <w:rPr>
          <w:rFonts w:asciiTheme="majorHAnsi" w:hAnsiTheme="majorHAnsi" w:cstheme="majorHAnsi"/>
        </w:rPr>
        <w:t xml:space="preserve"> explored</w:t>
      </w:r>
      <w:r w:rsidR="00A32631">
        <w:rPr>
          <w:rFonts w:asciiTheme="majorHAnsi" w:hAnsiTheme="majorHAnsi" w:cstheme="majorHAnsi"/>
        </w:rPr>
        <w:t xml:space="preserve"> </w:t>
      </w:r>
      <w:r w:rsidR="00A30588">
        <w:rPr>
          <w:rFonts w:asciiTheme="majorHAnsi" w:hAnsiTheme="majorHAnsi" w:cstheme="majorHAnsi"/>
        </w:rPr>
        <w:t xml:space="preserve">their use </w:t>
      </w:r>
      <w:r w:rsidR="00A32631">
        <w:rPr>
          <w:rFonts w:asciiTheme="majorHAnsi" w:hAnsiTheme="majorHAnsi" w:cstheme="majorHAnsi"/>
        </w:rPr>
        <w:t>in lower-resolution modalities such as fMRI.</w:t>
      </w:r>
    </w:p>
    <w:p w14:paraId="0FE9F95C" w14:textId="4320169D" w:rsidR="00A32631" w:rsidRDefault="00A32631" w:rsidP="00D011E9">
      <w:pPr>
        <w:rPr>
          <w:rFonts w:asciiTheme="majorHAnsi" w:hAnsiTheme="majorHAnsi" w:cstheme="majorHAnsi"/>
        </w:rPr>
      </w:pPr>
      <w:r>
        <w:rPr>
          <w:rFonts w:asciiTheme="majorHAnsi" w:hAnsiTheme="majorHAnsi" w:cstheme="majorHAnsi"/>
        </w:rPr>
        <w:tab/>
      </w:r>
      <w:r w:rsidR="0041440C">
        <w:rPr>
          <w:rFonts w:asciiTheme="majorHAnsi" w:hAnsiTheme="majorHAnsi" w:cstheme="majorHAnsi"/>
        </w:rPr>
        <w:t xml:space="preserve">In fMRI </w:t>
      </w:r>
      <w:r w:rsidR="00E04011">
        <w:rPr>
          <w:rFonts w:asciiTheme="majorHAnsi" w:hAnsiTheme="majorHAnsi" w:cstheme="majorHAnsi"/>
        </w:rPr>
        <w:t>studies</w:t>
      </w:r>
      <w:r w:rsidR="0041440C">
        <w:rPr>
          <w:rFonts w:asciiTheme="majorHAnsi" w:hAnsiTheme="majorHAnsi" w:cstheme="majorHAnsi"/>
        </w:rPr>
        <w:t xml:space="preserve">, </w:t>
      </w:r>
      <w:r w:rsidR="00BC2D16">
        <w:rPr>
          <w:rFonts w:asciiTheme="majorHAnsi" w:hAnsiTheme="majorHAnsi" w:cstheme="majorHAnsi"/>
        </w:rPr>
        <w:t>a frequent goal is to find</w:t>
      </w:r>
      <w:r w:rsidR="00A37628">
        <w:rPr>
          <w:rFonts w:asciiTheme="majorHAnsi" w:hAnsiTheme="majorHAnsi" w:cstheme="majorHAnsi"/>
        </w:rPr>
        <w:t xml:space="preserve"> which</w:t>
      </w:r>
      <w:r w:rsidR="00BC2D16">
        <w:rPr>
          <w:rFonts w:asciiTheme="majorHAnsi" w:hAnsiTheme="majorHAnsi" w:cstheme="majorHAnsi"/>
        </w:rPr>
        <w:t xml:space="preserve"> pairs or networks </w:t>
      </w:r>
      <w:r w:rsidR="0041440C">
        <w:rPr>
          <w:rFonts w:asciiTheme="majorHAnsi" w:hAnsiTheme="majorHAnsi" w:cstheme="majorHAnsi"/>
        </w:rPr>
        <w:t xml:space="preserve">of </w:t>
      </w:r>
      <w:r w:rsidR="004330EA">
        <w:rPr>
          <w:rFonts w:asciiTheme="majorHAnsi" w:hAnsiTheme="majorHAnsi" w:cstheme="majorHAnsi"/>
        </w:rPr>
        <w:t>brain regions</w:t>
      </w:r>
      <w:r w:rsidR="00BC2D16">
        <w:rPr>
          <w:rFonts w:asciiTheme="majorHAnsi" w:hAnsiTheme="majorHAnsi" w:cstheme="majorHAnsi"/>
        </w:rPr>
        <w:t xml:space="preserve"> communicate in a particular setting</w:t>
      </w:r>
      <w:r w:rsidR="004330EA">
        <w:rPr>
          <w:rFonts w:asciiTheme="majorHAnsi" w:hAnsiTheme="majorHAnsi" w:cstheme="majorHAnsi"/>
        </w:rPr>
        <w:t xml:space="preserve">. </w:t>
      </w:r>
      <w:r w:rsidR="00D011E9">
        <w:rPr>
          <w:rFonts w:asciiTheme="majorHAnsi" w:hAnsiTheme="majorHAnsi" w:cstheme="majorHAnsi"/>
        </w:rPr>
        <w:t>This “functional connectivity,” may</w:t>
      </w:r>
      <w:r w:rsidR="00E04011">
        <w:rPr>
          <w:rFonts w:asciiTheme="majorHAnsi" w:hAnsiTheme="majorHAnsi" w:cstheme="majorHAnsi"/>
        </w:rPr>
        <w:t xml:space="preserve"> </w:t>
      </w:r>
      <w:r w:rsidR="00E04011">
        <w:rPr>
          <w:rFonts w:asciiTheme="majorHAnsi" w:hAnsiTheme="majorHAnsi" w:cstheme="majorHAnsi"/>
        </w:rPr>
        <w:t>formally</w:t>
      </w:r>
      <w:r w:rsidR="00D011E9">
        <w:rPr>
          <w:rFonts w:asciiTheme="majorHAnsi" w:hAnsiTheme="majorHAnsi" w:cstheme="majorHAnsi"/>
        </w:rPr>
        <w:t xml:space="preserve"> be defined as correlation between neural events in different parts of the brain, but in practice denotes a family of related measures </w:t>
      </w:r>
      <w:r w:rsidR="00D011E9">
        <w:rPr>
          <w:rFonts w:asciiTheme="majorHAnsi" w:hAnsiTheme="majorHAnsi" w:cstheme="majorHAnsi"/>
        </w:rPr>
        <w:fldChar w:fldCharType="begin"/>
      </w:r>
      <w:r w:rsidR="00D011E9">
        <w:rPr>
          <w:rFonts w:asciiTheme="majorHAnsi" w:hAnsiTheme="majorHAnsi" w:cstheme="majorHAnsi"/>
        </w:rPr>
        <w:instrText xml:space="preserve"> ADDIN ZOTERO_ITEM CSL_CITATION {"citationID":"RwmBFmao","properties":{"formattedCitation":"(Li et al., 2009)","plainCitation":"(Li et al., 2009)","noteIndex":0},"citationItems":[{"id":506,"uris":["http://zotero.org/users/5108572/items/YY9SIZQV"],"uri":["http://zotero.org/users/5108572/items/YY9SIZQV"],"itemData":{"id":506,"type":"article-journal","container-title":"Computerized Medical Imaging and Graphics","DOI":"10.1016/j.compmedimag.2008.10.011","ISSN":"08956111","issue":"2","language":"en","page":"131-139","source":"Crossref","title":"Review of methods for functional brain connectivity detection using fMRI","volume":"33","author":[{"family":"Li","given":"Kaiming"},{"family":"Guo","given":"Lei"},{"family":"Nie","given":"Jingxin"},{"family":"Li","given":"Gang"},{"family":"Liu","given":"Tianming"}],"issued":{"date-parts":[["2009",3]]}}}],"schema":"https://github.com/citation-style-language/schema/raw/master/csl-citation.json"} </w:instrText>
      </w:r>
      <w:r w:rsidR="00D011E9">
        <w:rPr>
          <w:rFonts w:asciiTheme="majorHAnsi" w:hAnsiTheme="majorHAnsi" w:cstheme="majorHAnsi"/>
        </w:rPr>
        <w:fldChar w:fldCharType="separate"/>
      </w:r>
      <w:r w:rsidR="00D011E9" w:rsidRPr="00D011E9">
        <w:rPr>
          <w:rFonts w:ascii="Arial" w:hAnsi="Arial" w:cs="Arial"/>
        </w:rPr>
        <w:t>(Li et al., 2009)</w:t>
      </w:r>
      <w:r w:rsidR="00D011E9">
        <w:rPr>
          <w:rFonts w:asciiTheme="majorHAnsi" w:hAnsiTheme="majorHAnsi" w:cstheme="majorHAnsi"/>
        </w:rPr>
        <w:fldChar w:fldCharType="end"/>
      </w:r>
      <w:r w:rsidR="004330EA">
        <w:rPr>
          <w:rFonts w:asciiTheme="majorHAnsi" w:hAnsiTheme="majorHAnsi" w:cstheme="majorHAnsi"/>
        </w:rPr>
        <w:t>.</w:t>
      </w:r>
      <w:r w:rsidR="00E04011">
        <w:rPr>
          <w:rFonts w:asciiTheme="majorHAnsi" w:hAnsiTheme="majorHAnsi" w:cstheme="majorHAnsi"/>
        </w:rPr>
        <w:t xml:space="preserve"> The simplest </w:t>
      </w:r>
      <w:r w:rsidR="003256C1">
        <w:rPr>
          <w:rFonts w:asciiTheme="majorHAnsi" w:hAnsiTheme="majorHAnsi" w:cstheme="majorHAnsi"/>
        </w:rPr>
        <w:t xml:space="preserve">such </w:t>
      </w:r>
      <w:r w:rsidR="00E04011">
        <w:rPr>
          <w:rFonts w:asciiTheme="majorHAnsi" w:hAnsiTheme="majorHAnsi" w:cstheme="majorHAnsi"/>
        </w:rPr>
        <w:t>measure is cross-correlation of the blood-oxygen-level-dependent (BOLD) time series between regions, either with or without a</w:t>
      </w:r>
      <w:r w:rsidR="008F0DDD">
        <w:rPr>
          <w:rFonts w:asciiTheme="majorHAnsi" w:hAnsiTheme="majorHAnsi" w:cstheme="majorHAnsi"/>
        </w:rPr>
        <w:t xml:space="preserve"> time </w:t>
      </w:r>
      <w:r w:rsidR="00E04011">
        <w:rPr>
          <w:rFonts w:asciiTheme="majorHAnsi" w:hAnsiTheme="majorHAnsi" w:cstheme="majorHAnsi"/>
        </w:rPr>
        <w:t>lag</w:t>
      </w:r>
      <w:r w:rsidR="00E27544">
        <w:rPr>
          <w:rFonts w:asciiTheme="majorHAnsi" w:hAnsiTheme="majorHAnsi" w:cstheme="majorHAnsi"/>
        </w:rPr>
        <w:t>.</w:t>
      </w:r>
      <w:r w:rsidR="008F0DDD">
        <w:rPr>
          <w:rFonts w:asciiTheme="majorHAnsi" w:hAnsiTheme="majorHAnsi" w:cstheme="majorHAnsi"/>
        </w:rPr>
        <w:t xml:space="preserve"> The interpretation of these correlations, however, is fraught with uncertainty, due to both the low temporal resolution and precision of the BOLD signal and the fact that spurious correlations can easily arise from confounding variables. </w:t>
      </w:r>
      <w:r w:rsidR="00EE5E7B">
        <w:rPr>
          <w:rFonts w:asciiTheme="majorHAnsi" w:hAnsiTheme="majorHAnsi" w:cstheme="majorHAnsi"/>
        </w:rPr>
        <w:t xml:space="preserve">Although </w:t>
      </w:r>
      <w:r w:rsidR="003256C1">
        <w:rPr>
          <w:rFonts w:asciiTheme="majorHAnsi" w:hAnsiTheme="majorHAnsi" w:cstheme="majorHAnsi"/>
        </w:rPr>
        <w:t>the resolution problem</w:t>
      </w:r>
      <w:r w:rsidR="00EE5E7B">
        <w:rPr>
          <w:rFonts w:asciiTheme="majorHAnsi" w:hAnsiTheme="majorHAnsi" w:cstheme="majorHAnsi"/>
        </w:rPr>
        <w:t xml:space="preserve"> is </w:t>
      </w:r>
      <w:r w:rsidR="00A37628">
        <w:rPr>
          <w:rFonts w:asciiTheme="majorHAnsi" w:hAnsiTheme="majorHAnsi" w:cstheme="majorHAnsi"/>
        </w:rPr>
        <w:t xml:space="preserve">currently </w:t>
      </w:r>
      <w:r w:rsidR="00EE5E7B">
        <w:rPr>
          <w:rFonts w:asciiTheme="majorHAnsi" w:hAnsiTheme="majorHAnsi" w:cstheme="majorHAnsi"/>
        </w:rPr>
        <w:t>unavoidable, a method like IVs that is designed to avoid the pitfalls of correlations when analyzing causality m</w:t>
      </w:r>
      <w:r w:rsidR="00A43C26">
        <w:rPr>
          <w:rFonts w:asciiTheme="majorHAnsi" w:hAnsiTheme="majorHAnsi" w:cstheme="majorHAnsi"/>
        </w:rPr>
        <w:t>ight be able to reduce confounding</w:t>
      </w:r>
      <w:r w:rsidR="00EE5E7B">
        <w:rPr>
          <w:rFonts w:asciiTheme="majorHAnsi" w:hAnsiTheme="majorHAnsi" w:cstheme="majorHAnsi"/>
        </w:rPr>
        <w:t>.</w:t>
      </w:r>
    </w:p>
    <w:p w14:paraId="55AAC0B7" w14:textId="3ABE7EEC" w:rsidR="007D0E10" w:rsidRDefault="007D0E10" w:rsidP="00D011E9">
      <w:pPr>
        <w:rPr>
          <w:rFonts w:asciiTheme="majorHAnsi" w:hAnsiTheme="majorHAnsi" w:cstheme="majorHAnsi"/>
        </w:rPr>
      </w:pPr>
    </w:p>
    <w:p w14:paraId="3917E73F" w14:textId="77A01BB9" w:rsidR="007D0E10" w:rsidRDefault="007D0E10" w:rsidP="00D011E9">
      <w:pPr>
        <w:rPr>
          <w:rFonts w:asciiTheme="majorHAnsi" w:hAnsiTheme="majorHAnsi" w:cstheme="majorHAnsi"/>
          <w:b/>
          <w:bCs/>
        </w:rPr>
      </w:pPr>
      <w:r>
        <w:rPr>
          <w:rFonts w:asciiTheme="majorHAnsi" w:hAnsiTheme="majorHAnsi" w:cstheme="majorHAnsi"/>
          <w:b/>
          <w:bCs/>
        </w:rPr>
        <w:t>Hypothesis</w:t>
      </w:r>
    </w:p>
    <w:p w14:paraId="54547FB7" w14:textId="5C8C048F" w:rsidR="007D0E10" w:rsidRDefault="007D0E10" w:rsidP="00D011E9">
      <w:pPr>
        <w:rPr>
          <w:rFonts w:asciiTheme="majorHAnsi" w:hAnsiTheme="majorHAnsi" w:cstheme="majorHAnsi"/>
        </w:rPr>
      </w:pPr>
      <w:r>
        <w:rPr>
          <w:rFonts w:asciiTheme="majorHAnsi" w:hAnsiTheme="majorHAnsi" w:cstheme="majorHAnsi"/>
        </w:rPr>
        <w:t>If true instrumental variables for the (in)activation of regions of interest are available, estimates of functional connectivity using IV analysis will be closer (better correlated) with the real connectivity structure of a network than those obtained by cross-correlation.</w:t>
      </w:r>
      <w:r w:rsidR="00222A70">
        <w:rPr>
          <w:rFonts w:asciiTheme="majorHAnsi" w:hAnsiTheme="majorHAnsi" w:cstheme="majorHAnsi"/>
        </w:rPr>
        <w:t xml:space="preserve"> Due to omitted variables bias, methods based on correlation alone will be more susceptible to spurious connectivity as the proportion of unobserved variables in the network increases.</w:t>
      </w:r>
    </w:p>
    <w:p w14:paraId="3C0A146F" w14:textId="69BEC40F" w:rsidR="007D0E10" w:rsidRDefault="007D0E10" w:rsidP="00D011E9">
      <w:pPr>
        <w:rPr>
          <w:rFonts w:asciiTheme="majorHAnsi" w:hAnsiTheme="majorHAnsi" w:cstheme="majorHAnsi"/>
        </w:rPr>
      </w:pPr>
    </w:p>
    <w:p w14:paraId="56745634" w14:textId="6B0A785F" w:rsidR="007D0E10" w:rsidRDefault="006A1745" w:rsidP="00D011E9">
      <w:pPr>
        <w:rPr>
          <w:rFonts w:asciiTheme="majorHAnsi" w:hAnsiTheme="majorHAnsi" w:cstheme="majorHAnsi"/>
          <w:b/>
          <w:bCs/>
        </w:rPr>
      </w:pPr>
      <w:r>
        <w:rPr>
          <w:rFonts w:asciiTheme="majorHAnsi" w:hAnsiTheme="majorHAnsi" w:cstheme="majorHAnsi"/>
          <w:b/>
          <w:bCs/>
        </w:rPr>
        <w:t>Methods</w:t>
      </w:r>
    </w:p>
    <w:p w14:paraId="0BB8D71E" w14:textId="5EF4B70D" w:rsidR="006A1745" w:rsidRDefault="00A074ED" w:rsidP="00D011E9">
      <w:pPr>
        <w:rPr>
          <w:rFonts w:asciiTheme="majorHAnsi" w:hAnsiTheme="majorHAnsi" w:cstheme="majorHAnsi"/>
        </w:rPr>
      </w:pPr>
      <w:r>
        <w:rPr>
          <w:rFonts w:asciiTheme="majorHAnsi" w:hAnsiTheme="majorHAnsi" w:cstheme="majorHAnsi"/>
          <w:i/>
          <w:iCs/>
        </w:rPr>
        <w:t xml:space="preserve">Network </w:t>
      </w:r>
      <w:r w:rsidR="00073546">
        <w:rPr>
          <w:rFonts w:asciiTheme="majorHAnsi" w:hAnsiTheme="majorHAnsi" w:cstheme="majorHAnsi"/>
          <w:i/>
          <w:iCs/>
        </w:rPr>
        <w:t>generation</w:t>
      </w:r>
      <w:r>
        <w:rPr>
          <w:rFonts w:asciiTheme="majorHAnsi" w:hAnsiTheme="majorHAnsi" w:cstheme="majorHAnsi"/>
          <w:i/>
          <w:iCs/>
        </w:rPr>
        <w:t xml:space="preserve">: </w:t>
      </w:r>
      <w:r>
        <w:rPr>
          <w:rFonts w:asciiTheme="majorHAnsi" w:hAnsiTheme="majorHAnsi" w:cstheme="majorHAnsi"/>
        </w:rPr>
        <w:t xml:space="preserve">For preliminary assessment of connectivity measures, we </w:t>
      </w:r>
      <w:r w:rsidR="00073546">
        <w:rPr>
          <w:rFonts w:asciiTheme="majorHAnsi" w:hAnsiTheme="majorHAnsi" w:cstheme="majorHAnsi"/>
        </w:rPr>
        <w:t>generated</w:t>
      </w:r>
      <w:r>
        <w:rPr>
          <w:rFonts w:asciiTheme="majorHAnsi" w:hAnsiTheme="majorHAnsi" w:cstheme="majorHAnsi"/>
        </w:rPr>
        <w:t xml:space="preserve"> networks of 6-120 “brain regions” with known connectivity. </w:t>
      </w:r>
      <w:r w:rsidR="00701CFC">
        <w:rPr>
          <w:rFonts w:asciiTheme="majorHAnsi" w:hAnsiTheme="majorHAnsi" w:cstheme="majorHAnsi"/>
        </w:rPr>
        <w:t xml:space="preserve">For each trial with </w:t>
      </w:r>
      <w:r w:rsidR="00701CFC">
        <w:rPr>
          <w:rFonts w:asciiTheme="majorHAnsi" w:hAnsiTheme="majorHAnsi" w:cstheme="majorHAnsi"/>
          <w:i/>
          <w:iCs/>
        </w:rPr>
        <w:t xml:space="preserve">k </w:t>
      </w:r>
      <w:r w:rsidR="00701CFC">
        <w:rPr>
          <w:rFonts w:asciiTheme="majorHAnsi" w:hAnsiTheme="majorHAnsi" w:cstheme="majorHAnsi"/>
        </w:rPr>
        <w:t>regions, we:</w:t>
      </w:r>
    </w:p>
    <w:p w14:paraId="4CC80C29" w14:textId="18C688CC" w:rsidR="00701CFC" w:rsidRDefault="00701CFC" w:rsidP="00701CFC">
      <w:pPr>
        <w:pStyle w:val="ListParagraph"/>
        <w:numPr>
          <w:ilvl w:val="0"/>
          <w:numId w:val="1"/>
        </w:numPr>
        <w:rPr>
          <w:rFonts w:asciiTheme="majorHAnsi" w:hAnsiTheme="majorHAnsi" w:cstheme="majorHAnsi"/>
        </w:rPr>
      </w:pPr>
      <w:r>
        <w:rPr>
          <w:rFonts w:asciiTheme="majorHAnsi" w:hAnsiTheme="majorHAnsi" w:cstheme="majorHAnsi"/>
        </w:rPr>
        <w:t>Drew</w:t>
      </w:r>
      <w:r w:rsidR="006C3E59">
        <w:rPr>
          <w:rFonts w:asciiTheme="majorHAnsi" w:hAnsiTheme="majorHAnsi" w:cstheme="majorHAnsi"/>
        </w:rPr>
        <w:t xml:space="preserve"> </w:t>
      </w:r>
      <w:r w:rsidR="006C3E59">
        <w:rPr>
          <w:rFonts w:asciiTheme="majorHAnsi" w:hAnsiTheme="majorHAnsi" w:cstheme="majorHAnsi"/>
          <w:i/>
          <w:iCs/>
        </w:rPr>
        <w:t>k</w:t>
      </w:r>
      <w:r w:rsidR="006C3E59">
        <w:rPr>
          <w:rFonts w:asciiTheme="majorHAnsi" w:hAnsiTheme="majorHAnsi" w:cstheme="majorHAnsi"/>
          <w:vertAlign w:val="superscript"/>
        </w:rPr>
        <w:t>2</w:t>
      </w:r>
      <w:r>
        <w:rPr>
          <w:rFonts w:asciiTheme="majorHAnsi" w:hAnsiTheme="majorHAnsi" w:cstheme="majorHAnsi"/>
        </w:rPr>
        <w:t xml:space="preserve"> entr</w:t>
      </w:r>
      <w:r w:rsidR="006C3E59">
        <w:rPr>
          <w:rFonts w:asciiTheme="majorHAnsi" w:hAnsiTheme="majorHAnsi" w:cstheme="majorHAnsi"/>
        </w:rPr>
        <w:t>ies</w:t>
      </w:r>
      <w:r>
        <w:rPr>
          <w:rFonts w:asciiTheme="majorHAnsi" w:hAnsiTheme="majorHAnsi" w:cstheme="majorHAnsi"/>
        </w:rPr>
        <w:t xml:space="preserve"> from the uniform random distribution over the range [</w:t>
      </w:r>
      <w:bookmarkStart w:id="0" w:name="_GoBack"/>
      <w:bookmarkEnd w:id="0"/>
      <w:r>
        <w:rPr>
          <w:rFonts w:asciiTheme="majorHAnsi" w:hAnsiTheme="majorHAnsi" w:cstheme="majorHAnsi"/>
        </w:rPr>
        <w:t>-0.5, 0.5)</w:t>
      </w:r>
      <w:r w:rsidR="0087549B">
        <w:rPr>
          <w:rFonts w:asciiTheme="majorHAnsi" w:hAnsiTheme="majorHAnsi" w:cstheme="majorHAnsi"/>
        </w:rPr>
        <w:t>;</w:t>
      </w:r>
    </w:p>
    <w:p w14:paraId="4DC65964" w14:textId="4F0917E8" w:rsidR="00701CFC" w:rsidRDefault="006C3E59" w:rsidP="006E1BF5">
      <w:pPr>
        <w:pStyle w:val="ListParagraph"/>
        <w:numPr>
          <w:ilvl w:val="0"/>
          <w:numId w:val="1"/>
        </w:numPr>
        <w:rPr>
          <w:rFonts w:asciiTheme="majorHAnsi" w:hAnsiTheme="majorHAnsi" w:cstheme="majorHAnsi"/>
        </w:rPr>
      </w:pPr>
      <w:r>
        <w:rPr>
          <w:rFonts w:asciiTheme="majorHAnsi" w:hAnsiTheme="majorHAnsi" w:cstheme="majorHAnsi"/>
        </w:rPr>
        <w:t>Masked</w:t>
      </w:r>
      <w:r w:rsidR="006E1BF5">
        <w:rPr>
          <w:rFonts w:asciiTheme="majorHAnsi" w:hAnsiTheme="majorHAnsi" w:cstheme="majorHAnsi"/>
        </w:rPr>
        <w:t xml:space="preserve"> this matrix with a random</w:t>
      </w:r>
      <w:r w:rsidR="00237E74">
        <w:rPr>
          <w:rFonts w:asciiTheme="majorHAnsi" w:hAnsiTheme="majorHAnsi" w:cstheme="majorHAnsi"/>
        </w:rPr>
        <w:t xml:space="preserve"> </w:t>
      </w:r>
      <w:r w:rsidR="006E1BF5">
        <w:rPr>
          <w:rFonts w:asciiTheme="majorHAnsi" w:hAnsiTheme="majorHAnsi" w:cstheme="majorHAnsi"/>
          <w:i/>
          <w:iCs/>
        </w:rPr>
        <w:t xml:space="preserve">k </w:t>
      </w:r>
      <w:r w:rsidR="006E1BF5">
        <w:rPr>
          <w:rFonts w:asciiTheme="majorHAnsi" w:hAnsiTheme="majorHAnsi" w:cstheme="majorHAnsi"/>
        </w:rPr>
        <w:t xml:space="preserve">x </w:t>
      </w:r>
      <w:r w:rsidR="006E1BF5">
        <w:rPr>
          <w:rFonts w:asciiTheme="majorHAnsi" w:hAnsiTheme="majorHAnsi" w:cstheme="majorHAnsi"/>
          <w:i/>
          <w:iCs/>
        </w:rPr>
        <w:t xml:space="preserve">k </w:t>
      </w:r>
      <w:r>
        <w:rPr>
          <w:rFonts w:asciiTheme="majorHAnsi" w:hAnsiTheme="majorHAnsi" w:cstheme="majorHAnsi"/>
        </w:rPr>
        <w:t xml:space="preserve">directed </w:t>
      </w:r>
      <w:r w:rsidR="006E1BF5">
        <w:rPr>
          <w:rFonts w:asciiTheme="majorHAnsi" w:hAnsiTheme="majorHAnsi" w:cstheme="majorHAnsi"/>
        </w:rPr>
        <w:t xml:space="preserve">small-world matrix </w:t>
      </w:r>
      <w:r w:rsidR="006E1BF5">
        <w:rPr>
          <w:rFonts w:asciiTheme="majorHAnsi" w:hAnsiTheme="majorHAnsi" w:cstheme="majorHAnsi"/>
        </w:rPr>
        <w:fldChar w:fldCharType="begin"/>
      </w:r>
      <w:r w:rsidR="006E1BF5">
        <w:rPr>
          <w:rFonts w:asciiTheme="majorHAnsi" w:hAnsiTheme="majorHAnsi" w:cstheme="majorHAnsi"/>
        </w:rPr>
        <w:instrText xml:space="preserve"> ADDIN ZOTERO_ITEM CSL_CITATION {"citationID":"C7YqEkWU","properties":{"formattedCitation":"(Watts and Strogatz, 1998; Song and Wang, 2014)","plainCitation":"(Watts and Strogatz, 1998; Song and Wang, 2014)","noteIndex":0},"citationItems":[{"id":728,"uris":["http://zotero.org/users/5108572/items/Z2LB2TQR"],"uri":["http://zotero.org/users/5108572/items/Z2LB2TQR"],"itemData":{"id":728,"type":"article-journal","container-title":"Nature","DOI":"10.1038/30918","ISSN":"0028-0836, 1476-4687","issue":"6684","language":"en","page":"440-442","source":"Crossref","title":"Collective dynamics of ‘small-world’ networks","volume":"393","author":[{"family":"Watts","given":"Duncan J."},{"family":"Strogatz","given":"Steven H."}],"issued":{"date-parts":[["1998",6]]}}},{"id":729,"uris":["http://zotero.org/users/5108572/items/AVAGWKVN"],"uri":["http://zotero.org/users/5108572/items/AVAGWKVN"],"itemData":{"id":729,"type":"article-journal","container-title":"Physical Review E","DOI":"10.1103/PhysRevE.90.062801","ISSN":"1539-3755, 1550-2376","issue":"6","language":"en","source":"Crossref","title":"Simple, distance-dependent formulation of the Watts-Strogatz model for directed and undirected small-world networks","URL":"https://link.aps.org/doi/10.1103/PhysRevE.90.062801","volume":"90","author":[{"family":"Song","given":"H. Francis"},{"family":"Wang","given":"Xiao-Jing"}],"accessed":{"date-parts":[["2019",12,30]]},"issued":{"date-parts":[["2014",12,1]]}}}],"schema":"https://github.com/citation-style-language/schema/raw/master/csl-citation.json"} </w:instrText>
      </w:r>
      <w:r w:rsidR="006E1BF5">
        <w:rPr>
          <w:rFonts w:asciiTheme="majorHAnsi" w:hAnsiTheme="majorHAnsi" w:cstheme="majorHAnsi"/>
        </w:rPr>
        <w:fldChar w:fldCharType="separate"/>
      </w:r>
      <w:r w:rsidR="006E1BF5" w:rsidRPr="006E1BF5">
        <w:rPr>
          <w:rFonts w:ascii="Arial" w:hAnsi="Arial" w:cs="Arial"/>
        </w:rPr>
        <w:t>(Watts and Strogatz, 1998; Song and Wang, 2014)</w:t>
      </w:r>
      <w:r w:rsidR="006E1BF5">
        <w:rPr>
          <w:rFonts w:asciiTheme="majorHAnsi" w:hAnsiTheme="majorHAnsi" w:cstheme="majorHAnsi"/>
        </w:rPr>
        <w:fldChar w:fldCharType="end"/>
      </w:r>
      <w:r w:rsidR="008032D5">
        <w:rPr>
          <w:rFonts w:asciiTheme="majorHAnsi" w:hAnsiTheme="majorHAnsi" w:cstheme="majorHAnsi"/>
        </w:rPr>
        <w:t xml:space="preserve"> with edge density and rewiring probability equal to 0.5</w:t>
      </w:r>
      <w:r w:rsidR="0087549B">
        <w:rPr>
          <w:rFonts w:asciiTheme="majorHAnsi" w:hAnsiTheme="majorHAnsi" w:cstheme="majorHAnsi"/>
        </w:rPr>
        <w:t>;</w:t>
      </w:r>
    </w:p>
    <w:p w14:paraId="1E383715" w14:textId="2AE706AF" w:rsidR="00073546" w:rsidRDefault="00073546" w:rsidP="00073546">
      <w:pPr>
        <w:pStyle w:val="ListParagraph"/>
        <w:numPr>
          <w:ilvl w:val="0"/>
          <w:numId w:val="1"/>
        </w:numPr>
        <w:rPr>
          <w:rFonts w:asciiTheme="majorHAnsi" w:hAnsiTheme="majorHAnsi" w:cstheme="majorHAnsi"/>
        </w:rPr>
      </w:pPr>
      <w:r>
        <w:rPr>
          <w:rFonts w:asciiTheme="majorHAnsi" w:hAnsiTheme="majorHAnsi" w:cstheme="majorHAnsi"/>
        </w:rPr>
        <w:t>Rescaled the result to have a spectral radius (maximum eigenvalue magnitude) of 0.75</w:t>
      </w:r>
      <w:r w:rsidR="0087549B">
        <w:rPr>
          <w:rFonts w:asciiTheme="majorHAnsi" w:hAnsiTheme="majorHAnsi" w:cstheme="majorHAnsi"/>
        </w:rPr>
        <w:t>.</w:t>
      </w:r>
    </w:p>
    <w:p w14:paraId="0E69E04E" w14:textId="0609FDB8" w:rsidR="00E003B5" w:rsidRDefault="00073546" w:rsidP="00E003B5">
      <w:pPr>
        <w:pStyle w:val="ListParagraph"/>
        <w:spacing w:before="120" w:after="120"/>
        <w:ind w:left="0"/>
        <w:contextualSpacing w:val="0"/>
        <w:rPr>
          <w:rFonts w:asciiTheme="majorHAnsi" w:hAnsiTheme="majorHAnsi" w:cstheme="majorHAnsi"/>
        </w:rPr>
      </w:pPr>
      <w:r>
        <w:rPr>
          <w:rFonts w:asciiTheme="majorHAnsi" w:hAnsiTheme="majorHAnsi" w:cstheme="majorHAnsi"/>
          <w:i/>
          <w:iCs/>
        </w:rPr>
        <w:t>Network simulation:</w:t>
      </w:r>
      <w:r w:rsidR="002911F1">
        <w:rPr>
          <w:rFonts w:asciiTheme="majorHAnsi" w:hAnsiTheme="majorHAnsi" w:cstheme="majorHAnsi"/>
          <w:i/>
          <w:iCs/>
        </w:rPr>
        <w:t xml:space="preserve"> </w:t>
      </w:r>
      <w:r w:rsidR="002911F1">
        <w:rPr>
          <w:rFonts w:asciiTheme="majorHAnsi" w:hAnsiTheme="majorHAnsi" w:cstheme="majorHAnsi"/>
        </w:rPr>
        <w:t>For each of 20 network</w:t>
      </w:r>
      <w:r w:rsidR="00A84458">
        <w:rPr>
          <w:rFonts w:asciiTheme="majorHAnsi" w:hAnsiTheme="majorHAnsi" w:cstheme="majorHAnsi"/>
        </w:rPr>
        <w:t xml:space="preserve"> sizes</w:t>
      </w:r>
      <w:r w:rsidR="002911F1">
        <w:rPr>
          <w:rFonts w:asciiTheme="majorHAnsi" w:hAnsiTheme="majorHAnsi" w:cstheme="majorHAnsi"/>
        </w:rPr>
        <w:t xml:space="preserve"> </w:t>
      </w:r>
      <w:r w:rsidR="00E003B5">
        <w:rPr>
          <w:rFonts w:asciiTheme="majorHAnsi" w:hAnsiTheme="majorHAnsi" w:cstheme="majorHAnsi"/>
          <w:i/>
          <w:iCs/>
        </w:rPr>
        <w:t xml:space="preserve">k </w:t>
      </w:r>
      <w:r w:rsidR="002911F1">
        <w:rPr>
          <w:rFonts w:asciiTheme="majorHAnsi" w:hAnsiTheme="majorHAnsi" w:cstheme="majorHAnsi"/>
        </w:rPr>
        <w:t xml:space="preserve">(6-120, stepping by 6) and 2000 trials, we simulated 2500 steps of the </w:t>
      </w:r>
      <w:r w:rsidR="00E003B5">
        <w:rPr>
          <w:rFonts w:asciiTheme="majorHAnsi" w:hAnsiTheme="majorHAnsi" w:cstheme="majorHAnsi"/>
        </w:rPr>
        <w:t>first-order multivariate</w:t>
      </w:r>
      <w:r w:rsidR="002911F1">
        <w:rPr>
          <w:rFonts w:asciiTheme="majorHAnsi" w:hAnsiTheme="majorHAnsi" w:cstheme="majorHAnsi"/>
        </w:rPr>
        <w:t xml:space="preserve"> autoregressive process defined by:</w:t>
      </w:r>
    </w:p>
    <w:p w14:paraId="05B5CC0D" w14:textId="4C8F6BFA" w:rsidR="007D0E10" w:rsidRPr="002911F1" w:rsidRDefault="002911F1" w:rsidP="00E003B5">
      <w:pPr>
        <w:pStyle w:val="ListParagraph"/>
        <w:spacing w:before="120" w:after="120"/>
        <w:ind w:left="0"/>
        <w:contextualSpacing w:val="0"/>
        <w:rPr>
          <w:rFonts w:asciiTheme="majorHAnsi" w:eastAsiaTheme="minorEastAsia" w:hAnsiTheme="majorHAnsi" w:cstheme="majorHAnsi"/>
        </w:rPr>
      </w:pPr>
      <m:oMathPara>
        <m:oMath>
          <m:sSub>
            <m:sSubPr>
              <m:ctrlPr>
                <w:rPr>
                  <w:rFonts w:ascii="Cambria Math" w:hAnsi="Cambria Math" w:cstheme="majorHAnsi"/>
                  <w:i/>
                </w:rPr>
              </m:ctrlPr>
            </m:sSubPr>
            <m:e>
              <m:r>
                <m:rPr>
                  <m:sty m:val="p"/>
                </m:rPr>
                <w:rPr>
                  <w:rFonts w:ascii="Cambria Math" w:hAnsi="Cambria Math" w:cstheme="majorHAnsi"/>
                </w:rPr>
                <m:t>X</m:t>
              </m:r>
              <m:ctrlPr>
                <w:rPr>
                  <w:rFonts w:ascii="Cambria Math" w:hAnsi="Cambria Math" w:cstheme="majorHAnsi"/>
                </w:rPr>
              </m:ctrlPr>
            </m:e>
            <m:sub>
              <m:r>
                <m:rPr>
                  <m:sty m:val="p"/>
                </m:rPr>
                <w:rPr>
                  <w:rFonts w:ascii="Cambria Math" w:hAnsi="Cambria Math" w:cstheme="majorHAnsi"/>
                </w:rPr>
                <m:t>t</m:t>
              </m:r>
            </m:sub>
          </m:sSub>
          <m:r>
            <w:rPr>
              <w:rFonts w:ascii="Cambria Math" w:hAnsi="Cambria Math" w:cstheme="majorHAnsi"/>
            </w:rPr>
            <m:t>=A</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r>
                <w:rPr>
                  <w:rFonts w:ascii="Cambria Math" w:hAnsi="Cambria Math" w:cstheme="majorHAnsi"/>
                </w:rPr>
                <m:t>-1</m:t>
              </m:r>
            </m:sub>
          </m:sSub>
          <m:r>
            <w:rPr>
              <w:rFonts w:ascii="Cambria Math" w:hAnsi="Cambria Math" w:cstheme="majorHAnsi"/>
            </w:rPr>
            <m:t>+</m:t>
          </m:r>
          <m:r>
            <m:rPr>
              <m:sty m:val="p"/>
            </m:rPr>
            <w:rPr>
              <w:rFonts w:ascii="Cambria Math" w:hAnsi="Cambria Math" w:cstheme="majorHAnsi"/>
            </w:rPr>
            <m:t>ϵ</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t</m:t>
              </m:r>
            </m:sub>
          </m:sSub>
        </m:oMath>
      </m:oMathPara>
    </w:p>
    <w:p w14:paraId="465C65A4" w14:textId="66554479" w:rsidR="002911F1" w:rsidRPr="00D07DCE" w:rsidRDefault="002911F1" w:rsidP="00073546">
      <w:pPr>
        <w:pStyle w:val="ListParagraph"/>
        <w:ind w:left="0"/>
      </w:pPr>
      <w:r>
        <w:rPr>
          <w:rFonts w:asciiTheme="majorHAnsi" w:hAnsiTheme="majorHAnsi" w:cstheme="majorHAnsi"/>
        </w:rPr>
        <w:lastRenderedPageBreak/>
        <w:t xml:space="preserve">Here, </w:t>
      </w:r>
      <w:r>
        <w:rPr>
          <w:rFonts w:asciiTheme="majorHAnsi" w:hAnsiTheme="majorHAnsi" w:cstheme="majorHAnsi"/>
          <w:i/>
          <w:iCs/>
        </w:rPr>
        <w:t xml:space="preserve">A </w:t>
      </w:r>
      <w:r>
        <w:rPr>
          <w:rFonts w:asciiTheme="majorHAnsi" w:hAnsiTheme="majorHAnsi" w:cstheme="majorHAnsi"/>
        </w:rPr>
        <w:t>is</w:t>
      </w:r>
      <w:r w:rsidR="00E003B5">
        <w:rPr>
          <w:rFonts w:asciiTheme="majorHAnsi" w:hAnsiTheme="majorHAnsi" w:cstheme="majorHAnsi"/>
        </w:rPr>
        <w:t xml:space="preserve"> the network’s connectivity matrix, the noise term </w:t>
      </w:r>
      <m:oMath>
        <m:r>
          <m:rPr>
            <m:sty m:val="p"/>
          </m:rPr>
          <w:rPr>
            <w:rFonts w:ascii="Cambria Math" w:hAnsi="Cambria Math" w:cstheme="majorHAnsi"/>
          </w:rPr>
          <m:t>ϵ</m:t>
        </m:r>
        <m:r>
          <m:rPr>
            <m:sty m:val="p"/>
          </m:rPr>
          <w:rPr>
            <w:rFonts w:ascii="Cambria Math" w:hAnsi="Cambria Math" w:cstheme="majorHAnsi"/>
          </w:rPr>
          <m:t xml:space="preserve"> </m:t>
        </m:r>
        <m:r>
          <m:rPr>
            <m:scr m:val="script"/>
          </m:rPr>
          <w:rPr>
            <w:rFonts w:ascii="Cambria Math" w:hAnsi="Cambria Math" w:cstheme="majorHAnsi"/>
          </w:rPr>
          <m:t>~ N</m:t>
        </m:r>
        <m:d>
          <m:dPr>
            <m:ctrlPr>
              <w:rPr>
                <w:rFonts w:ascii="Cambria Math" w:hAnsi="Cambria Math" w:cstheme="majorHAnsi"/>
                <w:i/>
              </w:rPr>
            </m:ctrlPr>
          </m:dPr>
          <m:e>
            <m:r>
              <m:rPr>
                <m:sty m:val="bi"/>
              </m:rPr>
              <w:rPr>
                <w:rFonts w:ascii="Cambria Math" w:hAnsi="Cambria Math" w:cstheme="majorHAnsi"/>
              </w:rPr>
              <m:t>0</m:t>
            </m:r>
            <m:r>
              <w:rPr>
                <w:rFonts w:ascii="Cambria Math" w:hAnsi="Cambria Math" w:cstheme="majorHAnsi"/>
              </w:rPr>
              <m:t>,</m:t>
            </m:r>
            <m:r>
              <m:rPr>
                <m:sty m:val="p"/>
              </m:rPr>
              <w:rPr>
                <w:rFonts w:ascii="Cambria Math" w:hAnsi="Cambria Math" w:cstheme="majorHAnsi"/>
              </w:rPr>
              <m:t>I</m:t>
            </m:r>
            <m:sSub>
              <m:sSubPr>
                <m:ctrlPr>
                  <w:rPr>
                    <w:rFonts w:ascii="Cambria Math" w:hAnsi="Cambria Math" w:cstheme="majorHAnsi"/>
                  </w:rPr>
                </m:ctrlPr>
              </m:sSubPr>
              <m:e>
                <m:r>
                  <m:rPr>
                    <m:sty m:val="p"/>
                  </m:rPr>
                  <w:rPr>
                    <w:rFonts w:ascii="Cambria Math" w:hAnsi="Cambria Math" w:cstheme="majorHAnsi"/>
                  </w:rPr>
                  <w:softHyphen/>
                </m:r>
              </m:e>
              <m:sub>
                <m:r>
                  <m:rPr>
                    <m:sty m:val="p"/>
                  </m:rPr>
                  <w:rPr>
                    <w:rFonts w:ascii="Cambria Math" w:hAnsi="Cambria Math" w:cstheme="majorHAnsi"/>
                  </w:rPr>
                  <m:t>k</m:t>
                </m:r>
              </m:sub>
            </m:sSub>
          </m:e>
        </m:d>
      </m:oMath>
      <w:r w:rsidR="00E003B5">
        <w:rPr>
          <w:rFonts w:asciiTheme="majorHAnsi" w:eastAsiaTheme="minorEastAsia" w:hAnsiTheme="majorHAnsi" w:cstheme="majorHAnsi"/>
        </w:rPr>
        <w:t xml:space="preserve">, and the instrumental variable </w:t>
      </w:r>
      <m:oMath>
        <m:sSub>
          <m:sSubPr>
            <m:ctrlPr>
              <w:rPr>
                <w:rFonts w:ascii="Cambria Math" w:eastAsiaTheme="minorEastAsia" w:hAnsi="Cambria Math" w:cstheme="majorHAnsi"/>
                <w:i/>
              </w:rPr>
            </m:ctrlPr>
          </m:sSubPr>
          <m:e>
            <m:r>
              <w:rPr>
                <w:rFonts w:ascii="Cambria Math" w:eastAsiaTheme="minorEastAsia" w:hAnsi="Cambria Math" w:cstheme="majorHAnsi"/>
              </w:rPr>
              <m:t>z</m:t>
            </m:r>
          </m:e>
          <m:sub>
            <m:r>
              <w:rPr>
                <w:rFonts w:ascii="Cambria Math" w:eastAsiaTheme="minorEastAsia" w:hAnsi="Cambria Math" w:cstheme="majorHAnsi"/>
              </w:rPr>
              <m:t>i,t</m:t>
            </m:r>
            <m:r>
              <w:rPr>
                <w:rFonts w:ascii="Cambria Math" w:eastAsiaTheme="minorEastAsia" w:hAnsi="Cambria Math" w:cstheme="majorHAnsi"/>
              </w:rPr>
              <m:t xml:space="preserve"> </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w:rPr>
                <w:rFonts w:ascii="Cambria Math" w:eastAsiaTheme="minorEastAsia" w:hAnsi="Cambria Math" w:cstheme="majorHAnsi"/>
              </w:rPr>
              <m:t>ln</m:t>
            </m:r>
          </m:fName>
          <m:e>
            <m:d>
              <m:dPr>
                <m:ctrlPr>
                  <w:rPr>
                    <w:rFonts w:ascii="Cambria Math" w:eastAsiaTheme="minorEastAsia" w:hAnsi="Cambria Math" w:cstheme="majorHAnsi"/>
                    <w:i/>
                  </w:rPr>
                </m:ctrlPr>
              </m:dPr>
              <m:e>
                <m:r>
                  <w:rPr>
                    <w:rFonts w:ascii="Cambria Math" w:eastAsiaTheme="minorEastAsia" w:hAnsi="Cambria Math" w:cstheme="majorHAnsi"/>
                  </w:rPr>
                  <m:t>0.1</m:t>
                </m:r>
              </m:e>
            </m:d>
          </m:e>
        </m:func>
        <m:r>
          <m:rPr>
            <m:sty m:val="p"/>
          </m:rPr>
          <w:rPr>
            <w:rFonts w:ascii="Cambria Math" w:eastAsiaTheme="minorEastAsia" w:hAnsi="Cambria Math" w:cstheme="majorHAnsi"/>
          </w:rPr>
          <m:t>⋅</m:t>
        </m:r>
        <m:r>
          <m:rPr>
            <m:nor/>
          </m:rPr>
          <w:rPr>
            <w:rFonts w:ascii="Cambria Math" w:eastAsiaTheme="minorEastAsia" w:hAnsi="Cambria Math" w:cstheme="majorHAnsi"/>
          </w:rPr>
          <m:t>Bernoulli</m:t>
        </m:r>
        <m:d>
          <m:dPr>
            <m:ctrlPr>
              <w:rPr>
                <w:rFonts w:ascii="Cambria Math" w:eastAsiaTheme="minorEastAsia" w:hAnsi="Cambria Math" w:cstheme="majorHAnsi"/>
                <w:i/>
              </w:rPr>
            </m:ctrlPr>
          </m:dPr>
          <m:e>
            <m:r>
              <w:rPr>
                <w:rFonts w:ascii="Cambria Math" w:eastAsiaTheme="minorEastAsia" w:hAnsi="Cambria Math" w:cstheme="majorHAnsi"/>
              </w:rPr>
              <m:t>0.025</m:t>
            </m:r>
          </m:e>
        </m:d>
      </m:oMath>
      <w:r w:rsidR="005C33A5">
        <w:rPr>
          <w:rFonts w:asciiTheme="majorHAnsi" w:eastAsiaTheme="minorEastAsia" w:hAnsiTheme="majorHAnsi" w:cstheme="majorHAnsi"/>
        </w:rPr>
        <w:t xml:space="preserve"> for </w:t>
      </w:r>
      <m:oMath>
        <m:r>
          <w:rPr>
            <w:rFonts w:ascii="Cambria Math" w:eastAsiaTheme="minorEastAsia" w:hAnsi="Cambria Math" w:cstheme="majorHAnsi"/>
          </w:rPr>
          <m:t>i</m:t>
        </m:r>
        <m:r>
          <m:rPr>
            <m:sty m:val="p"/>
          </m:rPr>
          <w:rPr>
            <w:rFonts w:ascii="Cambria Math" w:eastAsiaTheme="minorEastAsia" w:hAnsi="Cambria Math" w:cstheme="majorHAnsi"/>
          </w:rPr>
          <m:t>∈</m:t>
        </m:r>
        <m:d>
          <m:dPr>
            <m:begChr m:val="["/>
            <m:ctrlPr>
              <w:rPr>
                <w:rFonts w:ascii="Cambria Math" w:eastAsiaTheme="minorEastAsia" w:hAnsi="Cambria Math" w:cstheme="majorHAnsi"/>
                <w:i/>
              </w:rPr>
            </m:ctrlPr>
          </m:dPr>
          <m:e>
            <m:r>
              <w:rPr>
                <w:rFonts w:ascii="Cambria Math" w:eastAsiaTheme="minorEastAsia" w:hAnsi="Cambria Math" w:cstheme="majorHAnsi"/>
              </w:rPr>
              <m:t>0,k</m:t>
            </m:r>
          </m:e>
        </m:d>
      </m:oMath>
      <w:r w:rsidR="005C33A5">
        <w:rPr>
          <w:rFonts w:asciiTheme="majorHAnsi" w:eastAsiaTheme="minorEastAsia" w:hAnsiTheme="majorHAnsi" w:cstheme="majorHAnsi"/>
        </w:rPr>
        <w:t xml:space="preserve">. </w:t>
      </w:r>
      <w:r w:rsidR="00D07DCE">
        <w:rPr>
          <w:rFonts w:asciiTheme="majorHAnsi" w:eastAsiaTheme="minorEastAsia" w:hAnsiTheme="majorHAnsi" w:cstheme="majorHAnsi"/>
        </w:rPr>
        <w:t>(</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sidR="00D07DCE">
        <w:rPr>
          <w:rFonts w:asciiTheme="majorHAnsi" w:eastAsiaTheme="minorEastAsia" w:hAnsiTheme="majorHAnsi" w:cstheme="majorHAnsi"/>
        </w:rPr>
        <w:t xml:space="preserve"> represents the natural logarithm of</w:t>
      </w:r>
      <w:r w:rsidR="00A84458">
        <w:rPr>
          <w:rFonts w:asciiTheme="majorHAnsi" w:eastAsiaTheme="minorEastAsia" w:hAnsiTheme="majorHAnsi" w:cstheme="majorHAnsi"/>
        </w:rPr>
        <w:t xml:space="preserve"> each region’s activity, but th</w:t>
      </w:r>
      <w:r w:rsidR="006C3E59">
        <w:rPr>
          <w:rFonts w:asciiTheme="majorHAnsi" w:eastAsiaTheme="minorEastAsia" w:hAnsiTheme="majorHAnsi" w:cstheme="majorHAnsi"/>
        </w:rPr>
        <w:t>is</w:t>
      </w:r>
      <w:r w:rsidR="00A84458">
        <w:rPr>
          <w:rFonts w:asciiTheme="majorHAnsi" w:eastAsiaTheme="minorEastAsia" w:hAnsiTheme="majorHAnsi" w:cstheme="majorHAnsi"/>
        </w:rPr>
        <w:t xml:space="preserve"> logarithm was used directly in all analyses.)</w:t>
      </w:r>
      <w:r w:rsidR="00D07DCE">
        <w:rPr>
          <w:rFonts w:asciiTheme="majorHAnsi" w:eastAsiaTheme="minorEastAsia" w:hAnsiTheme="majorHAnsi" w:cstheme="majorHAnsi"/>
        </w:rPr>
        <w:t xml:space="preserve"> </w:t>
      </w:r>
      <w:r w:rsidR="005C33A5">
        <w:rPr>
          <w:rFonts w:asciiTheme="majorHAnsi" w:eastAsiaTheme="minorEastAsia" w:hAnsiTheme="majorHAnsi" w:cstheme="majorHAnsi"/>
        </w:rPr>
        <w:t>The instrumental variable term stand</w:t>
      </w:r>
      <w:r w:rsidR="001E11D7">
        <w:rPr>
          <w:rFonts w:asciiTheme="majorHAnsi" w:eastAsiaTheme="minorEastAsia" w:hAnsiTheme="majorHAnsi" w:cstheme="majorHAnsi"/>
        </w:rPr>
        <w:t xml:space="preserve">s </w:t>
      </w:r>
      <w:r w:rsidR="005C33A5">
        <w:rPr>
          <w:rFonts w:asciiTheme="majorHAnsi" w:eastAsiaTheme="minorEastAsia" w:hAnsiTheme="majorHAnsi" w:cstheme="majorHAnsi"/>
        </w:rPr>
        <w:t xml:space="preserve">in for </w:t>
      </w:r>
      <w:r w:rsidR="006C3E59">
        <w:rPr>
          <w:rFonts w:asciiTheme="majorHAnsi" w:eastAsiaTheme="minorEastAsia" w:hAnsiTheme="majorHAnsi" w:cstheme="majorHAnsi"/>
        </w:rPr>
        <w:t>a</w:t>
      </w:r>
      <w:r w:rsidR="005C33A5">
        <w:rPr>
          <w:rFonts w:asciiTheme="majorHAnsi" w:eastAsiaTheme="minorEastAsia" w:hAnsiTheme="majorHAnsi" w:cstheme="majorHAnsi"/>
        </w:rPr>
        <w:t xml:space="preserve"> stochastically recurring event that depresses one region but is independent of other regions</w:t>
      </w:r>
      <w:r w:rsidR="001E11D7">
        <w:rPr>
          <w:rFonts w:asciiTheme="majorHAnsi" w:eastAsiaTheme="minorEastAsia" w:hAnsiTheme="majorHAnsi" w:cstheme="majorHAnsi"/>
        </w:rPr>
        <w:t xml:space="preserve"> </w:t>
      </w:r>
      <w:r w:rsidR="005C33A5">
        <w:rPr>
          <w:rFonts w:asciiTheme="majorHAnsi" w:eastAsiaTheme="minorEastAsia" w:hAnsiTheme="majorHAnsi" w:cstheme="majorHAnsi"/>
        </w:rPr>
        <w:t>until the next timepoint.</w:t>
      </w:r>
      <w:r w:rsidR="00A84458">
        <w:rPr>
          <w:rFonts w:asciiTheme="majorHAnsi" w:eastAsiaTheme="minorEastAsia" w:hAnsiTheme="majorHAnsi" w:cstheme="majorHAnsi"/>
        </w:rPr>
        <w:t xml:space="preserve"> To simulate temporal and spatial subsampling, only every fifth timepoint and the first six regions were kept observable during analysis.</w:t>
      </w:r>
    </w:p>
    <w:p w14:paraId="0540594D" w14:textId="10AE809E" w:rsidR="002911F1" w:rsidRDefault="002911F1" w:rsidP="00073546">
      <w:pPr>
        <w:pStyle w:val="ListParagraph"/>
        <w:ind w:left="0"/>
        <w:rPr>
          <w:rFonts w:asciiTheme="majorHAnsi" w:hAnsiTheme="majorHAnsi" w:cstheme="majorHAnsi"/>
        </w:rPr>
      </w:pPr>
    </w:p>
    <w:p w14:paraId="1188F63B" w14:textId="3E056A18" w:rsidR="002911F1" w:rsidRDefault="002911F1" w:rsidP="00073546">
      <w:pPr>
        <w:pStyle w:val="ListParagraph"/>
        <w:ind w:left="0"/>
        <w:rPr>
          <w:rFonts w:asciiTheme="majorHAnsi" w:hAnsiTheme="majorHAnsi" w:cstheme="majorHAnsi"/>
        </w:rPr>
      </w:pPr>
      <w:r>
        <w:rPr>
          <w:rFonts w:asciiTheme="majorHAnsi" w:hAnsiTheme="majorHAnsi" w:cstheme="majorHAnsi"/>
          <w:i/>
          <w:iCs/>
        </w:rPr>
        <w:t>Connectivity</w:t>
      </w:r>
      <w:r w:rsidR="00E0535E">
        <w:rPr>
          <w:rFonts w:asciiTheme="majorHAnsi" w:hAnsiTheme="majorHAnsi" w:cstheme="majorHAnsi"/>
          <w:i/>
          <w:iCs/>
        </w:rPr>
        <w:t xml:space="preserve"> </w:t>
      </w:r>
      <w:r>
        <w:rPr>
          <w:rFonts w:asciiTheme="majorHAnsi" w:hAnsiTheme="majorHAnsi" w:cstheme="majorHAnsi"/>
          <w:i/>
          <w:iCs/>
        </w:rPr>
        <w:t>estimation:</w:t>
      </w:r>
      <w:r w:rsidR="00A84458">
        <w:rPr>
          <w:rFonts w:asciiTheme="majorHAnsi" w:hAnsiTheme="majorHAnsi" w:cstheme="majorHAnsi"/>
          <w:i/>
          <w:iCs/>
        </w:rPr>
        <w:t xml:space="preserve"> </w:t>
      </w:r>
      <w:r w:rsidR="00E0535E">
        <w:rPr>
          <w:rFonts w:asciiTheme="majorHAnsi" w:hAnsiTheme="majorHAnsi" w:cstheme="majorHAnsi"/>
        </w:rPr>
        <w:t>We used five methods to recover estimates of connectivity</w:t>
      </w:r>
      <w:r w:rsidR="001E11D7">
        <w:rPr>
          <w:rFonts w:asciiTheme="majorHAnsi" w:hAnsiTheme="majorHAnsi" w:cstheme="majorHAnsi"/>
        </w:rPr>
        <w:t>:</w:t>
      </w:r>
    </w:p>
    <w:p w14:paraId="0E47FFC0" w14:textId="7D518DA1" w:rsidR="00E0535E" w:rsidRPr="006E0F2C" w:rsidRDefault="00E0535E" w:rsidP="00E0535E">
      <w:pPr>
        <w:pStyle w:val="ListParagraph"/>
        <w:numPr>
          <w:ilvl w:val="0"/>
          <w:numId w:val="2"/>
        </w:numPr>
        <w:rPr>
          <w:rFonts w:asciiTheme="majorHAnsi" w:hAnsiTheme="majorHAnsi" w:cstheme="majorHAnsi"/>
        </w:rPr>
      </w:pPr>
      <w:r w:rsidRPr="00FA4937">
        <w:rPr>
          <w:rFonts w:asciiTheme="majorHAnsi" w:hAnsiTheme="majorHAnsi" w:cstheme="majorHAnsi"/>
          <w:u w:val="single"/>
        </w:rPr>
        <w:t>Real IV</w:t>
      </w:r>
      <w:r>
        <w:rPr>
          <w:rFonts w:asciiTheme="majorHAnsi" w:hAnsiTheme="majorHAnsi" w:cstheme="majorHAnsi"/>
        </w:rPr>
        <w:t xml:space="preserve">: </w:t>
      </w:r>
      <w:r w:rsidR="006E0F2C">
        <w:rPr>
          <w:rFonts w:asciiTheme="majorHAnsi" w:hAnsiTheme="majorHAnsi" w:cstheme="majorHAnsi"/>
        </w:rPr>
        <w:t xml:space="preserve">Use </w:t>
      </w:r>
      <m:oMath>
        <m:r>
          <w:rPr>
            <w:rFonts w:ascii="Cambria Math" w:hAnsi="Cambria Math" w:cstheme="majorHAnsi"/>
          </w:rPr>
          <m:t>Z</m:t>
        </m:r>
        <m:sSub>
          <m:sSubPr>
            <m:ctrlPr>
              <w:rPr>
                <w:rFonts w:ascii="Cambria Math" w:hAnsi="Cambria Math" w:cstheme="majorHAnsi"/>
                <w:i/>
              </w:rPr>
            </m:ctrlPr>
          </m:sSubPr>
          <m:e>
            <m:r>
              <w:rPr>
                <w:rFonts w:ascii="Cambria Math" w:hAnsi="Cambria Math" w:cstheme="majorHAnsi"/>
              </w:rPr>
              <w:softHyphen/>
            </m:r>
          </m:e>
          <m:sub>
            <m:r>
              <w:rPr>
                <w:rFonts w:ascii="Cambria Math" w:hAnsi="Cambria Math" w:cstheme="majorHAnsi"/>
              </w:rPr>
              <m:t>t</m:t>
            </m:r>
          </m:sub>
        </m:sSub>
      </m:oMath>
      <w:r w:rsidR="006E0F2C">
        <w:rPr>
          <w:rFonts w:asciiTheme="majorHAnsi" w:eastAsiaTheme="minorEastAsia" w:hAnsiTheme="majorHAnsi" w:cstheme="majorHAnsi"/>
        </w:rPr>
        <w:t xml:space="preserve"> to estimate the effect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sidR="006E0F2C">
        <w:rPr>
          <w:rFonts w:asciiTheme="majorHAnsi" w:eastAsiaTheme="minorEastAsia" w:hAnsiTheme="majorHAnsi" w:cstheme="majorHAnsi"/>
        </w:rPr>
        <w:t xml:space="preserve"> on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sidR="00AC539C">
        <w:rPr>
          <w:rFonts w:asciiTheme="majorHAnsi" w:eastAsiaTheme="minorEastAsia" w:hAnsiTheme="majorHAnsi" w:cstheme="majorHAnsi"/>
        </w:rPr>
        <w:t>.</w:t>
      </w:r>
    </w:p>
    <w:p w14:paraId="7D24EFF1" w14:textId="1FC99D1C" w:rsidR="006E0F2C" w:rsidRPr="006E0F2C" w:rsidRDefault="006E0F2C" w:rsidP="00E0535E">
      <w:pPr>
        <w:pStyle w:val="ListParagraph"/>
        <w:numPr>
          <w:ilvl w:val="0"/>
          <w:numId w:val="2"/>
        </w:numPr>
        <w:rPr>
          <w:rFonts w:asciiTheme="majorHAnsi" w:hAnsiTheme="majorHAnsi" w:cstheme="majorHAnsi"/>
        </w:rPr>
      </w:pPr>
      <w:r w:rsidRPr="00FA4937">
        <w:rPr>
          <w:rFonts w:asciiTheme="majorHAnsi" w:eastAsiaTheme="minorEastAsia" w:hAnsiTheme="majorHAnsi" w:cstheme="majorHAnsi"/>
          <w:u w:val="single"/>
        </w:rPr>
        <w:t>Delayed real IV</w:t>
      </w:r>
      <w:r>
        <w:rPr>
          <w:rFonts w:asciiTheme="majorHAnsi" w:eastAsiaTheme="minorEastAsia" w:hAnsiTheme="majorHAnsi" w:cstheme="majorHAnsi"/>
        </w:rPr>
        <w:t xml:space="preserve">: </w:t>
      </w:r>
      <w:r w:rsidR="00FA4937">
        <w:rPr>
          <w:rFonts w:asciiTheme="majorHAnsi" w:eastAsiaTheme="minorEastAsia" w:hAnsiTheme="majorHAnsi" w:cstheme="majorHAnsi"/>
        </w:rPr>
        <w:t>U</w:t>
      </w:r>
      <w:r>
        <w:rPr>
          <w:rFonts w:asciiTheme="majorHAnsi" w:eastAsiaTheme="minorEastAsia" w:hAnsiTheme="majorHAnsi" w:cstheme="majorHAnsi"/>
        </w:rPr>
        <w:t xml:space="preserve">se </w:t>
      </w:r>
      <m:oMath>
        <m:sSub>
          <m:sSubPr>
            <m:ctrlPr>
              <w:rPr>
                <w:rFonts w:ascii="Cambria Math" w:eastAsiaTheme="minorEastAsia" w:hAnsi="Cambria Math" w:cstheme="majorHAnsi"/>
                <w:i/>
              </w:rPr>
            </m:ctrlPr>
          </m:sSubPr>
          <m:e>
            <m:r>
              <w:rPr>
                <w:rFonts w:ascii="Cambria Math" w:eastAsiaTheme="minorEastAsia" w:hAnsi="Cambria Math" w:cstheme="majorHAnsi"/>
              </w:rPr>
              <m:t>Z</m:t>
            </m:r>
          </m:e>
          <m:sub>
            <m:r>
              <w:rPr>
                <w:rFonts w:ascii="Cambria Math" w:eastAsiaTheme="minorEastAsia" w:hAnsi="Cambria Math" w:cstheme="majorHAnsi"/>
              </w:rPr>
              <m:t>t-1</m:t>
            </m:r>
          </m:sub>
        </m:sSub>
      </m:oMath>
      <w:r>
        <w:rPr>
          <w:rFonts w:asciiTheme="majorHAnsi" w:eastAsiaTheme="minorEastAsia" w:hAnsiTheme="majorHAnsi" w:cstheme="majorHAnsi"/>
        </w:rPr>
        <w:t xml:space="preserve"> </w:t>
      </w:r>
      <w:r>
        <w:rPr>
          <w:rFonts w:asciiTheme="majorHAnsi" w:eastAsiaTheme="minorEastAsia" w:hAnsiTheme="majorHAnsi" w:cstheme="majorHAnsi"/>
        </w:rPr>
        <w:t xml:space="preserve">to estimate the effect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Pr>
          <w:rFonts w:asciiTheme="majorHAnsi" w:eastAsiaTheme="minorEastAsia" w:hAnsiTheme="majorHAnsi" w:cstheme="majorHAnsi"/>
        </w:rPr>
        <w:t xml:space="preserve"> on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w:t>
      </w:r>
    </w:p>
    <w:p w14:paraId="6E41D6FC" w14:textId="4499FD15" w:rsidR="006E0F2C" w:rsidRPr="006E0F2C" w:rsidRDefault="006E0F2C" w:rsidP="00E0535E">
      <w:pPr>
        <w:pStyle w:val="ListParagraph"/>
        <w:numPr>
          <w:ilvl w:val="0"/>
          <w:numId w:val="2"/>
        </w:numPr>
        <w:rPr>
          <w:rFonts w:asciiTheme="majorHAnsi" w:hAnsiTheme="majorHAnsi" w:cstheme="majorHAnsi"/>
        </w:rPr>
      </w:pPr>
      <w:r w:rsidRPr="00FA4937">
        <w:rPr>
          <w:rFonts w:asciiTheme="majorHAnsi" w:eastAsiaTheme="minorEastAsia" w:hAnsiTheme="majorHAnsi" w:cstheme="majorHAnsi"/>
          <w:u w:val="single"/>
        </w:rPr>
        <w:t>Pseudo-IV</w:t>
      </w:r>
      <w:r>
        <w:rPr>
          <w:rFonts w:asciiTheme="majorHAnsi" w:eastAsiaTheme="minorEastAsia" w:hAnsiTheme="majorHAnsi" w:cstheme="majorHAnsi"/>
        </w:rPr>
        <w:t xml:space="preserve">: Define </w:t>
      </w:r>
      <m:oMath>
        <m:sSub>
          <m:sSubPr>
            <m:ctrlPr>
              <w:rPr>
                <w:rFonts w:ascii="Cambria Math" w:eastAsiaTheme="minorEastAsia" w:hAnsi="Cambria Math" w:cstheme="majorHAnsi"/>
                <w:i/>
              </w:rPr>
            </m:ctrlPr>
          </m:sSubPr>
          <m:e>
            <m:r>
              <w:rPr>
                <w:rFonts w:ascii="Cambria Math" w:eastAsiaTheme="minorEastAsia" w:hAnsi="Cambria Math" w:cstheme="majorHAnsi"/>
              </w:rPr>
              <m:t>P</m:t>
            </m:r>
          </m:e>
          <m:sub>
            <m:r>
              <w:rPr>
                <w:rFonts w:ascii="Cambria Math" w:eastAsiaTheme="minorEastAsia" w:hAnsi="Cambria Math" w:cstheme="majorHAnsi"/>
              </w:rPr>
              <m:t>i</m:t>
            </m:r>
            <m:r>
              <w:rPr>
                <w:rFonts w:ascii="Cambria Math" w:eastAsiaTheme="minorEastAsia" w:hAnsi="Cambria Math" w:cstheme="majorHAnsi"/>
              </w:rPr>
              <m:t>,t</m:t>
            </m:r>
          </m:sub>
        </m:sSub>
        <m:r>
          <w:rPr>
            <w:rFonts w:ascii="Cambria Math" w:eastAsiaTheme="minorEastAsia" w:hAnsi="Cambria Math" w:cstheme="majorHAnsi"/>
          </w:rPr>
          <m:t>=1</m:t>
        </m:r>
        <m:r>
          <m:rPr>
            <m:lit/>
          </m:rP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i,t</m:t>
            </m:r>
            <m:r>
              <w:rPr>
                <w:rFonts w:ascii="Cambria Math" w:eastAsiaTheme="minorEastAsia" w:hAnsi="Cambria Math" w:cstheme="majorHAnsi"/>
              </w:rPr>
              <m:t xml:space="preserve"> </m:t>
            </m:r>
          </m:sub>
        </m:sSub>
        <m:r>
          <w:rPr>
            <w:rFonts w:ascii="Cambria Math" w:eastAsiaTheme="minorEastAsia" w:hAnsi="Cambria Math" w:cstheme="majorHAnsi"/>
          </w:rPr>
          <m:t>&lt;</m:t>
        </m:r>
        <m:r>
          <m:rPr>
            <m:sty m:val="p"/>
          </m:rPr>
          <w:rPr>
            <w:rFonts w:ascii="Cambria Math" w:eastAsiaTheme="minorEastAsia" w:hAnsi="Cambria Math" w:cstheme="majorHAnsi"/>
          </w:rPr>
          <m:t>μ</m:t>
        </m:r>
        <m:r>
          <w:rPr>
            <w:rFonts w:ascii="Cambria Math" w:eastAsiaTheme="minorEastAsia" w:hAnsi="Cambria Math" w:cstheme="majorHAnsi"/>
          </w:rPr>
          <m:t>-</m:t>
        </m:r>
        <m:r>
          <w:rPr>
            <w:rFonts w:ascii="Cambria Math" w:eastAsiaTheme="minorEastAsia" w:hAnsi="Cambria Math" w:cstheme="majorHAnsi"/>
          </w:rPr>
          <m:t>2</m:t>
        </m:r>
        <m:r>
          <m:rPr>
            <m:sty m:val="p"/>
          </m:rPr>
          <w:rPr>
            <w:rFonts w:ascii="Cambria Math" w:eastAsiaTheme="minorEastAsia" w:hAnsi="Cambria Math" w:cstheme="majorHAnsi"/>
          </w:rPr>
          <m:t>σ</m:t>
        </m:r>
        <m:r>
          <m:rPr>
            <m:lit/>
          </m:rPr>
          <w:rPr>
            <w:rFonts w:ascii="Cambria Math" w:eastAsiaTheme="minorEastAsia" w:hAnsi="Cambria Math" w:cstheme="majorHAnsi"/>
          </w:rPr>
          <m:t>}</m:t>
        </m:r>
      </m:oMath>
      <w:r>
        <w:rPr>
          <w:rFonts w:asciiTheme="majorHAnsi" w:eastAsiaTheme="minorEastAsia" w:hAnsiTheme="majorHAnsi" w:cstheme="majorHAnsi"/>
        </w:rPr>
        <w:t xml:space="preserve">, where </w:t>
      </w:r>
      <m:oMath>
        <m:r>
          <m:rPr>
            <m:sty m:val="p"/>
          </m:rPr>
          <w:rPr>
            <w:rFonts w:ascii="Cambria Math" w:eastAsiaTheme="minorEastAsia" w:hAnsi="Cambria Math" w:cstheme="majorHAnsi"/>
          </w:rPr>
          <m:t>μ</m:t>
        </m:r>
      </m:oMath>
      <w:r>
        <w:rPr>
          <w:rFonts w:asciiTheme="majorHAnsi" w:eastAsiaTheme="minorEastAsia" w:hAnsiTheme="majorHAnsi" w:cstheme="majorHAnsi"/>
        </w:rPr>
        <w:t xml:space="preserve"> and </w:t>
      </w:r>
      <m:oMath>
        <m:r>
          <m:rPr>
            <m:sty m:val="p"/>
          </m:rPr>
          <w:rPr>
            <w:rFonts w:ascii="Cambria Math" w:eastAsiaTheme="minorEastAsia" w:hAnsi="Cambria Math" w:cstheme="majorHAnsi"/>
          </w:rPr>
          <m:t>σ</m:t>
        </m:r>
      </m:oMath>
      <w:r>
        <w:rPr>
          <w:rFonts w:asciiTheme="majorHAnsi" w:eastAsiaTheme="minorEastAsia" w:hAnsiTheme="majorHAnsi" w:cstheme="majorHAnsi"/>
        </w:rPr>
        <w:t xml:space="preserve"> are the mean and standard deviation respectively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i</m:t>
            </m:r>
          </m:sub>
        </m:sSub>
      </m:oMath>
      <w:r>
        <w:rPr>
          <w:rFonts w:asciiTheme="majorHAnsi" w:eastAsiaTheme="minorEastAsia" w:hAnsiTheme="majorHAnsi" w:cstheme="majorHAnsi"/>
        </w:rPr>
        <w:t xml:space="preserve">. Then use </w:t>
      </w:r>
      <m:oMath>
        <m:sSub>
          <m:sSubPr>
            <m:ctrlPr>
              <w:rPr>
                <w:rFonts w:ascii="Cambria Math" w:eastAsiaTheme="minorEastAsia" w:hAnsi="Cambria Math" w:cstheme="majorHAnsi"/>
                <w:i/>
              </w:rPr>
            </m:ctrlPr>
          </m:sSubPr>
          <m:e>
            <m:r>
              <w:rPr>
                <w:rFonts w:ascii="Cambria Math" w:eastAsiaTheme="minorEastAsia" w:hAnsi="Cambria Math" w:cstheme="majorHAnsi"/>
              </w:rPr>
              <m:t>P</m:t>
            </m:r>
          </m:e>
          <m:sub>
            <m:r>
              <w:rPr>
                <w:rFonts w:ascii="Cambria Math" w:eastAsiaTheme="minorEastAsia" w:hAnsi="Cambria Math" w:cstheme="majorHAnsi"/>
              </w:rPr>
              <m:t>t-1</m:t>
            </m:r>
          </m:sub>
        </m:sSub>
        <m:r>
          <w:rPr>
            <w:rFonts w:ascii="Cambria Math" w:eastAsiaTheme="minorEastAsia" w:hAnsi="Cambria Math" w:cstheme="majorHAnsi"/>
          </w:rPr>
          <w:softHyphen/>
        </m:r>
      </m:oMath>
      <w:r>
        <w:rPr>
          <w:rFonts w:asciiTheme="majorHAnsi" w:eastAsiaTheme="minorEastAsia" w:hAnsiTheme="majorHAnsi" w:cstheme="majorHAnsi"/>
        </w:rPr>
        <w:t xml:space="preserve"> as an IV </w:t>
      </w:r>
      <w:r>
        <w:rPr>
          <w:rFonts w:asciiTheme="majorHAnsi" w:eastAsiaTheme="minorEastAsia" w:hAnsiTheme="majorHAnsi" w:cstheme="majorHAnsi"/>
        </w:rPr>
        <w:t xml:space="preserve">to estimate the effect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Pr>
          <w:rFonts w:asciiTheme="majorHAnsi" w:eastAsiaTheme="minorEastAsia" w:hAnsiTheme="majorHAnsi" w:cstheme="majorHAnsi"/>
        </w:rPr>
        <w:t xml:space="preserve"> on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w:t>
      </w:r>
    </w:p>
    <w:p w14:paraId="394369B6" w14:textId="3CB36561" w:rsidR="006E0F2C" w:rsidRDefault="00AC539C" w:rsidP="00E0535E">
      <w:pPr>
        <w:pStyle w:val="ListParagraph"/>
        <w:numPr>
          <w:ilvl w:val="0"/>
          <w:numId w:val="2"/>
        </w:numPr>
        <w:rPr>
          <w:rFonts w:asciiTheme="majorHAnsi" w:hAnsiTheme="majorHAnsi" w:cstheme="majorHAnsi"/>
        </w:rPr>
      </w:pPr>
      <w:r>
        <w:rPr>
          <w:rFonts w:asciiTheme="majorHAnsi" w:hAnsiTheme="majorHAnsi" w:cstheme="majorHAnsi"/>
          <w:u w:val="single"/>
        </w:rPr>
        <w:t>Correlation</w:t>
      </w:r>
      <w:r>
        <w:rPr>
          <w:rFonts w:asciiTheme="majorHAnsi" w:hAnsiTheme="majorHAnsi" w:cstheme="majorHAnsi"/>
        </w:rPr>
        <w:t>: Pearson correlation coefficient between each pair of regions with zero lag.</w:t>
      </w:r>
    </w:p>
    <w:p w14:paraId="471A2622" w14:textId="52254593" w:rsidR="00AC539C" w:rsidRPr="00631A16" w:rsidRDefault="00AC539C" w:rsidP="00E0535E">
      <w:pPr>
        <w:pStyle w:val="ListParagraph"/>
        <w:numPr>
          <w:ilvl w:val="0"/>
          <w:numId w:val="2"/>
        </w:numPr>
        <w:rPr>
          <w:rFonts w:asciiTheme="majorHAnsi" w:hAnsiTheme="majorHAnsi" w:cstheme="majorHAnsi"/>
        </w:rPr>
      </w:pPr>
      <w:r>
        <w:rPr>
          <w:rFonts w:asciiTheme="majorHAnsi" w:hAnsiTheme="majorHAnsi" w:cstheme="majorHAnsi"/>
          <w:u w:val="single"/>
        </w:rPr>
        <w:t>Lag-1 correlation</w:t>
      </w:r>
      <w:r>
        <w:rPr>
          <w:rFonts w:asciiTheme="majorHAnsi" w:hAnsiTheme="majorHAnsi" w:cstheme="majorHAnsi"/>
        </w:rPr>
        <w:t xml:space="preserve">: Normalize the covariance of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oMath>
      <w:r>
        <w:rPr>
          <w:rFonts w:asciiTheme="majorHAnsi" w:eastAsiaTheme="minorEastAsia" w:hAnsiTheme="majorHAnsi" w:cstheme="majorHAnsi"/>
        </w:rPr>
        <w:t xml:space="preserve"> </w:t>
      </w:r>
      <w:r w:rsidR="006C3E59">
        <w:rPr>
          <w:rFonts w:asciiTheme="majorHAnsi" w:eastAsiaTheme="minorEastAsia" w:hAnsiTheme="majorHAnsi" w:cstheme="majorHAnsi"/>
        </w:rPr>
        <w:t>with</w:t>
      </w:r>
      <w:r>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r>
              <w:rPr>
                <w:rFonts w:ascii="Cambria Math" w:eastAsiaTheme="minorEastAsia" w:hAnsi="Cambria Math" w:cstheme="majorHAnsi"/>
              </w:rPr>
              <m:t>+</m:t>
            </m:r>
            <m:r>
              <w:rPr>
                <w:rFonts w:ascii="Cambria Math" w:eastAsiaTheme="minorEastAsia" w:hAnsi="Cambria Math" w:cstheme="majorHAnsi"/>
              </w:rPr>
              <m:t>1</m:t>
            </m:r>
          </m:sub>
        </m:sSub>
      </m:oMath>
      <w:r>
        <w:rPr>
          <w:rFonts w:asciiTheme="majorHAnsi" w:eastAsiaTheme="minorEastAsia" w:hAnsiTheme="majorHAnsi" w:cstheme="majorHAnsi"/>
        </w:rPr>
        <w:t xml:space="preserve"> by the covariance of </w:t>
      </w:r>
      <m:oMath>
        <m:r>
          <w:rPr>
            <w:rFonts w:ascii="Cambria Math" w:eastAsiaTheme="minorEastAsia" w:hAnsi="Cambria Math" w:cstheme="majorHAnsi"/>
          </w:rPr>
          <m:t>X</m:t>
        </m:r>
      </m:oMath>
      <w:r>
        <w:rPr>
          <w:rFonts w:asciiTheme="majorHAnsi" w:eastAsiaTheme="minorEastAsia" w:hAnsiTheme="majorHAnsi" w:cstheme="majorHAnsi"/>
        </w:rPr>
        <w:t>.</w:t>
      </w:r>
    </w:p>
    <w:p w14:paraId="581A5AB6" w14:textId="6FCC42B3" w:rsidR="00631A16" w:rsidRDefault="003334C8" w:rsidP="00631A16">
      <w:pPr>
        <w:rPr>
          <w:rFonts w:asciiTheme="majorHAnsi" w:eastAsiaTheme="minorEastAsia" w:hAnsiTheme="majorHAnsi" w:cstheme="majorHAnsi"/>
        </w:rPr>
      </w:pPr>
      <w:r>
        <w:rPr>
          <w:rFonts w:asciiTheme="majorHAnsi" w:hAnsiTheme="majorHAnsi" w:cstheme="majorHAnsi"/>
        </w:rPr>
        <w:t xml:space="preserve">Finally, we correlated connectivity estimates with the expected causal effect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Pr>
          <w:rFonts w:asciiTheme="majorHAnsi" w:eastAsiaTheme="minorEastAsia" w:hAnsiTheme="majorHAnsi" w:cstheme="majorHAnsi"/>
        </w:rPr>
        <w:t xml:space="preserve"> on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A</m:t>
            </m:r>
          </m:e>
          <m:sup>
            <m:r>
              <w:rPr>
                <w:rFonts w:ascii="Cambria Math" w:eastAsiaTheme="minorEastAsia" w:hAnsi="Cambria Math" w:cstheme="majorHAnsi"/>
              </w:rPr>
              <m:t>5</m:t>
            </m:r>
          </m:sup>
        </m:sSup>
        <m:r>
          <w:rPr>
            <w:rFonts w:ascii="Cambria Math" w:eastAsiaTheme="minorEastAsia" w:hAnsi="Cambria Math" w:cstheme="majorHAnsi"/>
          </w:rPr>
          <m:t>.</m:t>
        </m:r>
      </m:oMath>
    </w:p>
    <w:p w14:paraId="0A27B0FC" w14:textId="2FBD7303" w:rsidR="003334C8" w:rsidRDefault="003334C8" w:rsidP="00631A16">
      <w:pPr>
        <w:rPr>
          <w:rFonts w:asciiTheme="majorHAnsi" w:eastAsiaTheme="minorEastAsia" w:hAnsiTheme="majorHAnsi" w:cstheme="majorHAnsi"/>
        </w:rPr>
      </w:pPr>
    </w:p>
    <w:p w14:paraId="18D4FC88" w14:textId="2748CFBF" w:rsidR="00222A70" w:rsidRDefault="00BA516F" w:rsidP="008523E0">
      <w:pPr>
        <w:rPr>
          <w:rFonts w:asciiTheme="majorHAnsi" w:eastAsiaTheme="minorEastAsia" w:hAnsiTheme="majorHAnsi" w:cstheme="majorHAnsi"/>
          <w:b/>
          <w:bCs/>
        </w:rPr>
      </w:pPr>
      <w:r>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0A84AEF1" wp14:editId="2873C244">
                <wp:simplePos x="0" y="0"/>
                <wp:positionH relativeFrom="margin">
                  <wp:align>right</wp:align>
                </wp:positionH>
                <wp:positionV relativeFrom="paragraph">
                  <wp:posOffset>1905</wp:posOffset>
                </wp:positionV>
                <wp:extent cx="2796540" cy="2362200"/>
                <wp:effectExtent l="0" t="0" r="3810" b="0"/>
                <wp:wrapSquare wrapText="bothSides"/>
                <wp:docPr id="2" name="Group 2"/>
                <wp:cNvGraphicFramePr/>
                <a:graphic xmlns:a="http://schemas.openxmlformats.org/drawingml/2006/main">
                  <a:graphicData uri="http://schemas.microsoft.com/office/word/2010/wordprocessingGroup">
                    <wpg:wgp>
                      <wpg:cNvGrpSpPr/>
                      <wpg:grpSpPr>
                        <a:xfrm>
                          <a:off x="0" y="0"/>
                          <a:ext cx="2796540" cy="2362200"/>
                          <a:chOff x="0" y="0"/>
                          <a:chExt cx="2796540" cy="2362200"/>
                        </a:xfrm>
                      </wpg:grpSpPr>
                      <pic:pic xmlns:pic="http://schemas.openxmlformats.org/drawingml/2006/picture">
                        <pic:nvPicPr>
                          <pic:cNvPr id="1" name="Picture 1" descr="A screenshot of a video gam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2860" y="0"/>
                            <a:ext cx="2772410" cy="1857375"/>
                          </a:xfrm>
                          <a:prstGeom prst="rect">
                            <a:avLst/>
                          </a:prstGeom>
                        </pic:spPr>
                      </pic:pic>
                      <wps:wsp>
                        <wps:cNvPr id="217" name="Text Box 2"/>
                        <wps:cNvSpPr txBox="1">
                          <a:spLocks noChangeArrowheads="1"/>
                        </wps:cNvSpPr>
                        <wps:spPr bwMode="auto">
                          <a:xfrm>
                            <a:off x="0" y="1889760"/>
                            <a:ext cx="2796540" cy="472440"/>
                          </a:xfrm>
                          <a:prstGeom prst="rect">
                            <a:avLst/>
                          </a:prstGeom>
                          <a:solidFill>
                            <a:srgbClr val="FFFFFF"/>
                          </a:solidFill>
                          <a:ln w="9525">
                            <a:noFill/>
                            <a:miter lim="800000"/>
                            <a:headEnd/>
                            <a:tailEnd/>
                          </a:ln>
                        </wps:spPr>
                        <wps:txbx>
                          <w:txbxContent>
                            <w:p w14:paraId="0E6E5CF1" w14:textId="3EA7E7A2" w:rsidR="001553A3" w:rsidRPr="001553A3" w:rsidRDefault="001553A3">
                              <w:pPr>
                                <w:rPr>
                                  <w:rFonts w:asciiTheme="majorHAnsi" w:hAnsiTheme="majorHAnsi" w:cstheme="majorHAnsi"/>
                                  <w:sz w:val="18"/>
                                  <w:szCs w:val="18"/>
                                </w:rPr>
                              </w:pPr>
                              <w:r>
                                <w:rPr>
                                  <w:rFonts w:asciiTheme="majorHAnsi" w:hAnsiTheme="majorHAnsi" w:cstheme="majorHAnsi"/>
                                  <w:b/>
                                  <w:bCs/>
                                  <w:sz w:val="18"/>
                                  <w:szCs w:val="18"/>
                                </w:rPr>
                                <w:t xml:space="preserve">Figure 1. </w:t>
                              </w:r>
                              <w:r>
                                <w:rPr>
                                  <w:rFonts w:asciiTheme="majorHAnsi" w:hAnsiTheme="majorHAnsi" w:cstheme="majorHAnsi"/>
                                  <w:sz w:val="18"/>
                                  <w:szCs w:val="18"/>
                                </w:rPr>
                                <w:t xml:space="preserve">The </w:t>
                              </w:r>
                              <w:r w:rsidR="00E746EE">
                                <w:rPr>
                                  <w:rFonts w:asciiTheme="majorHAnsi" w:hAnsiTheme="majorHAnsi" w:cstheme="majorHAnsi"/>
                                  <w:sz w:val="18"/>
                                  <w:szCs w:val="18"/>
                                </w:rPr>
                                <w:t>real</w:t>
                              </w:r>
                              <w:r>
                                <w:rPr>
                                  <w:rFonts w:asciiTheme="majorHAnsi" w:hAnsiTheme="majorHAnsi" w:cstheme="majorHAnsi"/>
                                  <w:sz w:val="18"/>
                                  <w:szCs w:val="18"/>
                                </w:rPr>
                                <w:t xml:space="preserve"> IV estimated connectivity less accurately than lag-1 correlations, but better than other</w:t>
                              </w:r>
                              <w:r w:rsidR="001C7985">
                                <w:rPr>
                                  <w:rFonts w:asciiTheme="majorHAnsi" w:hAnsiTheme="majorHAnsi" w:cstheme="majorHAnsi"/>
                                  <w:sz w:val="18"/>
                                  <w:szCs w:val="18"/>
                                </w:rPr>
                                <w:t xml:space="preserve"> tested</w:t>
                              </w:r>
                              <w:r>
                                <w:rPr>
                                  <w:rFonts w:asciiTheme="majorHAnsi" w:hAnsiTheme="majorHAnsi" w:cstheme="majorHAnsi"/>
                                  <w:sz w:val="18"/>
                                  <w:szCs w:val="18"/>
                                </w:rPr>
                                <w:t xml:space="preserve"> IV </w:t>
                              </w:r>
                              <w:r w:rsidR="001C7985">
                                <w:rPr>
                                  <w:rFonts w:asciiTheme="majorHAnsi" w:hAnsiTheme="majorHAnsi" w:cstheme="majorHAnsi"/>
                                  <w:sz w:val="18"/>
                                  <w:szCs w:val="18"/>
                                </w:rPr>
                                <w:t>and</w:t>
                              </w:r>
                              <w:r>
                                <w:rPr>
                                  <w:rFonts w:asciiTheme="majorHAnsi" w:hAnsiTheme="majorHAnsi" w:cstheme="majorHAnsi"/>
                                  <w:sz w:val="18"/>
                                  <w:szCs w:val="18"/>
                                </w:rPr>
                                <w:t xml:space="preserve"> correlation methods.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A84AEF1" id="Group 2" o:spid="_x0000_s1026" style="position:absolute;margin-left:169pt;margin-top:.15pt;width:220.2pt;height:186pt;z-index:251660288;mso-position-horizontal:right;mso-position-horizontal-relative:margin;mso-height-relative:margin" coordsize="27965,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video game&#10;&#10;Description automatically generated" style="position:absolute;left:228;width:27724;height:18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">
                  <v:imagedata r:id="rId9" o:title="A screenshot of a video game&#10;&#10;Description automatically generated"/>
                </v:shape>
                <v:shapetype id="_x0000_t202" coordsize="21600,21600" o:spt="202" path="m,l,21600r21600,l21600,xe">
                  <v:stroke joinstyle="miter"/>
                  <v:path gradientshapeok="t" o:connecttype="rect"/>
                </v:shapetype>
                <v:shape id="Text Box 2" o:spid="_x0000_s1028" type="#_x0000_t202" style="position:absolute;top:18897;width:27965;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E6E5CF1" w14:textId="3EA7E7A2" w:rsidR="001553A3" w:rsidRPr="001553A3" w:rsidRDefault="001553A3">
                        <w:pPr>
                          <w:rPr>
                            <w:rFonts w:asciiTheme="majorHAnsi" w:hAnsiTheme="majorHAnsi" w:cstheme="majorHAnsi"/>
                            <w:sz w:val="18"/>
                            <w:szCs w:val="18"/>
                          </w:rPr>
                        </w:pPr>
                        <w:r>
                          <w:rPr>
                            <w:rFonts w:asciiTheme="majorHAnsi" w:hAnsiTheme="majorHAnsi" w:cstheme="majorHAnsi"/>
                            <w:b/>
                            <w:bCs/>
                            <w:sz w:val="18"/>
                            <w:szCs w:val="18"/>
                          </w:rPr>
                          <w:t xml:space="preserve">Figure 1. </w:t>
                        </w:r>
                        <w:r>
                          <w:rPr>
                            <w:rFonts w:asciiTheme="majorHAnsi" w:hAnsiTheme="majorHAnsi" w:cstheme="majorHAnsi"/>
                            <w:sz w:val="18"/>
                            <w:szCs w:val="18"/>
                          </w:rPr>
                          <w:t xml:space="preserve">The </w:t>
                        </w:r>
                        <w:r w:rsidR="00E746EE">
                          <w:rPr>
                            <w:rFonts w:asciiTheme="majorHAnsi" w:hAnsiTheme="majorHAnsi" w:cstheme="majorHAnsi"/>
                            <w:sz w:val="18"/>
                            <w:szCs w:val="18"/>
                          </w:rPr>
                          <w:t>real</w:t>
                        </w:r>
                        <w:r>
                          <w:rPr>
                            <w:rFonts w:asciiTheme="majorHAnsi" w:hAnsiTheme="majorHAnsi" w:cstheme="majorHAnsi"/>
                            <w:sz w:val="18"/>
                            <w:szCs w:val="18"/>
                          </w:rPr>
                          <w:t xml:space="preserve"> IV estimated connectivity less accurately than lag-1 correlations, but better than other</w:t>
                        </w:r>
                        <w:r w:rsidR="001C7985">
                          <w:rPr>
                            <w:rFonts w:asciiTheme="majorHAnsi" w:hAnsiTheme="majorHAnsi" w:cstheme="majorHAnsi"/>
                            <w:sz w:val="18"/>
                            <w:szCs w:val="18"/>
                          </w:rPr>
                          <w:t xml:space="preserve"> tested</w:t>
                        </w:r>
                        <w:r>
                          <w:rPr>
                            <w:rFonts w:asciiTheme="majorHAnsi" w:hAnsiTheme="majorHAnsi" w:cstheme="majorHAnsi"/>
                            <w:sz w:val="18"/>
                            <w:szCs w:val="18"/>
                          </w:rPr>
                          <w:t xml:space="preserve"> IV </w:t>
                        </w:r>
                        <w:r w:rsidR="001C7985">
                          <w:rPr>
                            <w:rFonts w:asciiTheme="majorHAnsi" w:hAnsiTheme="majorHAnsi" w:cstheme="majorHAnsi"/>
                            <w:sz w:val="18"/>
                            <w:szCs w:val="18"/>
                          </w:rPr>
                          <w:t>and</w:t>
                        </w:r>
                        <w:r>
                          <w:rPr>
                            <w:rFonts w:asciiTheme="majorHAnsi" w:hAnsiTheme="majorHAnsi" w:cstheme="majorHAnsi"/>
                            <w:sz w:val="18"/>
                            <w:szCs w:val="18"/>
                          </w:rPr>
                          <w:t xml:space="preserve"> correlation methods.</w:t>
                        </w:r>
                      </w:p>
                    </w:txbxContent>
                  </v:textbox>
                </v:shape>
                <w10:wrap type="square" anchorx="margin"/>
              </v:group>
            </w:pict>
          </mc:Fallback>
        </mc:AlternateContent>
      </w:r>
      <w:r w:rsidR="00222A70">
        <w:rPr>
          <w:rFonts w:asciiTheme="majorHAnsi" w:eastAsiaTheme="minorEastAsia" w:hAnsiTheme="majorHAnsi" w:cstheme="majorHAnsi"/>
          <w:b/>
          <w:bCs/>
        </w:rPr>
        <w:t>Results</w:t>
      </w:r>
    </w:p>
    <w:p w14:paraId="5B24017D" w14:textId="14BB0A46" w:rsidR="00BA516F" w:rsidRDefault="00182176" w:rsidP="008523E0">
      <w:pPr>
        <w:rPr>
          <w:rFonts w:asciiTheme="majorHAnsi" w:eastAsiaTheme="minorEastAsia" w:hAnsiTheme="majorHAnsi" w:cstheme="majorHAnsi"/>
        </w:rPr>
      </w:pPr>
      <w:r>
        <w:rPr>
          <w:rFonts w:asciiTheme="majorHAnsi" w:eastAsiaTheme="minorEastAsia" w:hAnsiTheme="majorHAnsi" w:cstheme="majorHAnsi"/>
        </w:rPr>
        <w:t>A parameter exploration</w:t>
      </w:r>
      <w:r w:rsidR="00BA516F">
        <w:rPr>
          <w:rFonts w:asciiTheme="majorHAnsi" w:eastAsiaTheme="minorEastAsia" w:hAnsiTheme="majorHAnsi" w:cstheme="majorHAnsi"/>
        </w:rPr>
        <w:t xml:space="preserve"> with 10 fully observable regions</w:t>
      </w:r>
      <w:r w:rsidR="008523E0">
        <w:rPr>
          <w:rFonts w:asciiTheme="majorHAnsi" w:eastAsiaTheme="minorEastAsia" w:hAnsiTheme="majorHAnsi" w:cstheme="majorHAnsi"/>
        </w:rPr>
        <w:t xml:space="preserve"> showed that </w:t>
      </w:r>
      <w:r>
        <w:rPr>
          <w:rFonts w:asciiTheme="majorHAnsi" w:eastAsiaTheme="minorEastAsia" w:hAnsiTheme="majorHAnsi" w:cstheme="majorHAnsi"/>
        </w:rPr>
        <w:t xml:space="preserve">real IV estimates correlated better with the expected effect when the IV had a stronger influence. The network’s signal-to-noise ratio </w:t>
      </w:r>
      <w:r w:rsidR="00C42109">
        <w:rPr>
          <w:rFonts w:asciiTheme="majorHAnsi" w:eastAsiaTheme="minorEastAsia" w:hAnsiTheme="majorHAnsi" w:cstheme="majorHAnsi"/>
        </w:rPr>
        <w:t xml:space="preserve">(SNR; </w:t>
      </w:r>
      <w:r>
        <w:rPr>
          <w:rFonts w:asciiTheme="majorHAnsi" w:eastAsiaTheme="minorEastAsia" w:hAnsiTheme="majorHAnsi" w:cstheme="majorHAnsi"/>
        </w:rPr>
        <w:t xml:space="preserve">variance of the </w:t>
      </w:r>
      <m:oMath>
        <m:r>
          <w:rPr>
            <w:rFonts w:ascii="Cambria Math" w:eastAsiaTheme="minorEastAsia" w:hAnsi="Cambria Math" w:cstheme="majorHAnsi"/>
          </w:rPr>
          <m:t>A</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 xml:space="preserve"> term relative to all variance) had a minor</w:t>
      </w:r>
      <w:r w:rsidR="00BF6275">
        <w:rPr>
          <w:rFonts w:asciiTheme="majorHAnsi" w:eastAsiaTheme="minorEastAsia" w:hAnsiTheme="majorHAnsi" w:cstheme="majorHAnsi"/>
        </w:rPr>
        <w:t xml:space="preserve"> </w:t>
      </w:r>
      <w:r>
        <w:rPr>
          <w:rFonts w:asciiTheme="majorHAnsi" w:eastAsiaTheme="minorEastAsia" w:hAnsiTheme="majorHAnsi" w:cstheme="majorHAnsi"/>
        </w:rPr>
        <w:t xml:space="preserve">effect. </w:t>
      </w:r>
      <w:r w:rsidR="00BA516F">
        <w:rPr>
          <w:rFonts w:asciiTheme="majorHAnsi" w:eastAsiaTheme="minorEastAsia" w:hAnsiTheme="majorHAnsi" w:cstheme="majorHAnsi"/>
        </w:rPr>
        <w:t>Lag-1 correlations</w:t>
      </w:r>
      <w:r w:rsidR="00BF6275">
        <w:rPr>
          <w:rFonts w:asciiTheme="majorHAnsi" w:eastAsiaTheme="minorEastAsia" w:hAnsiTheme="majorHAnsi" w:cstheme="majorHAnsi"/>
        </w:rPr>
        <w:t xml:space="preserve"> </w:t>
      </w:r>
      <w:r w:rsidR="00BA516F">
        <w:rPr>
          <w:rFonts w:asciiTheme="majorHAnsi" w:eastAsiaTheme="minorEastAsia" w:hAnsiTheme="majorHAnsi" w:cstheme="majorHAnsi"/>
        </w:rPr>
        <w:t xml:space="preserve">reproduced the expected effect much more accurately than other methods. </w:t>
      </w:r>
    </w:p>
    <w:p w14:paraId="5830B24C" w14:textId="6FD7F10E" w:rsidR="00765832" w:rsidRDefault="00BA516F" w:rsidP="00765832">
      <w:pPr>
        <w:ind w:firstLine="720"/>
        <w:rPr>
          <w:rFonts w:asciiTheme="majorHAnsi" w:eastAsiaTheme="minorEastAsia" w:hAnsiTheme="majorHAnsi" w:cstheme="majorHAnsi"/>
        </w:rPr>
      </w:pPr>
      <w:r>
        <w:rPr>
          <w:rFonts w:asciiTheme="majorHAnsi" w:eastAsiaTheme="minorEastAsia" w:hAnsiTheme="majorHAnsi" w:cstheme="majorHAnsi"/>
        </w:rPr>
        <w:t xml:space="preserve">Since the omitted variables bias only causes confounding when there are unobserved regions, next we tried varying the fraction of regions that were observable during analysis, while keeping the number observable at six. We fixed </w:t>
      </w:r>
      <w:r w:rsidR="00C42109">
        <w:rPr>
          <w:rFonts w:asciiTheme="majorHAnsi" w:eastAsiaTheme="minorEastAsia" w:hAnsiTheme="majorHAnsi" w:cstheme="majorHAnsi"/>
        </w:rPr>
        <w:t xml:space="preserve">the effect of the IV at </w:t>
      </w:r>
      <m:oMath>
        <m:r>
          <w:rPr>
            <w:rFonts w:ascii="Cambria Math" w:eastAsiaTheme="minorEastAsia" w:hAnsi="Cambria Math" w:cstheme="majorHAnsi"/>
          </w:rPr>
          <m:t>ln(0.1)</m:t>
        </m:r>
      </m:oMath>
      <w:r w:rsidR="00C42109">
        <w:rPr>
          <w:rFonts w:asciiTheme="majorHAnsi" w:eastAsiaTheme="minorEastAsia" w:hAnsiTheme="majorHAnsi" w:cstheme="majorHAnsi"/>
        </w:rPr>
        <w:t xml:space="preserve"> and controlled the spectral radius rather than SNR of connectivity matrices </w:t>
      </w:r>
      <w:r w:rsidR="009C7C90">
        <w:rPr>
          <w:rFonts w:asciiTheme="majorHAnsi" w:eastAsiaTheme="minorEastAsia" w:hAnsiTheme="majorHAnsi" w:cstheme="majorHAnsi"/>
        </w:rPr>
        <w:t>(</w:t>
      </w:r>
      <w:r w:rsidR="00C42109">
        <w:rPr>
          <w:rFonts w:asciiTheme="majorHAnsi" w:eastAsiaTheme="minorEastAsia" w:hAnsiTheme="majorHAnsi" w:cstheme="majorHAnsi"/>
        </w:rPr>
        <w:t>due to computational complexity</w:t>
      </w:r>
      <w:r w:rsidR="009C7C90">
        <w:rPr>
          <w:rFonts w:asciiTheme="majorHAnsi" w:eastAsiaTheme="minorEastAsia" w:hAnsiTheme="majorHAnsi" w:cstheme="majorHAnsi"/>
        </w:rPr>
        <w:t>)</w:t>
      </w:r>
      <w:r w:rsidR="00C42109">
        <w:rPr>
          <w:rFonts w:asciiTheme="majorHAnsi" w:eastAsiaTheme="minorEastAsia" w:hAnsiTheme="majorHAnsi" w:cstheme="majorHAnsi"/>
        </w:rPr>
        <w:t xml:space="preserve">. </w:t>
      </w:r>
      <w:r w:rsidR="00765832">
        <w:rPr>
          <w:rFonts w:asciiTheme="majorHAnsi" w:eastAsiaTheme="minorEastAsia" w:hAnsiTheme="majorHAnsi" w:cstheme="majorHAnsi"/>
        </w:rPr>
        <w:t>Unexpectedly, the lag-1 correlation method continued to outperform real IV according to median results, even when only 5% of regions were observable, although there does appear to be a steeper loss of accuracy as observability decreases for lag-1 correlation (Figure 1).</w:t>
      </w:r>
    </w:p>
    <w:p w14:paraId="1C304A2B" w14:textId="039A14E3" w:rsidR="00765832" w:rsidRDefault="00765832" w:rsidP="00765832">
      <w:pPr>
        <w:rPr>
          <w:rFonts w:asciiTheme="majorHAnsi" w:eastAsiaTheme="minorEastAsia" w:hAnsiTheme="majorHAnsi" w:cstheme="majorHAnsi"/>
        </w:rPr>
      </w:pPr>
    </w:p>
    <w:p w14:paraId="492003F5" w14:textId="4109698C" w:rsidR="00765832" w:rsidRDefault="00881E17" w:rsidP="00765832">
      <w:pPr>
        <w:rPr>
          <w:rFonts w:asciiTheme="majorHAnsi" w:eastAsiaTheme="minorEastAsia" w:hAnsiTheme="majorHAnsi" w:cstheme="majorHAnsi"/>
          <w:b/>
          <w:bCs/>
        </w:rPr>
      </w:pPr>
      <w:r>
        <w:rPr>
          <w:rFonts w:asciiTheme="majorHAnsi" w:eastAsiaTheme="minorEastAsia" w:hAnsiTheme="majorHAnsi" w:cstheme="majorHAnsi"/>
          <w:b/>
          <w:bCs/>
        </w:rPr>
        <w:t>Conclusions</w:t>
      </w:r>
    </w:p>
    <w:p w14:paraId="2122E758" w14:textId="303D9D21" w:rsidR="00881E17" w:rsidRDefault="008E0A71" w:rsidP="00E76353">
      <w:pPr>
        <w:rPr>
          <w:rFonts w:asciiTheme="majorHAnsi" w:eastAsiaTheme="minorEastAsia" w:hAnsiTheme="majorHAnsi" w:cstheme="majorHAnsi"/>
        </w:rPr>
      </w:pPr>
      <w:r>
        <w:rPr>
          <w:rFonts w:asciiTheme="majorHAnsi" w:eastAsiaTheme="minorEastAsia" w:hAnsiTheme="majorHAnsi" w:cstheme="majorHAnsi"/>
        </w:rPr>
        <w:t xml:space="preserve">If the simulation was </w:t>
      </w:r>
      <w:r w:rsidR="0082214F">
        <w:rPr>
          <w:rFonts w:asciiTheme="majorHAnsi" w:eastAsiaTheme="minorEastAsia" w:hAnsiTheme="majorHAnsi" w:cstheme="majorHAnsi"/>
        </w:rPr>
        <w:t xml:space="preserve">reasonably </w:t>
      </w:r>
      <w:r>
        <w:rPr>
          <w:rFonts w:asciiTheme="majorHAnsi" w:eastAsiaTheme="minorEastAsia" w:hAnsiTheme="majorHAnsi" w:cstheme="majorHAnsi"/>
        </w:rPr>
        <w:t xml:space="preserve">able to approximate activation dynamics of brain regions, our </w:t>
      </w:r>
      <w:r>
        <w:rPr>
          <w:rFonts w:asciiTheme="majorHAnsi" w:eastAsiaTheme="minorEastAsia" w:hAnsiTheme="majorHAnsi" w:cstheme="majorHAnsi"/>
        </w:rPr>
        <w:t xml:space="preserve">results </w:t>
      </w:r>
      <w:r>
        <w:rPr>
          <w:rFonts w:asciiTheme="majorHAnsi" w:eastAsiaTheme="minorEastAsia" w:hAnsiTheme="majorHAnsi" w:cstheme="majorHAnsi"/>
        </w:rPr>
        <w:t xml:space="preserve">suggest that </w:t>
      </w:r>
      <w:r>
        <w:rPr>
          <w:rFonts w:asciiTheme="majorHAnsi" w:eastAsiaTheme="minorEastAsia" w:hAnsiTheme="majorHAnsi" w:cstheme="majorHAnsi"/>
        </w:rPr>
        <w:t>IV</w:t>
      </w:r>
      <w:r>
        <w:rPr>
          <w:rFonts w:asciiTheme="majorHAnsi" w:eastAsiaTheme="minorEastAsia" w:hAnsiTheme="majorHAnsi" w:cstheme="majorHAnsi"/>
        </w:rPr>
        <w:t xml:space="preserve"> analysis of BOLD timeseries would be less accurate than lagged correlation</w:t>
      </w:r>
      <w:r>
        <w:rPr>
          <w:rFonts w:asciiTheme="majorHAnsi" w:eastAsiaTheme="minorEastAsia" w:hAnsiTheme="majorHAnsi" w:cstheme="majorHAnsi"/>
        </w:rPr>
        <w:t>.</w:t>
      </w:r>
      <w:r>
        <w:rPr>
          <w:rFonts w:asciiTheme="majorHAnsi" w:eastAsiaTheme="minorEastAsia" w:hAnsiTheme="majorHAnsi" w:cstheme="majorHAnsi"/>
        </w:rPr>
        <w:t xml:space="preserve"> </w:t>
      </w:r>
      <w:r w:rsidR="00E76353">
        <w:rPr>
          <w:rFonts w:asciiTheme="majorHAnsi" w:eastAsiaTheme="minorEastAsia" w:hAnsiTheme="majorHAnsi" w:cstheme="majorHAnsi"/>
        </w:rPr>
        <w:t>Furthermore</w:t>
      </w:r>
      <w:r w:rsidR="0082214F">
        <w:rPr>
          <w:rFonts w:asciiTheme="majorHAnsi" w:eastAsiaTheme="minorEastAsia" w:hAnsiTheme="majorHAnsi" w:cstheme="majorHAnsi"/>
        </w:rPr>
        <w:t xml:space="preserve">, it is not clear whether any measurement from fMRI data would be a valid instrument. </w:t>
      </w:r>
      <w:r>
        <w:rPr>
          <w:rFonts w:asciiTheme="majorHAnsi" w:eastAsiaTheme="minorEastAsia" w:hAnsiTheme="majorHAnsi" w:cstheme="majorHAnsi"/>
        </w:rPr>
        <w:t xml:space="preserve">However, this </w:t>
      </w:r>
      <w:r w:rsidR="0082214F">
        <w:rPr>
          <w:rFonts w:asciiTheme="majorHAnsi" w:eastAsiaTheme="minorEastAsia" w:hAnsiTheme="majorHAnsi" w:cstheme="majorHAnsi"/>
        </w:rPr>
        <w:t>finding</w:t>
      </w:r>
      <w:r>
        <w:rPr>
          <w:rFonts w:asciiTheme="majorHAnsi" w:eastAsiaTheme="minorEastAsia" w:hAnsiTheme="majorHAnsi" w:cstheme="majorHAnsi"/>
        </w:rPr>
        <w:t xml:space="preserve"> is inconclusive due to several assumptions </w:t>
      </w:r>
      <w:r w:rsidR="0082214F">
        <w:rPr>
          <w:rFonts w:asciiTheme="majorHAnsi" w:eastAsiaTheme="minorEastAsia" w:hAnsiTheme="majorHAnsi" w:cstheme="majorHAnsi"/>
        </w:rPr>
        <w:t>in the model</w:t>
      </w:r>
      <w:r>
        <w:rPr>
          <w:rFonts w:asciiTheme="majorHAnsi" w:eastAsiaTheme="minorEastAsia" w:hAnsiTheme="majorHAnsi" w:cstheme="majorHAnsi"/>
        </w:rPr>
        <w:t xml:space="preserve"> (</w:t>
      </w:r>
      <w:r w:rsidR="00D074E9">
        <w:rPr>
          <w:rFonts w:asciiTheme="majorHAnsi" w:eastAsiaTheme="minorEastAsia" w:hAnsiTheme="majorHAnsi" w:cstheme="majorHAnsi"/>
        </w:rPr>
        <w:t xml:space="preserve">e.g., </w:t>
      </w:r>
      <w:r>
        <w:rPr>
          <w:rFonts w:asciiTheme="majorHAnsi" w:eastAsiaTheme="minorEastAsia" w:hAnsiTheme="majorHAnsi" w:cstheme="majorHAnsi"/>
        </w:rPr>
        <w:t xml:space="preserve">that regional </w:t>
      </w:r>
      <w:r w:rsidR="00D074E9">
        <w:rPr>
          <w:rFonts w:asciiTheme="majorHAnsi" w:eastAsiaTheme="minorEastAsia" w:hAnsiTheme="majorHAnsi" w:cstheme="majorHAnsi"/>
        </w:rPr>
        <w:t>connectivity</w:t>
      </w:r>
      <w:r>
        <w:rPr>
          <w:rFonts w:asciiTheme="majorHAnsi" w:eastAsiaTheme="minorEastAsia" w:hAnsiTheme="majorHAnsi" w:cstheme="majorHAnsi"/>
        </w:rPr>
        <w:t xml:space="preserve"> is small-world and the resulting dynamics</w:t>
      </w:r>
      <w:r w:rsidR="00D074E9">
        <w:rPr>
          <w:rFonts w:asciiTheme="majorHAnsi" w:eastAsiaTheme="minorEastAsia" w:hAnsiTheme="majorHAnsi" w:cstheme="majorHAnsi"/>
        </w:rPr>
        <w:t xml:space="preserve"> are first-order autoregressive, </w:t>
      </w:r>
      <w:r w:rsidR="00E76353">
        <w:rPr>
          <w:rFonts w:asciiTheme="majorHAnsi" w:eastAsiaTheme="minorEastAsia" w:hAnsiTheme="majorHAnsi" w:cstheme="majorHAnsi"/>
        </w:rPr>
        <w:t xml:space="preserve">only </w:t>
      </w:r>
      <w:r w:rsidR="00D074E9">
        <w:rPr>
          <w:rFonts w:asciiTheme="majorHAnsi" w:eastAsiaTheme="minorEastAsia" w:hAnsiTheme="majorHAnsi" w:cstheme="majorHAnsi"/>
        </w:rPr>
        <w:t xml:space="preserve">up to 95% unobservable, and </w:t>
      </w:r>
      <w:r w:rsidR="00E76353">
        <w:rPr>
          <w:rFonts w:asciiTheme="majorHAnsi" w:eastAsiaTheme="minorEastAsia" w:hAnsiTheme="majorHAnsi" w:cstheme="majorHAnsi"/>
        </w:rPr>
        <w:t>evolve relatively little between observations</w:t>
      </w:r>
      <w:r>
        <w:rPr>
          <w:rFonts w:asciiTheme="majorHAnsi" w:eastAsiaTheme="minorEastAsia" w:hAnsiTheme="majorHAnsi" w:cstheme="majorHAnsi"/>
        </w:rPr>
        <w:t>).</w:t>
      </w:r>
    </w:p>
    <w:p w14:paraId="0023E404" w14:textId="40F29DEF" w:rsidR="0041440C" w:rsidRDefault="0082214F" w:rsidP="001E11D7">
      <w:pPr>
        <w:rPr>
          <w:rFonts w:asciiTheme="majorHAnsi" w:hAnsiTheme="majorHAnsi" w:cstheme="majorHAnsi"/>
        </w:rPr>
      </w:pPr>
      <w:r>
        <w:rPr>
          <w:rFonts w:asciiTheme="majorHAnsi" w:eastAsiaTheme="minorEastAsia" w:hAnsiTheme="majorHAnsi" w:cstheme="majorHAnsi"/>
        </w:rPr>
        <w:tab/>
        <w:t xml:space="preserve">Though the results here used no real fMRI data, we did identify a </w:t>
      </w:r>
      <w:r w:rsidR="001E11D7">
        <w:rPr>
          <w:rFonts w:asciiTheme="majorHAnsi" w:eastAsiaTheme="minorEastAsia" w:hAnsiTheme="majorHAnsi" w:cstheme="majorHAnsi"/>
        </w:rPr>
        <w:t>publicly</w:t>
      </w:r>
      <w:r>
        <w:rPr>
          <w:rFonts w:asciiTheme="majorHAnsi" w:eastAsiaTheme="minorEastAsia" w:hAnsiTheme="majorHAnsi" w:cstheme="majorHAnsi"/>
        </w:rPr>
        <w:t xml:space="preserve"> available </w:t>
      </w:r>
      <w:r w:rsidR="001E11D7">
        <w:rPr>
          <w:rFonts w:asciiTheme="majorHAnsi" w:eastAsiaTheme="minorEastAsia" w:hAnsiTheme="majorHAnsi" w:cstheme="majorHAnsi"/>
        </w:rPr>
        <w:t xml:space="preserve">dataset complete with regional activation timeseries, and future </w:t>
      </w:r>
      <w:r w:rsidR="009C7C90">
        <w:rPr>
          <w:rFonts w:asciiTheme="majorHAnsi" w:eastAsiaTheme="minorEastAsia" w:hAnsiTheme="majorHAnsi" w:cstheme="majorHAnsi"/>
        </w:rPr>
        <w:t>research</w:t>
      </w:r>
      <w:r w:rsidR="001E11D7">
        <w:rPr>
          <w:rFonts w:asciiTheme="majorHAnsi" w:eastAsiaTheme="minorEastAsia" w:hAnsiTheme="majorHAnsi" w:cstheme="majorHAnsi"/>
        </w:rPr>
        <w:t xml:space="preserve"> could focus on assessing the candidate methods on these data. Although the true regional connectivity is unknown</w:t>
      </w:r>
      <w:r w:rsidR="009C7C90">
        <w:rPr>
          <w:rFonts w:asciiTheme="majorHAnsi" w:eastAsiaTheme="minorEastAsia" w:hAnsiTheme="majorHAnsi" w:cstheme="majorHAnsi"/>
        </w:rPr>
        <w:t xml:space="preserve"> with real data</w:t>
      </w:r>
      <w:r w:rsidR="001E11D7">
        <w:rPr>
          <w:rFonts w:asciiTheme="majorHAnsi" w:eastAsiaTheme="minorEastAsia" w:hAnsiTheme="majorHAnsi" w:cstheme="majorHAnsi"/>
        </w:rPr>
        <w:t>, one strategy would be to penalize results that assign high weights to connections that are anatomically unlikely. One could also construct a prior on resting state connectivity from the consensus results of several method</w:t>
      </w:r>
      <w:r w:rsidR="00E746EE">
        <w:rPr>
          <w:rFonts w:asciiTheme="majorHAnsi" w:eastAsiaTheme="minorEastAsia" w:hAnsiTheme="majorHAnsi" w:cstheme="majorHAnsi"/>
        </w:rPr>
        <w:t>s. Despite the advantages of the modality for human studies, fMRI datasets continue to be a challenge to analyze rigorously.</w:t>
      </w:r>
      <w:r w:rsidR="0041440C">
        <w:rPr>
          <w:rFonts w:asciiTheme="majorHAnsi" w:hAnsiTheme="majorHAnsi" w:cstheme="majorHAnsi"/>
        </w:rPr>
        <w:br w:type="page"/>
      </w:r>
    </w:p>
    <w:p w14:paraId="52844C70" w14:textId="7F5C9742" w:rsidR="00222A70" w:rsidRPr="00222A70" w:rsidRDefault="00222A70" w:rsidP="006E1BF5">
      <w:pPr>
        <w:pStyle w:val="Bibliography"/>
        <w:rPr>
          <w:rFonts w:asciiTheme="majorHAnsi" w:hAnsiTheme="majorHAnsi" w:cstheme="majorHAnsi"/>
          <w:b/>
          <w:bCs/>
        </w:rPr>
      </w:pPr>
      <w:r>
        <w:rPr>
          <w:rFonts w:asciiTheme="majorHAnsi" w:hAnsiTheme="majorHAnsi" w:cstheme="majorHAnsi"/>
          <w:b/>
          <w:bCs/>
        </w:rPr>
        <w:lastRenderedPageBreak/>
        <w:t>References</w:t>
      </w:r>
    </w:p>
    <w:p w14:paraId="54001B39" w14:textId="672B22B8" w:rsidR="006E1BF5" w:rsidRPr="006E1BF5" w:rsidRDefault="0041440C" w:rsidP="006E1BF5">
      <w:pPr>
        <w:pStyle w:val="Bibliography"/>
        <w:rPr>
          <w:rFonts w:ascii="Arial" w:hAnsi="Arial" w:cs="Arial"/>
        </w:rPr>
      </w:pPr>
      <w:r>
        <w:rPr>
          <w:rFonts w:asciiTheme="majorHAnsi" w:hAnsiTheme="majorHAnsi" w:cstheme="majorHAnsi"/>
        </w:rPr>
        <w:fldChar w:fldCharType="begin"/>
      </w:r>
      <w:r>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6E1BF5" w:rsidRPr="006E1BF5">
        <w:rPr>
          <w:rFonts w:ascii="Arial" w:hAnsi="Arial" w:cs="Arial"/>
        </w:rPr>
        <w:t>Angrist JD, Pischke J-S (2009) Mostly Harmless Econometrics: An Empiricist’s Companion. Princeton, NJ: Princeton University Press.</w:t>
      </w:r>
    </w:p>
    <w:p w14:paraId="23214B13" w14:textId="57D7F295" w:rsidR="006E1BF5" w:rsidRPr="006E1BF5" w:rsidRDefault="006E1BF5" w:rsidP="006E1BF5">
      <w:pPr>
        <w:pStyle w:val="Bibliography"/>
        <w:rPr>
          <w:rFonts w:ascii="Arial" w:hAnsi="Arial" w:cs="Arial"/>
        </w:rPr>
      </w:pPr>
      <w:r w:rsidRPr="006E1BF5">
        <w:rPr>
          <w:rFonts w:ascii="Arial" w:hAnsi="Arial" w:cs="Arial"/>
        </w:rPr>
        <w:t xml:space="preserve">Lepperød ME, </w:t>
      </w:r>
      <w:proofErr w:type="spellStart"/>
      <w:r w:rsidRPr="006E1BF5">
        <w:rPr>
          <w:rFonts w:ascii="Arial" w:hAnsi="Arial" w:cs="Arial"/>
        </w:rPr>
        <w:t>Stöber</w:t>
      </w:r>
      <w:proofErr w:type="spellEnd"/>
      <w:r w:rsidRPr="006E1BF5">
        <w:rPr>
          <w:rFonts w:ascii="Arial" w:hAnsi="Arial" w:cs="Arial"/>
        </w:rPr>
        <w:t xml:space="preserve"> T, Hafting T, </w:t>
      </w:r>
      <w:proofErr w:type="spellStart"/>
      <w:r w:rsidRPr="006E1BF5">
        <w:rPr>
          <w:rFonts w:ascii="Arial" w:hAnsi="Arial" w:cs="Arial"/>
        </w:rPr>
        <w:t>Fyhn</w:t>
      </w:r>
      <w:proofErr w:type="spellEnd"/>
      <w:r w:rsidRPr="006E1BF5">
        <w:rPr>
          <w:rFonts w:ascii="Arial" w:hAnsi="Arial" w:cs="Arial"/>
        </w:rPr>
        <w:t xml:space="preserve"> M, Kording KP (2018) Inferring causal connectivity from pairwise recordings and optogenetics. </w:t>
      </w:r>
      <w:proofErr w:type="spellStart"/>
      <w:r w:rsidRPr="006E1BF5">
        <w:rPr>
          <w:rFonts w:ascii="Arial" w:hAnsi="Arial" w:cs="Arial"/>
        </w:rPr>
        <w:t>bioRxiv</w:t>
      </w:r>
      <w:proofErr w:type="spellEnd"/>
      <w:r w:rsidRPr="006E1BF5">
        <w:rPr>
          <w:rFonts w:ascii="Arial" w:hAnsi="Arial" w:cs="Arial"/>
        </w:rPr>
        <w:t xml:space="preserve"> Available at: http://biorxiv.org/lookup/doi/10.1101/463760 [Accessed June 1, 2019].</w:t>
      </w:r>
    </w:p>
    <w:p w14:paraId="4F49EAEC" w14:textId="52C6A5EC" w:rsidR="006E1BF5" w:rsidRPr="006E1BF5" w:rsidRDefault="006E1BF5" w:rsidP="006E1BF5">
      <w:pPr>
        <w:pStyle w:val="Bibliography"/>
        <w:rPr>
          <w:rFonts w:ascii="Arial" w:hAnsi="Arial" w:cs="Arial"/>
        </w:rPr>
      </w:pPr>
      <w:r w:rsidRPr="006E1BF5">
        <w:rPr>
          <w:rFonts w:ascii="Arial" w:hAnsi="Arial" w:cs="Arial"/>
        </w:rPr>
        <w:t xml:space="preserve">Li K, Guo L, </w:t>
      </w:r>
      <w:proofErr w:type="spellStart"/>
      <w:r w:rsidRPr="006E1BF5">
        <w:rPr>
          <w:rFonts w:ascii="Arial" w:hAnsi="Arial" w:cs="Arial"/>
        </w:rPr>
        <w:t>Nie</w:t>
      </w:r>
      <w:proofErr w:type="spellEnd"/>
      <w:r w:rsidRPr="006E1BF5">
        <w:rPr>
          <w:rFonts w:ascii="Arial" w:hAnsi="Arial" w:cs="Arial"/>
        </w:rPr>
        <w:t xml:space="preserve"> J, Li G, Liu T (2009) Review of methods for functional brain connectivity detection using fMRI. Computerized Medical Imaging and Graphics 33:131–139.</w:t>
      </w:r>
    </w:p>
    <w:p w14:paraId="61C64376" w14:textId="169DC1DE" w:rsidR="006E1BF5" w:rsidRPr="006E1BF5" w:rsidRDefault="006E1BF5" w:rsidP="006E1BF5">
      <w:pPr>
        <w:pStyle w:val="Bibliography"/>
        <w:rPr>
          <w:rFonts w:ascii="Arial" w:hAnsi="Arial" w:cs="Arial"/>
        </w:rPr>
      </w:pPr>
      <w:r w:rsidRPr="006E1BF5">
        <w:rPr>
          <w:rFonts w:ascii="Arial" w:hAnsi="Arial" w:cs="Arial"/>
        </w:rPr>
        <w:t>Song HF, Wang X-J (2014) Simple, distance-dependent formulation of the Watts-Strogatz model for directed and undirected small-world networks. Physical Review E 90 Available at: https://link.aps.org/doi/10.1103/PhysRevE.90.062801 [Accessed December 30, 2019].</w:t>
      </w:r>
    </w:p>
    <w:p w14:paraId="0E16FD02" w14:textId="77777777" w:rsidR="006E1BF5" w:rsidRPr="006E1BF5" w:rsidRDefault="006E1BF5" w:rsidP="006E1BF5">
      <w:pPr>
        <w:pStyle w:val="Bibliography"/>
        <w:rPr>
          <w:rFonts w:ascii="Arial" w:hAnsi="Arial" w:cs="Arial"/>
        </w:rPr>
      </w:pPr>
      <w:r w:rsidRPr="006E1BF5">
        <w:rPr>
          <w:rFonts w:ascii="Arial" w:hAnsi="Arial" w:cs="Arial"/>
        </w:rPr>
        <w:t>Watts DJ, Strogatz SH (1998) Collective dynamics of ‘small-world’ networks. Nature 393:440–442.</w:t>
      </w:r>
    </w:p>
    <w:p w14:paraId="1D315A45" w14:textId="27898E3D" w:rsidR="0041440C" w:rsidRPr="003D2366" w:rsidRDefault="0041440C" w:rsidP="004D5D39">
      <w:pPr>
        <w:rPr>
          <w:rFonts w:asciiTheme="majorHAnsi" w:hAnsiTheme="majorHAnsi" w:cstheme="majorHAnsi"/>
        </w:rPr>
      </w:pPr>
      <w:r>
        <w:rPr>
          <w:rFonts w:asciiTheme="majorHAnsi" w:hAnsiTheme="majorHAnsi" w:cstheme="majorHAnsi"/>
        </w:rPr>
        <w:fldChar w:fldCharType="end"/>
      </w:r>
    </w:p>
    <w:sectPr w:rsidR="0041440C" w:rsidRPr="003D2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B2004" w14:textId="77777777" w:rsidR="00112270" w:rsidRDefault="00112270" w:rsidP="002335EA">
      <w:r>
        <w:separator/>
      </w:r>
    </w:p>
  </w:endnote>
  <w:endnote w:type="continuationSeparator" w:id="0">
    <w:p w14:paraId="7C16BDEF" w14:textId="77777777" w:rsidR="00112270" w:rsidRDefault="00112270" w:rsidP="0023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6700C" w14:textId="77777777" w:rsidR="00112270" w:rsidRDefault="00112270" w:rsidP="002335EA">
      <w:r>
        <w:separator/>
      </w:r>
    </w:p>
  </w:footnote>
  <w:footnote w:type="continuationSeparator" w:id="0">
    <w:p w14:paraId="3EA31FF8" w14:textId="77777777" w:rsidR="00112270" w:rsidRDefault="00112270" w:rsidP="00233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63034"/>
    <w:multiLevelType w:val="hybridMultilevel"/>
    <w:tmpl w:val="FF0C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A3EBF"/>
    <w:multiLevelType w:val="hybridMultilevel"/>
    <w:tmpl w:val="D130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EA"/>
    <w:rsid w:val="000218CE"/>
    <w:rsid w:val="00073546"/>
    <w:rsid w:val="00112270"/>
    <w:rsid w:val="00117AAA"/>
    <w:rsid w:val="001335E0"/>
    <w:rsid w:val="001553A3"/>
    <w:rsid w:val="00182176"/>
    <w:rsid w:val="001C7985"/>
    <w:rsid w:val="001E11D7"/>
    <w:rsid w:val="00220E45"/>
    <w:rsid w:val="00222A70"/>
    <w:rsid w:val="002335EA"/>
    <w:rsid w:val="00237E74"/>
    <w:rsid w:val="002911F1"/>
    <w:rsid w:val="003256C1"/>
    <w:rsid w:val="003334C8"/>
    <w:rsid w:val="0037339C"/>
    <w:rsid w:val="003D2366"/>
    <w:rsid w:val="00406D8F"/>
    <w:rsid w:val="0041440C"/>
    <w:rsid w:val="004330EA"/>
    <w:rsid w:val="004647DA"/>
    <w:rsid w:val="004A5F8E"/>
    <w:rsid w:val="004D5D39"/>
    <w:rsid w:val="005A1403"/>
    <w:rsid w:val="005C33A5"/>
    <w:rsid w:val="005C58C7"/>
    <w:rsid w:val="00631A16"/>
    <w:rsid w:val="006A1745"/>
    <w:rsid w:val="006C3E59"/>
    <w:rsid w:val="006C6E01"/>
    <w:rsid w:val="006E0F2C"/>
    <w:rsid w:val="006E1BF5"/>
    <w:rsid w:val="00701CFC"/>
    <w:rsid w:val="00731486"/>
    <w:rsid w:val="00765832"/>
    <w:rsid w:val="007D0E10"/>
    <w:rsid w:val="007E500A"/>
    <w:rsid w:val="008032D5"/>
    <w:rsid w:val="0082214F"/>
    <w:rsid w:val="008523E0"/>
    <w:rsid w:val="0087549B"/>
    <w:rsid w:val="00881E17"/>
    <w:rsid w:val="008E0A71"/>
    <w:rsid w:val="008E5290"/>
    <w:rsid w:val="008F0DDD"/>
    <w:rsid w:val="00927D0F"/>
    <w:rsid w:val="009834FD"/>
    <w:rsid w:val="009C7C90"/>
    <w:rsid w:val="00A074ED"/>
    <w:rsid w:val="00A30588"/>
    <w:rsid w:val="00A32631"/>
    <w:rsid w:val="00A37628"/>
    <w:rsid w:val="00A43C26"/>
    <w:rsid w:val="00A84458"/>
    <w:rsid w:val="00AC539C"/>
    <w:rsid w:val="00BA516F"/>
    <w:rsid w:val="00BB3C4D"/>
    <w:rsid w:val="00BC2D16"/>
    <w:rsid w:val="00BF6275"/>
    <w:rsid w:val="00C42109"/>
    <w:rsid w:val="00D011E9"/>
    <w:rsid w:val="00D074E9"/>
    <w:rsid w:val="00D07DCE"/>
    <w:rsid w:val="00D3240E"/>
    <w:rsid w:val="00DD6907"/>
    <w:rsid w:val="00E003B5"/>
    <w:rsid w:val="00E04011"/>
    <w:rsid w:val="00E0535E"/>
    <w:rsid w:val="00E27544"/>
    <w:rsid w:val="00E746EE"/>
    <w:rsid w:val="00E76353"/>
    <w:rsid w:val="00EE5E7B"/>
    <w:rsid w:val="00F254B1"/>
    <w:rsid w:val="00FA4937"/>
    <w:rsid w:val="00FC3306"/>
    <w:rsid w:val="00FE7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67EF"/>
  <w15:chartTrackingRefBased/>
  <w15:docId w15:val="{EB469FCA-690F-47BB-9F0F-FF422ED0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heme="minorBidi"/>
        <w:sz w:val="22"/>
        <w:szCs w:val="22"/>
        <w:lang w:val="en-US" w:eastAsia="en-US" w:bidi="ar-SA"/>
      </w:rPr>
    </w:rPrDefault>
    <w:pPrDefault>
      <w:pPr>
        <w:spacing w:after="240"/>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C7"/>
    <w:pPr>
      <w:spacing w:after="0"/>
      <w:ind w:left="0" w:firstLine="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5EA"/>
    <w:pPr>
      <w:tabs>
        <w:tab w:val="center" w:pos="4680"/>
        <w:tab w:val="right" w:pos="9360"/>
      </w:tabs>
    </w:pPr>
  </w:style>
  <w:style w:type="character" w:customStyle="1" w:styleId="HeaderChar">
    <w:name w:val="Header Char"/>
    <w:basedOn w:val="DefaultParagraphFont"/>
    <w:link w:val="Header"/>
    <w:uiPriority w:val="99"/>
    <w:rsid w:val="002335EA"/>
  </w:style>
  <w:style w:type="paragraph" w:styleId="Footer">
    <w:name w:val="footer"/>
    <w:basedOn w:val="Normal"/>
    <w:link w:val="FooterChar"/>
    <w:uiPriority w:val="99"/>
    <w:unhideWhenUsed/>
    <w:rsid w:val="002335EA"/>
    <w:pPr>
      <w:tabs>
        <w:tab w:val="center" w:pos="4680"/>
        <w:tab w:val="right" w:pos="9360"/>
      </w:tabs>
    </w:pPr>
  </w:style>
  <w:style w:type="character" w:customStyle="1" w:styleId="FooterChar">
    <w:name w:val="Footer Char"/>
    <w:basedOn w:val="DefaultParagraphFont"/>
    <w:link w:val="Footer"/>
    <w:uiPriority w:val="99"/>
    <w:rsid w:val="002335EA"/>
  </w:style>
  <w:style w:type="paragraph" w:styleId="Bibliography">
    <w:name w:val="Bibliography"/>
    <w:basedOn w:val="Normal"/>
    <w:next w:val="Normal"/>
    <w:uiPriority w:val="37"/>
    <w:unhideWhenUsed/>
    <w:rsid w:val="0041440C"/>
    <w:pPr>
      <w:spacing w:after="240"/>
      <w:ind w:left="720" w:hanging="720"/>
    </w:pPr>
  </w:style>
  <w:style w:type="paragraph" w:styleId="ListParagraph">
    <w:name w:val="List Paragraph"/>
    <w:basedOn w:val="Normal"/>
    <w:uiPriority w:val="34"/>
    <w:qFormat/>
    <w:rsid w:val="00701CFC"/>
    <w:pPr>
      <w:ind w:left="720"/>
      <w:contextualSpacing/>
    </w:pPr>
  </w:style>
  <w:style w:type="character" w:styleId="PlaceholderText">
    <w:name w:val="Placeholder Text"/>
    <w:basedOn w:val="DefaultParagraphFont"/>
    <w:uiPriority w:val="99"/>
    <w:semiHidden/>
    <w:rsid w:val="00291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F4785-7D82-4F1C-A8CE-D3C3A3C91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4024</TotalTime>
  <Pages>3</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Blackwood</dc:creator>
  <cp:keywords/>
  <dc:description/>
  <cp:lastModifiedBy>Ethan Blackwood</cp:lastModifiedBy>
  <cp:revision>44</cp:revision>
  <dcterms:created xsi:type="dcterms:W3CDTF">2019-12-27T16:04:00Z</dcterms:created>
  <dcterms:modified xsi:type="dcterms:W3CDTF">2019-12-30T22:26:00Z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id="kvzNxG8K"/&gt;&lt;style id="http://www.zotero.org/styles/the-journal-of-neuroscience" hasBibliography="1" bibliographyStyleHasBeenSet="1"/&gt;&lt;prefs&gt;&lt;pref name="fieldType" value="Field"/&gt;&lt;/prefs&gt;&lt;/data&gt;</vt:lpwstr>
  </property>
</Properties>
</file>