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D83C5" w14:textId="77777777" w:rsidR="00D075D9" w:rsidRDefault="009E4A9E" w:rsidP="009E4A9E">
      <w:pPr>
        <w:pStyle w:val="1"/>
        <w:jc w:val="center"/>
      </w:pPr>
      <w:r>
        <w:rPr>
          <w:rFonts w:hint="eastAsia"/>
        </w:rPr>
        <w:t>Assignment 3</w:t>
      </w:r>
    </w:p>
    <w:p w14:paraId="44115E81" w14:textId="6A319D18" w:rsidR="00862195" w:rsidRDefault="00862195" w:rsidP="00862195">
      <w:pPr>
        <w:pStyle w:val="a3"/>
        <w:ind w:left="720" w:firstLineChars="0" w:firstLine="0"/>
        <w:jc w:val="right"/>
      </w:pPr>
      <w:r>
        <w:t xml:space="preserve">2011250126 </w:t>
      </w:r>
      <w:proofErr w:type="spellStart"/>
      <w:r>
        <w:t>ParkJaeyoung</w:t>
      </w:r>
      <w:proofErr w:type="spellEnd"/>
    </w:p>
    <w:p w14:paraId="0C649530" w14:textId="77777777" w:rsidR="00862195" w:rsidRDefault="00862195" w:rsidP="00862195">
      <w:pPr>
        <w:pStyle w:val="a3"/>
        <w:ind w:left="720" w:firstLineChars="0" w:firstLine="0"/>
        <w:jc w:val="right"/>
      </w:pPr>
    </w:p>
    <w:p w14:paraId="02B51AC0" w14:textId="77777777" w:rsidR="009E4A9E" w:rsidRDefault="009E4A9E" w:rsidP="009E4A9E">
      <w:pPr>
        <w:pStyle w:val="a3"/>
        <w:numPr>
          <w:ilvl w:val="0"/>
          <w:numId w:val="1"/>
        </w:numPr>
        <w:ind w:firstLineChars="0"/>
      </w:pPr>
      <w:r>
        <w:t>To time an event that is smaller than or near the clock accuracy, repeat it many times and divide the overall time by the number of repetitions. You should obtain times that are accurate to within 1</w:t>
      </w:r>
      <w:proofErr w:type="gramStart"/>
      <w:r>
        <w:t>%.(</w:t>
      </w:r>
      <w:proofErr w:type="gramEnd"/>
      <w:r>
        <w:t>please refer to the chapter 1.6 in the textbook)</w:t>
      </w:r>
    </w:p>
    <w:p w14:paraId="78CFE6BA" w14:textId="19E15A3E" w:rsidR="009E4A9E" w:rsidRPr="0076204C" w:rsidRDefault="0076204C" w:rsidP="004609E5">
      <w:pPr>
        <w:pStyle w:val="a3"/>
        <w:numPr>
          <w:ilvl w:val="0"/>
          <w:numId w:val="2"/>
        </w:numPr>
        <w:ind w:firstLineChars="0"/>
      </w:pPr>
      <w:r>
        <w:t>T</w:t>
      </w:r>
      <w:r w:rsidRPr="0076204C">
        <w:t xml:space="preserve">otal time </w:t>
      </w:r>
      <w:r>
        <w:t>should be more than 100*100(for 1%)</w:t>
      </w:r>
      <w:r w:rsidRPr="0076204C">
        <w:t xml:space="preserve"> ticks</w:t>
      </w:r>
      <w:r>
        <w:t xml:space="preserve">. And in python, 1 tick is 1/100 seconds. </w:t>
      </w:r>
      <w:proofErr w:type="gramStart"/>
      <w:r>
        <w:t>So</w:t>
      </w:r>
      <w:proofErr w:type="gramEnd"/>
      <w:r>
        <w:t xml:space="preserve"> I set the total time &gt; 100 seconds.</w:t>
      </w:r>
    </w:p>
    <w:p w14:paraId="5AD36981" w14:textId="77777777" w:rsidR="0076204C" w:rsidRDefault="0076204C" w:rsidP="004609E5">
      <w:pPr>
        <w:ind w:left="800"/>
        <w:rPr>
          <w:lang w:eastAsia="zh-CN"/>
        </w:rPr>
      </w:pPr>
      <w:r>
        <w:rPr>
          <w:rFonts w:ascii="Lucida Grande" w:eastAsia="Times New Roman" w:hAnsi="Lucida Grande" w:cs="Lucida Grande"/>
          <w:color w:val="222222"/>
          <w:kern w:val="0"/>
          <w:shd w:val="clear" w:color="auto" w:fill="FFFFFF"/>
        </w:rPr>
        <w:t>(</w:t>
      </w:r>
      <w:r w:rsidRPr="0076204C">
        <w:rPr>
          <w:rFonts w:ascii="Lucida Grande" w:eastAsia="Times New Roman" w:hAnsi="Lucida Grande" w:cs="Lucida Grande"/>
          <w:color w:val="222222"/>
          <w:kern w:val="0"/>
          <w:shd w:val="clear" w:color="auto" w:fill="FFFFFF"/>
        </w:rPr>
        <w:t>on most Unix systems, the clock “ticks” only 50 or 100 times a second.</w:t>
      </w:r>
      <w:r w:rsidRPr="0076204C">
        <w:rPr>
          <w:lang w:eastAsia="zh-CN"/>
        </w:rPr>
        <w:t xml:space="preserve"> </w:t>
      </w:r>
      <w:r>
        <w:rPr>
          <w:lang w:eastAsia="zh-CN"/>
        </w:rPr>
        <w:t xml:space="preserve"> - </w:t>
      </w:r>
      <w:hyperlink r:id="rId5" w:history="1">
        <w:r w:rsidRPr="00470627">
          <w:rPr>
            <w:rStyle w:val="a4"/>
            <w:lang w:eastAsia="zh-CN"/>
          </w:rPr>
          <w:t>https://docs.python.org/3/library/time.html</w:t>
        </w:r>
      </w:hyperlink>
      <w:r>
        <w:rPr>
          <w:lang w:eastAsia="zh-CN"/>
        </w:rPr>
        <w:t>)</w:t>
      </w:r>
    </w:p>
    <w:p w14:paraId="7B83550C" w14:textId="77777777" w:rsidR="0076204C" w:rsidRDefault="0076204C" w:rsidP="0076204C">
      <w:pPr>
        <w:widowControl/>
        <w:wordWrap/>
        <w:jc w:val="left"/>
        <w:rPr>
          <w:rFonts w:ascii="Times New Roman" w:eastAsia="Times New Roman" w:hAnsi="Times New Roman" w:cs="Times New Roman"/>
          <w:kern w:val="0"/>
        </w:rPr>
      </w:pPr>
    </w:p>
    <w:p w14:paraId="7862AFBB" w14:textId="3692CB84" w:rsidR="00AA36C7" w:rsidRPr="004609E5" w:rsidRDefault="004609E5" w:rsidP="004609E5">
      <w:pPr>
        <w:pStyle w:val="a3"/>
        <w:widowControl/>
        <w:numPr>
          <w:ilvl w:val="0"/>
          <w:numId w:val="1"/>
        </w:numPr>
        <w:ind w:firstLineChars="0"/>
        <w:jc w:val="left"/>
        <w:rPr>
          <w:rFonts w:ascii="Times New Roman" w:eastAsia="Times New Roman" w:hAnsi="Times New Roman" w:cs="Times New Roman"/>
          <w:kern w:val="0"/>
        </w:rPr>
      </w:pPr>
      <w:r>
        <w:rPr>
          <w:rFonts w:ascii="Times New Roman" w:eastAsia="Times New Roman" w:hAnsi="Times New Roman" w:cs="Times New Roman"/>
          <w:kern w:val="0"/>
        </w:rPr>
        <w:t>Results</w:t>
      </w:r>
    </w:p>
    <w:tbl>
      <w:tblPr>
        <w:tblStyle w:val="a7"/>
        <w:tblW w:w="0" w:type="auto"/>
        <w:tblInd w:w="885" w:type="dxa"/>
        <w:tblLook w:val="04A0" w:firstRow="1" w:lastRow="0" w:firstColumn="1" w:lastColumn="0" w:noHBand="0" w:noVBand="1"/>
      </w:tblPr>
      <w:tblGrid>
        <w:gridCol w:w="1809"/>
        <w:gridCol w:w="1913"/>
        <w:gridCol w:w="1861"/>
        <w:gridCol w:w="2020"/>
      </w:tblGrid>
      <w:tr w:rsidR="0062658B" w14:paraId="7534C8C6" w14:textId="77777777" w:rsidTr="0062658B">
        <w:trPr>
          <w:trHeight w:val="395"/>
        </w:trPr>
        <w:tc>
          <w:tcPr>
            <w:tcW w:w="1809" w:type="dxa"/>
          </w:tcPr>
          <w:p w14:paraId="7CFC9B3B" w14:textId="3AC2F5A2" w:rsidR="0062658B" w:rsidRDefault="0062658B" w:rsidP="00D56F96">
            <w:pPr>
              <w:pStyle w:val="a3"/>
              <w:ind w:firstLineChars="0" w:firstLine="0"/>
            </w:pPr>
          </w:p>
        </w:tc>
        <w:tc>
          <w:tcPr>
            <w:tcW w:w="1913" w:type="dxa"/>
          </w:tcPr>
          <w:p w14:paraId="01DC21D8" w14:textId="3FA691CA" w:rsidR="0062658B" w:rsidRDefault="0062658B" w:rsidP="00D56F96">
            <w:pPr>
              <w:pStyle w:val="a3"/>
              <w:ind w:firstLineChars="0" w:firstLine="0"/>
            </w:pPr>
            <w:r>
              <w:t>Quick sort</w:t>
            </w:r>
          </w:p>
        </w:tc>
        <w:tc>
          <w:tcPr>
            <w:tcW w:w="1861" w:type="dxa"/>
          </w:tcPr>
          <w:p w14:paraId="750B153C" w14:textId="7EF2B213" w:rsidR="0062658B" w:rsidRDefault="0062658B" w:rsidP="00D56F96">
            <w:pPr>
              <w:pStyle w:val="a3"/>
              <w:ind w:firstLineChars="0" w:firstLine="0"/>
            </w:pPr>
            <w:r>
              <w:t>Insertion sort</w:t>
            </w:r>
          </w:p>
        </w:tc>
        <w:tc>
          <w:tcPr>
            <w:tcW w:w="2020" w:type="dxa"/>
          </w:tcPr>
          <w:p w14:paraId="453AA0BA" w14:textId="77777777" w:rsidR="0062658B" w:rsidRDefault="0062658B" w:rsidP="00D56F96">
            <w:pPr>
              <w:pStyle w:val="a3"/>
              <w:ind w:firstLineChars="0" w:firstLine="0"/>
            </w:pPr>
            <w:proofErr w:type="spellStart"/>
            <w:r>
              <w:t>Insertion_quick</w:t>
            </w:r>
            <w:proofErr w:type="spellEnd"/>
          </w:p>
        </w:tc>
      </w:tr>
      <w:tr w:rsidR="0062658B" w14:paraId="54A268FC" w14:textId="77777777" w:rsidTr="00FD5C6D">
        <w:tc>
          <w:tcPr>
            <w:tcW w:w="1809" w:type="dxa"/>
          </w:tcPr>
          <w:p w14:paraId="05073F88" w14:textId="77777777" w:rsidR="0062658B" w:rsidRDefault="0062658B" w:rsidP="00D56F96">
            <w:pPr>
              <w:pStyle w:val="a3"/>
              <w:ind w:firstLineChars="0" w:firstLine="0"/>
            </w:pPr>
            <w:r>
              <w:t>0</w:t>
            </w:r>
          </w:p>
        </w:tc>
        <w:tc>
          <w:tcPr>
            <w:tcW w:w="1913" w:type="dxa"/>
          </w:tcPr>
          <w:p w14:paraId="021CF198" w14:textId="16A3382A" w:rsidR="0062658B" w:rsidRDefault="00500597" w:rsidP="00D56F96">
            <w:pPr>
              <w:pStyle w:val="a3"/>
              <w:ind w:firstLineChars="0" w:firstLine="0"/>
            </w:pPr>
            <w:r>
              <w:t>0.00141</w:t>
            </w:r>
          </w:p>
        </w:tc>
        <w:tc>
          <w:tcPr>
            <w:tcW w:w="1861" w:type="dxa"/>
          </w:tcPr>
          <w:p w14:paraId="2B6CF5A3" w14:textId="526A4EA6" w:rsidR="0062658B" w:rsidRDefault="00500597" w:rsidP="00D56F96">
            <w:pPr>
              <w:pStyle w:val="a3"/>
              <w:ind w:firstLineChars="0" w:firstLine="0"/>
            </w:pPr>
            <w:r>
              <w:t>0.00173</w:t>
            </w:r>
          </w:p>
        </w:tc>
        <w:tc>
          <w:tcPr>
            <w:tcW w:w="2020" w:type="dxa"/>
          </w:tcPr>
          <w:p w14:paraId="0E184882" w14:textId="74001227" w:rsidR="0062658B" w:rsidRDefault="00500597" w:rsidP="00D56F96">
            <w:pPr>
              <w:pStyle w:val="a3"/>
              <w:ind w:firstLineChars="0" w:firstLine="0"/>
            </w:pPr>
            <w:r>
              <w:t>0.00209</w:t>
            </w:r>
          </w:p>
        </w:tc>
      </w:tr>
      <w:tr w:rsidR="0062658B" w14:paraId="016B7895" w14:textId="77777777" w:rsidTr="00FD5C6D">
        <w:tc>
          <w:tcPr>
            <w:tcW w:w="1809" w:type="dxa"/>
          </w:tcPr>
          <w:p w14:paraId="75A26981" w14:textId="77777777" w:rsidR="0062658B" w:rsidRDefault="0062658B" w:rsidP="00D56F96">
            <w:pPr>
              <w:pStyle w:val="a3"/>
              <w:ind w:firstLineChars="0" w:firstLine="0"/>
            </w:pPr>
            <w:r>
              <w:t>10</w:t>
            </w:r>
          </w:p>
        </w:tc>
        <w:tc>
          <w:tcPr>
            <w:tcW w:w="1913" w:type="dxa"/>
          </w:tcPr>
          <w:p w14:paraId="72B67185" w14:textId="33B89F97" w:rsidR="0062658B" w:rsidRDefault="00500597" w:rsidP="00D56F96">
            <w:pPr>
              <w:pStyle w:val="a3"/>
              <w:ind w:firstLineChars="0" w:firstLine="0"/>
            </w:pPr>
            <w:r>
              <w:t>0.01601</w:t>
            </w:r>
          </w:p>
        </w:tc>
        <w:tc>
          <w:tcPr>
            <w:tcW w:w="1861" w:type="dxa"/>
          </w:tcPr>
          <w:p w14:paraId="5C2DFEAA" w14:textId="42CFA63F" w:rsidR="0062658B" w:rsidRDefault="00500597" w:rsidP="00D56F96">
            <w:pPr>
              <w:pStyle w:val="a3"/>
              <w:ind w:firstLineChars="0" w:firstLine="0"/>
            </w:pPr>
            <w:r>
              <w:t>0.00534</w:t>
            </w:r>
          </w:p>
        </w:tc>
        <w:tc>
          <w:tcPr>
            <w:tcW w:w="2020" w:type="dxa"/>
          </w:tcPr>
          <w:p w14:paraId="6B8FA9A1" w14:textId="5BE39F9D" w:rsidR="0062658B" w:rsidRDefault="00500597" w:rsidP="00D56F96">
            <w:pPr>
              <w:pStyle w:val="a3"/>
              <w:ind w:firstLineChars="0" w:firstLine="0"/>
            </w:pPr>
            <w:r>
              <w:t>0.01483</w:t>
            </w:r>
          </w:p>
        </w:tc>
      </w:tr>
      <w:tr w:rsidR="0062658B" w14:paraId="14B37776" w14:textId="77777777" w:rsidTr="00FD5C6D">
        <w:tc>
          <w:tcPr>
            <w:tcW w:w="1809" w:type="dxa"/>
          </w:tcPr>
          <w:p w14:paraId="12FD9F9C" w14:textId="77777777" w:rsidR="0062658B" w:rsidRDefault="0062658B" w:rsidP="00D56F96">
            <w:pPr>
              <w:pStyle w:val="a3"/>
              <w:ind w:firstLineChars="0" w:firstLine="0"/>
            </w:pPr>
            <w:r>
              <w:t>20</w:t>
            </w:r>
          </w:p>
        </w:tc>
        <w:tc>
          <w:tcPr>
            <w:tcW w:w="1913" w:type="dxa"/>
          </w:tcPr>
          <w:p w14:paraId="26E0CEFC" w14:textId="340A5428" w:rsidR="0062658B" w:rsidRDefault="00500597" w:rsidP="00D56F96">
            <w:pPr>
              <w:pStyle w:val="a3"/>
              <w:ind w:firstLineChars="0" w:firstLine="0"/>
            </w:pPr>
            <w:r>
              <w:t>0.03515</w:t>
            </w:r>
          </w:p>
        </w:tc>
        <w:tc>
          <w:tcPr>
            <w:tcW w:w="1861" w:type="dxa"/>
          </w:tcPr>
          <w:p w14:paraId="19715814" w14:textId="6257BA62" w:rsidR="0062658B" w:rsidRDefault="00500597" w:rsidP="00D56F96">
            <w:pPr>
              <w:pStyle w:val="a3"/>
              <w:ind w:firstLineChars="0" w:firstLine="0"/>
            </w:pPr>
            <w:r>
              <w:t>0.00919</w:t>
            </w:r>
          </w:p>
        </w:tc>
        <w:tc>
          <w:tcPr>
            <w:tcW w:w="2020" w:type="dxa"/>
          </w:tcPr>
          <w:p w14:paraId="2C4CADC7" w14:textId="4FE33EF7" w:rsidR="0062658B" w:rsidRDefault="00500597" w:rsidP="00D56F96">
            <w:pPr>
              <w:pStyle w:val="a3"/>
              <w:ind w:firstLineChars="0" w:firstLine="0"/>
            </w:pPr>
            <w:r>
              <w:t>0.02607</w:t>
            </w:r>
          </w:p>
        </w:tc>
      </w:tr>
      <w:tr w:rsidR="0062658B" w14:paraId="16ABBB78" w14:textId="77777777" w:rsidTr="00FD5C6D">
        <w:tc>
          <w:tcPr>
            <w:tcW w:w="1809" w:type="dxa"/>
          </w:tcPr>
          <w:p w14:paraId="43FAA2A0" w14:textId="3DA52673" w:rsidR="0062658B" w:rsidRDefault="0062658B" w:rsidP="00D56F96">
            <w:pPr>
              <w:pStyle w:val="a3"/>
              <w:ind w:firstLineChars="0" w:firstLine="0"/>
            </w:pPr>
            <w:r>
              <w:t>30</w:t>
            </w:r>
          </w:p>
        </w:tc>
        <w:tc>
          <w:tcPr>
            <w:tcW w:w="1913" w:type="dxa"/>
          </w:tcPr>
          <w:p w14:paraId="013DB187" w14:textId="26112941" w:rsidR="0062658B" w:rsidRDefault="00500597" w:rsidP="00D56F96">
            <w:pPr>
              <w:pStyle w:val="a3"/>
              <w:ind w:firstLineChars="0" w:firstLine="0"/>
            </w:pPr>
            <w:r>
              <w:t>0.04918</w:t>
            </w:r>
          </w:p>
        </w:tc>
        <w:tc>
          <w:tcPr>
            <w:tcW w:w="1861" w:type="dxa"/>
          </w:tcPr>
          <w:p w14:paraId="36D0384C" w14:textId="6CE0E058" w:rsidR="0062658B" w:rsidRDefault="00500597" w:rsidP="00D56F96">
            <w:pPr>
              <w:pStyle w:val="a3"/>
              <w:ind w:firstLineChars="0" w:firstLine="0"/>
            </w:pPr>
            <w:r>
              <w:t>0.0123</w:t>
            </w:r>
          </w:p>
        </w:tc>
        <w:tc>
          <w:tcPr>
            <w:tcW w:w="2020" w:type="dxa"/>
          </w:tcPr>
          <w:p w14:paraId="6D0C948C" w14:textId="7650D4A1" w:rsidR="0062658B" w:rsidRDefault="00500597" w:rsidP="00D56F96">
            <w:pPr>
              <w:pStyle w:val="a3"/>
              <w:ind w:firstLineChars="0" w:firstLine="0"/>
            </w:pPr>
            <w:r>
              <w:t>0.0358</w:t>
            </w:r>
          </w:p>
        </w:tc>
      </w:tr>
      <w:tr w:rsidR="0062658B" w14:paraId="5AFFE2AD" w14:textId="77777777" w:rsidTr="00FD5C6D">
        <w:tc>
          <w:tcPr>
            <w:tcW w:w="1809" w:type="dxa"/>
          </w:tcPr>
          <w:p w14:paraId="5543A0C4" w14:textId="77777777" w:rsidR="0062658B" w:rsidRDefault="0062658B" w:rsidP="00D56F96">
            <w:pPr>
              <w:pStyle w:val="a3"/>
              <w:ind w:firstLineChars="0" w:firstLine="0"/>
            </w:pPr>
            <w:r>
              <w:t>40</w:t>
            </w:r>
          </w:p>
        </w:tc>
        <w:tc>
          <w:tcPr>
            <w:tcW w:w="1913" w:type="dxa"/>
          </w:tcPr>
          <w:p w14:paraId="1E7B658F" w14:textId="3592AC53" w:rsidR="0062658B" w:rsidRDefault="00500597" w:rsidP="00D56F96">
            <w:pPr>
              <w:pStyle w:val="a3"/>
              <w:ind w:firstLineChars="0" w:firstLine="0"/>
            </w:pPr>
            <w:r>
              <w:t>0.05879</w:t>
            </w:r>
          </w:p>
        </w:tc>
        <w:tc>
          <w:tcPr>
            <w:tcW w:w="1861" w:type="dxa"/>
          </w:tcPr>
          <w:p w14:paraId="7EF3D711" w14:textId="61F00C59" w:rsidR="0062658B" w:rsidRDefault="00500597" w:rsidP="00D56F96">
            <w:pPr>
              <w:pStyle w:val="a3"/>
              <w:ind w:firstLineChars="0" w:firstLine="0"/>
            </w:pPr>
            <w:r>
              <w:t>0.01801</w:t>
            </w:r>
          </w:p>
        </w:tc>
        <w:tc>
          <w:tcPr>
            <w:tcW w:w="2020" w:type="dxa"/>
          </w:tcPr>
          <w:p w14:paraId="6B8EA940" w14:textId="6BFA83E6" w:rsidR="0062658B" w:rsidRDefault="00500597" w:rsidP="00D56F96">
            <w:pPr>
              <w:pStyle w:val="a3"/>
              <w:ind w:firstLineChars="0" w:firstLine="0"/>
            </w:pPr>
            <w:r>
              <w:t>0.06165</w:t>
            </w:r>
          </w:p>
        </w:tc>
      </w:tr>
      <w:tr w:rsidR="0062658B" w14:paraId="61CCCBF2" w14:textId="77777777" w:rsidTr="00FD5C6D">
        <w:tc>
          <w:tcPr>
            <w:tcW w:w="1809" w:type="dxa"/>
          </w:tcPr>
          <w:p w14:paraId="25A7EC61" w14:textId="77777777" w:rsidR="0062658B" w:rsidRDefault="0062658B" w:rsidP="00D56F96">
            <w:pPr>
              <w:pStyle w:val="a3"/>
              <w:ind w:firstLineChars="0" w:firstLine="0"/>
            </w:pPr>
            <w:r>
              <w:t>50</w:t>
            </w:r>
          </w:p>
        </w:tc>
        <w:tc>
          <w:tcPr>
            <w:tcW w:w="1913" w:type="dxa"/>
          </w:tcPr>
          <w:p w14:paraId="3623FD6F" w14:textId="7E321D87" w:rsidR="0062658B" w:rsidRDefault="00500597" w:rsidP="00D56F96">
            <w:pPr>
              <w:pStyle w:val="a3"/>
              <w:ind w:firstLineChars="0" w:firstLine="0"/>
            </w:pPr>
            <w:r>
              <w:t>0.09816</w:t>
            </w:r>
          </w:p>
        </w:tc>
        <w:tc>
          <w:tcPr>
            <w:tcW w:w="1861" w:type="dxa"/>
          </w:tcPr>
          <w:p w14:paraId="1DBE6E02" w14:textId="1CE31441" w:rsidR="0062658B" w:rsidRDefault="00500597" w:rsidP="00D56F96">
            <w:pPr>
              <w:pStyle w:val="a3"/>
              <w:ind w:firstLineChars="0" w:firstLine="0"/>
            </w:pPr>
            <w:r>
              <w:t>0.02269</w:t>
            </w:r>
          </w:p>
        </w:tc>
        <w:tc>
          <w:tcPr>
            <w:tcW w:w="2020" w:type="dxa"/>
          </w:tcPr>
          <w:p w14:paraId="2D8EFEAC" w14:textId="08D51078" w:rsidR="0062658B" w:rsidRDefault="00500597" w:rsidP="00D56F96">
            <w:pPr>
              <w:pStyle w:val="a3"/>
              <w:ind w:firstLineChars="0" w:firstLine="0"/>
            </w:pPr>
            <w:r>
              <w:t>0.08142</w:t>
            </w:r>
          </w:p>
        </w:tc>
      </w:tr>
      <w:tr w:rsidR="0062658B" w14:paraId="740024C6" w14:textId="77777777" w:rsidTr="00FD5C6D">
        <w:tc>
          <w:tcPr>
            <w:tcW w:w="1809" w:type="dxa"/>
          </w:tcPr>
          <w:p w14:paraId="08B8FD5A" w14:textId="0CA0F2CA" w:rsidR="0062658B" w:rsidRDefault="00500597" w:rsidP="00D56F96">
            <w:pPr>
              <w:pStyle w:val="a3"/>
              <w:ind w:firstLineChars="0" w:firstLine="0"/>
            </w:pPr>
            <w:r>
              <w:t>6</w:t>
            </w:r>
            <w:r w:rsidR="0062658B">
              <w:t>0</w:t>
            </w:r>
          </w:p>
        </w:tc>
        <w:tc>
          <w:tcPr>
            <w:tcW w:w="1913" w:type="dxa"/>
          </w:tcPr>
          <w:p w14:paraId="3BDC1187" w14:textId="79C286A6" w:rsidR="0062658B" w:rsidRDefault="00500597" w:rsidP="00500597">
            <w:pPr>
              <w:pStyle w:val="a3"/>
              <w:ind w:firstLineChars="0" w:firstLine="0"/>
            </w:pPr>
            <w:r>
              <w:t>0.12504</w:t>
            </w:r>
          </w:p>
        </w:tc>
        <w:tc>
          <w:tcPr>
            <w:tcW w:w="1861" w:type="dxa"/>
          </w:tcPr>
          <w:p w14:paraId="04994BDA" w14:textId="48615C40" w:rsidR="0062658B" w:rsidRDefault="00500597" w:rsidP="00D56F96">
            <w:pPr>
              <w:pStyle w:val="a3"/>
              <w:ind w:firstLineChars="0" w:firstLine="0"/>
            </w:pPr>
            <w:r>
              <w:t>0.02663</w:t>
            </w:r>
          </w:p>
        </w:tc>
        <w:tc>
          <w:tcPr>
            <w:tcW w:w="2020" w:type="dxa"/>
          </w:tcPr>
          <w:p w14:paraId="07FF9B94" w14:textId="1DF64893" w:rsidR="0062658B" w:rsidRDefault="00500597" w:rsidP="00D56F96">
            <w:pPr>
              <w:pStyle w:val="a3"/>
              <w:ind w:firstLineChars="0" w:firstLine="0"/>
            </w:pPr>
            <w:r>
              <w:t>0.09003</w:t>
            </w:r>
          </w:p>
        </w:tc>
      </w:tr>
      <w:tr w:rsidR="0062658B" w14:paraId="2B4879FF" w14:textId="77777777" w:rsidTr="00FD5C6D">
        <w:tc>
          <w:tcPr>
            <w:tcW w:w="1809" w:type="dxa"/>
          </w:tcPr>
          <w:p w14:paraId="448FBFFB" w14:textId="34EDC9DC" w:rsidR="0062658B" w:rsidRDefault="00500597" w:rsidP="00D56F96">
            <w:pPr>
              <w:pStyle w:val="a3"/>
              <w:ind w:firstLineChars="0" w:firstLine="0"/>
            </w:pPr>
            <w:r>
              <w:t>70</w:t>
            </w:r>
          </w:p>
        </w:tc>
        <w:tc>
          <w:tcPr>
            <w:tcW w:w="1913" w:type="dxa"/>
          </w:tcPr>
          <w:p w14:paraId="59C4EA5B" w14:textId="03F142BA" w:rsidR="0062658B" w:rsidRDefault="00500597" w:rsidP="00D56F96">
            <w:pPr>
              <w:pStyle w:val="a3"/>
              <w:ind w:firstLineChars="0" w:firstLine="0"/>
            </w:pPr>
            <w:r>
              <w:t>0.14888</w:t>
            </w:r>
          </w:p>
        </w:tc>
        <w:tc>
          <w:tcPr>
            <w:tcW w:w="1861" w:type="dxa"/>
          </w:tcPr>
          <w:p w14:paraId="725F8DA8" w14:textId="715207B6" w:rsidR="0062658B" w:rsidRDefault="00500597" w:rsidP="00D56F96">
            <w:pPr>
              <w:pStyle w:val="a3"/>
              <w:ind w:firstLineChars="0" w:firstLine="0"/>
            </w:pPr>
            <w:r>
              <w:t>0.03046</w:t>
            </w:r>
          </w:p>
        </w:tc>
        <w:tc>
          <w:tcPr>
            <w:tcW w:w="2020" w:type="dxa"/>
          </w:tcPr>
          <w:p w14:paraId="56CA55C0" w14:textId="33CDF2AE" w:rsidR="0062658B" w:rsidRDefault="00500597" w:rsidP="00D56F96">
            <w:pPr>
              <w:pStyle w:val="a3"/>
              <w:ind w:firstLineChars="0" w:firstLine="0"/>
            </w:pPr>
            <w:r>
              <w:t>0.10829</w:t>
            </w:r>
          </w:p>
        </w:tc>
      </w:tr>
      <w:tr w:rsidR="00500597" w14:paraId="342E0401" w14:textId="77777777" w:rsidTr="00FD5C6D">
        <w:tc>
          <w:tcPr>
            <w:tcW w:w="1809" w:type="dxa"/>
          </w:tcPr>
          <w:p w14:paraId="557104F3" w14:textId="645C5D92" w:rsidR="00500597" w:rsidRDefault="00500597" w:rsidP="00D56F96">
            <w:pPr>
              <w:pStyle w:val="a3"/>
              <w:ind w:firstLineChars="0" w:firstLine="0"/>
            </w:pPr>
            <w:r>
              <w:t>80</w:t>
            </w:r>
          </w:p>
        </w:tc>
        <w:tc>
          <w:tcPr>
            <w:tcW w:w="1913" w:type="dxa"/>
          </w:tcPr>
          <w:p w14:paraId="6BD7CFCB" w14:textId="7EE3C2F7" w:rsidR="00500597" w:rsidRDefault="00500597" w:rsidP="00D56F96">
            <w:pPr>
              <w:pStyle w:val="a3"/>
              <w:ind w:firstLineChars="0" w:firstLine="0"/>
            </w:pPr>
            <w:r>
              <w:t>0.15921</w:t>
            </w:r>
          </w:p>
        </w:tc>
        <w:tc>
          <w:tcPr>
            <w:tcW w:w="1861" w:type="dxa"/>
          </w:tcPr>
          <w:p w14:paraId="514B7FB4" w14:textId="02BB820F" w:rsidR="00500597" w:rsidRDefault="00500597" w:rsidP="00D56F96">
            <w:pPr>
              <w:pStyle w:val="a3"/>
              <w:ind w:firstLineChars="0" w:firstLine="0"/>
            </w:pPr>
            <w:r>
              <w:t>0.03229</w:t>
            </w:r>
          </w:p>
        </w:tc>
        <w:tc>
          <w:tcPr>
            <w:tcW w:w="2020" w:type="dxa"/>
          </w:tcPr>
          <w:p w14:paraId="586EF807" w14:textId="6E792488" w:rsidR="00500597" w:rsidRDefault="00500597" w:rsidP="00D56F96">
            <w:pPr>
              <w:pStyle w:val="a3"/>
              <w:ind w:firstLineChars="0" w:firstLine="0"/>
            </w:pPr>
            <w:r>
              <w:t>0.12948</w:t>
            </w:r>
          </w:p>
        </w:tc>
      </w:tr>
      <w:tr w:rsidR="0062658B" w14:paraId="0864E509" w14:textId="77777777" w:rsidTr="00FD5C6D">
        <w:tc>
          <w:tcPr>
            <w:tcW w:w="1809" w:type="dxa"/>
          </w:tcPr>
          <w:p w14:paraId="167CFDE9" w14:textId="77777777" w:rsidR="0062658B" w:rsidRDefault="0062658B" w:rsidP="00D56F96">
            <w:pPr>
              <w:pStyle w:val="a3"/>
              <w:ind w:firstLineChars="0" w:firstLine="0"/>
            </w:pPr>
            <w:r>
              <w:t>90</w:t>
            </w:r>
          </w:p>
        </w:tc>
        <w:tc>
          <w:tcPr>
            <w:tcW w:w="1913" w:type="dxa"/>
          </w:tcPr>
          <w:p w14:paraId="5425980E" w14:textId="70288F47" w:rsidR="0062658B" w:rsidRDefault="00500597" w:rsidP="00D56F96">
            <w:pPr>
              <w:pStyle w:val="a3"/>
              <w:ind w:firstLineChars="0" w:firstLine="0"/>
            </w:pPr>
            <w:r>
              <w:t>0.15853</w:t>
            </w:r>
          </w:p>
        </w:tc>
        <w:tc>
          <w:tcPr>
            <w:tcW w:w="1861" w:type="dxa"/>
          </w:tcPr>
          <w:p w14:paraId="414724B5" w14:textId="24CE842F" w:rsidR="0062658B" w:rsidRDefault="00500597" w:rsidP="00D56F96">
            <w:pPr>
              <w:pStyle w:val="a3"/>
              <w:ind w:firstLineChars="0" w:firstLine="0"/>
            </w:pPr>
            <w:r>
              <w:t>0.03965</w:t>
            </w:r>
          </w:p>
        </w:tc>
        <w:tc>
          <w:tcPr>
            <w:tcW w:w="2020" w:type="dxa"/>
          </w:tcPr>
          <w:p w14:paraId="61580280" w14:textId="3DB907BE" w:rsidR="0062658B" w:rsidRDefault="00500597" w:rsidP="00D56F96">
            <w:pPr>
              <w:pStyle w:val="a3"/>
              <w:ind w:firstLineChars="0" w:firstLine="0"/>
            </w:pPr>
            <w:r>
              <w:t>0.15281</w:t>
            </w:r>
          </w:p>
        </w:tc>
      </w:tr>
      <w:tr w:rsidR="0062658B" w14:paraId="4073A52D" w14:textId="77777777" w:rsidTr="00FD5C6D">
        <w:tc>
          <w:tcPr>
            <w:tcW w:w="1809" w:type="dxa"/>
          </w:tcPr>
          <w:p w14:paraId="21B33967" w14:textId="77777777" w:rsidR="0062658B" w:rsidRDefault="0062658B" w:rsidP="00D56F96">
            <w:pPr>
              <w:pStyle w:val="a3"/>
              <w:ind w:firstLineChars="0" w:firstLine="0"/>
            </w:pPr>
            <w:r>
              <w:t>100</w:t>
            </w:r>
          </w:p>
        </w:tc>
        <w:tc>
          <w:tcPr>
            <w:tcW w:w="1913" w:type="dxa"/>
          </w:tcPr>
          <w:p w14:paraId="73ADE18E" w14:textId="549445A5" w:rsidR="0062658B" w:rsidRDefault="00977303" w:rsidP="00D56F96">
            <w:pPr>
              <w:pStyle w:val="a3"/>
              <w:ind w:firstLineChars="0" w:firstLine="0"/>
            </w:pPr>
            <w:r>
              <w:t>0.20821</w:t>
            </w:r>
          </w:p>
        </w:tc>
        <w:tc>
          <w:tcPr>
            <w:tcW w:w="1861" w:type="dxa"/>
          </w:tcPr>
          <w:p w14:paraId="70B30D2D" w14:textId="67460F95" w:rsidR="0062658B" w:rsidRDefault="00977303" w:rsidP="00D56F96">
            <w:pPr>
              <w:pStyle w:val="a3"/>
              <w:ind w:firstLineChars="0" w:firstLine="0"/>
            </w:pPr>
            <w:r>
              <w:t>0.04372</w:t>
            </w:r>
          </w:p>
        </w:tc>
        <w:tc>
          <w:tcPr>
            <w:tcW w:w="2020" w:type="dxa"/>
          </w:tcPr>
          <w:p w14:paraId="200D7CA6" w14:textId="34006A9F" w:rsidR="0062658B" w:rsidRDefault="00977303" w:rsidP="00D56F96">
            <w:pPr>
              <w:pStyle w:val="a3"/>
              <w:ind w:firstLineChars="0" w:firstLine="0"/>
            </w:pPr>
            <w:r>
              <w:t>0.17576</w:t>
            </w:r>
          </w:p>
        </w:tc>
      </w:tr>
      <w:tr w:rsidR="0062658B" w14:paraId="30709280" w14:textId="77777777" w:rsidTr="00FD5C6D">
        <w:tc>
          <w:tcPr>
            <w:tcW w:w="1809" w:type="dxa"/>
          </w:tcPr>
          <w:p w14:paraId="2F948405" w14:textId="77777777" w:rsidR="0062658B" w:rsidRDefault="0062658B" w:rsidP="00D56F96">
            <w:pPr>
              <w:pStyle w:val="a3"/>
              <w:ind w:firstLineChars="0" w:firstLine="0"/>
            </w:pPr>
            <w:r>
              <w:t>200</w:t>
            </w:r>
          </w:p>
        </w:tc>
        <w:tc>
          <w:tcPr>
            <w:tcW w:w="1913" w:type="dxa"/>
          </w:tcPr>
          <w:p w14:paraId="6F997108" w14:textId="22B12D7F" w:rsidR="0062658B" w:rsidRDefault="00977303" w:rsidP="00D56F96">
            <w:pPr>
              <w:pStyle w:val="a3"/>
              <w:ind w:firstLineChars="0" w:firstLine="0"/>
            </w:pPr>
            <w:r>
              <w:t>0.48769</w:t>
            </w:r>
          </w:p>
        </w:tc>
        <w:tc>
          <w:tcPr>
            <w:tcW w:w="1861" w:type="dxa"/>
          </w:tcPr>
          <w:p w14:paraId="6C92291A" w14:textId="4E126B0C" w:rsidR="0062658B" w:rsidRDefault="00977303" w:rsidP="00D56F96">
            <w:pPr>
              <w:pStyle w:val="a3"/>
              <w:ind w:firstLineChars="0" w:firstLine="0"/>
            </w:pPr>
            <w:r>
              <w:t>0.04372</w:t>
            </w:r>
          </w:p>
        </w:tc>
        <w:tc>
          <w:tcPr>
            <w:tcW w:w="2020" w:type="dxa"/>
          </w:tcPr>
          <w:p w14:paraId="3E3FCB8C" w14:textId="54FEAF88" w:rsidR="0062658B" w:rsidRDefault="00977303" w:rsidP="00D56F96">
            <w:pPr>
              <w:pStyle w:val="a3"/>
              <w:ind w:firstLineChars="0" w:firstLine="0"/>
            </w:pPr>
            <w:r>
              <w:t>0.17576</w:t>
            </w:r>
          </w:p>
        </w:tc>
      </w:tr>
      <w:tr w:rsidR="0062658B" w14:paraId="3251F738" w14:textId="77777777" w:rsidTr="00FD5C6D">
        <w:tc>
          <w:tcPr>
            <w:tcW w:w="1809" w:type="dxa"/>
          </w:tcPr>
          <w:p w14:paraId="69B10DC4" w14:textId="77777777" w:rsidR="0062658B" w:rsidRDefault="0062658B" w:rsidP="00D56F96">
            <w:pPr>
              <w:pStyle w:val="a3"/>
              <w:ind w:firstLineChars="0" w:firstLine="0"/>
            </w:pPr>
            <w:r>
              <w:t>300</w:t>
            </w:r>
          </w:p>
        </w:tc>
        <w:tc>
          <w:tcPr>
            <w:tcW w:w="1913" w:type="dxa"/>
          </w:tcPr>
          <w:p w14:paraId="486A0D2A" w14:textId="39ECAEDC" w:rsidR="0062658B" w:rsidRDefault="00977303" w:rsidP="00D56F96">
            <w:pPr>
              <w:pStyle w:val="a3"/>
              <w:ind w:firstLineChars="0" w:firstLine="0"/>
            </w:pPr>
            <w:r>
              <w:t>0.6207</w:t>
            </w:r>
          </w:p>
        </w:tc>
        <w:tc>
          <w:tcPr>
            <w:tcW w:w="1861" w:type="dxa"/>
          </w:tcPr>
          <w:p w14:paraId="2787F2DB" w14:textId="50BAFA0A" w:rsidR="0062658B" w:rsidRDefault="00977303" w:rsidP="00D56F96">
            <w:pPr>
              <w:pStyle w:val="a3"/>
              <w:ind w:firstLineChars="0" w:firstLine="0"/>
            </w:pPr>
            <w:r>
              <w:t>0.11408</w:t>
            </w:r>
          </w:p>
        </w:tc>
        <w:tc>
          <w:tcPr>
            <w:tcW w:w="2020" w:type="dxa"/>
          </w:tcPr>
          <w:p w14:paraId="257C72EF" w14:textId="0278C351" w:rsidR="0062658B" w:rsidRDefault="00977303" w:rsidP="00D56F96">
            <w:pPr>
              <w:pStyle w:val="a3"/>
              <w:ind w:firstLineChars="0" w:firstLine="0"/>
            </w:pPr>
            <w:r>
              <w:t>0.50385</w:t>
            </w:r>
          </w:p>
        </w:tc>
      </w:tr>
      <w:tr w:rsidR="0062658B" w14:paraId="4B153828" w14:textId="77777777" w:rsidTr="00FD5C6D">
        <w:tc>
          <w:tcPr>
            <w:tcW w:w="1809" w:type="dxa"/>
          </w:tcPr>
          <w:p w14:paraId="0D85E242" w14:textId="77777777" w:rsidR="0062658B" w:rsidRDefault="0062658B" w:rsidP="00D56F96">
            <w:pPr>
              <w:pStyle w:val="a3"/>
              <w:ind w:firstLineChars="0" w:firstLine="0"/>
            </w:pPr>
            <w:r>
              <w:t>400</w:t>
            </w:r>
          </w:p>
        </w:tc>
        <w:tc>
          <w:tcPr>
            <w:tcW w:w="1913" w:type="dxa"/>
          </w:tcPr>
          <w:p w14:paraId="6445B951" w14:textId="37DE32CF" w:rsidR="0062658B" w:rsidRDefault="00977303" w:rsidP="00D56F96">
            <w:pPr>
              <w:pStyle w:val="a3"/>
              <w:ind w:firstLineChars="0" w:firstLine="0"/>
            </w:pPr>
            <w:r>
              <w:t>1.08862</w:t>
            </w:r>
          </w:p>
        </w:tc>
        <w:tc>
          <w:tcPr>
            <w:tcW w:w="1861" w:type="dxa"/>
          </w:tcPr>
          <w:p w14:paraId="61E3533B" w14:textId="33E4D164" w:rsidR="0062658B" w:rsidRDefault="00977303" w:rsidP="00D56F96">
            <w:pPr>
              <w:pStyle w:val="a3"/>
              <w:ind w:firstLineChars="0" w:firstLine="0"/>
            </w:pPr>
            <w:r>
              <w:t>0.17269</w:t>
            </w:r>
          </w:p>
        </w:tc>
        <w:tc>
          <w:tcPr>
            <w:tcW w:w="2020" w:type="dxa"/>
          </w:tcPr>
          <w:p w14:paraId="68FCF378" w14:textId="315F2080" w:rsidR="0062658B" w:rsidRDefault="00977303" w:rsidP="00D56F96">
            <w:pPr>
              <w:pStyle w:val="a3"/>
              <w:ind w:firstLineChars="0" w:firstLine="0"/>
            </w:pPr>
            <w:r>
              <w:t>0.79876</w:t>
            </w:r>
          </w:p>
        </w:tc>
      </w:tr>
      <w:tr w:rsidR="0062658B" w14:paraId="07077F27" w14:textId="77777777" w:rsidTr="00FD5C6D">
        <w:tc>
          <w:tcPr>
            <w:tcW w:w="1809" w:type="dxa"/>
          </w:tcPr>
          <w:p w14:paraId="08183026" w14:textId="77777777" w:rsidR="0062658B" w:rsidRDefault="0062658B" w:rsidP="00D56F96">
            <w:pPr>
              <w:pStyle w:val="a3"/>
              <w:ind w:firstLineChars="0" w:firstLine="0"/>
            </w:pPr>
            <w:r>
              <w:t>500</w:t>
            </w:r>
          </w:p>
        </w:tc>
        <w:tc>
          <w:tcPr>
            <w:tcW w:w="1913" w:type="dxa"/>
          </w:tcPr>
          <w:p w14:paraId="22FBDE93" w14:textId="16175974" w:rsidR="0062658B" w:rsidRDefault="00977303" w:rsidP="00D56F96">
            <w:pPr>
              <w:pStyle w:val="a3"/>
              <w:ind w:firstLineChars="0" w:firstLine="0"/>
            </w:pPr>
            <w:r>
              <w:t>1.30854</w:t>
            </w:r>
          </w:p>
        </w:tc>
        <w:tc>
          <w:tcPr>
            <w:tcW w:w="1861" w:type="dxa"/>
          </w:tcPr>
          <w:p w14:paraId="33966CCB" w14:textId="67374CB5" w:rsidR="0062658B" w:rsidRDefault="00977303" w:rsidP="00D56F96">
            <w:pPr>
              <w:pStyle w:val="a3"/>
              <w:ind w:firstLineChars="0" w:firstLine="0"/>
            </w:pPr>
            <w:r>
              <w:t>0.23253</w:t>
            </w:r>
          </w:p>
        </w:tc>
        <w:tc>
          <w:tcPr>
            <w:tcW w:w="2020" w:type="dxa"/>
          </w:tcPr>
          <w:p w14:paraId="2CD874D9" w14:textId="7CEB8E6F" w:rsidR="0062658B" w:rsidRDefault="00977303" w:rsidP="00D56F96">
            <w:pPr>
              <w:pStyle w:val="a3"/>
              <w:ind w:firstLineChars="0" w:firstLine="0"/>
            </w:pPr>
            <w:r>
              <w:t>0.90231</w:t>
            </w:r>
          </w:p>
        </w:tc>
      </w:tr>
      <w:tr w:rsidR="0062658B" w14:paraId="15680123" w14:textId="77777777" w:rsidTr="00FD5C6D">
        <w:tc>
          <w:tcPr>
            <w:tcW w:w="1809" w:type="dxa"/>
          </w:tcPr>
          <w:p w14:paraId="45A5B83C" w14:textId="77777777" w:rsidR="0062658B" w:rsidRDefault="0062658B" w:rsidP="00D56F96">
            <w:pPr>
              <w:pStyle w:val="a3"/>
              <w:ind w:firstLineChars="0" w:firstLine="0"/>
            </w:pPr>
            <w:r>
              <w:t>600</w:t>
            </w:r>
          </w:p>
        </w:tc>
        <w:tc>
          <w:tcPr>
            <w:tcW w:w="1913" w:type="dxa"/>
          </w:tcPr>
          <w:p w14:paraId="0199B110" w14:textId="1E4A1215" w:rsidR="0062658B" w:rsidRDefault="00977303" w:rsidP="00D56F96">
            <w:pPr>
              <w:pStyle w:val="a3"/>
              <w:ind w:firstLineChars="0" w:firstLine="0"/>
            </w:pPr>
            <w:r>
              <w:t>1.59442</w:t>
            </w:r>
          </w:p>
        </w:tc>
        <w:tc>
          <w:tcPr>
            <w:tcW w:w="1861" w:type="dxa"/>
          </w:tcPr>
          <w:p w14:paraId="002A6F6F" w14:textId="32B3CF5D" w:rsidR="0062658B" w:rsidRDefault="00977303" w:rsidP="00D56F96">
            <w:pPr>
              <w:pStyle w:val="a3"/>
              <w:ind w:firstLineChars="0" w:firstLine="0"/>
            </w:pPr>
            <w:r>
              <w:t>0.29328</w:t>
            </w:r>
          </w:p>
        </w:tc>
        <w:tc>
          <w:tcPr>
            <w:tcW w:w="2020" w:type="dxa"/>
          </w:tcPr>
          <w:p w14:paraId="7701A6C6" w14:textId="6E9F2D52" w:rsidR="0062658B" w:rsidRDefault="00977303" w:rsidP="00D56F96">
            <w:pPr>
              <w:pStyle w:val="a3"/>
              <w:ind w:firstLineChars="0" w:firstLine="0"/>
            </w:pPr>
            <w:r>
              <w:t>1.14742</w:t>
            </w:r>
          </w:p>
        </w:tc>
      </w:tr>
      <w:tr w:rsidR="0062658B" w14:paraId="2D15EB88" w14:textId="77777777" w:rsidTr="00FD5C6D">
        <w:tc>
          <w:tcPr>
            <w:tcW w:w="1809" w:type="dxa"/>
          </w:tcPr>
          <w:p w14:paraId="52006BD0" w14:textId="77777777" w:rsidR="0062658B" w:rsidRDefault="0062658B" w:rsidP="00D56F96">
            <w:pPr>
              <w:pStyle w:val="a3"/>
              <w:ind w:firstLineChars="0" w:firstLine="0"/>
            </w:pPr>
            <w:r>
              <w:t>700</w:t>
            </w:r>
          </w:p>
        </w:tc>
        <w:tc>
          <w:tcPr>
            <w:tcW w:w="1913" w:type="dxa"/>
          </w:tcPr>
          <w:p w14:paraId="7534EB11" w14:textId="22528B4D" w:rsidR="0062658B" w:rsidRDefault="00977303" w:rsidP="00D56F96">
            <w:pPr>
              <w:pStyle w:val="a3"/>
              <w:ind w:firstLineChars="0" w:firstLine="0"/>
            </w:pPr>
            <w:r>
              <w:t>1.74949</w:t>
            </w:r>
          </w:p>
        </w:tc>
        <w:tc>
          <w:tcPr>
            <w:tcW w:w="1861" w:type="dxa"/>
          </w:tcPr>
          <w:p w14:paraId="0A2AE995" w14:textId="27A43435" w:rsidR="0062658B" w:rsidRDefault="00977303" w:rsidP="00D56F96">
            <w:pPr>
              <w:pStyle w:val="a3"/>
              <w:ind w:firstLineChars="0" w:firstLine="0"/>
            </w:pPr>
            <w:r>
              <w:t>0.31885</w:t>
            </w:r>
          </w:p>
        </w:tc>
        <w:tc>
          <w:tcPr>
            <w:tcW w:w="2020" w:type="dxa"/>
          </w:tcPr>
          <w:p w14:paraId="2B4FBD17" w14:textId="289BFC3F" w:rsidR="0062658B" w:rsidRDefault="00977303" w:rsidP="00D56F96">
            <w:pPr>
              <w:pStyle w:val="a3"/>
              <w:ind w:firstLineChars="0" w:firstLine="0"/>
            </w:pPr>
            <w:r>
              <w:t>1.46647</w:t>
            </w:r>
          </w:p>
        </w:tc>
      </w:tr>
      <w:tr w:rsidR="0062658B" w14:paraId="1934F55E" w14:textId="77777777" w:rsidTr="00FD5C6D">
        <w:tc>
          <w:tcPr>
            <w:tcW w:w="1809" w:type="dxa"/>
          </w:tcPr>
          <w:p w14:paraId="3CF98185" w14:textId="77777777" w:rsidR="0062658B" w:rsidRDefault="0062658B" w:rsidP="00D56F96">
            <w:pPr>
              <w:pStyle w:val="a3"/>
              <w:ind w:firstLineChars="0" w:firstLine="0"/>
            </w:pPr>
            <w:r>
              <w:lastRenderedPageBreak/>
              <w:t>800</w:t>
            </w:r>
          </w:p>
        </w:tc>
        <w:tc>
          <w:tcPr>
            <w:tcW w:w="1913" w:type="dxa"/>
          </w:tcPr>
          <w:p w14:paraId="4AEA9F3C" w14:textId="4C222486" w:rsidR="0062658B" w:rsidRDefault="00977303" w:rsidP="00D56F96">
            <w:pPr>
              <w:pStyle w:val="a3"/>
              <w:ind w:firstLineChars="0" w:firstLine="0"/>
            </w:pPr>
            <w:r>
              <w:t>2.16186</w:t>
            </w:r>
          </w:p>
        </w:tc>
        <w:tc>
          <w:tcPr>
            <w:tcW w:w="1861" w:type="dxa"/>
          </w:tcPr>
          <w:p w14:paraId="25EBAB6C" w14:textId="3237C0B3" w:rsidR="0062658B" w:rsidRDefault="00977303" w:rsidP="00D56F96">
            <w:pPr>
              <w:pStyle w:val="a3"/>
              <w:ind w:firstLineChars="0" w:firstLine="0"/>
            </w:pPr>
            <w:r>
              <w:t>0.38892</w:t>
            </w:r>
          </w:p>
        </w:tc>
        <w:tc>
          <w:tcPr>
            <w:tcW w:w="2020" w:type="dxa"/>
          </w:tcPr>
          <w:p w14:paraId="5D1C13EB" w14:textId="2E24A62E" w:rsidR="0062658B" w:rsidRDefault="00977303" w:rsidP="00D56F96">
            <w:pPr>
              <w:pStyle w:val="a3"/>
              <w:ind w:firstLineChars="0" w:firstLine="0"/>
            </w:pPr>
            <w:r>
              <w:t>1.63797</w:t>
            </w:r>
          </w:p>
        </w:tc>
      </w:tr>
      <w:tr w:rsidR="0062658B" w14:paraId="4533788D" w14:textId="77777777" w:rsidTr="00FD5C6D">
        <w:tc>
          <w:tcPr>
            <w:tcW w:w="1809" w:type="dxa"/>
          </w:tcPr>
          <w:p w14:paraId="1FB5C635" w14:textId="77777777" w:rsidR="0062658B" w:rsidRDefault="0062658B" w:rsidP="00D56F96">
            <w:pPr>
              <w:pStyle w:val="a3"/>
              <w:ind w:firstLineChars="0" w:firstLine="0"/>
            </w:pPr>
            <w:r>
              <w:t>900</w:t>
            </w:r>
          </w:p>
        </w:tc>
        <w:tc>
          <w:tcPr>
            <w:tcW w:w="1913" w:type="dxa"/>
          </w:tcPr>
          <w:p w14:paraId="1B81956E" w14:textId="03352AA1" w:rsidR="0062658B" w:rsidRDefault="00977303" w:rsidP="00D56F96">
            <w:pPr>
              <w:pStyle w:val="a3"/>
              <w:ind w:firstLineChars="0" w:firstLine="0"/>
            </w:pPr>
            <w:r>
              <w:t>2.16891</w:t>
            </w:r>
          </w:p>
        </w:tc>
        <w:tc>
          <w:tcPr>
            <w:tcW w:w="1861" w:type="dxa"/>
          </w:tcPr>
          <w:p w14:paraId="554E5CF3" w14:textId="0C30F90D" w:rsidR="0062658B" w:rsidRDefault="00977303" w:rsidP="00D56F96">
            <w:pPr>
              <w:pStyle w:val="a3"/>
              <w:ind w:firstLineChars="0" w:firstLine="0"/>
            </w:pPr>
            <w:r>
              <w:t>0.42355</w:t>
            </w:r>
          </w:p>
        </w:tc>
        <w:tc>
          <w:tcPr>
            <w:tcW w:w="2020" w:type="dxa"/>
          </w:tcPr>
          <w:p w14:paraId="3A50B4C3" w14:textId="1E7E37C0" w:rsidR="0062658B" w:rsidRDefault="00977303" w:rsidP="00D56F96">
            <w:pPr>
              <w:pStyle w:val="a3"/>
              <w:ind w:firstLineChars="0" w:firstLine="0"/>
            </w:pPr>
            <w:r>
              <w:t>1.79935</w:t>
            </w:r>
          </w:p>
        </w:tc>
      </w:tr>
      <w:tr w:rsidR="0062658B" w14:paraId="236924C1" w14:textId="77777777" w:rsidTr="00FD5C6D">
        <w:tc>
          <w:tcPr>
            <w:tcW w:w="1809" w:type="dxa"/>
          </w:tcPr>
          <w:p w14:paraId="62A49FA6" w14:textId="77777777" w:rsidR="0062658B" w:rsidRDefault="0062658B" w:rsidP="00D56F96">
            <w:pPr>
              <w:pStyle w:val="a3"/>
              <w:ind w:firstLineChars="0" w:firstLine="0"/>
            </w:pPr>
            <w:r>
              <w:t>1000</w:t>
            </w:r>
          </w:p>
        </w:tc>
        <w:tc>
          <w:tcPr>
            <w:tcW w:w="1913" w:type="dxa"/>
          </w:tcPr>
          <w:p w14:paraId="608D88C2" w14:textId="4E8230AF" w:rsidR="0062658B" w:rsidRDefault="00977303" w:rsidP="00D56F96">
            <w:pPr>
              <w:pStyle w:val="a3"/>
              <w:ind w:firstLineChars="0" w:firstLine="0"/>
            </w:pPr>
            <w:r>
              <w:t>2.60085</w:t>
            </w:r>
          </w:p>
        </w:tc>
        <w:tc>
          <w:tcPr>
            <w:tcW w:w="1861" w:type="dxa"/>
          </w:tcPr>
          <w:p w14:paraId="30C45212" w14:textId="5746C57D" w:rsidR="0062658B" w:rsidRDefault="00977303" w:rsidP="00D56F96">
            <w:pPr>
              <w:pStyle w:val="a3"/>
              <w:ind w:firstLineChars="0" w:firstLine="0"/>
            </w:pPr>
            <w:r>
              <w:t>0.46926</w:t>
            </w:r>
          </w:p>
        </w:tc>
        <w:tc>
          <w:tcPr>
            <w:tcW w:w="2020" w:type="dxa"/>
          </w:tcPr>
          <w:p w14:paraId="768D3CF9" w14:textId="68362555" w:rsidR="0062658B" w:rsidRDefault="00977303" w:rsidP="00D56F96">
            <w:pPr>
              <w:pStyle w:val="a3"/>
              <w:ind w:firstLineChars="0" w:firstLine="0"/>
            </w:pPr>
            <w:r>
              <w:t>1.85851</w:t>
            </w:r>
          </w:p>
        </w:tc>
      </w:tr>
      <w:tr w:rsidR="0062658B" w14:paraId="4C5D8A99" w14:textId="77777777" w:rsidTr="00FD5C6D">
        <w:tc>
          <w:tcPr>
            <w:tcW w:w="1809" w:type="dxa"/>
          </w:tcPr>
          <w:p w14:paraId="13B3C32D" w14:textId="77777777" w:rsidR="0062658B" w:rsidRDefault="0062658B" w:rsidP="00D56F96">
            <w:pPr>
              <w:pStyle w:val="a3"/>
              <w:ind w:firstLineChars="0" w:firstLine="0"/>
            </w:pPr>
            <w:r>
              <w:t>2000</w:t>
            </w:r>
          </w:p>
        </w:tc>
        <w:tc>
          <w:tcPr>
            <w:tcW w:w="1913" w:type="dxa"/>
          </w:tcPr>
          <w:p w14:paraId="72535EA0" w14:textId="28B9966E" w:rsidR="0062658B" w:rsidRDefault="00977303" w:rsidP="00D56F96">
            <w:pPr>
              <w:pStyle w:val="a3"/>
              <w:ind w:firstLineChars="0" w:firstLine="0"/>
            </w:pPr>
            <w:r>
              <w:t>5.36063</w:t>
            </w:r>
          </w:p>
        </w:tc>
        <w:tc>
          <w:tcPr>
            <w:tcW w:w="1861" w:type="dxa"/>
          </w:tcPr>
          <w:p w14:paraId="036212B2" w14:textId="3200F7EB" w:rsidR="0062658B" w:rsidRDefault="00977303" w:rsidP="00D56F96">
            <w:pPr>
              <w:pStyle w:val="a3"/>
              <w:ind w:firstLineChars="0" w:firstLine="0"/>
            </w:pPr>
            <w:r>
              <w:t>0.46926</w:t>
            </w:r>
          </w:p>
        </w:tc>
        <w:tc>
          <w:tcPr>
            <w:tcW w:w="2020" w:type="dxa"/>
          </w:tcPr>
          <w:p w14:paraId="6473DFCC" w14:textId="5E7918F2" w:rsidR="0062658B" w:rsidRDefault="00977303" w:rsidP="00D56F96">
            <w:pPr>
              <w:pStyle w:val="a3"/>
              <w:ind w:firstLineChars="0" w:firstLine="0"/>
            </w:pPr>
            <w:r>
              <w:t>1.85851</w:t>
            </w:r>
          </w:p>
        </w:tc>
      </w:tr>
      <w:tr w:rsidR="0062658B" w14:paraId="24E69073" w14:textId="77777777" w:rsidTr="00FD5C6D">
        <w:tc>
          <w:tcPr>
            <w:tcW w:w="1809" w:type="dxa"/>
          </w:tcPr>
          <w:p w14:paraId="3B9AE23B" w14:textId="77777777" w:rsidR="0062658B" w:rsidRDefault="0062658B" w:rsidP="00D56F96">
            <w:pPr>
              <w:pStyle w:val="a3"/>
              <w:ind w:firstLineChars="0" w:firstLine="0"/>
            </w:pPr>
            <w:r>
              <w:t>3000</w:t>
            </w:r>
          </w:p>
        </w:tc>
        <w:tc>
          <w:tcPr>
            <w:tcW w:w="1913" w:type="dxa"/>
          </w:tcPr>
          <w:p w14:paraId="3FE5B252" w14:textId="25A9426F" w:rsidR="0062658B" w:rsidRDefault="00F51503" w:rsidP="00F51503">
            <w:pPr>
              <w:pStyle w:val="a3"/>
              <w:ind w:firstLineChars="0" w:firstLine="0"/>
            </w:pPr>
            <w:r>
              <w:t>9</w:t>
            </w:r>
            <w:r w:rsidR="00977303">
              <w:t>.</w:t>
            </w:r>
            <w:r>
              <w:t>62397</w:t>
            </w:r>
          </w:p>
        </w:tc>
        <w:tc>
          <w:tcPr>
            <w:tcW w:w="1861" w:type="dxa"/>
          </w:tcPr>
          <w:p w14:paraId="69F6D92A" w14:textId="4DBF0B68" w:rsidR="0062658B" w:rsidRDefault="00F51503" w:rsidP="00F51503">
            <w:pPr>
              <w:pStyle w:val="a3"/>
              <w:ind w:firstLineChars="0" w:firstLine="0"/>
            </w:pPr>
            <w:r>
              <w:t>37.08978</w:t>
            </w:r>
          </w:p>
        </w:tc>
        <w:tc>
          <w:tcPr>
            <w:tcW w:w="2020" w:type="dxa"/>
          </w:tcPr>
          <w:p w14:paraId="3DF6173F" w14:textId="3BEBAB44" w:rsidR="0062658B" w:rsidRDefault="00977303" w:rsidP="00D56F96">
            <w:pPr>
              <w:pStyle w:val="a3"/>
              <w:ind w:firstLineChars="0" w:firstLine="0"/>
            </w:pPr>
            <w:r>
              <w:t>6.55168</w:t>
            </w:r>
          </w:p>
        </w:tc>
      </w:tr>
      <w:tr w:rsidR="0062658B" w14:paraId="7591C0C5" w14:textId="77777777" w:rsidTr="00FD5C6D">
        <w:tc>
          <w:tcPr>
            <w:tcW w:w="1809" w:type="dxa"/>
          </w:tcPr>
          <w:p w14:paraId="3C4046F9" w14:textId="77777777" w:rsidR="0062658B" w:rsidRDefault="0062658B" w:rsidP="00D56F96">
            <w:pPr>
              <w:pStyle w:val="a3"/>
              <w:ind w:firstLineChars="0" w:firstLine="0"/>
            </w:pPr>
            <w:r>
              <w:t>4000</w:t>
            </w:r>
          </w:p>
        </w:tc>
        <w:tc>
          <w:tcPr>
            <w:tcW w:w="1913" w:type="dxa"/>
          </w:tcPr>
          <w:p w14:paraId="08EF84F8" w14:textId="7B92532F" w:rsidR="0062658B" w:rsidRDefault="00977303" w:rsidP="00D56F96">
            <w:pPr>
              <w:pStyle w:val="a3"/>
              <w:ind w:firstLineChars="0" w:firstLine="0"/>
            </w:pPr>
            <w:r>
              <w:t>11.80017</w:t>
            </w:r>
          </w:p>
        </w:tc>
        <w:tc>
          <w:tcPr>
            <w:tcW w:w="1861" w:type="dxa"/>
          </w:tcPr>
          <w:p w14:paraId="67CCCEA5" w14:textId="632636D1" w:rsidR="0062658B" w:rsidRDefault="00977303" w:rsidP="00D56F96">
            <w:pPr>
              <w:pStyle w:val="a3"/>
              <w:ind w:firstLineChars="0" w:firstLine="0"/>
            </w:pPr>
            <w:r>
              <w:t>1670.5637</w:t>
            </w:r>
          </w:p>
        </w:tc>
        <w:tc>
          <w:tcPr>
            <w:tcW w:w="2020" w:type="dxa"/>
          </w:tcPr>
          <w:p w14:paraId="372084C1" w14:textId="645EB461" w:rsidR="0062658B" w:rsidRDefault="00977303" w:rsidP="00D56F96">
            <w:pPr>
              <w:pStyle w:val="a3"/>
              <w:ind w:firstLineChars="0" w:firstLine="0"/>
            </w:pPr>
            <w:r>
              <w:t>9.29055</w:t>
            </w:r>
          </w:p>
        </w:tc>
      </w:tr>
      <w:tr w:rsidR="0062658B" w14:paraId="3F9BAE59" w14:textId="77777777" w:rsidTr="00FD5C6D">
        <w:tc>
          <w:tcPr>
            <w:tcW w:w="1809" w:type="dxa"/>
          </w:tcPr>
          <w:p w14:paraId="739D2B8A" w14:textId="77777777" w:rsidR="0062658B" w:rsidRDefault="0062658B" w:rsidP="00D56F96">
            <w:pPr>
              <w:pStyle w:val="a3"/>
              <w:ind w:firstLineChars="0" w:firstLine="0"/>
            </w:pPr>
            <w:r>
              <w:t>5000</w:t>
            </w:r>
          </w:p>
        </w:tc>
        <w:tc>
          <w:tcPr>
            <w:tcW w:w="1913" w:type="dxa"/>
          </w:tcPr>
          <w:p w14:paraId="6F9C5593" w14:textId="0AE870F3" w:rsidR="0062658B" w:rsidRDefault="00977303" w:rsidP="00D56F96">
            <w:pPr>
              <w:pStyle w:val="a3"/>
              <w:ind w:firstLineChars="0" w:firstLine="0"/>
            </w:pPr>
            <w:r>
              <w:t>16.67002</w:t>
            </w:r>
          </w:p>
        </w:tc>
        <w:tc>
          <w:tcPr>
            <w:tcW w:w="1861" w:type="dxa"/>
          </w:tcPr>
          <w:p w14:paraId="5B8BDFC3" w14:textId="00AD603B" w:rsidR="0062658B" w:rsidRDefault="00977303" w:rsidP="00D56F96">
            <w:pPr>
              <w:pStyle w:val="a3"/>
              <w:ind w:firstLineChars="0" w:firstLine="0"/>
            </w:pPr>
            <w:r>
              <w:t>2604.54798</w:t>
            </w:r>
          </w:p>
        </w:tc>
        <w:tc>
          <w:tcPr>
            <w:tcW w:w="2020" w:type="dxa"/>
          </w:tcPr>
          <w:p w14:paraId="20142351" w14:textId="4B852992" w:rsidR="0062658B" w:rsidRDefault="00977303" w:rsidP="00D56F96">
            <w:pPr>
              <w:pStyle w:val="a3"/>
              <w:ind w:firstLineChars="0" w:firstLine="0"/>
            </w:pPr>
            <w:r>
              <w:t>10.83886</w:t>
            </w:r>
          </w:p>
        </w:tc>
      </w:tr>
    </w:tbl>
    <w:p w14:paraId="406B96AF" w14:textId="77777777" w:rsidR="0010357E" w:rsidRDefault="0010357E" w:rsidP="0010357E">
      <w:pPr>
        <w:pStyle w:val="a3"/>
        <w:ind w:left="885" w:firstLineChars="0" w:firstLine="0"/>
        <w:jc w:val="center"/>
      </w:pPr>
      <w:r>
        <w:t>Times are in milliseconds</w:t>
      </w:r>
    </w:p>
    <w:p w14:paraId="389658DA" w14:textId="77777777" w:rsidR="004609E5" w:rsidRDefault="004609E5" w:rsidP="0010357E">
      <w:pPr>
        <w:pStyle w:val="a3"/>
        <w:ind w:left="885" w:firstLineChars="0" w:firstLine="0"/>
        <w:jc w:val="center"/>
      </w:pPr>
    </w:p>
    <w:p w14:paraId="7ADB6B20" w14:textId="1C54B430" w:rsidR="004609E5" w:rsidRDefault="004609E5" w:rsidP="004609E5">
      <w:pPr>
        <w:pStyle w:val="a3"/>
        <w:numPr>
          <w:ilvl w:val="0"/>
          <w:numId w:val="1"/>
        </w:numPr>
        <w:ind w:firstLineChars="0"/>
        <w:jc w:val="left"/>
      </w:pPr>
      <w:r>
        <w:t>Plot</w:t>
      </w:r>
    </w:p>
    <w:p w14:paraId="7FA390D6" w14:textId="40F86158" w:rsidR="00CA2F11" w:rsidRDefault="00CA2F11" w:rsidP="00CA2F11">
      <w:pPr>
        <w:pStyle w:val="a3"/>
        <w:ind w:left="720" w:firstLineChars="0" w:firstLine="0"/>
        <w:jc w:val="left"/>
      </w:pPr>
      <w:r>
        <w:rPr>
          <w:noProof/>
          <w:lang w:eastAsia="ko-KR"/>
        </w:rPr>
        <w:drawing>
          <wp:inline distT="0" distB="0" distL="0" distR="0" wp14:anchorId="13BB53B3" wp14:editId="35258147">
            <wp:extent cx="5396230" cy="3147695"/>
            <wp:effectExtent l="0" t="0" r="13970" b="1905"/>
            <wp:docPr id="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A80960E" w14:textId="290B4466" w:rsidR="00AA36C7" w:rsidRDefault="0062658B" w:rsidP="0062658B">
      <w:pPr>
        <w:pStyle w:val="a3"/>
        <w:widowControl/>
        <w:numPr>
          <w:ilvl w:val="0"/>
          <w:numId w:val="2"/>
        </w:numPr>
        <w:ind w:firstLineChars="0"/>
        <w:jc w:val="left"/>
        <w:rPr>
          <w:rFonts w:ascii="Times New Roman" w:eastAsia="Times New Roman" w:hAnsi="Times New Roman" w:cs="Times New Roman"/>
          <w:kern w:val="0"/>
        </w:rPr>
      </w:pPr>
      <w:r>
        <w:rPr>
          <w:rFonts w:ascii="Times New Roman" w:eastAsia="Times New Roman" w:hAnsi="Times New Roman" w:cs="Times New Roman"/>
          <w:kern w:val="0"/>
        </w:rPr>
        <w:t xml:space="preserve">Insertion sort is </w:t>
      </w:r>
      <w:proofErr w:type="spellStart"/>
      <w:r>
        <w:rPr>
          <w:rFonts w:ascii="Times New Roman" w:eastAsia="Times New Roman" w:hAnsi="Times New Roman" w:cs="Times New Roman"/>
          <w:kern w:val="0"/>
        </w:rPr>
        <w:t>O(n</w:t>
      </w:r>
      <w:proofErr w:type="spellEnd"/>
      <w:r>
        <w:rPr>
          <w:rFonts w:ascii="Times New Roman" w:eastAsia="Times New Roman" w:hAnsi="Times New Roman" w:cs="Times New Roman"/>
          <w:kern w:val="0"/>
        </w:rPr>
        <w:t>^2) so the</w:t>
      </w:r>
      <w:bookmarkStart w:id="0" w:name="_GoBack"/>
      <w:bookmarkEnd w:id="0"/>
      <w:r>
        <w:rPr>
          <w:rFonts w:ascii="Times New Roman" w:eastAsia="Times New Roman" w:hAnsi="Times New Roman" w:cs="Times New Roman"/>
          <w:kern w:val="0"/>
        </w:rPr>
        <w:t xml:space="preserve"> elapsed time </w:t>
      </w:r>
      <w:proofErr w:type="spellStart"/>
      <w:r>
        <w:rPr>
          <w:rFonts w:ascii="Times New Roman" w:eastAsia="Times New Roman" w:hAnsi="Times New Roman" w:cs="Times New Roman"/>
          <w:kern w:val="0"/>
        </w:rPr>
        <w:t>fastly</w:t>
      </w:r>
      <w:proofErr w:type="spellEnd"/>
      <w:r>
        <w:rPr>
          <w:rFonts w:ascii="Times New Roman" w:eastAsia="Times New Roman" w:hAnsi="Times New Roman" w:cs="Times New Roman"/>
          <w:kern w:val="0"/>
        </w:rPr>
        <w:t xml:space="preserve"> increases as N grows.</w:t>
      </w:r>
    </w:p>
    <w:p w14:paraId="304BBBB2" w14:textId="4CEFA9A6" w:rsidR="0062658B" w:rsidRPr="008802D9" w:rsidRDefault="0062658B" w:rsidP="0062658B">
      <w:pPr>
        <w:pStyle w:val="a3"/>
        <w:widowControl/>
        <w:numPr>
          <w:ilvl w:val="0"/>
          <w:numId w:val="2"/>
        </w:numPr>
        <w:ind w:firstLineChars="0"/>
        <w:jc w:val="left"/>
        <w:rPr>
          <w:rFonts w:eastAsia="Times New Roman"/>
        </w:rPr>
      </w:pPr>
      <w:r w:rsidRPr="0062658B">
        <w:rPr>
          <w:rFonts w:ascii="Times New Roman" w:eastAsia="Times New Roman" w:hAnsi="Times New Roman" w:cs="Times New Roman"/>
          <w:kern w:val="0"/>
        </w:rPr>
        <w:t xml:space="preserve">Quick sort </w:t>
      </w:r>
      <w:proofErr w:type="gramStart"/>
      <w:r w:rsidRPr="0062658B">
        <w:rPr>
          <w:rFonts w:ascii="Times New Roman" w:eastAsia="Times New Roman" w:hAnsi="Times New Roman" w:cs="Times New Roman"/>
          <w:kern w:val="0"/>
        </w:rPr>
        <w:t xml:space="preserve">is </w:t>
      </w:r>
      <w:r w:rsidRPr="0062658B">
        <w:rPr>
          <w:rStyle w:val="apple-converted-space"/>
          <w:rFonts w:ascii="Helvetica" w:eastAsia="Times New Roman" w:hAnsi="Helvetica"/>
          <w:color w:val="222222"/>
          <w:szCs w:val="21"/>
          <w:shd w:val="clear" w:color="auto" w:fill="FFFFFF"/>
        </w:rPr>
        <w:t> </w:t>
      </w:r>
      <w:proofErr w:type="spellStart"/>
      <w:r w:rsidRPr="0062658B">
        <w:rPr>
          <w:rStyle w:val="apple-converted-space"/>
          <w:rFonts w:ascii="Helvetica" w:eastAsia="Times New Roman" w:hAnsi="Helvetica"/>
          <w:color w:val="222222"/>
          <w:szCs w:val="21"/>
          <w:shd w:val="clear" w:color="auto" w:fill="FFFFFF"/>
        </w:rPr>
        <w:t>O</w:t>
      </w:r>
      <w:proofErr w:type="gramEnd"/>
      <w:r w:rsidRPr="0062658B">
        <w:rPr>
          <w:rStyle w:val="apple-converted-space"/>
          <w:rFonts w:ascii="Helvetica" w:eastAsia="Times New Roman" w:hAnsi="Helvetica"/>
          <w:color w:val="222222"/>
          <w:szCs w:val="21"/>
          <w:shd w:val="clear" w:color="auto" w:fill="FFFFFF"/>
        </w:rPr>
        <w:t>(n</w:t>
      </w:r>
      <w:proofErr w:type="spellEnd"/>
      <w:r w:rsidRPr="0062658B">
        <w:rPr>
          <w:rStyle w:val="apple-converted-space"/>
          <w:rFonts w:ascii="Helvetica" w:eastAsia="Times New Roman" w:hAnsi="Helvetica"/>
          <w:color w:val="222222"/>
          <w:szCs w:val="21"/>
          <w:shd w:val="clear" w:color="auto" w:fill="FFFFFF"/>
        </w:rPr>
        <w:t>^2)</w:t>
      </w:r>
      <w:r>
        <w:rPr>
          <w:rStyle w:val="apple-converted-space"/>
          <w:rFonts w:ascii="Helvetica" w:eastAsia="Times New Roman" w:hAnsi="Helvetica"/>
          <w:color w:val="222222"/>
          <w:szCs w:val="21"/>
          <w:shd w:val="clear" w:color="auto" w:fill="FFFFFF"/>
        </w:rPr>
        <w:t xml:space="preserve"> in worst case,</w:t>
      </w:r>
      <w:r w:rsidRPr="0062658B">
        <w:rPr>
          <w:rStyle w:val="apple-converted-space"/>
          <w:rFonts w:ascii="Helvetica" w:eastAsia="Times New Roman" w:hAnsi="Helvetica"/>
          <w:color w:val="222222"/>
          <w:szCs w:val="21"/>
          <w:shd w:val="clear" w:color="auto" w:fill="FFFFFF"/>
        </w:rPr>
        <w:t xml:space="preserve"> but </w:t>
      </w:r>
      <w:r>
        <w:rPr>
          <w:rStyle w:val="apple-converted-space"/>
          <w:rFonts w:ascii="Helvetica" w:eastAsia="Times New Roman" w:hAnsi="Helvetica"/>
          <w:color w:val="222222"/>
          <w:szCs w:val="21"/>
          <w:shd w:val="clear" w:color="auto" w:fill="FFFFFF"/>
        </w:rPr>
        <w:t xml:space="preserve">in </w:t>
      </w:r>
      <w:r w:rsidRPr="0062658B">
        <w:rPr>
          <w:rStyle w:val="apple-converted-space"/>
          <w:rFonts w:ascii="Helvetica" w:eastAsia="Times New Roman" w:hAnsi="Helvetica"/>
          <w:color w:val="222222"/>
          <w:szCs w:val="21"/>
          <w:shd w:val="clear" w:color="auto" w:fill="FFFFFF"/>
        </w:rPr>
        <w:t>average case O(</w:t>
      </w:r>
      <w:proofErr w:type="spellStart"/>
      <w:r w:rsidRPr="0062658B">
        <w:rPr>
          <w:rStyle w:val="apple-converted-space"/>
          <w:rFonts w:ascii="Helvetica" w:eastAsia="Times New Roman" w:hAnsi="Helvetica"/>
          <w:color w:val="222222"/>
          <w:szCs w:val="21"/>
          <w:shd w:val="clear" w:color="auto" w:fill="FFFFFF"/>
        </w:rPr>
        <w:t>nlogn</w:t>
      </w:r>
      <w:proofErr w:type="spellEnd"/>
      <w:r w:rsidRPr="0062658B">
        <w:rPr>
          <w:rStyle w:val="apple-converted-space"/>
          <w:rFonts w:ascii="Helvetica" w:eastAsia="Times New Roman" w:hAnsi="Helvetica"/>
          <w:color w:val="222222"/>
          <w:szCs w:val="21"/>
          <w:shd w:val="clear" w:color="auto" w:fill="FFFFFF"/>
        </w:rPr>
        <w:t>)</w:t>
      </w:r>
      <w:r>
        <w:rPr>
          <w:rStyle w:val="apple-converted-space"/>
          <w:rFonts w:ascii="Helvetica" w:eastAsia="Times New Roman" w:hAnsi="Helvetica"/>
          <w:color w:val="222222"/>
          <w:szCs w:val="21"/>
          <w:shd w:val="clear" w:color="auto" w:fill="FFFFFF"/>
        </w:rPr>
        <w:t>.</w:t>
      </w:r>
      <w:r w:rsidR="008802D9">
        <w:rPr>
          <w:rStyle w:val="apple-converted-space"/>
          <w:rFonts w:ascii="Helvetica" w:eastAsia="Times New Roman" w:hAnsi="Helvetica"/>
          <w:color w:val="222222"/>
          <w:szCs w:val="21"/>
          <w:shd w:val="clear" w:color="auto" w:fill="FFFFFF"/>
        </w:rPr>
        <w:t xml:space="preserve"> At N=</w:t>
      </w:r>
      <w:r w:rsidR="00EF7A63">
        <w:rPr>
          <w:rStyle w:val="apple-converted-space"/>
          <w:rFonts w:ascii="Helvetica" w:eastAsia="Times New Roman" w:hAnsi="Helvetica"/>
          <w:color w:val="222222"/>
          <w:szCs w:val="21"/>
          <w:shd w:val="clear" w:color="auto" w:fill="FFFFFF"/>
        </w:rPr>
        <w:t>4</w:t>
      </w:r>
      <w:r w:rsidR="008802D9">
        <w:rPr>
          <w:rStyle w:val="apple-converted-space"/>
          <w:rFonts w:ascii="Helvetica" w:eastAsia="Times New Roman" w:hAnsi="Helvetica"/>
          <w:color w:val="222222"/>
          <w:szCs w:val="21"/>
          <w:shd w:val="clear" w:color="auto" w:fill="FFFFFF"/>
        </w:rPr>
        <w:t>000 point the elapsed time in Quick sort is less than in Insertion sort.</w:t>
      </w:r>
    </w:p>
    <w:p w14:paraId="52868699" w14:textId="23674C07" w:rsidR="0062658B" w:rsidRPr="0062658B" w:rsidRDefault="0062658B" w:rsidP="0062658B">
      <w:pPr>
        <w:pStyle w:val="a3"/>
        <w:widowControl/>
        <w:numPr>
          <w:ilvl w:val="0"/>
          <w:numId w:val="2"/>
        </w:numPr>
        <w:ind w:firstLineChars="0"/>
        <w:jc w:val="left"/>
        <w:rPr>
          <w:rFonts w:ascii="Times New Roman" w:eastAsia="Times New Roman" w:hAnsi="Times New Roman" w:cs="Times New Roman"/>
          <w:kern w:val="0"/>
        </w:rPr>
      </w:pPr>
      <w:r>
        <w:rPr>
          <w:rFonts w:ascii="Times New Roman" w:eastAsia="Times New Roman" w:hAnsi="Times New Roman" w:cs="Times New Roman"/>
          <w:kern w:val="0"/>
        </w:rPr>
        <w:t xml:space="preserve">As the chart shown, </w:t>
      </w:r>
      <w:proofErr w:type="spellStart"/>
      <w:r>
        <w:rPr>
          <w:rFonts w:ascii="Times New Roman" w:eastAsia="Times New Roman" w:hAnsi="Times New Roman" w:cs="Times New Roman"/>
          <w:kern w:val="0"/>
        </w:rPr>
        <w:t>Insertion_quick</w:t>
      </w:r>
      <w:proofErr w:type="spellEnd"/>
      <w:r>
        <w:rPr>
          <w:rFonts w:ascii="Times New Roman" w:eastAsia="Times New Roman" w:hAnsi="Times New Roman" w:cs="Times New Roman"/>
          <w:kern w:val="0"/>
        </w:rPr>
        <w:t xml:space="preserve"> chooses minimum time cost always.</w:t>
      </w:r>
    </w:p>
    <w:sectPr w:rsidR="0062658B" w:rsidRPr="0062658B" w:rsidSect="00862BA7">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7502D5"/>
    <w:multiLevelType w:val="hybridMultilevel"/>
    <w:tmpl w:val="438C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4E0D73"/>
    <w:multiLevelType w:val="hybridMultilevel"/>
    <w:tmpl w:val="8F2AB3EA"/>
    <w:lvl w:ilvl="0" w:tplc="4962A886">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A9E"/>
    <w:rsid w:val="0010357E"/>
    <w:rsid w:val="001D222E"/>
    <w:rsid w:val="004609E5"/>
    <w:rsid w:val="00500597"/>
    <w:rsid w:val="0062658B"/>
    <w:rsid w:val="0076204C"/>
    <w:rsid w:val="007B2853"/>
    <w:rsid w:val="00862195"/>
    <w:rsid w:val="00862BA7"/>
    <w:rsid w:val="008802D9"/>
    <w:rsid w:val="00977303"/>
    <w:rsid w:val="009E4A9E"/>
    <w:rsid w:val="00AA36C7"/>
    <w:rsid w:val="00CA2F11"/>
    <w:rsid w:val="00DD5F16"/>
    <w:rsid w:val="00EF7A63"/>
    <w:rsid w:val="00F51503"/>
    <w:rsid w:val="00FD0CFB"/>
    <w:rsid w:val="00FD5C6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0E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paragraph" w:styleId="1">
    <w:name w:val="heading 1"/>
    <w:basedOn w:val="a"/>
    <w:next w:val="a"/>
    <w:link w:val="10"/>
    <w:uiPriority w:val="9"/>
    <w:qFormat/>
    <w:rsid w:val="009E4A9E"/>
    <w:pPr>
      <w:keepNext/>
      <w:keepLines/>
      <w:wordWrap/>
      <w:spacing w:before="340" w:after="330" w:line="578" w:lineRule="auto"/>
      <w:outlineLvl w:val="0"/>
    </w:pPr>
    <w:rPr>
      <w:b/>
      <w:bCs/>
      <w:kern w:val="44"/>
      <w:sz w:val="44"/>
      <w:szCs w:val="4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제목 1 문자"/>
    <w:basedOn w:val="a0"/>
    <w:link w:val="1"/>
    <w:uiPriority w:val="9"/>
    <w:rsid w:val="009E4A9E"/>
    <w:rPr>
      <w:b/>
      <w:bCs/>
      <w:kern w:val="44"/>
      <w:sz w:val="44"/>
      <w:szCs w:val="44"/>
      <w:lang w:eastAsia="zh-CN"/>
    </w:rPr>
  </w:style>
  <w:style w:type="paragraph" w:styleId="a3">
    <w:name w:val="List Paragraph"/>
    <w:basedOn w:val="a"/>
    <w:uiPriority w:val="34"/>
    <w:qFormat/>
    <w:rsid w:val="009E4A9E"/>
    <w:pPr>
      <w:wordWrap/>
      <w:ind w:firstLineChars="200" w:firstLine="420"/>
    </w:pPr>
    <w:rPr>
      <w:sz w:val="21"/>
      <w:szCs w:val="22"/>
      <w:lang w:eastAsia="zh-CN"/>
    </w:rPr>
  </w:style>
  <w:style w:type="character" w:styleId="a4">
    <w:name w:val="Hyperlink"/>
    <w:basedOn w:val="a0"/>
    <w:uiPriority w:val="99"/>
    <w:unhideWhenUsed/>
    <w:rsid w:val="0076204C"/>
    <w:rPr>
      <w:color w:val="0563C1" w:themeColor="hyperlink"/>
      <w:u w:val="single"/>
    </w:rPr>
  </w:style>
  <w:style w:type="paragraph" w:styleId="a5">
    <w:name w:val="Normal (Web)"/>
    <w:basedOn w:val="a"/>
    <w:uiPriority w:val="99"/>
    <w:semiHidden/>
    <w:unhideWhenUsed/>
    <w:rsid w:val="0076204C"/>
    <w:pPr>
      <w:widowControl/>
      <w:wordWrap/>
      <w:spacing w:before="100" w:beforeAutospacing="1" w:after="100" w:afterAutospacing="1"/>
      <w:jc w:val="left"/>
    </w:pPr>
    <w:rPr>
      <w:rFonts w:ascii="Times New Roman" w:hAnsi="Times New Roman" w:cs="Times New Roman"/>
      <w:kern w:val="0"/>
    </w:rPr>
  </w:style>
  <w:style w:type="character" w:styleId="a6">
    <w:name w:val="FollowedHyperlink"/>
    <w:basedOn w:val="a0"/>
    <w:uiPriority w:val="99"/>
    <w:semiHidden/>
    <w:unhideWhenUsed/>
    <w:rsid w:val="0076204C"/>
    <w:rPr>
      <w:color w:val="954F72" w:themeColor="followedHyperlink"/>
      <w:u w:val="single"/>
    </w:rPr>
  </w:style>
  <w:style w:type="table" w:styleId="a7">
    <w:name w:val="Table Grid"/>
    <w:basedOn w:val="a1"/>
    <w:uiPriority w:val="59"/>
    <w:rsid w:val="00AA36C7"/>
    <w:rPr>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626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751364">
      <w:bodyDiv w:val="1"/>
      <w:marLeft w:val="0"/>
      <w:marRight w:val="0"/>
      <w:marTop w:val="0"/>
      <w:marBottom w:val="0"/>
      <w:divBdr>
        <w:top w:val="none" w:sz="0" w:space="0" w:color="auto"/>
        <w:left w:val="none" w:sz="0" w:space="0" w:color="auto"/>
        <w:bottom w:val="none" w:sz="0" w:space="0" w:color="auto"/>
        <w:right w:val="none" w:sz="0" w:space="0" w:color="auto"/>
      </w:divBdr>
    </w:div>
    <w:div w:id="1686636912">
      <w:bodyDiv w:val="1"/>
      <w:marLeft w:val="0"/>
      <w:marRight w:val="0"/>
      <w:marTop w:val="0"/>
      <w:marBottom w:val="0"/>
      <w:divBdr>
        <w:top w:val="none" w:sz="0" w:space="0" w:color="auto"/>
        <w:left w:val="none" w:sz="0" w:space="0" w:color="auto"/>
        <w:bottom w:val="none" w:sz="0" w:space="0" w:color="auto"/>
        <w:right w:val="none" w:sz="0" w:space="0" w:color="auto"/>
      </w:divBdr>
    </w:div>
    <w:div w:id="1925337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python.org/3/library/time.html" TargetMode="Externa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시트1!$B$1</c:f>
              <c:strCache>
                <c:ptCount val="1"/>
                <c:pt idx="0">
                  <c:v>Quick sort</c:v>
                </c:pt>
              </c:strCache>
            </c:strRef>
          </c:tx>
          <c:spPr>
            <a:ln w="31750" cap="rnd">
              <a:noFill/>
              <a:round/>
            </a:ln>
            <a:effectLst/>
          </c:spPr>
          <c:marker>
            <c:symbol val="circle"/>
            <c:size val="5"/>
            <c:spPr>
              <a:solidFill>
                <a:schemeClr val="accent1"/>
              </a:solidFill>
              <a:ln w="9525">
                <a:solidFill>
                  <a:schemeClr val="accent1"/>
                </a:solidFill>
              </a:ln>
              <a:effectLst/>
            </c:spPr>
          </c:marker>
          <c:xVal>
            <c:numRef>
              <c:f>시트1!$A$2:$A$25</c:f>
              <c:numCache>
                <c:formatCode>General</c:formatCode>
                <c:ptCount val="24"/>
                <c:pt idx="0">
                  <c:v>0.0</c:v>
                </c:pt>
                <c:pt idx="1">
                  <c:v>10.0</c:v>
                </c:pt>
                <c:pt idx="2">
                  <c:v>20.0</c:v>
                </c:pt>
                <c:pt idx="3">
                  <c:v>30.0</c:v>
                </c:pt>
                <c:pt idx="4">
                  <c:v>40.0</c:v>
                </c:pt>
                <c:pt idx="5">
                  <c:v>50.0</c:v>
                </c:pt>
                <c:pt idx="6">
                  <c:v>60.0</c:v>
                </c:pt>
                <c:pt idx="7">
                  <c:v>70.0</c:v>
                </c:pt>
                <c:pt idx="8">
                  <c:v>80.0</c:v>
                </c:pt>
                <c:pt idx="9">
                  <c:v>90.0</c:v>
                </c:pt>
                <c:pt idx="10">
                  <c:v>100.0</c:v>
                </c:pt>
                <c:pt idx="11">
                  <c:v>200.0</c:v>
                </c:pt>
                <c:pt idx="12">
                  <c:v>300.0</c:v>
                </c:pt>
                <c:pt idx="13">
                  <c:v>400.0</c:v>
                </c:pt>
                <c:pt idx="14">
                  <c:v>500.0</c:v>
                </c:pt>
                <c:pt idx="15">
                  <c:v>600.0</c:v>
                </c:pt>
                <c:pt idx="16">
                  <c:v>700.0</c:v>
                </c:pt>
                <c:pt idx="17">
                  <c:v>800.0</c:v>
                </c:pt>
                <c:pt idx="18">
                  <c:v>900.0</c:v>
                </c:pt>
                <c:pt idx="19">
                  <c:v>1000.0</c:v>
                </c:pt>
                <c:pt idx="20">
                  <c:v>2000.0</c:v>
                </c:pt>
                <c:pt idx="21">
                  <c:v>3000.0</c:v>
                </c:pt>
                <c:pt idx="22">
                  <c:v>4000.0</c:v>
                </c:pt>
                <c:pt idx="23">
                  <c:v>5000.0</c:v>
                </c:pt>
              </c:numCache>
            </c:numRef>
          </c:xVal>
          <c:yVal>
            <c:numRef>
              <c:f>시트1!$B$2:$B$25</c:f>
              <c:numCache>
                <c:formatCode>General</c:formatCode>
                <c:ptCount val="24"/>
                <c:pt idx="0">
                  <c:v>0.00141</c:v>
                </c:pt>
                <c:pt idx="1">
                  <c:v>0.01601</c:v>
                </c:pt>
                <c:pt idx="2">
                  <c:v>0.03515</c:v>
                </c:pt>
                <c:pt idx="3">
                  <c:v>0.04918</c:v>
                </c:pt>
                <c:pt idx="4">
                  <c:v>0.05879</c:v>
                </c:pt>
                <c:pt idx="5">
                  <c:v>0.09816</c:v>
                </c:pt>
                <c:pt idx="6">
                  <c:v>0.12504</c:v>
                </c:pt>
                <c:pt idx="7">
                  <c:v>0.14888</c:v>
                </c:pt>
                <c:pt idx="8">
                  <c:v>0.15921</c:v>
                </c:pt>
                <c:pt idx="9">
                  <c:v>0.15853</c:v>
                </c:pt>
                <c:pt idx="10">
                  <c:v>0.20821</c:v>
                </c:pt>
                <c:pt idx="11">
                  <c:v>0.48769</c:v>
                </c:pt>
                <c:pt idx="12">
                  <c:v>0.6207</c:v>
                </c:pt>
                <c:pt idx="13">
                  <c:v>1.08862</c:v>
                </c:pt>
                <c:pt idx="14">
                  <c:v>1.30854</c:v>
                </c:pt>
                <c:pt idx="15">
                  <c:v>1.59442</c:v>
                </c:pt>
                <c:pt idx="16">
                  <c:v>1.74949</c:v>
                </c:pt>
                <c:pt idx="17">
                  <c:v>2.16186</c:v>
                </c:pt>
                <c:pt idx="18">
                  <c:v>2.16891</c:v>
                </c:pt>
                <c:pt idx="19">
                  <c:v>2.60085</c:v>
                </c:pt>
                <c:pt idx="20">
                  <c:v>5.36063</c:v>
                </c:pt>
                <c:pt idx="21">
                  <c:v>9.623969999999998</c:v>
                </c:pt>
                <c:pt idx="22">
                  <c:v>11.80017</c:v>
                </c:pt>
                <c:pt idx="23">
                  <c:v>16.67002</c:v>
                </c:pt>
              </c:numCache>
            </c:numRef>
          </c:yVal>
          <c:smooth val="0"/>
        </c:ser>
        <c:ser>
          <c:idx val="1"/>
          <c:order val="1"/>
          <c:tx>
            <c:strRef>
              <c:f>시트1!$C$1</c:f>
              <c:strCache>
                <c:ptCount val="1"/>
                <c:pt idx="0">
                  <c:v>Insertion sort</c:v>
                </c:pt>
              </c:strCache>
            </c:strRef>
          </c:tx>
          <c:spPr>
            <a:ln w="25400" cap="rnd">
              <a:noFill/>
              <a:round/>
            </a:ln>
            <a:effectLst/>
          </c:spPr>
          <c:marker>
            <c:symbol val="circle"/>
            <c:size val="5"/>
            <c:spPr>
              <a:solidFill>
                <a:schemeClr val="accent2"/>
              </a:solidFill>
              <a:ln w="9525">
                <a:solidFill>
                  <a:schemeClr val="accent2"/>
                </a:solidFill>
              </a:ln>
              <a:effectLst/>
            </c:spPr>
          </c:marker>
          <c:xVal>
            <c:numRef>
              <c:f>시트1!$A$2:$A$25</c:f>
              <c:numCache>
                <c:formatCode>General</c:formatCode>
                <c:ptCount val="24"/>
                <c:pt idx="0">
                  <c:v>0.0</c:v>
                </c:pt>
                <c:pt idx="1">
                  <c:v>10.0</c:v>
                </c:pt>
                <c:pt idx="2">
                  <c:v>20.0</c:v>
                </c:pt>
                <c:pt idx="3">
                  <c:v>30.0</c:v>
                </c:pt>
                <c:pt idx="4">
                  <c:v>40.0</c:v>
                </c:pt>
                <c:pt idx="5">
                  <c:v>50.0</c:v>
                </c:pt>
                <c:pt idx="6">
                  <c:v>60.0</c:v>
                </c:pt>
                <c:pt idx="7">
                  <c:v>70.0</c:v>
                </c:pt>
                <c:pt idx="8">
                  <c:v>80.0</c:v>
                </c:pt>
                <c:pt idx="9">
                  <c:v>90.0</c:v>
                </c:pt>
                <c:pt idx="10">
                  <c:v>100.0</c:v>
                </c:pt>
                <c:pt idx="11">
                  <c:v>200.0</c:v>
                </c:pt>
                <c:pt idx="12">
                  <c:v>300.0</c:v>
                </c:pt>
                <c:pt idx="13">
                  <c:v>400.0</c:v>
                </c:pt>
                <c:pt idx="14">
                  <c:v>500.0</c:v>
                </c:pt>
                <c:pt idx="15">
                  <c:v>600.0</c:v>
                </c:pt>
                <c:pt idx="16">
                  <c:v>700.0</c:v>
                </c:pt>
                <c:pt idx="17">
                  <c:v>800.0</c:v>
                </c:pt>
                <c:pt idx="18">
                  <c:v>900.0</c:v>
                </c:pt>
                <c:pt idx="19">
                  <c:v>1000.0</c:v>
                </c:pt>
                <c:pt idx="20">
                  <c:v>2000.0</c:v>
                </c:pt>
                <c:pt idx="21">
                  <c:v>3000.0</c:v>
                </c:pt>
                <c:pt idx="22">
                  <c:v>4000.0</c:v>
                </c:pt>
                <c:pt idx="23">
                  <c:v>5000.0</c:v>
                </c:pt>
              </c:numCache>
            </c:numRef>
          </c:xVal>
          <c:yVal>
            <c:numRef>
              <c:f>시트1!$C$2:$C$25</c:f>
              <c:numCache>
                <c:formatCode>General</c:formatCode>
                <c:ptCount val="24"/>
                <c:pt idx="0">
                  <c:v>0.00173</c:v>
                </c:pt>
                <c:pt idx="1">
                  <c:v>0.00534</c:v>
                </c:pt>
                <c:pt idx="2">
                  <c:v>0.00919</c:v>
                </c:pt>
                <c:pt idx="3">
                  <c:v>0.0123</c:v>
                </c:pt>
                <c:pt idx="4">
                  <c:v>0.01801</c:v>
                </c:pt>
                <c:pt idx="5">
                  <c:v>0.02269</c:v>
                </c:pt>
                <c:pt idx="6">
                  <c:v>0.02663</c:v>
                </c:pt>
                <c:pt idx="7">
                  <c:v>0.03046</c:v>
                </c:pt>
                <c:pt idx="8">
                  <c:v>0.03229</c:v>
                </c:pt>
                <c:pt idx="9">
                  <c:v>0.03965</c:v>
                </c:pt>
                <c:pt idx="10">
                  <c:v>0.04372</c:v>
                </c:pt>
                <c:pt idx="11">
                  <c:v>0.04372</c:v>
                </c:pt>
                <c:pt idx="12">
                  <c:v>0.11408</c:v>
                </c:pt>
                <c:pt idx="13">
                  <c:v>0.17269</c:v>
                </c:pt>
                <c:pt idx="14">
                  <c:v>0.23253</c:v>
                </c:pt>
                <c:pt idx="15">
                  <c:v>0.29328</c:v>
                </c:pt>
                <c:pt idx="16">
                  <c:v>0.31885</c:v>
                </c:pt>
                <c:pt idx="17">
                  <c:v>0.38892</c:v>
                </c:pt>
                <c:pt idx="18">
                  <c:v>0.42355</c:v>
                </c:pt>
                <c:pt idx="19">
                  <c:v>0.46926</c:v>
                </c:pt>
                <c:pt idx="20">
                  <c:v>0.46926</c:v>
                </c:pt>
                <c:pt idx="21">
                  <c:v>37.08978</c:v>
                </c:pt>
                <c:pt idx="22">
                  <c:v>1670.5637</c:v>
                </c:pt>
                <c:pt idx="23">
                  <c:v>2604.54798</c:v>
                </c:pt>
              </c:numCache>
            </c:numRef>
          </c:yVal>
          <c:smooth val="0"/>
        </c:ser>
        <c:ser>
          <c:idx val="2"/>
          <c:order val="2"/>
          <c:tx>
            <c:strRef>
              <c:f>시트1!$D$1</c:f>
              <c:strCache>
                <c:ptCount val="1"/>
                <c:pt idx="0">
                  <c:v>Insertion_quick</c:v>
                </c:pt>
              </c:strCache>
            </c:strRef>
          </c:tx>
          <c:spPr>
            <a:ln w="25400" cap="rnd">
              <a:noFill/>
              <a:round/>
            </a:ln>
            <a:effectLst/>
          </c:spPr>
          <c:marker>
            <c:symbol val="circle"/>
            <c:size val="5"/>
            <c:spPr>
              <a:solidFill>
                <a:schemeClr val="accent3"/>
              </a:solidFill>
              <a:ln w="9525">
                <a:solidFill>
                  <a:schemeClr val="accent3"/>
                </a:solidFill>
              </a:ln>
              <a:effectLst/>
            </c:spPr>
          </c:marker>
          <c:xVal>
            <c:numRef>
              <c:f>시트1!$A$2:$A$25</c:f>
              <c:numCache>
                <c:formatCode>General</c:formatCode>
                <c:ptCount val="24"/>
                <c:pt idx="0">
                  <c:v>0.0</c:v>
                </c:pt>
                <c:pt idx="1">
                  <c:v>10.0</c:v>
                </c:pt>
                <c:pt idx="2">
                  <c:v>20.0</c:v>
                </c:pt>
                <c:pt idx="3">
                  <c:v>30.0</c:v>
                </c:pt>
                <c:pt idx="4">
                  <c:v>40.0</c:v>
                </c:pt>
                <c:pt idx="5">
                  <c:v>50.0</c:v>
                </c:pt>
                <c:pt idx="6">
                  <c:v>60.0</c:v>
                </c:pt>
                <c:pt idx="7">
                  <c:v>70.0</c:v>
                </c:pt>
                <c:pt idx="8">
                  <c:v>80.0</c:v>
                </c:pt>
                <c:pt idx="9">
                  <c:v>90.0</c:v>
                </c:pt>
                <c:pt idx="10">
                  <c:v>100.0</c:v>
                </c:pt>
                <c:pt idx="11">
                  <c:v>200.0</c:v>
                </c:pt>
                <c:pt idx="12">
                  <c:v>300.0</c:v>
                </c:pt>
                <c:pt idx="13">
                  <c:v>400.0</c:v>
                </c:pt>
                <c:pt idx="14">
                  <c:v>500.0</c:v>
                </c:pt>
                <c:pt idx="15">
                  <c:v>600.0</c:v>
                </c:pt>
                <c:pt idx="16">
                  <c:v>700.0</c:v>
                </c:pt>
                <c:pt idx="17">
                  <c:v>800.0</c:v>
                </c:pt>
                <c:pt idx="18">
                  <c:v>900.0</c:v>
                </c:pt>
                <c:pt idx="19">
                  <c:v>1000.0</c:v>
                </c:pt>
                <c:pt idx="20">
                  <c:v>2000.0</c:v>
                </c:pt>
                <c:pt idx="21">
                  <c:v>3000.0</c:v>
                </c:pt>
                <c:pt idx="22">
                  <c:v>4000.0</c:v>
                </c:pt>
                <c:pt idx="23">
                  <c:v>5000.0</c:v>
                </c:pt>
              </c:numCache>
            </c:numRef>
          </c:xVal>
          <c:yVal>
            <c:numRef>
              <c:f>시트1!$D$2:$D$25</c:f>
              <c:numCache>
                <c:formatCode>General</c:formatCode>
                <c:ptCount val="24"/>
                <c:pt idx="0">
                  <c:v>0.00209</c:v>
                </c:pt>
                <c:pt idx="1">
                  <c:v>0.01483</c:v>
                </c:pt>
                <c:pt idx="2">
                  <c:v>0.02607</c:v>
                </c:pt>
                <c:pt idx="3">
                  <c:v>0.0358</c:v>
                </c:pt>
                <c:pt idx="4">
                  <c:v>0.06165</c:v>
                </c:pt>
                <c:pt idx="5">
                  <c:v>0.08142</c:v>
                </c:pt>
                <c:pt idx="6">
                  <c:v>0.09003</c:v>
                </c:pt>
                <c:pt idx="7">
                  <c:v>0.10829</c:v>
                </c:pt>
                <c:pt idx="8">
                  <c:v>0.12948</c:v>
                </c:pt>
                <c:pt idx="9">
                  <c:v>0.15281</c:v>
                </c:pt>
                <c:pt idx="10">
                  <c:v>0.17576</c:v>
                </c:pt>
                <c:pt idx="11">
                  <c:v>0.17576</c:v>
                </c:pt>
                <c:pt idx="12">
                  <c:v>0.50385</c:v>
                </c:pt>
                <c:pt idx="13">
                  <c:v>0.79876</c:v>
                </c:pt>
                <c:pt idx="14">
                  <c:v>0.90231</c:v>
                </c:pt>
                <c:pt idx="15">
                  <c:v>1.14742</c:v>
                </c:pt>
                <c:pt idx="16">
                  <c:v>1.46647</c:v>
                </c:pt>
                <c:pt idx="17">
                  <c:v>1.63797</c:v>
                </c:pt>
                <c:pt idx="18">
                  <c:v>1.79935</c:v>
                </c:pt>
                <c:pt idx="19">
                  <c:v>1.85851</c:v>
                </c:pt>
                <c:pt idx="20">
                  <c:v>1.85851</c:v>
                </c:pt>
                <c:pt idx="21">
                  <c:v>6.55168</c:v>
                </c:pt>
                <c:pt idx="22">
                  <c:v>9.29055</c:v>
                </c:pt>
                <c:pt idx="23">
                  <c:v>10.83886</c:v>
                </c:pt>
              </c:numCache>
            </c:numRef>
          </c:yVal>
          <c:smooth val="0"/>
        </c:ser>
        <c:dLbls>
          <c:showLegendKey val="0"/>
          <c:showVal val="0"/>
          <c:showCatName val="0"/>
          <c:showSerName val="0"/>
          <c:showPercent val="0"/>
          <c:showBubbleSize val="0"/>
        </c:dLbls>
        <c:axId val="-744895520"/>
        <c:axId val="-279843008"/>
      </c:scatterChart>
      <c:valAx>
        <c:axId val="-744895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a:t>
                </a:r>
                <a:endParaRPr lang="ko-KR"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79843008"/>
        <c:crosses val="autoZero"/>
        <c:crossBetween val="midCat"/>
      </c:valAx>
      <c:valAx>
        <c:axId val="-279843008"/>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Times</a:t>
                </a:r>
                <a:r>
                  <a:rPr lang="en-US" altLang="ko-KR" baseline="0"/>
                  <a:t>(ms)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448955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249</Words>
  <Characters>1425</Characters>
  <Application>Microsoft Macintosh Word</Application>
  <DocSecurity>0</DocSecurity>
  <Lines>11</Lines>
  <Paragraphs>3</Paragraphs>
  <ScaleCrop>false</ScaleCrop>
  <HeadingPairs>
    <vt:vector size="4" baseType="variant">
      <vt:variant>
        <vt:lpstr>제목</vt:lpstr>
      </vt:variant>
      <vt:variant>
        <vt:i4>1</vt:i4>
      </vt:variant>
      <vt:variant>
        <vt:lpstr>Headings</vt:lpstr>
      </vt:variant>
      <vt:variant>
        <vt:i4>1</vt:i4>
      </vt:variant>
    </vt:vector>
  </HeadingPairs>
  <TitlesOfParts>
    <vt:vector size="2" baseType="lpstr">
      <vt:lpstr/>
      <vt:lpstr>Assignment 3</vt:lpstr>
    </vt:vector>
  </TitlesOfParts>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박재영</dc:creator>
  <cp:keywords/>
  <dc:description/>
  <cp:lastModifiedBy>박재영</cp:lastModifiedBy>
  <cp:revision>8</cp:revision>
  <dcterms:created xsi:type="dcterms:W3CDTF">2017-06-02T09:38:00Z</dcterms:created>
  <dcterms:modified xsi:type="dcterms:W3CDTF">2017-06-02T13:44:00Z</dcterms:modified>
</cp:coreProperties>
</file>