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56E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3</w:t>
      </w:r>
    </w:p>
    <w:p w14:paraId="1CF5375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RESEARCH METHODOLOGY</w:t>
      </w:r>
    </w:p>
    <w:p w14:paraId="2586942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3.1 Introduction</w:t>
      </w:r>
    </w:p>
    <w:p w14:paraId="36EE27A2">
      <w:pPr>
        <w:spacing w:line="360" w:lineRule="auto"/>
        <w:jc w:val="both"/>
        <w:rPr>
          <w:rFonts w:ascii="Times New Roman" w:hAnsi="Times New Roman" w:cs="Times New Roman"/>
        </w:rPr>
      </w:pPr>
      <w:r>
        <w:rPr>
          <w:rFonts w:ascii="Times New Roman" w:hAnsi="Times New Roman" w:cs="Times New Roman"/>
        </w:rPr>
        <w:t>The following chapter is intended to present in a structured manner the research methodology that is being adopted in this research to detect phishing emails using embeddings from Large Language Models (LLMs). The overall research philosophy is to design and deploy a system that uses the contextual semantic representations learned from pre-trained transformer-based LLMs such as BERT, RoBERTa, and DistilBERT to classify emails as phishing or legitimate with higher accuracy than traditional machine learning-based approaches.</w:t>
      </w:r>
    </w:p>
    <w:p w14:paraId="681936A0">
      <w:pPr>
        <w:spacing w:line="360" w:lineRule="auto"/>
        <w:jc w:val="both"/>
        <w:rPr>
          <w:rFonts w:ascii="Times New Roman" w:hAnsi="Times New Roman" w:cs="Times New Roman"/>
        </w:rPr>
      </w:pPr>
      <w:r>
        <w:rPr>
          <w:rFonts w:ascii="Times New Roman" w:hAnsi="Times New Roman" w:cs="Times New Roman"/>
        </w:rPr>
        <w:t>The research design is also intended to directly tackle the research objectives presented in Chapter 1 and aligns with the research gaps identified in Chapter 2. Here, we identify the major shortcomings in the state-of-the-art systems that rely on shallow lexical features, are easily deceived by sophisticated phishing attacks, lack adequate semantic understanding, and cannot explain their results from a user-centric perspective. Following this introduction, we proceed to discuss the research philosophy and design, data collection and preparation, system architecture, feature extraction using LLM embeddings, model training and fine-tuning, experiment design, evaluation strategy, ethical issues, and tools and technologies used.</w:t>
      </w:r>
    </w:p>
    <w:p w14:paraId="751B3C15">
      <w:pPr>
        <w:spacing w:line="360" w:lineRule="auto"/>
        <w:jc w:val="both"/>
        <w:rPr>
          <w:rFonts w:ascii="Times New Roman" w:hAnsi="Times New Roman" w:cs="Times New Roman"/>
        </w:rPr>
      </w:pPr>
    </w:p>
    <w:p w14:paraId="220D6CA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 Research Philosophy and Design</w:t>
      </w:r>
    </w:p>
    <w:p w14:paraId="780ED6DA">
      <w:pPr>
        <w:spacing w:line="360" w:lineRule="auto"/>
        <w:jc w:val="both"/>
        <w:rPr>
          <w:rFonts w:ascii="Times New Roman" w:hAnsi="Times New Roman" w:cs="Times New Roman"/>
          <w:b/>
          <w:bCs/>
        </w:rPr>
      </w:pPr>
      <w:r>
        <w:rPr>
          <w:rFonts w:ascii="Times New Roman" w:hAnsi="Times New Roman" w:cs="Times New Roman"/>
          <w:b/>
          <w:bCs/>
        </w:rPr>
        <w:t>3.2.1 Research Philosophy</w:t>
      </w:r>
    </w:p>
    <w:p w14:paraId="6C555743">
      <w:pPr>
        <w:spacing w:line="360" w:lineRule="auto"/>
        <w:jc w:val="both"/>
        <w:rPr>
          <w:rFonts w:ascii="Times New Roman" w:hAnsi="Times New Roman" w:cs="Times New Roman"/>
        </w:rPr>
      </w:pPr>
      <w:r>
        <w:rPr>
          <w:rFonts w:ascii="Times New Roman" w:hAnsi="Times New Roman" w:cs="Times New Roman"/>
        </w:rPr>
        <w:t>The research philosophy for this research will be post-positivism. Although the research will use tests and measurements, like positivism, the research will also consider the complexity of language, tricks, and attackers’ behaviors, which are related to phishing. Post-positivism can cover the research needs because the research can use numbers and tests, such as F1-Score and AUC-ROC, while at the same time focusing on the social and communicational aspects of the research topic (Creswell &amp; Creswell, 2018).</w:t>
      </w:r>
    </w:p>
    <w:p w14:paraId="21019F1A">
      <w:pPr>
        <w:spacing w:line="360" w:lineRule="auto"/>
        <w:jc w:val="both"/>
        <w:rPr>
          <w:rFonts w:ascii="Times New Roman" w:hAnsi="Times New Roman" w:cs="Times New Roman"/>
        </w:rPr>
      </w:pPr>
      <w:r>
        <w:rPr>
          <w:rFonts w:ascii="Times New Roman" w:hAnsi="Times New Roman" w:cs="Times New Roman"/>
        </w:rPr>
        <w:t>Ontology: phishing can be defined as an objective concept that can be identified, and the language and meaning features can be measured and modeled using computers.</w:t>
      </w:r>
    </w:p>
    <w:p w14:paraId="5641625D">
      <w:pPr>
        <w:spacing w:line="360" w:lineRule="auto"/>
        <w:jc w:val="both"/>
        <w:rPr>
          <w:rFonts w:ascii="Times New Roman" w:hAnsi="Times New Roman" w:cs="Times New Roman"/>
        </w:rPr>
      </w:pPr>
      <w:r>
        <w:rPr>
          <w:rFonts w:ascii="Times New Roman" w:hAnsi="Times New Roman" w:cs="Times New Roman"/>
        </w:rPr>
        <w:t>Epistemology: knowledge can be obtained through experiments, tests, and comparing the results with benchmark datasets.</w:t>
      </w:r>
    </w:p>
    <w:p w14:paraId="25677349">
      <w:pPr>
        <w:spacing w:line="360" w:lineRule="auto"/>
        <w:jc w:val="both"/>
        <w:rPr>
          <w:rFonts w:ascii="Times New Roman" w:hAnsi="Times New Roman" w:cs="Times New Roman"/>
          <w:b/>
          <w:bCs/>
        </w:rPr>
      </w:pPr>
      <w:r>
        <w:rPr>
          <w:rFonts w:ascii="Times New Roman" w:hAnsi="Times New Roman" w:cs="Times New Roman"/>
          <w:b/>
          <w:bCs/>
        </w:rPr>
        <w:t>3.2.2 Research Design</w:t>
      </w:r>
    </w:p>
    <w:p w14:paraId="1C0624A0">
      <w:pPr>
        <w:spacing w:line="360" w:lineRule="auto"/>
        <w:jc w:val="both"/>
        <w:rPr>
          <w:rFonts w:ascii="Times New Roman" w:hAnsi="Times New Roman" w:cs="Times New Roman"/>
        </w:rPr>
      </w:pPr>
      <w:r>
        <w:rPr>
          <w:rFonts w:ascii="Times New Roman" w:hAnsi="Times New Roman" w:cs="Times New Roman"/>
        </w:rPr>
        <w:t>This research will use a quantitative research design. This research design can support the research needs, as the research needs to compare the results, test the results, and produce the results, which can be replicated and extended. This research will use a quantitative research design, as the research needs to use experiments, tests, and comparisons. The research can be defined as quantitative research, as the research will use the following steps:</w:t>
      </w:r>
    </w:p>
    <w:p w14:paraId="1D162A8B">
      <w:pPr>
        <w:pStyle w:val="28"/>
        <w:numPr>
          <w:ilvl w:val="0"/>
          <w:numId w:val="1"/>
        </w:numPr>
        <w:spacing w:line="360" w:lineRule="auto"/>
        <w:jc w:val="both"/>
        <w:rPr>
          <w:rFonts w:ascii="Times New Roman" w:hAnsi="Times New Roman" w:cs="Times New Roman"/>
        </w:rPr>
      </w:pPr>
      <w:r>
        <w:rPr>
          <w:rFonts w:ascii="Times New Roman" w:hAnsi="Times New Roman" w:cs="Times New Roman"/>
        </w:rPr>
        <w:t>Data collection and dataset preparation.</w:t>
      </w:r>
    </w:p>
    <w:p w14:paraId="043BAD97">
      <w:pPr>
        <w:pStyle w:val="28"/>
        <w:numPr>
          <w:ilvl w:val="0"/>
          <w:numId w:val="1"/>
        </w:numPr>
        <w:spacing w:line="360" w:lineRule="auto"/>
        <w:jc w:val="both"/>
        <w:rPr>
          <w:rFonts w:ascii="Times New Roman" w:hAnsi="Times New Roman" w:cs="Times New Roman"/>
        </w:rPr>
      </w:pPr>
      <w:r>
        <w:rPr>
          <w:rFonts w:ascii="Times New Roman" w:hAnsi="Times New Roman" w:cs="Times New Roman"/>
        </w:rPr>
        <w:t>Data feature extraction.</w:t>
      </w:r>
    </w:p>
    <w:p w14:paraId="7075620A">
      <w:pPr>
        <w:pStyle w:val="28"/>
        <w:numPr>
          <w:ilvl w:val="0"/>
          <w:numId w:val="1"/>
        </w:numPr>
        <w:spacing w:line="360" w:lineRule="auto"/>
        <w:jc w:val="both"/>
        <w:rPr>
          <w:rFonts w:ascii="Times New Roman" w:hAnsi="Times New Roman" w:cs="Times New Roman"/>
        </w:rPr>
      </w:pPr>
      <w:r>
        <w:rPr>
          <w:rFonts w:ascii="Times New Roman" w:hAnsi="Times New Roman" w:cs="Times New Roman"/>
        </w:rPr>
        <w:t xml:space="preserve"> Machine learning model training.</w:t>
      </w:r>
    </w:p>
    <w:p w14:paraId="5F76AA80">
      <w:pPr>
        <w:pStyle w:val="28"/>
        <w:numPr>
          <w:ilvl w:val="0"/>
          <w:numId w:val="1"/>
        </w:numPr>
        <w:spacing w:line="360" w:lineRule="auto"/>
        <w:jc w:val="both"/>
        <w:rPr>
          <w:rFonts w:ascii="Times New Roman" w:hAnsi="Times New Roman" w:cs="Times New Roman"/>
        </w:rPr>
      </w:pPr>
      <w:r>
        <w:rPr>
          <w:rFonts w:ascii="Times New Roman" w:hAnsi="Times New Roman" w:cs="Times New Roman"/>
        </w:rPr>
        <w:t>Fine-tuning the best LLM model for the phishing detection task.</w:t>
      </w:r>
    </w:p>
    <w:p w14:paraId="38263C04">
      <w:pPr>
        <w:pStyle w:val="28"/>
        <w:numPr>
          <w:ilvl w:val="0"/>
          <w:numId w:val="1"/>
        </w:numPr>
        <w:spacing w:line="360" w:lineRule="auto"/>
        <w:jc w:val="both"/>
        <w:rPr>
          <w:rFonts w:ascii="Times New Roman" w:hAnsi="Times New Roman" w:cs="Times New Roman"/>
        </w:rPr>
      </w:pPr>
      <w:r>
        <w:rPr>
          <w:rFonts w:ascii="Times New Roman" w:hAnsi="Times New Roman" w:cs="Times New Roman"/>
        </w:rPr>
        <w:t>Comparison between different LLM models and traditional machine learning.</w:t>
      </w:r>
    </w:p>
    <w:p w14:paraId="4D91A1E5">
      <w:pPr>
        <w:pStyle w:val="28"/>
        <w:numPr>
          <w:ilvl w:val="0"/>
          <w:numId w:val="1"/>
        </w:numPr>
        <w:spacing w:line="360" w:lineRule="auto"/>
        <w:jc w:val="both"/>
        <w:rPr>
          <w:rFonts w:ascii="Times New Roman" w:hAnsi="Times New Roman" w:cs="Times New Roman"/>
        </w:rPr>
      </w:pPr>
      <w:r>
        <w:rPr>
          <w:rFonts w:ascii="Times New Roman" w:hAnsi="Times New Roman" w:cs="Times New Roman"/>
        </w:rPr>
        <w:t xml:space="preserve"> Explainability analysis.</w:t>
      </w:r>
    </w:p>
    <w:p w14:paraId="0F0B0BF8">
      <w:pPr>
        <w:spacing w:line="360" w:lineRule="auto"/>
        <w:jc w:val="both"/>
        <w:rPr>
          <w:rFonts w:ascii="Times New Roman" w:hAnsi="Times New Roman" w:cs="Times New Roman"/>
          <w:b/>
          <w:bCs/>
        </w:rPr>
      </w:pPr>
      <w:r>
        <w:rPr>
          <w:rFonts w:ascii="Times New Roman" w:hAnsi="Times New Roman" w:cs="Times New Roman"/>
          <w:b/>
          <w:bCs/>
        </w:rPr>
        <w:t>3.2.3 Research Approach</w:t>
      </w:r>
    </w:p>
    <w:p w14:paraId="35D6CF9C">
      <w:pPr>
        <w:spacing w:line="360" w:lineRule="auto"/>
        <w:jc w:val="both"/>
        <w:rPr>
          <w:rFonts w:ascii="Times New Roman" w:hAnsi="Times New Roman" w:cs="Times New Roman"/>
        </w:rPr>
      </w:pPr>
      <w:r>
        <w:rPr>
          <w:rFonts w:ascii="Times New Roman" w:hAnsi="Times New Roman" w:cs="Times New Roman"/>
        </w:rPr>
        <w:t>The research is based on a deductive research approach, and we start from theoretical propositions that have been established in the literature, such as that contextual LLM embeddings are more effective in capturing semantic information than traditional word-based or TF-IDF-based representations. This is a common research approach for computational benchmarking research in natural language processing and cybersecurity, as discussed in (Salloum et al., 2022) and (Ariyadasa et al., 2023).</w:t>
      </w:r>
    </w:p>
    <w:p w14:paraId="216E287F">
      <w:pPr>
        <w:spacing w:line="360" w:lineRule="auto"/>
        <w:jc w:val="both"/>
        <w:rPr>
          <w:rFonts w:ascii="Times New Roman" w:hAnsi="Times New Roman" w:cs="Times New Roman"/>
          <w:b/>
          <w:bCs/>
          <w:sz w:val="28"/>
          <w:szCs w:val="28"/>
        </w:rPr>
      </w:pPr>
    </w:p>
    <w:p w14:paraId="17196835">
      <w:pPr>
        <w:spacing w:line="360" w:lineRule="auto"/>
        <w:jc w:val="both"/>
        <w:rPr>
          <w:rFonts w:ascii="Times New Roman" w:hAnsi="Times New Roman" w:cs="Times New Roman"/>
          <w:b/>
          <w:bCs/>
          <w:sz w:val="28"/>
          <w:szCs w:val="28"/>
        </w:rPr>
      </w:pPr>
    </w:p>
    <w:p w14:paraId="0316616E">
      <w:pPr>
        <w:spacing w:line="360" w:lineRule="auto"/>
        <w:jc w:val="both"/>
        <w:rPr>
          <w:rFonts w:ascii="Times New Roman" w:hAnsi="Times New Roman" w:cs="Times New Roman"/>
          <w:b/>
          <w:bCs/>
          <w:sz w:val="28"/>
          <w:szCs w:val="28"/>
        </w:rPr>
      </w:pPr>
    </w:p>
    <w:p w14:paraId="1CA701EE">
      <w:pPr>
        <w:spacing w:line="360" w:lineRule="auto"/>
        <w:jc w:val="both"/>
        <w:rPr>
          <w:rFonts w:ascii="Times New Roman" w:hAnsi="Times New Roman" w:cs="Times New Roman"/>
          <w:b/>
          <w:bCs/>
          <w:sz w:val="28"/>
          <w:szCs w:val="28"/>
        </w:rPr>
      </w:pPr>
    </w:p>
    <w:p w14:paraId="21B7F66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3.3 Dataset Acquisition and Description</w:t>
      </w:r>
    </w:p>
    <w:p w14:paraId="29756760">
      <w:pPr>
        <w:spacing w:line="360" w:lineRule="auto"/>
        <w:jc w:val="both"/>
        <w:rPr>
          <w:rFonts w:ascii="Times New Roman" w:hAnsi="Times New Roman" w:cs="Times New Roman"/>
        </w:rPr>
      </w:pPr>
      <w:r>
        <w:rPr>
          <w:rFonts w:ascii="Times New Roman" w:hAnsi="Times New Roman" w:cs="Times New Roman"/>
          <w:b/>
          <w:bCs/>
        </w:rPr>
        <w:t>3.3.1 Data Sources</w:t>
      </w:r>
    </w:p>
    <w:p w14:paraId="180B950F">
      <w:pPr>
        <w:spacing w:line="360" w:lineRule="auto"/>
        <w:jc w:val="both"/>
        <w:rPr>
          <w:rFonts w:ascii="Times New Roman" w:hAnsi="Times New Roman" w:cs="Times New Roman"/>
        </w:rPr>
      </w:pPr>
      <w:r>
        <w:rPr>
          <w:rFonts w:ascii="Times New Roman" w:hAnsi="Times New Roman" w:cs="Times New Roman"/>
        </w:rPr>
        <w:t>The acquisition of a good dataset is a key requirement for this research to be valid. To ensure we are within ethical standards and do not send actual phishing emails, we will use publicly available and commonly used benchmark datasets. The datasets we have used in this paper are as follows:</w:t>
      </w:r>
    </w:p>
    <w:p w14:paraId="43D957C8">
      <w:pPr>
        <w:spacing w:line="360" w:lineRule="auto"/>
        <w:jc w:val="both"/>
        <w:rPr>
          <w:rFonts w:ascii="Times New Roman" w:hAnsi="Times New Roman" w:cs="Times New Roman"/>
          <w:b/>
          <w:bCs/>
        </w:rPr>
      </w:pPr>
      <w:r>
        <w:rPr>
          <w:rFonts w:ascii="Times New Roman" w:hAnsi="Times New Roman" w:cs="Times New Roman"/>
          <w:b/>
          <w:bCs/>
        </w:rPr>
        <w:t>Table 3.1: Summary of Datasets Used in the Study</w:t>
      </w:r>
    </w:p>
    <w:tbl>
      <w:tblPr>
        <w:tblStyle w:val="33"/>
        <w:tblW w:w="9974" w:type="dxa"/>
        <w:tblInd w:w="-398"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484"/>
        <w:gridCol w:w="1355"/>
        <w:gridCol w:w="3086"/>
        <w:gridCol w:w="1721"/>
        <w:gridCol w:w="2328"/>
      </w:tblGrid>
      <w:tr w14:paraId="6BAC2B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84" w:type="dxa"/>
          </w:tcPr>
          <w:p w14:paraId="51C37D02">
            <w:pPr>
              <w:spacing w:after="0" w:line="360" w:lineRule="auto"/>
              <w:jc w:val="both"/>
              <w:rPr>
                <w:rFonts w:ascii="Times New Roman" w:hAnsi="Times New Roman" w:cs="Times New Roman"/>
              </w:rPr>
            </w:pPr>
            <w:r>
              <w:rPr>
                <w:rFonts w:ascii="Times New Roman" w:hAnsi="Times New Roman" w:eastAsia="Times New Roman" w:cs="Times New Roman"/>
                <w:b/>
                <w:bCs/>
              </w:rPr>
              <w:t>Dataset</w:t>
            </w:r>
          </w:p>
        </w:tc>
        <w:tc>
          <w:tcPr>
            <w:tcW w:w="1355" w:type="dxa"/>
          </w:tcPr>
          <w:p w14:paraId="539F9F13">
            <w:pPr>
              <w:spacing w:after="0" w:line="360" w:lineRule="auto"/>
              <w:jc w:val="both"/>
              <w:rPr>
                <w:rFonts w:ascii="Times New Roman" w:hAnsi="Times New Roman" w:cs="Times New Roman"/>
              </w:rPr>
            </w:pPr>
            <w:r>
              <w:rPr>
                <w:rFonts w:ascii="Times New Roman" w:hAnsi="Times New Roman" w:eastAsia="Times New Roman" w:cs="Times New Roman"/>
                <w:b/>
                <w:bCs/>
              </w:rPr>
              <w:t>Source</w:t>
            </w:r>
          </w:p>
        </w:tc>
        <w:tc>
          <w:tcPr>
            <w:tcW w:w="3086" w:type="dxa"/>
          </w:tcPr>
          <w:p w14:paraId="395BF987">
            <w:pPr>
              <w:spacing w:after="0" w:line="360" w:lineRule="auto"/>
              <w:jc w:val="both"/>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Link</w:t>
            </w:r>
          </w:p>
        </w:tc>
        <w:tc>
          <w:tcPr>
            <w:tcW w:w="1721" w:type="dxa"/>
          </w:tcPr>
          <w:p w14:paraId="2DA68494">
            <w:pPr>
              <w:spacing w:after="0" w:line="360" w:lineRule="auto"/>
              <w:jc w:val="both"/>
              <w:rPr>
                <w:rFonts w:ascii="Times New Roman" w:hAnsi="Times New Roman" w:cs="Times New Roman"/>
              </w:rPr>
            </w:pPr>
            <w:r>
              <w:rPr>
                <w:rFonts w:ascii="Times New Roman" w:hAnsi="Times New Roman" w:eastAsia="Times New Roman" w:cs="Times New Roman"/>
                <w:b/>
                <w:bCs/>
              </w:rPr>
              <w:t>Size (Approx.)</w:t>
            </w:r>
          </w:p>
        </w:tc>
        <w:tc>
          <w:tcPr>
            <w:tcW w:w="2328" w:type="dxa"/>
          </w:tcPr>
          <w:p w14:paraId="6838F216">
            <w:pPr>
              <w:spacing w:after="0" w:line="360" w:lineRule="auto"/>
              <w:jc w:val="both"/>
              <w:rPr>
                <w:rFonts w:ascii="Times New Roman" w:hAnsi="Times New Roman" w:cs="Times New Roman"/>
              </w:rPr>
            </w:pPr>
            <w:r>
              <w:rPr>
                <w:rFonts w:ascii="Times New Roman" w:hAnsi="Times New Roman" w:eastAsia="Times New Roman" w:cs="Times New Roman"/>
                <w:b/>
                <w:bCs/>
              </w:rPr>
              <w:t>Description</w:t>
            </w:r>
          </w:p>
        </w:tc>
      </w:tr>
      <w:tr w14:paraId="58A5D7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84" w:type="dxa"/>
          </w:tcPr>
          <w:p w14:paraId="470A0075">
            <w:pPr>
              <w:spacing w:after="0" w:line="360" w:lineRule="auto"/>
              <w:jc w:val="both"/>
              <w:rPr>
                <w:rFonts w:ascii="Times New Roman" w:hAnsi="Times New Roman" w:cs="Times New Roman"/>
              </w:rPr>
            </w:pPr>
            <w:r>
              <w:rPr>
                <w:rFonts w:hint="default" w:ascii="Times New Roman" w:hAnsi="Times New Roman" w:eastAsia="Times New Roman"/>
              </w:rPr>
              <w:t>SpamAssassin Easy Ham</w:t>
            </w:r>
          </w:p>
        </w:tc>
        <w:tc>
          <w:tcPr>
            <w:tcW w:w="1355" w:type="dxa"/>
          </w:tcPr>
          <w:p w14:paraId="65C07406">
            <w:pPr>
              <w:spacing w:after="0" w:line="360" w:lineRule="auto"/>
              <w:jc w:val="both"/>
              <w:rPr>
                <w:rFonts w:ascii="Times New Roman" w:hAnsi="Times New Roman" w:cs="Times New Roman"/>
              </w:rPr>
            </w:pPr>
            <w:r>
              <w:rPr>
                <w:rFonts w:ascii="Times New Roman" w:hAnsi="Times New Roman" w:eastAsia="Times New Roman" w:cs="Times New Roman"/>
              </w:rPr>
              <w:t>Apache SA</w:t>
            </w:r>
          </w:p>
        </w:tc>
        <w:tc>
          <w:tcPr>
            <w:tcW w:w="3086" w:type="dxa"/>
          </w:tcPr>
          <w:p w14:paraId="2BC0A22C">
            <w:pPr>
              <w:spacing w:after="0" w:line="360" w:lineRule="auto"/>
              <w:jc w:val="both"/>
              <w:rPr>
                <w:rFonts w:ascii="Times New Roman" w:hAnsi="Times New Roman" w:eastAsia="Times New Roman" w:cs="Times New Roman"/>
              </w:rPr>
            </w:pPr>
            <w:r>
              <w:rPr>
                <w:rFonts w:hint="default" w:ascii="Times New Roman" w:hAnsi="Times New Roman" w:eastAsia="Times New Roman"/>
              </w:rPr>
              <w:t>https://spamassassin.apache.org/old/publiccorpus/20030228_easy_ham.tar.bz2</w:t>
            </w:r>
          </w:p>
        </w:tc>
        <w:tc>
          <w:tcPr>
            <w:tcW w:w="1721" w:type="dxa"/>
          </w:tcPr>
          <w:p w14:paraId="232FFD1F">
            <w:pPr>
              <w:spacing w:after="0" w:line="360" w:lineRule="auto"/>
              <w:jc w:val="both"/>
              <w:rPr>
                <w:rFonts w:ascii="Times New Roman" w:hAnsi="Times New Roman" w:cs="Times New Roman"/>
              </w:rPr>
            </w:pPr>
            <w:r>
              <w:rPr>
                <w:rFonts w:ascii="Times New Roman" w:hAnsi="Times New Roman" w:eastAsia="Times New Roman" w:cs="Times New Roman"/>
              </w:rPr>
              <w:t>~</w:t>
            </w:r>
            <w:r>
              <w:rPr>
                <w:rFonts w:hint="default" w:ascii="Times New Roman" w:hAnsi="Times New Roman" w:eastAsia="Times New Roman"/>
              </w:rPr>
              <w:t>2,500 emails</w:t>
            </w:r>
          </w:p>
        </w:tc>
        <w:tc>
          <w:tcPr>
            <w:tcW w:w="2328" w:type="dxa"/>
          </w:tcPr>
          <w:p w14:paraId="030E5A2B">
            <w:pPr>
              <w:spacing w:after="0" w:line="360" w:lineRule="auto"/>
              <w:jc w:val="both"/>
              <w:rPr>
                <w:rFonts w:ascii="Times New Roman" w:hAnsi="Times New Roman" w:cs="Times New Roman"/>
              </w:rPr>
            </w:pPr>
            <w:r>
              <w:rPr>
                <w:rFonts w:hint="default" w:ascii="Times New Roman" w:hAnsi="Times New Roman" w:eastAsia="Times New Roman"/>
              </w:rPr>
              <w:t>legitimate emails. Label = 0</w:t>
            </w:r>
          </w:p>
        </w:tc>
      </w:tr>
      <w:tr w14:paraId="70094E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84" w:type="dxa"/>
          </w:tcPr>
          <w:p w14:paraId="6D3C8BA0">
            <w:pPr>
              <w:spacing w:after="0" w:line="360" w:lineRule="auto"/>
              <w:jc w:val="both"/>
              <w:rPr>
                <w:rFonts w:ascii="Times New Roman" w:hAnsi="Times New Roman" w:cs="Times New Roman"/>
              </w:rPr>
            </w:pPr>
            <w:r>
              <w:rPr>
                <w:rFonts w:hint="default" w:ascii="Times New Roman" w:hAnsi="Times New Roman" w:eastAsia="Times New Roman"/>
              </w:rPr>
              <w:t>SpamAssassin Easy Ham 2</w:t>
            </w:r>
          </w:p>
        </w:tc>
        <w:tc>
          <w:tcPr>
            <w:tcW w:w="1355" w:type="dxa"/>
          </w:tcPr>
          <w:p w14:paraId="46C56565">
            <w:pPr>
              <w:spacing w:after="0" w:line="360" w:lineRule="auto"/>
              <w:jc w:val="both"/>
              <w:rPr>
                <w:rFonts w:ascii="Times New Roman" w:hAnsi="Times New Roman" w:cs="Times New Roman"/>
              </w:rPr>
            </w:pPr>
            <w:r>
              <w:rPr>
                <w:rFonts w:ascii="Times New Roman" w:hAnsi="Times New Roman" w:eastAsia="Times New Roman" w:cs="Times New Roman"/>
              </w:rPr>
              <w:t>Apache SA</w:t>
            </w:r>
          </w:p>
        </w:tc>
        <w:tc>
          <w:tcPr>
            <w:tcW w:w="3086" w:type="dxa"/>
          </w:tcPr>
          <w:p w14:paraId="6D2902FC">
            <w:pPr>
              <w:spacing w:after="0" w:line="360" w:lineRule="auto"/>
              <w:jc w:val="both"/>
              <w:rPr>
                <w:rFonts w:ascii="Times New Roman" w:hAnsi="Times New Roman" w:eastAsia="Times New Roman" w:cs="Times New Roman"/>
              </w:rPr>
            </w:pPr>
            <w:r>
              <w:rPr>
                <w:rFonts w:hint="default" w:ascii="Times New Roman" w:hAnsi="Times New Roman" w:eastAsia="Times New Roman"/>
              </w:rPr>
              <w:t>https://spamassassin.apache.org/old/publiccorpus/20030228_easy_ham_2.tar.bz2</w:t>
            </w:r>
          </w:p>
        </w:tc>
        <w:tc>
          <w:tcPr>
            <w:tcW w:w="1721" w:type="dxa"/>
          </w:tcPr>
          <w:p w14:paraId="1DCFBFAA">
            <w:pPr>
              <w:spacing w:after="0" w:line="360" w:lineRule="auto"/>
              <w:jc w:val="both"/>
              <w:rPr>
                <w:rFonts w:ascii="Times New Roman" w:hAnsi="Times New Roman" w:cs="Times New Roman"/>
              </w:rPr>
            </w:pPr>
            <w:r>
              <w:rPr>
                <w:rFonts w:ascii="Times New Roman" w:hAnsi="Times New Roman" w:eastAsia="Times New Roman" w:cs="Times New Roman"/>
              </w:rPr>
              <w:t>~</w:t>
            </w:r>
            <w:r>
              <w:rPr>
                <w:rFonts w:hint="default" w:ascii="Times New Roman" w:hAnsi="Times New Roman" w:eastAsia="Times New Roman" w:cs="Times New Roman"/>
                <w:lang w:val="en-US"/>
              </w:rPr>
              <w:t>1,4</w:t>
            </w:r>
            <w:r>
              <w:rPr>
                <w:rFonts w:ascii="Times New Roman" w:hAnsi="Times New Roman" w:eastAsia="Times New Roman" w:cs="Times New Roman"/>
              </w:rPr>
              <w:t>00 emails</w:t>
            </w:r>
          </w:p>
        </w:tc>
        <w:tc>
          <w:tcPr>
            <w:tcW w:w="2328" w:type="dxa"/>
          </w:tcPr>
          <w:p w14:paraId="45F8ACC8">
            <w:pPr>
              <w:spacing w:after="0" w:line="360" w:lineRule="auto"/>
              <w:jc w:val="both"/>
              <w:rPr>
                <w:rFonts w:ascii="Times New Roman" w:hAnsi="Times New Roman" w:cs="Times New Roman"/>
              </w:rPr>
            </w:pPr>
            <w:r>
              <w:rPr>
                <w:rFonts w:hint="default" w:ascii="Times New Roman" w:hAnsi="Times New Roman" w:eastAsia="Times New Roman"/>
              </w:rPr>
              <w:t>More legitimate emails. Label = 0</w:t>
            </w:r>
          </w:p>
        </w:tc>
      </w:tr>
      <w:tr w14:paraId="69F639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84" w:type="dxa"/>
          </w:tcPr>
          <w:p w14:paraId="3009B054">
            <w:pPr>
              <w:spacing w:after="0" w:line="360" w:lineRule="auto"/>
              <w:jc w:val="both"/>
              <w:rPr>
                <w:rFonts w:ascii="Times New Roman" w:hAnsi="Times New Roman" w:cs="Times New Roman"/>
              </w:rPr>
            </w:pPr>
            <w:r>
              <w:rPr>
                <w:rFonts w:hint="default" w:ascii="Times New Roman" w:hAnsi="Times New Roman" w:eastAsia="Times New Roman"/>
              </w:rPr>
              <w:t xml:space="preserve">SpamAssassin Spam </w:t>
            </w:r>
          </w:p>
        </w:tc>
        <w:tc>
          <w:tcPr>
            <w:tcW w:w="1355" w:type="dxa"/>
          </w:tcPr>
          <w:p w14:paraId="7EBE4A2C">
            <w:pPr>
              <w:spacing w:after="0" w:line="360" w:lineRule="auto"/>
              <w:jc w:val="both"/>
              <w:rPr>
                <w:rFonts w:ascii="Times New Roman" w:hAnsi="Times New Roman" w:cs="Times New Roman"/>
              </w:rPr>
            </w:pPr>
            <w:r>
              <w:rPr>
                <w:rFonts w:ascii="Times New Roman" w:hAnsi="Times New Roman" w:eastAsia="Times New Roman" w:cs="Times New Roman"/>
              </w:rPr>
              <w:t>Apache SA</w:t>
            </w:r>
          </w:p>
        </w:tc>
        <w:tc>
          <w:tcPr>
            <w:tcW w:w="3086" w:type="dxa"/>
          </w:tcPr>
          <w:p w14:paraId="69A27B4E">
            <w:pPr>
              <w:spacing w:after="0" w:line="360" w:lineRule="auto"/>
              <w:jc w:val="both"/>
              <w:rPr>
                <w:rFonts w:ascii="Times New Roman" w:hAnsi="Times New Roman" w:eastAsia="Times New Roman" w:cs="Times New Roman"/>
              </w:rPr>
            </w:pPr>
            <w:r>
              <w:rPr>
                <w:rFonts w:hint="default" w:ascii="Times New Roman" w:hAnsi="Times New Roman" w:eastAsia="Times New Roman"/>
              </w:rPr>
              <w:t>https://spamassassin.apache.org/old/publiccorpus/20030228_spam.tar.bz2</w:t>
            </w:r>
          </w:p>
        </w:tc>
        <w:tc>
          <w:tcPr>
            <w:tcW w:w="1721" w:type="dxa"/>
          </w:tcPr>
          <w:p w14:paraId="65307B02">
            <w:pPr>
              <w:spacing w:after="0" w:line="360" w:lineRule="auto"/>
              <w:jc w:val="both"/>
              <w:rPr>
                <w:rFonts w:ascii="Times New Roman" w:hAnsi="Times New Roman" w:cs="Times New Roman"/>
              </w:rPr>
            </w:pPr>
            <w:r>
              <w:rPr>
                <w:rFonts w:ascii="Times New Roman" w:hAnsi="Times New Roman" w:eastAsia="Times New Roman" w:cs="Times New Roman"/>
              </w:rPr>
              <w:t>~500 emails</w:t>
            </w:r>
          </w:p>
        </w:tc>
        <w:tc>
          <w:tcPr>
            <w:tcW w:w="2328" w:type="dxa"/>
          </w:tcPr>
          <w:p w14:paraId="0FEBF3D7">
            <w:pPr>
              <w:spacing w:after="0" w:line="360" w:lineRule="auto"/>
              <w:jc w:val="both"/>
              <w:rPr>
                <w:rFonts w:ascii="Times New Roman" w:hAnsi="Times New Roman" w:cs="Times New Roman"/>
              </w:rPr>
            </w:pPr>
            <w:r>
              <w:rPr>
                <w:rFonts w:hint="default" w:ascii="Times New Roman" w:hAnsi="Times New Roman" w:eastAsia="Times New Roman"/>
              </w:rPr>
              <w:t>Spam/phishing emails. Label = 1</w:t>
            </w:r>
          </w:p>
        </w:tc>
      </w:tr>
      <w:tr w14:paraId="1477D1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84" w:type="dxa"/>
          </w:tcPr>
          <w:p w14:paraId="25F9648D">
            <w:pPr>
              <w:spacing w:after="0" w:line="360" w:lineRule="auto"/>
              <w:jc w:val="both"/>
              <w:rPr>
                <w:rFonts w:ascii="Times New Roman" w:hAnsi="Times New Roman" w:cs="Times New Roman"/>
              </w:rPr>
            </w:pPr>
            <w:r>
              <w:rPr>
                <w:rFonts w:hint="default" w:ascii="Times New Roman" w:hAnsi="Times New Roman" w:eastAsia="Times New Roman"/>
              </w:rPr>
              <w:t>SpamAssassin Spam 2</w:t>
            </w:r>
          </w:p>
        </w:tc>
        <w:tc>
          <w:tcPr>
            <w:tcW w:w="1355" w:type="dxa"/>
          </w:tcPr>
          <w:p w14:paraId="6B934159">
            <w:pPr>
              <w:spacing w:after="0" w:line="360" w:lineRule="auto"/>
              <w:jc w:val="both"/>
              <w:rPr>
                <w:rFonts w:ascii="Times New Roman" w:hAnsi="Times New Roman" w:cs="Times New Roman"/>
              </w:rPr>
            </w:pPr>
            <w:r>
              <w:rPr>
                <w:rFonts w:ascii="Times New Roman" w:hAnsi="Times New Roman" w:eastAsia="Times New Roman" w:cs="Times New Roman"/>
              </w:rPr>
              <w:t>Apache SA</w:t>
            </w:r>
          </w:p>
        </w:tc>
        <w:tc>
          <w:tcPr>
            <w:tcW w:w="3086" w:type="dxa"/>
          </w:tcPr>
          <w:p w14:paraId="3F43AACB">
            <w:pPr>
              <w:spacing w:after="0" w:line="360" w:lineRule="auto"/>
              <w:jc w:val="both"/>
              <w:rPr>
                <w:rFonts w:ascii="Times New Roman" w:hAnsi="Times New Roman" w:eastAsia="Times New Roman" w:cs="Times New Roman"/>
              </w:rPr>
            </w:pPr>
            <w:r>
              <w:rPr>
                <w:rFonts w:hint="default" w:ascii="Times New Roman" w:hAnsi="Times New Roman" w:eastAsia="Times New Roman"/>
              </w:rPr>
              <w:t>https://spamassassin.apache.org/old/publiccorpus/20030228_spam_2.tar.bz2</w:t>
            </w:r>
          </w:p>
        </w:tc>
        <w:tc>
          <w:tcPr>
            <w:tcW w:w="1721" w:type="dxa"/>
          </w:tcPr>
          <w:p w14:paraId="0B3EE228">
            <w:pPr>
              <w:spacing w:after="0" w:line="360" w:lineRule="auto"/>
              <w:jc w:val="both"/>
              <w:rPr>
                <w:rFonts w:ascii="Times New Roman" w:hAnsi="Times New Roman" w:cs="Times New Roman"/>
              </w:rPr>
            </w:pPr>
            <w:r>
              <w:rPr>
                <w:rFonts w:ascii="Times New Roman" w:hAnsi="Times New Roman" w:eastAsia="Times New Roman" w:cs="Times New Roman"/>
              </w:rPr>
              <w:t>~</w:t>
            </w:r>
            <w:r>
              <w:rPr>
                <w:rFonts w:hint="default" w:ascii="Times New Roman" w:hAnsi="Times New Roman" w:eastAsia="Times New Roman" w:cs="Times New Roman"/>
                <w:lang w:val="en-US"/>
              </w:rPr>
              <w:t>1</w:t>
            </w:r>
            <w:r>
              <w:rPr>
                <w:rFonts w:ascii="Times New Roman" w:hAnsi="Times New Roman" w:eastAsia="Times New Roman" w:cs="Times New Roman"/>
              </w:rPr>
              <w:t>,</w:t>
            </w:r>
            <w:r>
              <w:rPr>
                <w:rFonts w:hint="default" w:ascii="Times New Roman" w:hAnsi="Times New Roman" w:eastAsia="Times New Roman" w:cs="Times New Roman"/>
                <w:lang w:val="en-US"/>
              </w:rPr>
              <w:t>4</w:t>
            </w:r>
            <w:r>
              <w:rPr>
                <w:rFonts w:ascii="Times New Roman" w:hAnsi="Times New Roman" w:eastAsia="Times New Roman" w:cs="Times New Roman"/>
              </w:rPr>
              <w:t>00 emails</w:t>
            </w:r>
          </w:p>
        </w:tc>
        <w:tc>
          <w:tcPr>
            <w:tcW w:w="2328" w:type="dxa"/>
          </w:tcPr>
          <w:p w14:paraId="0676BE86">
            <w:pPr>
              <w:spacing w:after="0" w:line="360" w:lineRule="auto"/>
              <w:jc w:val="both"/>
              <w:rPr>
                <w:rFonts w:ascii="Times New Roman" w:hAnsi="Times New Roman" w:cs="Times New Roman"/>
              </w:rPr>
            </w:pPr>
            <w:r>
              <w:rPr>
                <w:rFonts w:hint="default" w:ascii="Times New Roman" w:hAnsi="Times New Roman" w:eastAsia="Times New Roman"/>
              </w:rPr>
              <w:t>More spam/phishing emails. Label = 1</w:t>
            </w:r>
          </w:p>
        </w:tc>
      </w:tr>
    </w:tbl>
    <w:p w14:paraId="169DF16A">
      <w:pPr>
        <w:spacing w:before="60" w:after="60" w:line="360" w:lineRule="auto"/>
        <w:jc w:val="both"/>
        <w:rPr>
          <w:rFonts w:ascii="Times New Roman" w:hAnsi="Times New Roman" w:cs="Times New Roman"/>
        </w:rPr>
      </w:pPr>
    </w:p>
    <w:p w14:paraId="3E5F395D">
      <w:pPr>
        <w:spacing w:line="360" w:lineRule="auto"/>
        <w:jc w:val="both"/>
        <w:rPr>
          <w:rFonts w:ascii="Times New Roman" w:hAnsi="Times New Roman" w:cs="Times New Roman"/>
        </w:rPr>
      </w:pPr>
      <w:r>
        <w:rPr>
          <w:rFonts w:ascii="Times New Roman" w:hAnsi="Times New Roman" w:cs="Times New Roman"/>
        </w:rPr>
        <w:t>The datasets are a combination of all the above, and we are trying to obtain a balanced dataset of phishing and legitimate emails. In order to overcome class imbalance, we are using the techniques discussed in Section 3.3.3. In total, we are expecting a dataset of at least 5,</w:t>
      </w:r>
      <w:r>
        <w:rPr>
          <w:rFonts w:hint="default" w:ascii="Times New Roman" w:hAnsi="Times New Roman" w:cs="Times New Roman"/>
          <w:lang w:val="en-US"/>
        </w:rPr>
        <w:t>800</w:t>
      </w:r>
      <w:r>
        <w:rPr>
          <w:rFonts w:ascii="Times New Roman" w:hAnsi="Times New Roman" w:cs="Times New Roman"/>
        </w:rPr>
        <w:t xml:space="preserve"> email samples.</w:t>
      </w:r>
    </w:p>
    <w:p w14:paraId="13BA4499">
      <w:pPr>
        <w:spacing w:line="360" w:lineRule="auto"/>
        <w:jc w:val="both"/>
        <w:rPr>
          <w:rFonts w:ascii="Times New Roman" w:hAnsi="Times New Roman" w:cs="Times New Roman"/>
          <w:b/>
          <w:bCs/>
        </w:rPr>
      </w:pPr>
      <w:r>
        <w:rPr>
          <w:rFonts w:ascii="Times New Roman" w:hAnsi="Times New Roman" w:cs="Times New Roman"/>
          <w:b/>
          <w:bCs/>
        </w:rPr>
        <w:t>3.3.2 Email Content Components Used</w:t>
      </w:r>
    </w:p>
    <w:p w14:paraId="6BE65EB9">
      <w:pPr>
        <w:spacing w:line="360" w:lineRule="auto"/>
        <w:jc w:val="both"/>
        <w:rPr>
          <w:rFonts w:ascii="Times New Roman" w:hAnsi="Times New Roman" w:cs="Times New Roman"/>
        </w:rPr>
      </w:pPr>
      <w:r>
        <w:rPr>
          <w:rFonts w:ascii="Times New Roman" w:hAnsi="Times New Roman" w:cs="Times New Roman"/>
        </w:rPr>
        <w:t>With regard to the emails, the content components used for the emails are:</w:t>
      </w:r>
    </w:p>
    <w:p w14:paraId="46F570CA">
      <w:pPr>
        <w:pStyle w:val="28"/>
        <w:numPr>
          <w:ilvl w:val="0"/>
          <w:numId w:val="2"/>
        </w:numPr>
        <w:spacing w:line="360" w:lineRule="auto"/>
        <w:jc w:val="both"/>
        <w:rPr>
          <w:rFonts w:ascii="Times New Roman" w:hAnsi="Times New Roman" w:cs="Times New Roman"/>
        </w:rPr>
      </w:pPr>
      <w:r>
        <w:rPr>
          <w:rFonts w:ascii="Times New Roman" w:hAnsi="Times New Roman" w:cs="Times New Roman"/>
        </w:rPr>
        <w:t>Subject Line: This component generally includes phishing content such as a sense of urgency, authority, and impersonation.</w:t>
      </w:r>
    </w:p>
    <w:p w14:paraId="0F2724EC">
      <w:pPr>
        <w:pStyle w:val="28"/>
        <w:numPr>
          <w:ilvl w:val="0"/>
          <w:numId w:val="2"/>
        </w:numPr>
        <w:spacing w:line="360" w:lineRule="auto"/>
        <w:jc w:val="both"/>
        <w:rPr>
          <w:rFonts w:ascii="Times New Roman" w:hAnsi="Times New Roman" w:cs="Times New Roman"/>
        </w:rPr>
      </w:pPr>
      <w:r>
        <w:rPr>
          <w:rFonts w:ascii="Times New Roman" w:hAnsi="Times New Roman" w:cs="Times New Roman"/>
        </w:rPr>
        <w:t>Email Body: This component generally includes the content of the email. It may include phishing content such as social engineering, request formats, and content.</w:t>
      </w:r>
    </w:p>
    <w:p w14:paraId="4A09D606">
      <w:pPr>
        <w:pStyle w:val="28"/>
        <w:numPr>
          <w:ilvl w:val="0"/>
          <w:numId w:val="2"/>
        </w:numPr>
        <w:spacing w:line="360" w:lineRule="auto"/>
        <w:jc w:val="both"/>
        <w:rPr>
          <w:rFonts w:ascii="Times New Roman" w:hAnsi="Times New Roman" w:cs="Times New Roman"/>
        </w:rPr>
      </w:pPr>
      <w:r>
        <w:rPr>
          <w:rFonts w:ascii="Times New Roman" w:hAnsi="Times New Roman" w:cs="Times New Roman"/>
        </w:rPr>
        <w:t>Sender Display Name: This component may include impersonation content.</w:t>
      </w:r>
    </w:p>
    <w:p w14:paraId="3A4E9962">
      <w:pPr>
        <w:pStyle w:val="28"/>
        <w:numPr>
          <w:ilvl w:val="0"/>
          <w:numId w:val="2"/>
        </w:numPr>
        <w:spacing w:line="360" w:lineRule="auto"/>
        <w:jc w:val="both"/>
        <w:rPr>
          <w:rFonts w:ascii="Times New Roman" w:hAnsi="Times New Roman" w:cs="Times New Roman"/>
        </w:rPr>
      </w:pPr>
      <w:r>
        <w:rPr>
          <w:rFonts w:ascii="Times New Roman" w:hAnsi="Times New Roman" w:cs="Times New Roman"/>
        </w:rPr>
        <w:t xml:space="preserve"> Embedded URLs: This component generally includes the URLs embedded in the content. This content may include phishing content.</w:t>
      </w:r>
    </w:p>
    <w:p w14:paraId="7CE0EC18">
      <w:pPr>
        <w:spacing w:line="360" w:lineRule="auto"/>
        <w:jc w:val="both"/>
        <w:rPr>
          <w:rFonts w:ascii="Times New Roman" w:hAnsi="Times New Roman" w:cs="Times New Roman"/>
        </w:rPr>
      </w:pPr>
      <w:r>
        <w:rPr>
          <w:rFonts w:ascii="Times New Roman" w:hAnsi="Times New Roman" w:cs="Times New Roman"/>
        </w:rPr>
        <w:t>The other components such as the HTML tags, the irrelevant email headers, and the binary attachments are not considered. This is because they do not hold any significance with regard to the content and may cause confusion.</w:t>
      </w:r>
    </w:p>
    <w:p w14:paraId="15D07128">
      <w:pPr>
        <w:spacing w:line="360" w:lineRule="auto"/>
        <w:jc w:val="both"/>
        <w:rPr>
          <w:rFonts w:ascii="Times New Roman" w:hAnsi="Times New Roman" w:cs="Times New Roman"/>
          <w:b/>
          <w:bCs/>
        </w:rPr>
      </w:pPr>
      <w:r>
        <w:rPr>
          <w:rFonts w:ascii="Times New Roman" w:hAnsi="Times New Roman" w:cs="Times New Roman"/>
          <w:b/>
          <w:bCs/>
        </w:rPr>
        <w:t>3.3.3 Data Preprocessing</w:t>
      </w:r>
    </w:p>
    <w:p w14:paraId="7891C812">
      <w:pPr>
        <w:spacing w:line="360" w:lineRule="auto"/>
        <w:jc w:val="both"/>
        <w:rPr>
          <w:rFonts w:ascii="Times New Roman" w:hAnsi="Times New Roman" w:cs="Times New Roman"/>
        </w:rPr>
      </w:pPr>
      <w:r>
        <w:rPr>
          <w:rFonts w:ascii="Times New Roman" w:hAnsi="Times New Roman" w:cs="Times New Roman"/>
        </w:rPr>
        <w:t>Before the data is fed into the model, the entire dataset needs to undergo a preprocessing phase. This phase includes the following steps:</w:t>
      </w:r>
    </w:p>
    <w:p w14:paraId="0BB551C1">
      <w:pPr>
        <w:spacing w:line="360" w:lineRule="auto"/>
        <w:jc w:val="both"/>
        <w:rPr>
          <w:rFonts w:ascii="Times New Roman" w:hAnsi="Times New Roman" w:cs="Times New Roman"/>
          <w:b/>
          <w:bCs/>
          <w:i/>
          <w:iCs/>
        </w:rPr>
      </w:pPr>
      <w:r>
        <w:rPr>
          <w:rFonts w:ascii="Times New Roman" w:hAnsi="Times New Roman" w:cs="Times New Roman"/>
          <w:b/>
          <w:bCs/>
          <w:i/>
          <w:iCs/>
        </w:rPr>
        <w:t>a) Text Extraction and Normalization</w:t>
      </w:r>
    </w:p>
    <w:p w14:paraId="460E0C4A">
      <w:pPr>
        <w:spacing w:line="360" w:lineRule="auto"/>
        <w:jc w:val="both"/>
        <w:rPr>
          <w:rFonts w:ascii="Times New Roman" w:hAnsi="Times New Roman" w:cs="Times New Roman"/>
        </w:rPr>
      </w:pPr>
      <w:r>
        <w:rPr>
          <w:rFonts w:ascii="Times New Roman" w:hAnsi="Times New Roman" w:cs="Times New Roman"/>
        </w:rPr>
        <w:t>The emails need to be preprocessed using the email library. Regardless of the content of the emails being text or HTML, they need to be converted into text using the email library. Then the content is cleaned using the Beautiful Soup library. This library removes the tags from the content and makes it readable. Finally, the content is normalized using the Unicode data library of Python. This library removes the encoding issues that may arise during phishing emails.</w:t>
      </w:r>
    </w:p>
    <w:p w14:paraId="54B742DE">
      <w:pPr>
        <w:spacing w:line="360" w:lineRule="auto"/>
        <w:jc w:val="both"/>
        <w:rPr>
          <w:rFonts w:ascii="Times New Roman" w:hAnsi="Times New Roman" w:cs="Times New Roman"/>
          <w:b/>
          <w:bCs/>
          <w:i/>
          <w:iCs/>
        </w:rPr>
      </w:pPr>
      <w:r>
        <w:rPr>
          <w:rFonts w:ascii="Times New Roman" w:hAnsi="Times New Roman" w:cs="Times New Roman"/>
          <w:b/>
          <w:bCs/>
          <w:i/>
          <w:iCs/>
        </w:rPr>
        <w:t>b) Deduplication</w:t>
      </w:r>
    </w:p>
    <w:p w14:paraId="158D31BE">
      <w:pPr>
        <w:spacing w:line="360" w:lineRule="auto"/>
        <w:jc w:val="both"/>
        <w:rPr>
          <w:rFonts w:ascii="Times New Roman" w:hAnsi="Times New Roman" w:cs="Times New Roman"/>
        </w:rPr>
      </w:pPr>
      <w:r>
        <w:rPr>
          <w:rFonts w:ascii="Times New Roman" w:hAnsi="Times New Roman" w:cs="Times New Roman"/>
        </w:rPr>
        <w:t>Deduplication is done on the emails. This is because the emails may include the same content for different people.</w:t>
      </w:r>
    </w:p>
    <w:p w14:paraId="4DA5752C">
      <w:pPr>
        <w:spacing w:line="360" w:lineRule="auto"/>
        <w:jc w:val="both"/>
        <w:rPr>
          <w:rFonts w:ascii="Times New Roman" w:hAnsi="Times New Roman" w:cs="Times New Roman"/>
          <w:b/>
          <w:bCs/>
          <w:i/>
          <w:iCs/>
        </w:rPr>
      </w:pPr>
      <w:r>
        <w:rPr>
          <w:rFonts w:ascii="Times New Roman" w:hAnsi="Times New Roman" w:cs="Times New Roman"/>
          <w:b/>
          <w:bCs/>
          <w:i/>
          <w:iCs/>
        </w:rPr>
        <w:t>c) Language Filtering</w:t>
      </w:r>
    </w:p>
    <w:p w14:paraId="7B9B1674">
      <w:pPr>
        <w:spacing w:line="360" w:lineRule="auto"/>
        <w:jc w:val="both"/>
        <w:rPr>
          <w:rFonts w:ascii="Times New Roman" w:hAnsi="Times New Roman" w:cs="Times New Roman"/>
        </w:rPr>
      </w:pPr>
      <w:r>
        <w:rPr>
          <w:rFonts w:ascii="Times New Roman" w:hAnsi="Times New Roman" w:cs="Times New Roman"/>
        </w:rPr>
        <w:t>Lang detect is used for filtering the dataset. This is done to ensure that the content is English. This is because the embedding model is primarily English, and the content needs to be English for the experiment to take place.</w:t>
      </w:r>
    </w:p>
    <w:p w14:paraId="2AF57A11">
      <w:pPr>
        <w:spacing w:line="360" w:lineRule="auto"/>
        <w:jc w:val="both"/>
        <w:rPr>
          <w:rFonts w:ascii="Times New Roman" w:hAnsi="Times New Roman" w:cs="Times New Roman"/>
          <w:b/>
          <w:bCs/>
          <w:i/>
          <w:iCs/>
        </w:rPr>
      </w:pPr>
      <w:r>
        <w:rPr>
          <w:rFonts w:ascii="Times New Roman" w:hAnsi="Times New Roman" w:cs="Times New Roman"/>
          <w:b/>
          <w:bCs/>
          <w:i/>
          <w:iCs/>
        </w:rPr>
        <w:t>d) Text Truncation and Padding</w:t>
      </w:r>
    </w:p>
    <w:p w14:paraId="2658A955">
      <w:pPr>
        <w:spacing w:line="360" w:lineRule="auto"/>
        <w:jc w:val="both"/>
        <w:rPr>
          <w:rFonts w:ascii="Times New Roman" w:hAnsi="Times New Roman" w:cs="Times New Roman"/>
        </w:rPr>
      </w:pPr>
      <w:r>
        <w:rPr>
          <w:rFonts w:ascii="Times New Roman" w:hAnsi="Times New Roman" w:cs="Times New Roman"/>
        </w:rPr>
        <w:t>The Transformer-based LLMs have a maximum input length of 512 tokens. If the email length exceeds this length, it is truncated after the first 512 tokens. This is because the majority of the phishing features are present in the first few parts of the email: the subject line, greeting, and first paragraph (Salloum et al., 2022). Emails shorter than this will be padded with a special token used by the tokenizer.</w:t>
      </w:r>
    </w:p>
    <w:p w14:paraId="3264DC79">
      <w:pPr>
        <w:spacing w:line="360" w:lineRule="auto"/>
        <w:jc w:val="both"/>
        <w:rPr>
          <w:rFonts w:ascii="Times New Roman" w:hAnsi="Times New Roman" w:cs="Times New Roman"/>
          <w:b/>
          <w:bCs/>
          <w:i/>
          <w:iCs/>
        </w:rPr>
      </w:pPr>
      <w:r>
        <w:rPr>
          <w:rFonts w:ascii="Times New Roman" w:hAnsi="Times New Roman" w:cs="Times New Roman"/>
          <w:b/>
          <w:bCs/>
          <w:i/>
          <w:iCs/>
        </w:rPr>
        <w:t>e) Label Assignment and Class Balancing</w:t>
      </w:r>
    </w:p>
    <w:p w14:paraId="626AE971">
      <w:pPr>
        <w:spacing w:line="360" w:lineRule="auto"/>
        <w:jc w:val="both"/>
        <w:rPr>
          <w:rFonts w:ascii="Times New Roman" w:hAnsi="Times New Roman" w:cs="Times New Roman"/>
        </w:rPr>
      </w:pPr>
      <w:r>
        <w:rPr>
          <w:rFonts w:ascii="Times New Roman" w:hAnsi="Times New Roman" w:cs="Times New Roman"/>
        </w:rPr>
        <w:t>The emails will be assigned a label of 1 if they are phishing and a label of 0 if they are legitimate. In the event that class balancing is identified, such that there is a greater number of legitimate emails than phishing emails, SMOTE will be used to balance the class in the embedding space. Alternatively, class weights will be used to balance the loss function to avoid class imbalance.</w:t>
      </w:r>
    </w:p>
    <w:p w14:paraId="3A8A8BF0">
      <w:pPr>
        <w:spacing w:line="360" w:lineRule="auto"/>
        <w:jc w:val="both"/>
        <w:rPr>
          <w:rFonts w:ascii="Times New Roman" w:hAnsi="Times New Roman" w:cs="Times New Roman"/>
          <w:b/>
          <w:bCs/>
          <w:i/>
          <w:iCs/>
        </w:rPr>
      </w:pPr>
      <w:r>
        <w:rPr>
          <w:rFonts w:ascii="Times New Roman" w:hAnsi="Times New Roman" w:cs="Times New Roman"/>
          <w:b/>
          <w:bCs/>
          <w:i/>
          <w:iCs/>
        </w:rPr>
        <w:t>f) Dataset Splitting</w:t>
      </w:r>
    </w:p>
    <w:p w14:paraId="702741A3">
      <w:pPr>
        <w:spacing w:line="360" w:lineRule="auto"/>
        <w:jc w:val="both"/>
        <w:rPr>
          <w:rFonts w:ascii="Times New Roman" w:hAnsi="Times New Roman" w:cs="Times New Roman"/>
        </w:rPr>
      </w:pPr>
      <w:r>
        <w:rPr>
          <w:rFonts w:ascii="Times New Roman" w:hAnsi="Times New Roman" w:cs="Times New Roman"/>
        </w:rPr>
        <w:t>The dataset will be split into training, validation, and testing sets after preprocessing. This splitting will be done randomly. The test set will not be used until the end of the experiment.</w:t>
      </w:r>
    </w:p>
    <w:p w14:paraId="18B9E9BB">
      <w:pPr>
        <w:spacing w:line="360" w:lineRule="auto"/>
        <w:jc w:val="both"/>
        <w:rPr>
          <w:rFonts w:ascii="Times New Roman" w:hAnsi="Times New Roman" w:cs="Times New Roman"/>
        </w:rPr>
      </w:pPr>
    </w:p>
    <w:p w14:paraId="0E31228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3.4 Proposed System Architecture</w:t>
      </w:r>
    </w:p>
    <w:p w14:paraId="0E05DC8D">
      <w:pPr>
        <w:spacing w:line="360" w:lineRule="auto"/>
        <w:jc w:val="both"/>
        <w:rPr>
          <w:rFonts w:ascii="Times New Roman" w:hAnsi="Times New Roman" w:cs="Times New Roman"/>
        </w:rPr>
      </w:pPr>
      <w:r>
        <w:rPr>
          <w:rFonts w:ascii="Times New Roman" w:hAnsi="Times New Roman" w:cs="Times New Roman"/>
        </w:rPr>
        <w:t>The proposed phishing detection system architecture is envisioned to be modular and end-to-end in nature and will comprise five main components. These include the input processing module, tokenization and embedding module, classification module, evaluation and comparison module, and the explainability module. Figure 3.1 presents a graphical representation of the proposed phishing detection system.</w:t>
      </w:r>
    </w:p>
    <w:p w14:paraId="11EAC25A">
      <w:pPr>
        <w:spacing w:line="360" w:lineRule="auto"/>
        <w:jc w:val="both"/>
        <w:rPr>
          <w:rFonts w:ascii="Times New Roman" w:hAnsi="Times New Roman" w:cs="Times New Roman"/>
        </w:rPr>
      </w:pPr>
    </w:p>
    <w:p w14:paraId="4CBBB247">
      <w:pPr>
        <w:spacing w:line="360" w:lineRule="auto"/>
        <w:jc w:val="both"/>
        <w:rPr>
          <w:rFonts w:ascii="Times New Roman" w:hAnsi="Times New Roman" w:cs="Times New Roman"/>
        </w:rPr>
      </w:pPr>
    </w:p>
    <w:p w14:paraId="11CD2374">
      <w:pPr>
        <w:spacing w:line="360" w:lineRule="auto"/>
        <w:jc w:val="both"/>
        <w:rPr>
          <w:rFonts w:ascii="Times New Roman" w:hAnsi="Times New Roman" w:cs="Times New Roman"/>
        </w:rPr>
      </w:pPr>
    </w:p>
    <w:p w14:paraId="7817440C">
      <w:pPr>
        <w:spacing w:line="360" w:lineRule="auto"/>
        <w:jc w:val="both"/>
        <w:rPr>
          <w:rFonts w:ascii="Times New Roman" w:hAnsi="Times New Roman" w:cs="Times New Roman"/>
        </w:rPr>
      </w:pPr>
    </w:p>
    <w:p w14:paraId="547F6EDA">
      <w:pPr>
        <w:spacing w:line="360" w:lineRule="auto"/>
        <w:jc w:val="both"/>
        <w:rPr>
          <w:rFonts w:ascii="Times New Roman" w:hAnsi="Times New Roman" w:cs="Times New Roman"/>
        </w:rPr>
      </w:pPr>
    </w:p>
    <w:p w14:paraId="1CC35965">
      <w:pPr>
        <w:spacing w:line="360" w:lineRule="auto"/>
        <w:jc w:val="both"/>
        <w:rPr>
          <w:rFonts w:ascii="Times New Roman" w:hAnsi="Times New Roman" w:cs="Times New Roman"/>
        </w:rPr>
      </w:pPr>
    </w:p>
    <w:p w14:paraId="4DB8E362">
      <w:pPr>
        <w:spacing w:line="360" w:lineRule="auto"/>
        <w:jc w:val="both"/>
        <w:rPr>
          <w:rFonts w:ascii="Times New Roman" w:hAnsi="Times New Roman" w:cs="Times New Roman"/>
        </w:rPr>
      </w:pPr>
    </w:p>
    <w:tbl>
      <w:tblPr>
        <w:tblStyle w:val="12"/>
        <w:tblpPr w:leftFromText="180" w:rightFromText="180" w:vertAnchor="text" w:horzAnchor="page" w:tblpX="1469" w:tblpY="326"/>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66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AF0FB"/>
            <w:tcMar>
              <w:top w:w="200" w:type="dxa"/>
              <w:left w:w="300" w:type="dxa"/>
              <w:bottom w:w="200" w:type="dxa"/>
              <w:right w:w="300" w:type="dxa"/>
            </w:tcMar>
          </w:tcPr>
          <w:p w14:paraId="54E93AC5">
            <w:pPr>
              <w:spacing w:before="80" w:after="60" w:line="360" w:lineRule="auto"/>
              <w:jc w:val="both"/>
              <w:rPr>
                <w:rFonts w:ascii="Times New Roman" w:hAnsi="Times New Roman" w:cs="Times New Roman"/>
              </w:rPr>
            </w:pPr>
            <w:r>
              <w:rPr>
                <w:rFonts w:ascii="Times New Roman" w:hAnsi="Times New Roman" w:eastAsia="Courier New" w:cs="Times New Roman"/>
                <w:b/>
                <w:bCs/>
                <w:color w:val="1F3864"/>
              </w:rPr>
              <w:t>[ INPUT: Raw Email (Subject + Body + URLs) ]</w:t>
            </w:r>
          </w:p>
          <w:p w14:paraId="5B169E12">
            <w:pPr>
              <w:spacing w:before="20" w:after="20" w:line="360" w:lineRule="auto"/>
              <w:jc w:val="both"/>
              <w:rPr>
                <w:rFonts w:ascii="Times New Roman" w:hAnsi="Times New Roman" w:cs="Times New Roman"/>
              </w:rPr>
            </w:pPr>
            <w:r>
              <w:rPr>
                <w:rFonts w:ascii="Times New Roman" w:hAnsi="Times New Roman" w:eastAsia="Times New Roman" w:cs="Times New Roman"/>
                <w:color w:val="666666"/>
              </w:rPr>
              <w:t>↓</w:t>
            </w:r>
          </w:p>
          <w:p w14:paraId="351CDA62">
            <w:pPr>
              <w:spacing w:before="60" w:after="60" w:line="360" w:lineRule="auto"/>
              <w:jc w:val="both"/>
              <w:rPr>
                <w:rFonts w:ascii="Times New Roman" w:hAnsi="Times New Roman" w:cs="Times New Roman"/>
              </w:rPr>
            </w:pPr>
            <w:r>
              <w:rPr>
                <w:rFonts w:ascii="Times New Roman" w:hAnsi="Times New Roman" w:eastAsia="Courier New" w:cs="Times New Roman"/>
                <w:b/>
                <w:bCs/>
                <w:color w:val="2E4057"/>
              </w:rPr>
              <w:t>[ MODULE 1: Text Preprocessing Pipeline ]</w:t>
            </w:r>
          </w:p>
          <w:p w14:paraId="5DCF9FA5">
            <w:pPr>
              <w:spacing w:before="20" w:after="20" w:line="360" w:lineRule="auto"/>
              <w:jc w:val="both"/>
              <w:rPr>
                <w:rFonts w:ascii="Times New Roman" w:hAnsi="Times New Roman" w:cs="Times New Roman"/>
              </w:rPr>
            </w:pPr>
            <w:r>
              <w:rPr>
                <w:rFonts w:ascii="Times New Roman" w:hAnsi="Times New Roman" w:eastAsia="Times New Roman" w:cs="Times New Roman"/>
                <w:color w:val="666666"/>
              </w:rPr>
              <w:t>↓</w:t>
            </w:r>
          </w:p>
          <w:p w14:paraId="130BA39F">
            <w:pPr>
              <w:spacing w:before="60" w:after="60" w:line="360" w:lineRule="auto"/>
              <w:jc w:val="both"/>
              <w:rPr>
                <w:rFonts w:ascii="Times New Roman" w:hAnsi="Times New Roman" w:cs="Times New Roman"/>
              </w:rPr>
            </w:pPr>
            <w:r>
              <w:rPr>
                <w:rFonts w:ascii="Times New Roman" w:hAnsi="Times New Roman" w:eastAsia="Courier New" w:cs="Times New Roman"/>
                <w:b/>
                <w:bCs/>
                <w:color w:val="2E4057"/>
              </w:rPr>
              <w:t>[ MODULE 2: LLM Tokenisation &amp; Embedding Extraction ]</w:t>
            </w:r>
          </w:p>
          <w:p w14:paraId="15605879">
            <w:pPr>
              <w:spacing w:before="20" w:after="20" w:line="360" w:lineRule="auto"/>
              <w:jc w:val="both"/>
              <w:rPr>
                <w:rFonts w:ascii="Times New Roman" w:hAnsi="Times New Roman" w:cs="Times New Roman"/>
              </w:rPr>
            </w:pPr>
            <w:r>
              <w:rPr>
                <w:rFonts w:ascii="Times New Roman" w:hAnsi="Times New Roman" w:eastAsia="Times New Roman" w:cs="Times New Roman"/>
                <w:i/>
                <w:iCs/>
                <w:color w:val="666666"/>
              </w:rPr>
              <w:t>BERT-Base  |  RoBERTa-Base  |  DistilBERT</w:t>
            </w:r>
          </w:p>
          <w:p w14:paraId="55A5C2CC">
            <w:pPr>
              <w:spacing w:before="20" w:after="20" w:line="360" w:lineRule="auto"/>
              <w:jc w:val="both"/>
              <w:rPr>
                <w:rFonts w:ascii="Times New Roman" w:hAnsi="Times New Roman" w:cs="Times New Roman"/>
              </w:rPr>
            </w:pPr>
            <w:r>
              <w:rPr>
                <w:rFonts w:ascii="Times New Roman" w:hAnsi="Times New Roman" w:eastAsia="Times New Roman" w:cs="Times New Roman"/>
                <w:color w:val="666666"/>
              </w:rPr>
              <w:t>↓</w:t>
            </w:r>
          </w:p>
          <w:p w14:paraId="6FE9A3C2">
            <w:pPr>
              <w:spacing w:before="60" w:after="60" w:line="360" w:lineRule="auto"/>
              <w:jc w:val="both"/>
              <w:rPr>
                <w:rFonts w:ascii="Times New Roman" w:hAnsi="Times New Roman" w:cs="Times New Roman"/>
              </w:rPr>
            </w:pPr>
            <w:r>
              <w:rPr>
                <w:rFonts w:ascii="Times New Roman" w:hAnsi="Times New Roman" w:eastAsia="Courier New" w:cs="Times New Roman"/>
                <w:b/>
                <w:bCs/>
                <w:color w:val="2E4057"/>
              </w:rPr>
              <w:t>[ MODULE 3: Classification Module ]</w:t>
            </w:r>
          </w:p>
          <w:p w14:paraId="3A62CE03">
            <w:pPr>
              <w:spacing w:before="20" w:after="20" w:line="360" w:lineRule="auto"/>
              <w:jc w:val="both"/>
              <w:rPr>
                <w:rFonts w:ascii="Times New Roman" w:hAnsi="Times New Roman" w:cs="Times New Roman"/>
              </w:rPr>
            </w:pPr>
            <w:r>
              <w:rPr>
                <w:rFonts w:ascii="Times New Roman" w:hAnsi="Times New Roman" w:eastAsia="Times New Roman" w:cs="Times New Roman"/>
                <w:i/>
                <w:iCs/>
                <w:color w:val="666666"/>
              </w:rPr>
              <w:t>Logistic Regression  |  SVM  |  Fine-tuned LLM Head  |  Ensemble</w:t>
            </w:r>
          </w:p>
          <w:p w14:paraId="20C9B11C">
            <w:pPr>
              <w:spacing w:before="20" w:after="20" w:line="360" w:lineRule="auto"/>
              <w:jc w:val="both"/>
              <w:rPr>
                <w:rFonts w:ascii="Times New Roman" w:hAnsi="Times New Roman" w:cs="Times New Roman"/>
              </w:rPr>
            </w:pPr>
            <w:r>
              <w:rPr>
                <w:rFonts w:ascii="Times New Roman" w:hAnsi="Times New Roman" w:eastAsia="Times New Roman" w:cs="Times New Roman"/>
                <w:color w:val="666666"/>
              </w:rPr>
              <w:t>↓</w:t>
            </w:r>
          </w:p>
          <w:p w14:paraId="3EEA092F">
            <w:pPr>
              <w:spacing w:before="60" w:after="60" w:line="360" w:lineRule="auto"/>
              <w:jc w:val="both"/>
              <w:rPr>
                <w:rFonts w:ascii="Times New Roman" w:hAnsi="Times New Roman" w:cs="Times New Roman"/>
              </w:rPr>
            </w:pPr>
            <w:r>
              <w:rPr>
                <w:rFonts w:ascii="Times New Roman" w:hAnsi="Times New Roman" w:eastAsia="Courier New" w:cs="Times New Roman"/>
                <w:b/>
                <w:bCs/>
                <w:color w:val="2E4057"/>
              </w:rPr>
              <w:t>[ MODULE 4: Evaluation &amp; Comparison ]</w:t>
            </w:r>
          </w:p>
          <w:p w14:paraId="252A8BA4">
            <w:pPr>
              <w:spacing w:before="20" w:after="20" w:line="360" w:lineRule="auto"/>
              <w:jc w:val="both"/>
              <w:rPr>
                <w:rFonts w:ascii="Times New Roman" w:hAnsi="Times New Roman" w:cs="Times New Roman"/>
              </w:rPr>
            </w:pPr>
            <w:r>
              <w:rPr>
                <w:rFonts w:ascii="Times New Roman" w:hAnsi="Times New Roman" w:eastAsia="Times New Roman" w:cs="Times New Roman"/>
                <w:i/>
                <w:iCs/>
                <w:color w:val="666666"/>
              </w:rPr>
              <w:t>Accuracy | Precision | Recall | F1-Score | AUC-ROC | MCC</w:t>
            </w:r>
          </w:p>
          <w:p w14:paraId="46F719AE">
            <w:pPr>
              <w:spacing w:before="20" w:after="20" w:line="360" w:lineRule="auto"/>
              <w:jc w:val="both"/>
              <w:rPr>
                <w:rFonts w:ascii="Times New Roman" w:hAnsi="Times New Roman" w:cs="Times New Roman"/>
              </w:rPr>
            </w:pPr>
            <w:r>
              <w:rPr>
                <w:rFonts w:ascii="Times New Roman" w:hAnsi="Times New Roman" w:eastAsia="Times New Roman" w:cs="Times New Roman"/>
                <w:color w:val="666666"/>
              </w:rPr>
              <w:t>↓</w:t>
            </w:r>
          </w:p>
          <w:p w14:paraId="3F8EBDD8">
            <w:pPr>
              <w:spacing w:before="60" w:after="80" w:line="360" w:lineRule="auto"/>
              <w:jc w:val="both"/>
              <w:rPr>
                <w:rFonts w:ascii="Times New Roman" w:hAnsi="Times New Roman" w:cs="Times New Roman"/>
              </w:rPr>
            </w:pPr>
            <w:r>
              <w:rPr>
                <w:rFonts w:ascii="Times New Roman" w:hAnsi="Times New Roman" w:eastAsia="Courier New" w:cs="Times New Roman"/>
                <w:b/>
                <w:bCs/>
                <w:color w:val="2E4057"/>
              </w:rPr>
              <w:t>[ MODULE 5: Explainability Module (SHAP / Attention Visualisation) ]</w:t>
            </w:r>
          </w:p>
        </w:tc>
      </w:tr>
    </w:tbl>
    <w:p w14:paraId="491C4D9C">
      <w:pPr>
        <w:spacing w:line="360" w:lineRule="auto"/>
        <w:jc w:val="both"/>
        <w:rPr>
          <w:rFonts w:ascii="Times New Roman" w:hAnsi="Times New Roman" w:cs="Times New Roman"/>
        </w:rPr>
      </w:pPr>
    </w:p>
    <w:p w14:paraId="1F8B8033">
      <w:pPr>
        <w:spacing w:line="360" w:lineRule="auto"/>
        <w:jc w:val="both"/>
        <w:rPr>
          <w:rFonts w:ascii="Times New Roman" w:hAnsi="Times New Roman" w:cs="Times New Roman"/>
          <w:b/>
          <w:bCs/>
        </w:rPr>
      </w:pPr>
      <w:r>
        <w:rPr>
          <w:rFonts w:ascii="Times New Roman" w:hAnsi="Times New Roman" w:cs="Times New Roman"/>
          <w:b/>
          <w:bCs/>
        </w:rPr>
        <w:t>Figure 3.1: Proposed System Architecture for Phishing Email Detection Using LLM Embeddings</w:t>
      </w:r>
    </w:p>
    <w:p w14:paraId="23885D5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3.5 LLM Embedding Models: Selection and Justification</w:t>
      </w:r>
    </w:p>
    <w:p w14:paraId="417116F6">
      <w:pPr>
        <w:spacing w:line="360" w:lineRule="auto"/>
        <w:jc w:val="both"/>
        <w:rPr>
          <w:rFonts w:ascii="Times New Roman" w:hAnsi="Times New Roman" w:cs="Times New Roman"/>
        </w:rPr>
      </w:pPr>
      <w:r>
        <w:rPr>
          <w:rFonts w:ascii="Times New Roman" w:hAnsi="Times New Roman" w:cs="Times New Roman"/>
        </w:rPr>
        <w:t>Three transformer architecture pre-trained language models were selected for the comparative analysis: BERT-Base (Devlin et al., 2019), RoBERTa-Base (Liu et al., 2019), and DistilBERT (Sanh et al., 2019). The rationale for the choice is the complementary strengths of the selected models, their popularity among NLP practitioners, and the lessons learned from the literature review conducted in Chapter 2 on the strengths and weaknesses of the selected language models for text classification. For a quick overview of the main characteristics of the selected language models, refer to Table 3.2.</w:t>
      </w:r>
    </w:p>
    <w:p w14:paraId="33AD4568">
      <w:pPr>
        <w:spacing w:line="360" w:lineRule="auto"/>
        <w:jc w:val="both"/>
        <w:rPr>
          <w:rFonts w:ascii="Times New Roman" w:hAnsi="Times New Roman" w:cs="Times New Roman"/>
        </w:rPr>
      </w:pPr>
    </w:p>
    <w:p w14:paraId="33AB7DEA">
      <w:pPr>
        <w:spacing w:before="160" w:after="80" w:line="360" w:lineRule="auto"/>
        <w:jc w:val="both"/>
        <w:rPr>
          <w:rFonts w:ascii="Times New Roman" w:hAnsi="Times New Roman" w:cs="Times New Roman"/>
        </w:rPr>
      </w:pPr>
      <w:r>
        <w:rPr>
          <w:rFonts w:ascii="Times New Roman" w:hAnsi="Times New Roman" w:eastAsia="Times New Roman" w:cs="Times New Roman"/>
          <w:b/>
          <w:bCs/>
        </w:rPr>
        <w:t>Table 3.2: Comparative Summary of Selected LLM Embedding Models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980"/>
        <w:gridCol w:w="1980"/>
        <w:gridCol w:w="1800"/>
      </w:tblGrid>
      <w:tr w14:paraId="3E54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vAlign w:val="center"/>
          </w:tcPr>
          <w:p w14:paraId="550A5BCA">
            <w:pPr>
              <w:spacing w:line="360" w:lineRule="auto"/>
              <w:jc w:val="both"/>
              <w:rPr>
                <w:rFonts w:ascii="Times New Roman" w:hAnsi="Times New Roman" w:cs="Times New Roman"/>
              </w:rPr>
            </w:pPr>
            <w:r>
              <w:rPr>
                <w:rFonts w:ascii="Times New Roman" w:hAnsi="Times New Roman" w:eastAsia="Times New Roman" w:cs="Times New Roman"/>
                <w:b/>
                <w:bCs/>
                <w:color w:val="FFFFFF"/>
              </w:rPr>
              <w:t>Feature</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vAlign w:val="center"/>
          </w:tcPr>
          <w:p w14:paraId="09702FCD">
            <w:pPr>
              <w:spacing w:line="360" w:lineRule="auto"/>
              <w:jc w:val="both"/>
              <w:rPr>
                <w:rFonts w:ascii="Times New Roman" w:hAnsi="Times New Roman" w:cs="Times New Roman"/>
              </w:rPr>
            </w:pPr>
            <w:r>
              <w:rPr>
                <w:rFonts w:ascii="Times New Roman" w:hAnsi="Times New Roman" w:eastAsia="Times New Roman" w:cs="Times New Roman"/>
                <w:b/>
                <w:bCs/>
                <w:color w:val="FFFFFF"/>
              </w:rPr>
              <w:t>BERT-Base</w:t>
            </w:r>
          </w:p>
        </w:tc>
        <w:tc>
          <w:tcPr>
            <w:tcW w:w="198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vAlign w:val="center"/>
          </w:tcPr>
          <w:p w14:paraId="2FE66FAA">
            <w:pPr>
              <w:spacing w:line="360" w:lineRule="auto"/>
              <w:jc w:val="both"/>
              <w:rPr>
                <w:rFonts w:ascii="Times New Roman" w:hAnsi="Times New Roman" w:cs="Times New Roman"/>
              </w:rPr>
            </w:pPr>
            <w:r>
              <w:rPr>
                <w:rFonts w:ascii="Times New Roman" w:hAnsi="Times New Roman" w:eastAsia="Times New Roman" w:cs="Times New Roman"/>
                <w:b/>
                <w:bCs/>
                <w:color w:val="FFFFFF"/>
              </w:rPr>
              <w:t>RoBERTa-Base</w:t>
            </w:r>
          </w:p>
        </w:tc>
        <w:tc>
          <w:tcPr>
            <w:tcW w:w="198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vAlign w:val="center"/>
          </w:tcPr>
          <w:p w14:paraId="36569C55">
            <w:pPr>
              <w:spacing w:line="360" w:lineRule="auto"/>
              <w:jc w:val="both"/>
              <w:rPr>
                <w:rFonts w:ascii="Times New Roman" w:hAnsi="Times New Roman" w:cs="Times New Roman"/>
              </w:rPr>
            </w:pPr>
            <w:r>
              <w:rPr>
                <w:rFonts w:ascii="Times New Roman" w:hAnsi="Times New Roman" w:eastAsia="Times New Roman" w:cs="Times New Roman"/>
                <w:b/>
                <w:bCs/>
                <w:color w:val="FFFFFF"/>
              </w:rPr>
              <w:t>DistilBERT</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vAlign w:val="center"/>
          </w:tcPr>
          <w:p w14:paraId="33B83EF9">
            <w:pPr>
              <w:spacing w:line="360" w:lineRule="auto"/>
              <w:jc w:val="both"/>
              <w:rPr>
                <w:rFonts w:ascii="Times New Roman" w:hAnsi="Times New Roman" w:cs="Times New Roman"/>
              </w:rPr>
            </w:pPr>
            <w:r>
              <w:rPr>
                <w:rFonts w:ascii="Times New Roman" w:hAnsi="Times New Roman" w:eastAsia="Times New Roman" w:cs="Times New Roman"/>
                <w:b/>
                <w:bCs/>
                <w:color w:val="FFFFFF"/>
              </w:rPr>
              <w:t>Selection</w:t>
            </w:r>
          </w:p>
        </w:tc>
      </w:tr>
      <w:tr w14:paraId="1F94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04A18CF">
            <w:pPr>
              <w:spacing w:line="360" w:lineRule="auto"/>
              <w:jc w:val="both"/>
              <w:rPr>
                <w:rFonts w:ascii="Times New Roman" w:hAnsi="Times New Roman" w:cs="Times New Roman"/>
              </w:rPr>
            </w:pPr>
            <w:r>
              <w:rPr>
                <w:rFonts w:ascii="Times New Roman" w:hAnsi="Times New Roman" w:eastAsia="Times New Roman" w:cs="Times New Roman"/>
              </w:rPr>
              <w:t>Parameters</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5A69F0E">
            <w:pPr>
              <w:spacing w:line="360" w:lineRule="auto"/>
              <w:jc w:val="both"/>
              <w:rPr>
                <w:rFonts w:ascii="Times New Roman" w:hAnsi="Times New Roman" w:cs="Times New Roman"/>
              </w:rPr>
            </w:pPr>
            <w:r>
              <w:rPr>
                <w:rFonts w:ascii="Times New Roman" w:hAnsi="Times New Roman" w:eastAsia="Times New Roman" w:cs="Times New Roman"/>
              </w:rPr>
              <w:t>110M</w:t>
            </w:r>
          </w:p>
        </w:tc>
        <w:tc>
          <w:tcPr>
            <w:tcW w:w="19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430BE78">
            <w:pPr>
              <w:spacing w:line="360" w:lineRule="auto"/>
              <w:jc w:val="both"/>
              <w:rPr>
                <w:rFonts w:ascii="Times New Roman" w:hAnsi="Times New Roman" w:cs="Times New Roman"/>
              </w:rPr>
            </w:pPr>
            <w:r>
              <w:rPr>
                <w:rFonts w:ascii="Times New Roman" w:hAnsi="Times New Roman" w:eastAsia="Times New Roman" w:cs="Times New Roman"/>
              </w:rPr>
              <w:t>125M</w:t>
            </w:r>
          </w:p>
        </w:tc>
        <w:tc>
          <w:tcPr>
            <w:tcW w:w="19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D07C806">
            <w:pPr>
              <w:spacing w:line="360" w:lineRule="auto"/>
              <w:jc w:val="both"/>
              <w:rPr>
                <w:rFonts w:ascii="Times New Roman" w:hAnsi="Times New Roman" w:cs="Times New Roman"/>
              </w:rPr>
            </w:pPr>
            <w:r>
              <w:rPr>
                <w:rFonts w:ascii="Times New Roman" w:hAnsi="Times New Roman" w:eastAsia="Times New Roman" w:cs="Times New Roman"/>
              </w:rPr>
              <w:t>66M</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E91847E">
            <w:pPr>
              <w:spacing w:line="360" w:lineRule="auto"/>
              <w:jc w:val="both"/>
              <w:rPr>
                <w:rFonts w:ascii="Times New Roman" w:hAnsi="Times New Roman" w:cs="Times New Roman"/>
              </w:rPr>
            </w:pPr>
            <w:r>
              <w:rPr>
                <w:rFonts w:ascii="Times New Roman" w:hAnsi="Times New Roman" w:eastAsia="Times New Roman" w:cs="Times New Roman"/>
              </w:rPr>
              <w:t>All</w:t>
            </w:r>
          </w:p>
        </w:tc>
      </w:tr>
      <w:tr w14:paraId="40D3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0DF820">
            <w:pPr>
              <w:spacing w:line="360" w:lineRule="auto"/>
              <w:jc w:val="both"/>
              <w:rPr>
                <w:rFonts w:ascii="Times New Roman" w:hAnsi="Times New Roman" w:cs="Times New Roman"/>
              </w:rPr>
            </w:pPr>
            <w:r>
              <w:rPr>
                <w:rFonts w:ascii="Times New Roman" w:hAnsi="Times New Roman" w:eastAsia="Times New Roman" w:cs="Times New Roman"/>
              </w:rPr>
              <w:t>Layers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3F4A2A4">
            <w:pPr>
              <w:spacing w:line="360" w:lineRule="auto"/>
              <w:jc w:val="both"/>
              <w:rPr>
                <w:rFonts w:ascii="Times New Roman" w:hAnsi="Times New Roman" w:cs="Times New Roman"/>
              </w:rPr>
            </w:pPr>
            <w:r>
              <w:rPr>
                <w:rFonts w:ascii="Times New Roman" w:hAnsi="Times New Roman" w:eastAsia="Times New Roman" w:cs="Times New Roman"/>
              </w:rPr>
              <w:t>12</w:t>
            </w:r>
          </w:p>
        </w:tc>
        <w:tc>
          <w:tcPr>
            <w:tcW w:w="19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B103E33">
            <w:pPr>
              <w:spacing w:line="360" w:lineRule="auto"/>
              <w:jc w:val="both"/>
              <w:rPr>
                <w:rFonts w:ascii="Times New Roman" w:hAnsi="Times New Roman" w:cs="Times New Roman"/>
              </w:rPr>
            </w:pPr>
            <w:r>
              <w:rPr>
                <w:rFonts w:ascii="Times New Roman" w:hAnsi="Times New Roman" w:eastAsia="Times New Roman" w:cs="Times New Roman"/>
              </w:rPr>
              <w:t>12</w:t>
            </w:r>
          </w:p>
        </w:tc>
        <w:tc>
          <w:tcPr>
            <w:tcW w:w="19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2F1573">
            <w:pPr>
              <w:spacing w:line="360" w:lineRule="auto"/>
              <w:jc w:val="both"/>
              <w:rPr>
                <w:rFonts w:ascii="Times New Roman" w:hAnsi="Times New Roman" w:cs="Times New Roman"/>
              </w:rPr>
            </w:pPr>
            <w:r>
              <w:rPr>
                <w:rFonts w:ascii="Times New Roman" w:hAnsi="Times New Roman" w:eastAsia="Times New Roman" w:cs="Times New Roman"/>
              </w:rPr>
              <w:t>6</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56BE68">
            <w:pPr>
              <w:spacing w:line="360" w:lineRule="auto"/>
              <w:jc w:val="both"/>
              <w:rPr>
                <w:rFonts w:ascii="Times New Roman" w:hAnsi="Times New Roman" w:cs="Times New Roman"/>
              </w:rPr>
            </w:pPr>
            <w:r>
              <w:rPr>
                <w:rFonts w:ascii="Times New Roman" w:hAnsi="Times New Roman" w:eastAsia="Times New Roman" w:cs="Times New Roman"/>
              </w:rPr>
              <w:t>All</w:t>
            </w:r>
          </w:p>
        </w:tc>
      </w:tr>
      <w:tr w14:paraId="74C62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F399990">
            <w:pPr>
              <w:spacing w:line="360" w:lineRule="auto"/>
              <w:jc w:val="both"/>
              <w:rPr>
                <w:rFonts w:ascii="Times New Roman" w:hAnsi="Times New Roman" w:cs="Times New Roman"/>
              </w:rPr>
            </w:pPr>
            <w:r>
              <w:rPr>
                <w:rFonts w:ascii="Times New Roman" w:hAnsi="Times New Roman" w:eastAsia="Times New Roman" w:cs="Times New Roman"/>
              </w:rPr>
              <w:t>Context</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FC4D1C6">
            <w:pPr>
              <w:spacing w:line="360" w:lineRule="auto"/>
              <w:jc w:val="both"/>
              <w:rPr>
                <w:rFonts w:ascii="Times New Roman" w:hAnsi="Times New Roman" w:cs="Times New Roman"/>
              </w:rPr>
            </w:pPr>
            <w:r>
              <w:rPr>
                <w:rFonts w:ascii="Times New Roman" w:hAnsi="Times New Roman" w:eastAsia="Times New Roman" w:cs="Times New Roman"/>
              </w:rPr>
              <w:t>Bidirectional</w:t>
            </w:r>
          </w:p>
        </w:tc>
        <w:tc>
          <w:tcPr>
            <w:tcW w:w="19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CB07611">
            <w:pPr>
              <w:spacing w:line="360" w:lineRule="auto"/>
              <w:jc w:val="both"/>
              <w:rPr>
                <w:rFonts w:ascii="Times New Roman" w:hAnsi="Times New Roman" w:cs="Times New Roman"/>
              </w:rPr>
            </w:pPr>
            <w:r>
              <w:rPr>
                <w:rFonts w:ascii="Times New Roman" w:hAnsi="Times New Roman" w:eastAsia="Times New Roman" w:cs="Times New Roman"/>
              </w:rPr>
              <w:t>Bidirectional</w:t>
            </w:r>
          </w:p>
        </w:tc>
        <w:tc>
          <w:tcPr>
            <w:tcW w:w="19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8AE3B8D">
            <w:pPr>
              <w:spacing w:line="360" w:lineRule="auto"/>
              <w:jc w:val="both"/>
              <w:rPr>
                <w:rFonts w:ascii="Times New Roman" w:hAnsi="Times New Roman" w:cs="Times New Roman"/>
              </w:rPr>
            </w:pPr>
            <w:r>
              <w:rPr>
                <w:rFonts w:ascii="Times New Roman" w:hAnsi="Times New Roman" w:eastAsia="Times New Roman" w:cs="Times New Roman"/>
              </w:rPr>
              <w:t>Bidirectional</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F2F4DBE">
            <w:pPr>
              <w:spacing w:line="360" w:lineRule="auto"/>
              <w:jc w:val="both"/>
              <w:rPr>
                <w:rFonts w:ascii="Times New Roman" w:hAnsi="Times New Roman" w:cs="Times New Roman"/>
              </w:rPr>
            </w:pPr>
            <w:r>
              <w:rPr>
                <w:rFonts w:ascii="Times New Roman" w:hAnsi="Times New Roman" w:eastAsia="Times New Roman" w:cs="Times New Roman"/>
              </w:rPr>
              <w:t>All</w:t>
            </w:r>
          </w:p>
        </w:tc>
      </w:tr>
      <w:tr w14:paraId="5756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5448C3">
            <w:pPr>
              <w:spacing w:line="360" w:lineRule="auto"/>
              <w:jc w:val="both"/>
              <w:rPr>
                <w:rFonts w:ascii="Times New Roman" w:hAnsi="Times New Roman" w:cs="Times New Roman"/>
              </w:rPr>
            </w:pPr>
            <w:r>
              <w:rPr>
                <w:rFonts w:ascii="Times New Roman" w:hAnsi="Times New Roman" w:eastAsia="Times New Roman" w:cs="Times New Roman"/>
              </w:rPr>
              <w:t>Training Data</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9786157">
            <w:pPr>
              <w:spacing w:line="360" w:lineRule="auto"/>
              <w:jc w:val="both"/>
              <w:rPr>
                <w:rFonts w:ascii="Times New Roman" w:hAnsi="Times New Roman" w:cs="Times New Roman"/>
              </w:rPr>
            </w:pPr>
            <w:r>
              <w:rPr>
                <w:rFonts w:ascii="Times New Roman" w:hAnsi="Times New Roman" w:eastAsia="Times New Roman" w:cs="Times New Roman"/>
              </w:rPr>
              <w:t>16GB</w:t>
            </w:r>
          </w:p>
        </w:tc>
        <w:tc>
          <w:tcPr>
            <w:tcW w:w="19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A3B343A">
            <w:pPr>
              <w:spacing w:line="360" w:lineRule="auto"/>
              <w:jc w:val="both"/>
              <w:rPr>
                <w:rFonts w:ascii="Times New Roman" w:hAnsi="Times New Roman" w:cs="Times New Roman"/>
              </w:rPr>
            </w:pPr>
            <w:r>
              <w:rPr>
                <w:rFonts w:ascii="Times New Roman" w:hAnsi="Times New Roman" w:eastAsia="Times New Roman" w:cs="Times New Roman"/>
              </w:rPr>
              <w:t>160GB+</w:t>
            </w:r>
          </w:p>
        </w:tc>
        <w:tc>
          <w:tcPr>
            <w:tcW w:w="19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C4F64F2">
            <w:pPr>
              <w:spacing w:line="360" w:lineRule="auto"/>
              <w:jc w:val="both"/>
              <w:rPr>
                <w:rFonts w:ascii="Times New Roman" w:hAnsi="Times New Roman" w:cs="Times New Roman"/>
              </w:rPr>
            </w:pPr>
            <w:r>
              <w:rPr>
                <w:rFonts w:ascii="Times New Roman" w:hAnsi="Times New Roman" w:eastAsia="Times New Roman" w:cs="Times New Roman"/>
              </w:rPr>
              <w:t>16GB</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CE06384">
            <w:pPr>
              <w:spacing w:line="360" w:lineRule="auto"/>
              <w:jc w:val="both"/>
              <w:rPr>
                <w:rFonts w:ascii="Times New Roman" w:hAnsi="Times New Roman" w:cs="Times New Roman"/>
              </w:rPr>
            </w:pPr>
            <w:r>
              <w:rPr>
                <w:rFonts w:ascii="Times New Roman" w:hAnsi="Times New Roman" w:eastAsia="Times New Roman" w:cs="Times New Roman"/>
              </w:rPr>
              <w:t>All</w:t>
            </w:r>
          </w:p>
        </w:tc>
      </w:tr>
      <w:tr w14:paraId="7F51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1C5C32F">
            <w:pPr>
              <w:spacing w:line="360" w:lineRule="auto"/>
              <w:jc w:val="both"/>
              <w:rPr>
                <w:rFonts w:ascii="Times New Roman" w:hAnsi="Times New Roman" w:cs="Times New Roman"/>
              </w:rPr>
            </w:pPr>
            <w:r>
              <w:rPr>
                <w:rFonts w:ascii="Times New Roman" w:hAnsi="Times New Roman" w:eastAsia="Times New Roman" w:cs="Times New Roman"/>
              </w:rPr>
              <w:t>Speed</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ADDB5D9">
            <w:pPr>
              <w:spacing w:line="360" w:lineRule="auto"/>
              <w:jc w:val="both"/>
              <w:rPr>
                <w:rFonts w:ascii="Times New Roman" w:hAnsi="Times New Roman" w:cs="Times New Roman"/>
              </w:rPr>
            </w:pPr>
            <w:r>
              <w:rPr>
                <w:rFonts w:ascii="Times New Roman" w:hAnsi="Times New Roman" w:eastAsia="Times New Roman" w:cs="Times New Roman"/>
              </w:rPr>
              <w:t>Moderate</w:t>
            </w:r>
          </w:p>
        </w:tc>
        <w:tc>
          <w:tcPr>
            <w:tcW w:w="19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695FC27">
            <w:pPr>
              <w:spacing w:line="360" w:lineRule="auto"/>
              <w:jc w:val="both"/>
              <w:rPr>
                <w:rFonts w:ascii="Times New Roman" w:hAnsi="Times New Roman" w:cs="Times New Roman"/>
              </w:rPr>
            </w:pPr>
            <w:r>
              <w:rPr>
                <w:rFonts w:ascii="Times New Roman" w:hAnsi="Times New Roman" w:eastAsia="Times New Roman" w:cs="Times New Roman"/>
              </w:rPr>
              <w:t>Slow</w:t>
            </w:r>
          </w:p>
        </w:tc>
        <w:tc>
          <w:tcPr>
            <w:tcW w:w="19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2F75874">
            <w:pPr>
              <w:spacing w:line="360" w:lineRule="auto"/>
              <w:jc w:val="both"/>
              <w:rPr>
                <w:rFonts w:ascii="Times New Roman" w:hAnsi="Times New Roman" w:cs="Times New Roman"/>
              </w:rPr>
            </w:pPr>
            <w:r>
              <w:rPr>
                <w:rFonts w:ascii="Times New Roman" w:hAnsi="Times New Roman" w:eastAsia="Times New Roman" w:cs="Times New Roman"/>
              </w:rPr>
              <w:t>Fast</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60956C0">
            <w:pPr>
              <w:spacing w:line="360" w:lineRule="auto"/>
              <w:jc w:val="both"/>
              <w:rPr>
                <w:rFonts w:ascii="Times New Roman" w:hAnsi="Times New Roman" w:cs="Times New Roman"/>
              </w:rPr>
            </w:pPr>
            <w:r>
              <w:rPr>
                <w:rFonts w:ascii="Times New Roman" w:hAnsi="Times New Roman" w:eastAsia="Times New Roman" w:cs="Times New Roman"/>
              </w:rPr>
              <w:t>DistilBERT (prod)</w:t>
            </w:r>
          </w:p>
        </w:tc>
      </w:tr>
      <w:tr w14:paraId="368E7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567915">
            <w:pPr>
              <w:spacing w:line="360" w:lineRule="auto"/>
              <w:jc w:val="both"/>
              <w:rPr>
                <w:rFonts w:ascii="Times New Roman" w:hAnsi="Times New Roman" w:cs="Times New Roman"/>
              </w:rPr>
            </w:pPr>
            <w:r>
              <w:rPr>
                <w:rFonts w:ascii="Times New Roman" w:hAnsi="Times New Roman" w:eastAsia="Times New Roman" w:cs="Times New Roman"/>
              </w:rPr>
              <w:t>Accuracy (NLP)</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9701FA0">
            <w:pPr>
              <w:spacing w:line="360" w:lineRule="auto"/>
              <w:jc w:val="both"/>
              <w:rPr>
                <w:rFonts w:ascii="Times New Roman" w:hAnsi="Times New Roman" w:cs="Times New Roman"/>
              </w:rPr>
            </w:pPr>
            <w:r>
              <w:rPr>
                <w:rFonts w:ascii="Times New Roman" w:hAnsi="Times New Roman" w:eastAsia="Times New Roman" w:cs="Times New Roman"/>
              </w:rPr>
              <w:t>High</w:t>
            </w:r>
          </w:p>
        </w:tc>
        <w:tc>
          <w:tcPr>
            <w:tcW w:w="19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7A26D9">
            <w:pPr>
              <w:spacing w:line="360" w:lineRule="auto"/>
              <w:jc w:val="both"/>
              <w:rPr>
                <w:rFonts w:ascii="Times New Roman" w:hAnsi="Times New Roman" w:cs="Times New Roman"/>
              </w:rPr>
            </w:pPr>
            <w:r>
              <w:rPr>
                <w:rFonts w:ascii="Times New Roman" w:hAnsi="Times New Roman" w:eastAsia="Times New Roman" w:cs="Times New Roman"/>
              </w:rPr>
              <w:t>Highest</w:t>
            </w:r>
          </w:p>
        </w:tc>
        <w:tc>
          <w:tcPr>
            <w:tcW w:w="19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313810">
            <w:pPr>
              <w:spacing w:line="360" w:lineRule="auto"/>
              <w:jc w:val="both"/>
              <w:rPr>
                <w:rFonts w:ascii="Times New Roman" w:hAnsi="Times New Roman" w:cs="Times New Roman"/>
              </w:rPr>
            </w:pPr>
            <w:r>
              <w:rPr>
                <w:rFonts w:ascii="Times New Roman" w:hAnsi="Times New Roman" w:eastAsia="Times New Roman" w:cs="Times New Roman"/>
              </w:rPr>
              <w:t>~97% of BERT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408080">
            <w:pPr>
              <w:spacing w:line="360" w:lineRule="auto"/>
              <w:jc w:val="both"/>
              <w:rPr>
                <w:rFonts w:ascii="Times New Roman" w:hAnsi="Times New Roman" w:cs="Times New Roman"/>
              </w:rPr>
            </w:pPr>
            <w:r>
              <w:rPr>
                <w:rFonts w:ascii="Times New Roman" w:hAnsi="Times New Roman" w:eastAsia="Times New Roman" w:cs="Times New Roman"/>
              </w:rPr>
              <w:t>RoBERTa (research)</w:t>
            </w:r>
          </w:p>
        </w:tc>
      </w:tr>
    </w:tbl>
    <w:p w14:paraId="091CF85C">
      <w:pPr>
        <w:spacing w:line="360" w:lineRule="auto"/>
        <w:jc w:val="both"/>
        <w:rPr>
          <w:rFonts w:ascii="Times New Roman" w:hAnsi="Times New Roman" w:cs="Times New Roman"/>
        </w:rPr>
      </w:pPr>
    </w:p>
    <w:p w14:paraId="28B7E883">
      <w:pPr>
        <w:spacing w:line="360" w:lineRule="auto"/>
        <w:jc w:val="both"/>
        <w:rPr>
          <w:rFonts w:ascii="Times New Roman" w:hAnsi="Times New Roman" w:cs="Times New Roman"/>
          <w:b/>
          <w:bCs/>
        </w:rPr>
      </w:pPr>
      <w:r>
        <w:rPr>
          <w:rFonts w:ascii="Times New Roman" w:hAnsi="Times New Roman" w:cs="Times New Roman"/>
          <w:b/>
          <w:bCs/>
        </w:rPr>
        <w:t>3.5.1 BERT-Base</w:t>
      </w:r>
    </w:p>
    <w:p w14:paraId="325FA54F">
      <w:pPr>
        <w:spacing w:line="360" w:lineRule="auto"/>
        <w:jc w:val="both"/>
        <w:rPr>
          <w:rFonts w:ascii="Times New Roman" w:hAnsi="Times New Roman" w:cs="Times New Roman"/>
        </w:rPr>
      </w:pPr>
      <w:r>
        <w:rPr>
          <w:rFonts w:ascii="Times New Roman" w:hAnsi="Times New Roman" w:cs="Times New Roman"/>
        </w:rPr>
        <w:t>BERT is a language model that was the first to incorporate bidirectional pre-training with the Masked Language Modelling (MLM) and Next Sentence Prediction (NSP) objectives. As a result, it is capable of understanding the context bidirectionally (Devlin et al., 2019). This is especially relevant for the phishing detection task, where the intent may be spread across several clauses and different sentence structures. For the experiment with the BERT-Base model, we will employ it in two modes: (a) a frozen feature extractor where the embedding of the CLS token is utilized as a fixed-size sentence representation for the downstream classifier; (b) a fine-tuned model where a classification head is added on top of the final CLS token representation.</w:t>
      </w:r>
    </w:p>
    <w:p w14:paraId="3D535A84">
      <w:pPr>
        <w:spacing w:line="360" w:lineRule="auto"/>
        <w:jc w:val="both"/>
        <w:rPr>
          <w:rFonts w:ascii="Times New Roman" w:hAnsi="Times New Roman" w:cs="Times New Roman"/>
        </w:rPr>
      </w:pPr>
    </w:p>
    <w:p w14:paraId="4BF87537">
      <w:pPr>
        <w:spacing w:line="360" w:lineRule="auto"/>
        <w:jc w:val="both"/>
        <w:rPr>
          <w:rFonts w:ascii="Times New Roman" w:hAnsi="Times New Roman" w:cs="Times New Roman"/>
          <w:b/>
          <w:bCs/>
        </w:rPr>
      </w:pPr>
    </w:p>
    <w:p w14:paraId="724746DF">
      <w:pPr>
        <w:spacing w:line="360" w:lineRule="auto"/>
        <w:jc w:val="both"/>
        <w:rPr>
          <w:rFonts w:ascii="Times New Roman" w:hAnsi="Times New Roman" w:cs="Times New Roman"/>
          <w:b/>
          <w:bCs/>
        </w:rPr>
      </w:pPr>
    </w:p>
    <w:p w14:paraId="60CCEC31">
      <w:pPr>
        <w:spacing w:line="360" w:lineRule="auto"/>
        <w:jc w:val="both"/>
        <w:rPr>
          <w:rFonts w:ascii="Times New Roman" w:hAnsi="Times New Roman" w:cs="Times New Roman"/>
          <w:b/>
          <w:bCs/>
        </w:rPr>
      </w:pPr>
      <w:r>
        <w:rPr>
          <w:rFonts w:ascii="Times New Roman" w:hAnsi="Times New Roman" w:cs="Times New Roman"/>
          <w:b/>
          <w:bCs/>
        </w:rPr>
        <w:t>3.5.2 RoBERTa-Base</w:t>
      </w:r>
    </w:p>
    <w:p w14:paraId="308E0B3D">
      <w:pPr>
        <w:spacing w:line="360" w:lineRule="auto"/>
        <w:jc w:val="both"/>
        <w:rPr>
          <w:rFonts w:ascii="Times New Roman" w:hAnsi="Times New Roman" w:cs="Times New Roman"/>
        </w:rPr>
      </w:pPr>
      <w:r>
        <w:rPr>
          <w:rFonts w:ascii="Times New Roman" w:hAnsi="Times New Roman" w:cs="Times New Roman"/>
        </w:rPr>
        <w:t>RoBERTa (Robustly Optimized BERT Pretraining Approach) builds on BERT’s pretraining objectives and improves upon them by discarding the NSP objective, employing dynamic masking, and training on a much larger dataset (160GB+). It also uses larger batch sizes. RoBERTa has been shown to consistently achieve better downstream task accuracy. Since phishing emails are likely to carry linguistic subtleties requiring strong semantic generalization capabilities, RoBERTa is the best model to choose from the alternatives. However, the cost of computation is the drawback. This trade-off will be evaluated in the experiment section.</w:t>
      </w:r>
    </w:p>
    <w:p w14:paraId="5451EB2A">
      <w:pPr>
        <w:spacing w:line="360" w:lineRule="auto"/>
        <w:jc w:val="both"/>
        <w:rPr>
          <w:rFonts w:ascii="Times New Roman" w:hAnsi="Times New Roman" w:cs="Times New Roman"/>
        </w:rPr>
      </w:pPr>
    </w:p>
    <w:p w14:paraId="65B79973">
      <w:pPr>
        <w:spacing w:line="360" w:lineRule="auto"/>
        <w:jc w:val="both"/>
        <w:rPr>
          <w:rFonts w:ascii="Times New Roman" w:hAnsi="Times New Roman" w:cs="Times New Roman"/>
          <w:b/>
          <w:bCs/>
        </w:rPr>
      </w:pPr>
      <w:r>
        <w:rPr>
          <w:rFonts w:ascii="Times New Roman" w:hAnsi="Times New Roman" w:cs="Times New Roman"/>
          <w:b/>
          <w:bCs/>
        </w:rPr>
        <w:t>3.5.3 DistilBERT</w:t>
      </w:r>
    </w:p>
    <w:p w14:paraId="2FAC394D">
      <w:pPr>
        <w:spacing w:line="360" w:lineRule="auto"/>
        <w:jc w:val="both"/>
        <w:rPr>
          <w:rFonts w:ascii="Times New Roman" w:hAnsi="Times New Roman" w:cs="Times New Roman"/>
        </w:rPr>
      </w:pPr>
      <w:r>
        <w:rPr>
          <w:rFonts w:ascii="Times New Roman" w:hAnsi="Times New Roman" w:cs="Times New Roman"/>
        </w:rPr>
        <w:t>DistilBERT is a smaller variant of BERT achieved through knowledge distillation. It has been shown to achieve 97% of BERT’s accuracy and has 40% fewer parameters and 60% faster inference speed (Sanh et al., 2019). This model is particularly relevant to our problem since we are trying to address the issue of model deployment on a large scale. This issue was highlighted in Section 2.3 of the literature review. This model’s trade-off between accuracy and speed will also be evaluated.</w:t>
      </w:r>
    </w:p>
    <w:p w14:paraId="5AC6D137">
      <w:pPr>
        <w:spacing w:line="360" w:lineRule="auto"/>
        <w:jc w:val="both"/>
        <w:rPr>
          <w:rFonts w:ascii="Times New Roman" w:hAnsi="Times New Roman" w:cs="Times New Roman"/>
          <w:b/>
          <w:bCs/>
        </w:rPr>
      </w:pPr>
      <w:r>
        <w:rPr>
          <w:rFonts w:ascii="Times New Roman" w:hAnsi="Times New Roman" w:cs="Times New Roman"/>
          <w:b/>
          <w:bCs/>
        </w:rPr>
        <w:t>3.5.4 Embedding Extraction Strategy</w:t>
      </w:r>
    </w:p>
    <w:p w14:paraId="18550B44">
      <w:pPr>
        <w:spacing w:line="360" w:lineRule="auto"/>
        <w:jc w:val="both"/>
        <w:rPr>
          <w:rFonts w:ascii="Times New Roman" w:hAnsi="Times New Roman" w:cs="Times New Roman"/>
        </w:rPr>
      </w:pPr>
      <w:r>
        <w:rPr>
          <w:rFonts w:ascii="Times New Roman" w:hAnsi="Times New Roman" w:cs="Times New Roman"/>
        </w:rPr>
        <w:t>For all three models, the embedding extraction strategy is as follows: For each email text after preprocessing, the text shall be tokenised using the respective model's tokeniser (bert-base-uncased, roberta-base, distilbert-base-uncased), with a maximum of 512 tokens and padding if necessary. The output from the final transformer encoder layer's [CLS] token shall be used to generate a fixed-length sentence-level embedding vector (size: 768 for BERT and RoBERTa; 768 for DistilBERT). This [CLS] embedding vector essentially captures the overall contextual representation of the entire email text and is the standard approach to sentence-level classification tasks (Devlin et al., 2019).</w:t>
      </w:r>
    </w:p>
    <w:p w14:paraId="7379F25A">
      <w:pPr>
        <w:spacing w:line="360" w:lineRule="auto"/>
        <w:jc w:val="both"/>
        <w:rPr>
          <w:rFonts w:ascii="Times New Roman" w:hAnsi="Times New Roman" w:cs="Times New Roman"/>
        </w:rPr>
      </w:pPr>
      <w:r>
        <w:rPr>
          <w:rFonts w:ascii="Times New Roman" w:hAnsi="Times New Roman" w:cs="Times New Roman"/>
        </w:rPr>
        <w:t>Furthermore, mean pooling shall also be used to generate a sentence-level embedding vector from the embeddings of all tokens in the final layer and shall be evaluated against the former approach in the experiment results. For this purpose, the embedding extraction shall be performed using the Hugging Face Transformers library (Wolf et al., 2020) in PyTorch.</w:t>
      </w:r>
    </w:p>
    <w:p w14:paraId="2853552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3.6 Classification Models</w:t>
      </w:r>
    </w:p>
    <w:p w14:paraId="69865CA5">
      <w:pPr>
        <w:spacing w:line="360" w:lineRule="auto"/>
        <w:jc w:val="both"/>
        <w:rPr>
          <w:rFonts w:ascii="Times New Roman" w:hAnsi="Times New Roman" w:cs="Times New Roman"/>
        </w:rPr>
      </w:pPr>
      <w:r>
        <w:rPr>
          <w:rFonts w:ascii="Times New Roman" w:hAnsi="Times New Roman" w:cs="Times New Roman"/>
        </w:rPr>
        <w:t>The classification models used in this research shall be a two-stage classification model.</w:t>
      </w:r>
    </w:p>
    <w:p w14:paraId="1D92BF6F">
      <w:pPr>
        <w:spacing w:line="360" w:lineRule="auto"/>
        <w:jc w:val="both"/>
        <w:rPr>
          <w:rFonts w:ascii="Times New Roman" w:hAnsi="Times New Roman" w:cs="Times New Roman"/>
          <w:b/>
          <w:bCs/>
        </w:rPr>
      </w:pPr>
      <w:r>
        <w:rPr>
          <w:rFonts w:ascii="Times New Roman" w:hAnsi="Times New Roman" w:cs="Times New Roman"/>
          <w:b/>
          <w:bCs/>
        </w:rPr>
        <w:t>3.6.1 Stage 1: Machine Learning Classifiers with Static Embeddings</w:t>
      </w:r>
    </w:p>
    <w:p w14:paraId="21C6C251">
      <w:pPr>
        <w:spacing w:line="360" w:lineRule="auto"/>
        <w:jc w:val="both"/>
        <w:rPr>
          <w:rFonts w:ascii="Times New Roman" w:hAnsi="Times New Roman" w:cs="Times New Roman"/>
        </w:rPr>
      </w:pPr>
      <w:r>
        <w:rPr>
          <w:rFonts w:ascii="Times New Roman" w:hAnsi="Times New Roman" w:cs="Times New Roman"/>
        </w:rPr>
        <w:t>The following machine learning classifiers are to be trained on the extracted LLM embeddings in Stage 1:</w:t>
      </w:r>
    </w:p>
    <w:p w14:paraId="611971B8">
      <w:pPr>
        <w:spacing w:line="360" w:lineRule="auto"/>
        <w:jc w:val="both"/>
        <w:rPr>
          <w:rFonts w:ascii="Times New Roman" w:hAnsi="Times New Roman" w:cs="Times New Roman"/>
          <w:b/>
          <w:bCs/>
          <w:i/>
          <w:iCs/>
        </w:rPr>
      </w:pPr>
      <w:r>
        <w:rPr>
          <w:rFonts w:ascii="Times New Roman" w:hAnsi="Times New Roman" w:cs="Times New Roman"/>
          <w:b/>
          <w:bCs/>
          <w:i/>
          <w:iCs/>
        </w:rPr>
        <w:t>a) Logistic Regression</w:t>
      </w:r>
    </w:p>
    <w:p w14:paraId="282C86F2">
      <w:pPr>
        <w:spacing w:line="360" w:lineRule="auto"/>
        <w:jc w:val="both"/>
        <w:rPr>
          <w:rFonts w:ascii="Times New Roman" w:hAnsi="Times New Roman" w:cs="Times New Roman"/>
        </w:rPr>
      </w:pPr>
      <w:r>
        <w:rPr>
          <w:rFonts w:ascii="Times New Roman" w:hAnsi="Times New Roman" w:cs="Times New Roman"/>
        </w:rPr>
        <w:t>The Logistic Regression classifier with L2 regularization is to be used as the first classifier. Logistic Regression is computationally efficient and interpretable. It is to be used to initially assess the discriminative capability of the LLM embeddings in the transformed feature space. This classifier has been used in combination with LLM embeddings for text classification tasks in the past (Devlin et al., 2019).</w:t>
      </w:r>
    </w:p>
    <w:p w14:paraId="4F41C95B">
      <w:pPr>
        <w:spacing w:line="360" w:lineRule="auto"/>
        <w:jc w:val="both"/>
        <w:rPr>
          <w:rFonts w:ascii="Times New Roman" w:hAnsi="Times New Roman" w:cs="Times New Roman"/>
          <w:b/>
          <w:bCs/>
          <w:i/>
          <w:iCs/>
        </w:rPr>
      </w:pPr>
      <w:r>
        <w:rPr>
          <w:rFonts w:ascii="Times New Roman" w:hAnsi="Times New Roman" w:cs="Times New Roman"/>
          <w:b/>
          <w:bCs/>
          <w:i/>
          <w:iCs/>
        </w:rPr>
        <w:t>b) Support Vector Machine (SVM)</w:t>
      </w:r>
    </w:p>
    <w:p w14:paraId="29D680ED">
      <w:pPr>
        <w:spacing w:line="360" w:lineRule="auto"/>
        <w:jc w:val="both"/>
        <w:rPr>
          <w:rFonts w:ascii="Times New Roman" w:hAnsi="Times New Roman" w:cs="Times New Roman"/>
        </w:rPr>
      </w:pPr>
      <w:r>
        <w:rPr>
          <w:rFonts w:ascii="Times New Roman" w:hAnsi="Times New Roman" w:cs="Times New Roman"/>
        </w:rPr>
        <w:t>The second classifier to be employed is a Support Vector Machine with a radial basis function (RBF) kernel. SVMs are generally effective on high-dimensional feature spaces, which is the case with the 768-dimensional embedding vectors resulting from the chosen LLMs. Hyperparameter optimization for SVM (C and gamma) is to be performed using 5-fold CV on the training set.</w:t>
      </w:r>
    </w:p>
    <w:p w14:paraId="251CC7E9">
      <w:pPr>
        <w:spacing w:line="360" w:lineRule="auto"/>
        <w:jc w:val="both"/>
        <w:rPr>
          <w:rFonts w:ascii="Times New Roman" w:hAnsi="Times New Roman" w:cs="Times New Roman"/>
          <w:b/>
          <w:bCs/>
          <w:i/>
          <w:iCs/>
        </w:rPr>
      </w:pPr>
      <w:r>
        <w:rPr>
          <w:rFonts w:ascii="Times New Roman" w:hAnsi="Times New Roman" w:cs="Times New Roman"/>
          <w:b/>
          <w:bCs/>
          <w:i/>
          <w:iCs/>
        </w:rPr>
        <w:t>c) TF-IDF Baseline</w:t>
      </w:r>
    </w:p>
    <w:p w14:paraId="2EAA81D2">
      <w:pPr>
        <w:spacing w:line="360" w:lineRule="auto"/>
        <w:jc w:val="both"/>
        <w:rPr>
          <w:rFonts w:ascii="Times New Roman" w:hAnsi="Times New Roman" w:cs="Times New Roman"/>
        </w:rPr>
      </w:pPr>
      <w:r>
        <w:rPr>
          <w:rFonts w:ascii="Times New Roman" w:hAnsi="Times New Roman" w:cs="Times New Roman"/>
        </w:rPr>
        <w:t>As a traditional baseline classifier, the TF-IDF vectorizer with a maximum of 10,000 features and bigrams in combination with a Logistic Regression classifier and SVM classifier is to be used. This baseline classifier replicates traditional NLP-based phishing detection approaches discussed in the literature review in Section 2.1.3.</w:t>
      </w:r>
    </w:p>
    <w:p w14:paraId="02A258A6">
      <w:pPr>
        <w:spacing w:line="360" w:lineRule="auto"/>
        <w:jc w:val="both"/>
        <w:rPr>
          <w:rFonts w:ascii="Times New Roman" w:hAnsi="Times New Roman" w:cs="Times New Roman"/>
          <w:b/>
          <w:bCs/>
        </w:rPr>
      </w:pPr>
    </w:p>
    <w:p w14:paraId="1D4F2926">
      <w:pPr>
        <w:spacing w:line="360" w:lineRule="auto"/>
        <w:jc w:val="both"/>
        <w:rPr>
          <w:rFonts w:ascii="Times New Roman" w:hAnsi="Times New Roman" w:cs="Times New Roman"/>
          <w:b/>
          <w:bCs/>
        </w:rPr>
      </w:pPr>
    </w:p>
    <w:p w14:paraId="5775D986">
      <w:pPr>
        <w:spacing w:line="360" w:lineRule="auto"/>
        <w:jc w:val="both"/>
        <w:rPr>
          <w:rFonts w:ascii="Times New Roman" w:hAnsi="Times New Roman" w:cs="Times New Roman"/>
          <w:b/>
          <w:bCs/>
        </w:rPr>
      </w:pPr>
      <w:r>
        <w:rPr>
          <w:rFonts w:ascii="Times New Roman" w:hAnsi="Times New Roman" w:cs="Times New Roman"/>
          <w:b/>
          <w:bCs/>
        </w:rPr>
        <w:t>3.6.2 Stage 2: Fine-Tuned LLM Classification</w:t>
      </w:r>
    </w:p>
    <w:p w14:paraId="5F26C098">
      <w:pPr>
        <w:spacing w:line="360" w:lineRule="auto"/>
        <w:jc w:val="both"/>
        <w:rPr>
          <w:rFonts w:ascii="Times New Roman" w:hAnsi="Times New Roman" w:cs="Times New Roman"/>
        </w:rPr>
      </w:pPr>
      <w:r>
        <w:rPr>
          <w:rFonts w:ascii="Times New Roman" w:hAnsi="Times New Roman" w:cs="Times New Roman"/>
        </w:rPr>
        <w:t>At this stage, we will fine-tune the best-performing LLM from Stage 1. For this, a linear classifier will be added on top of the output of the transformer. The fine-tuning will be done using the labeled phishing data. The AdamW optimizer with a linear learning rate warmup for the first 10% of the steps will be used.</w:t>
      </w:r>
    </w:p>
    <w:p w14:paraId="5CADBD70">
      <w:pPr>
        <w:spacing w:line="360" w:lineRule="auto"/>
        <w:jc w:val="both"/>
        <w:rPr>
          <w:rFonts w:ascii="Times New Roman" w:hAnsi="Times New Roman" w:cs="Times New Roman"/>
        </w:rPr>
      </w:pPr>
      <w:r>
        <w:rPr>
          <w:rFonts w:ascii="Times New Roman" w:hAnsi="Times New Roman" w:cs="Times New Roman"/>
        </w:rPr>
        <w:t>The fine-tuning parameters that will be used in our experiment are as follows: The learning rate will be 2e-5, the batch size will be 32, a maximum of 5 epochs will be used, early stopping based on F1 score will be used, and gradient clipping will be used to prevent gradients from becoming too large, which can lead to exploding gradients. These parameters are standard for fine-tuning a BERT model, as discussed in the literature (Devlin et al., 2019; Sun et al., 2019).</w:t>
      </w:r>
    </w:p>
    <w:p w14:paraId="6A334590">
      <w:pPr>
        <w:spacing w:line="360" w:lineRule="auto"/>
        <w:jc w:val="both"/>
        <w:rPr>
          <w:rFonts w:ascii="Times New Roman" w:hAnsi="Times New Roman" w:cs="Times New Roman"/>
          <w:b/>
          <w:bCs/>
        </w:rPr>
      </w:pPr>
      <w:r>
        <w:rPr>
          <w:rFonts w:ascii="Times New Roman" w:hAnsi="Times New Roman" w:cs="Times New Roman"/>
          <w:b/>
          <w:bCs/>
        </w:rPr>
        <w:t>3.6.3 Ensemble Model</w:t>
      </w:r>
    </w:p>
    <w:p w14:paraId="4C008A9D">
      <w:pPr>
        <w:spacing w:line="360" w:lineRule="auto"/>
        <w:jc w:val="both"/>
        <w:rPr>
          <w:rFonts w:ascii="Times New Roman" w:hAnsi="Times New Roman" w:cs="Times New Roman"/>
        </w:rPr>
      </w:pPr>
      <w:r>
        <w:rPr>
          <w:rFonts w:ascii="Times New Roman" w:hAnsi="Times New Roman" w:cs="Times New Roman"/>
        </w:rPr>
        <w:t>The second experiment that we plan to carry out is a soft voting ensemble of the top two LLM models. This is because it is known that ensembles of models tend to do slightly better than a single model, especially in borderline cases where models tend to differ in their output. This is because of the diversity of models that is likely to result from using different models, as discussed in the literature (Dietterich, 2000).</w:t>
      </w:r>
    </w:p>
    <w:p w14:paraId="694676C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3.7 Experimental Design</w:t>
      </w:r>
    </w:p>
    <w:p w14:paraId="004CF5AE">
      <w:pPr>
        <w:spacing w:line="360" w:lineRule="auto"/>
        <w:jc w:val="both"/>
        <w:rPr>
          <w:rFonts w:ascii="Times New Roman" w:hAnsi="Times New Roman" w:cs="Times New Roman"/>
        </w:rPr>
      </w:pPr>
      <w:r>
        <w:rPr>
          <w:rFonts w:ascii="Times New Roman" w:hAnsi="Times New Roman" w:cs="Times New Roman"/>
        </w:rPr>
        <w:t>The experimental design is carefully thought out to allow for a systematic and controlled comparison of different models.  Table 3.3 summaries the planned experiments</w:t>
      </w:r>
    </w:p>
    <w:p w14:paraId="2CEF8AC1">
      <w:pPr>
        <w:spacing w:before="160" w:after="80" w:line="360" w:lineRule="auto"/>
        <w:jc w:val="both"/>
        <w:rPr>
          <w:rFonts w:ascii="Times New Roman" w:hAnsi="Times New Roman" w:eastAsia="Times New Roman" w:cs="Times New Roman"/>
          <w:b/>
          <w:bCs/>
        </w:rPr>
      </w:pPr>
    </w:p>
    <w:p w14:paraId="40DC8C7B">
      <w:pPr>
        <w:spacing w:before="160" w:after="80" w:line="360" w:lineRule="auto"/>
        <w:jc w:val="both"/>
        <w:rPr>
          <w:rFonts w:ascii="Times New Roman" w:hAnsi="Times New Roman" w:eastAsia="Times New Roman" w:cs="Times New Roman"/>
          <w:b/>
          <w:bCs/>
        </w:rPr>
      </w:pPr>
    </w:p>
    <w:p w14:paraId="4E01C25F">
      <w:pPr>
        <w:spacing w:before="160" w:after="80" w:line="360" w:lineRule="auto"/>
        <w:jc w:val="both"/>
        <w:rPr>
          <w:rFonts w:ascii="Times New Roman" w:hAnsi="Times New Roman" w:eastAsia="Times New Roman" w:cs="Times New Roman"/>
          <w:b/>
          <w:bCs/>
        </w:rPr>
      </w:pPr>
    </w:p>
    <w:p w14:paraId="40CB35A5">
      <w:pPr>
        <w:spacing w:before="160" w:after="80" w:line="360" w:lineRule="auto"/>
        <w:jc w:val="both"/>
        <w:rPr>
          <w:rFonts w:ascii="Times New Roman" w:hAnsi="Times New Roman" w:eastAsia="Times New Roman" w:cs="Times New Roman"/>
          <w:b/>
          <w:bCs/>
        </w:rPr>
      </w:pPr>
    </w:p>
    <w:p w14:paraId="7E2DF8DB">
      <w:pPr>
        <w:spacing w:before="160" w:after="80" w:line="360" w:lineRule="auto"/>
        <w:jc w:val="both"/>
        <w:rPr>
          <w:rFonts w:ascii="Times New Roman" w:hAnsi="Times New Roman" w:eastAsia="Times New Roman" w:cs="Times New Roman"/>
          <w:b/>
          <w:bCs/>
        </w:rPr>
      </w:pPr>
    </w:p>
    <w:p w14:paraId="52EAA53D">
      <w:pPr>
        <w:spacing w:before="160" w:after="80" w:line="360" w:lineRule="auto"/>
        <w:jc w:val="both"/>
        <w:rPr>
          <w:rFonts w:ascii="Times New Roman" w:hAnsi="Times New Roman" w:eastAsia="Times New Roman" w:cs="Times New Roman"/>
          <w:b/>
          <w:bCs/>
        </w:rPr>
      </w:pPr>
    </w:p>
    <w:p w14:paraId="2A1A9E86">
      <w:pPr>
        <w:spacing w:before="160" w:after="80" w:line="360" w:lineRule="auto"/>
        <w:jc w:val="both"/>
        <w:rPr>
          <w:rFonts w:ascii="Times New Roman" w:hAnsi="Times New Roman" w:eastAsia="Times New Roman" w:cs="Times New Roman"/>
          <w:b/>
          <w:bCs/>
        </w:rPr>
      </w:pPr>
    </w:p>
    <w:p w14:paraId="727C9D97">
      <w:pPr>
        <w:spacing w:before="160" w:after="80" w:line="360" w:lineRule="auto"/>
        <w:jc w:val="both"/>
        <w:rPr>
          <w:rFonts w:ascii="Times New Roman" w:hAnsi="Times New Roman" w:cs="Times New Roman"/>
        </w:rPr>
      </w:pPr>
      <w:r>
        <w:rPr>
          <w:rFonts w:ascii="Times New Roman" w:hAnsi="Times New Roman" w:eastAsia="Times New Roman" w:cs="Times New Roman"/>
          <w:b/>
          <w:bCs/>
        </w:rPr>
        <w:t>Table 3.3: Experimental Plan</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640"/>
        <w:gridCol w:w="2400"/>
        <w:gridCol w:w="3600"/>
      </w:tblGrid>
      <w:tr w14:paraId="6F5A9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vAlign w:val="center"/>
          </w:tcPr>
          <w:p w14:paraId="31B6ACFB">
            <w:pPr>
              <w:spacing w:line="360" w:lineRule="auto"/>
              <w:jc w:val="both"/>
              <w:rPr>
                <w:rFonts w:ascii="Times New Roman" w:hAnsi="Times New Roman" w:cs="Times New Roman"/>
              </w:rPr>
            </w:pPr>
            <w:r>
              <w:rPr>
                <w:rFonts w:ascii="Times New Roman" w:hAnsi="Times New Roman" w:eastAsia="Times New Roman" w:cs="Times New Roman"/>
                <w:b/>
                <w:bCs/>
                <w:color w:val="FFFFFF"/>
              </w:rPr>
              <w:t>Exp.</w:t>
            </w:r>
          </w:p>
        </w:tc>
        <w:tc>
          <w:tcPr>
            <w:tcW w:w="264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vAlign w:val="center"/>
          </w:tcPr>
          <w:p w14:paraId="4816EE3A">
            <w:pPr>
              <w:spacing w:line="360" w:lineRule="auto"/>
              <w:jc w:val="both"/>
              <w:rPr>
                <w:rFonts w:ascii="Times New Roman" w:hAnsi="Times New Roman" w:cs="Times New Roman"/>
              </w:rPr>
            </w:pPr>
            <w:r>
              <w:rPr>
                <w:rFonts w:ascii="Times New Roman" w:hAnsi="Times New Roman" w:eastAsia="Times New Roman" w:cs="Times New Roman"/>
                <w:b/>
                <w:bCs/>
                <w:color w:val="FFFFFF"/>
              </w:rPr>
              <w:t>Embedding Model</w:t>
            </w:r>
          </w:p>
        </w:tc>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vAlign w:val="center"/>
          </w:tcPr>
          <w:p w14:paraId="32BE0721">
            <w:pPr>
              <w:spacing w:line="360" w:lineRule="auto"/>
              <w:jc w:val="both"/>
              <w:rPr>
                <w:rFonts w:ascii="Times New Roman" w:hAnsi="Times New Roman" w:cs="Times New Roman"/>
              </w:rPr>
            </w:pPr>
            <w:r>
              <w:rPr>
                <w:rFonts w:ascii="Times New Roman" w:hAnsi="Times New Roman" w:eastAsia="Times New Roman" w:cs="Times New Roman"/>
                <w:b/>
                <w:bCs/>
                <w:color w:val="FFFFFF"/>
              </w:rPr>
              <w:t>Classifier</w:t>
            </w:r>
          </w:p>
        </w:tc>
        <w:tc>
          <w:tcPr>
            <w:tcW w:w="360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vAlign w:val="center"/>
          </w:tcPr>
          <w:p w14:paraId="3F245195">
            <w:pPr>
              <w:spacing w:line="360" w:lineRule="auto"/>
              <w:jc w:val="both"/>
              <w:rPr>
                <w:rFonts w:ascii="Times New Roman" w:hAnsi="Times New Roman" w:cs="Times New Roman"/>
              </w:rPr>
            </w:pPr>
            <w:r>
              <w:rPr>
                <w:rFonts w:ascii="Times New Roman" w:hAnsi="Times New Roman" w:eastAsia="Times New Roman" w:cs="Times New Roman"/>
                <w:b/>
                <w:bCs/>
                <w:color w:val="FFFFFF"/>
              </w:rPr>
              <w:t>Objective</w:t>
            </w:r>
          </w:p>
        </w:tc>
      </w:tr>
      <w:tr w14:paraId="4822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26248FC">
            <w:pPr>
              <w:spacing w:line="360" w:lineRule="auto"/>
              <w:jc w:val="both"/>
              <w:rPr>
                <w:rFonts w:ascii="Times New Roman" w:hAnsi="Times New Roman" w:cs="Times New Roman"/>
              </w:rPr>
            </w:pPr>
            <w:r>
              <w:rPr>
                <w:rFonts w:ascii="Times New Roman" w:hAnsi="Times New Roman" w:eastAsia="Times New Roman" w:cs="Times New Roman"/>
              </w:rPr>
              <w:t>1</w:t>
            </w:r>
          </w:p>
        </w:tc>
        <w:tc>
          <w:tcPr>
            <w:tcW w:w="264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F969FA0">
            <w:pPr>
              <w:spacing w:line="360" w:lineRule="auto"/>
              <w:jc w:val="both"/>
              <w:rPr>
                <w:rFonts w:ascii="Times New Roman" w:hAnsi="Times New Roman" w:cs="Times New Roman"/>
              </w:rPr>
            </w:pPr>
            <w:r>
              <w:rPr>
                <w:rFonts w:ascii="Times New Roman" w:hAnsi="Times New Roman" w:eastAsia="Times New Roman" w:cs="Times New Roman"/>
              </w:rPr>
              <w:t>TF-IDF (Baseline)</w:t>
            </w:r>
          </w:p>
        </w:tc>
        <w:tc>
          <w:tcPr>
            <w:tcW w:w="2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07679D2">
            <w:pPr>
              <w:spacing w:line="360" w:lineRule="auto"/>
              <w:jc w:val="both"/>
              <w:rPr>
                <w:rFonts w:ascii="Times New Roman" w:hAnsi="Times New Roman" w:cs="Times New Roman"/>
              </w:rPr>
            </w:pPr>
            <w:r>
              <w:rPr>
                <w:rFonts w:ascii="Times New Roman" w:hAnsi="Times New Roman" w:eastAsia="Times New Roman" w:cs="Times New Roman"/>
              </w:rPr>
              <w:t>Logistic Regression, SVM</w:t>
            </w:r>
          </w:p>
        </w:tc>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C2C3CB6">
            <w:pPr>
              <w:spacing w:line="360" w:lineRule="auto"/>
              <w:jc w:val="both"/>
              <w:rPr>
                <w:rFonts w:ascii="Times New Roman" w:hAnsi="Times New Roman" w:cs="Times New Roman"/>
              </w:rPr>
            </w:pPr>
            <w:r>
              <w:rPr>
                <w:rFonts w:ascii="Times New Roman" w:hAnsi="Times New Roman" w:eastAsia="Times New Roman" w:cs="Times New Roman"/>
              </w:rPr>
              <w:t>Baseline traditional ML performance</w:t>
            </w:r>
          </w:p>
        </w:tc>
      </w:tr>
      <w:tr w14:paraId="38724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7F440E">
            <w:pPr>
              <w:spacing w:line="360" w:lineRule="auto"/>
              <w:jc w:val="both"/>
              <w:rPr>
                <w:rFonts w:ascii="Times New Roman" w:hAnsi="Times New Roman" w:cs="Times New Roman"/>
              </w:rPr>
            </w:pPr>
            <w:r>
              <w:rPr>
                <w:rFonts w:ascii="Times New Roman" w:hAnsi="Times New Roman" w:eastAsia="Times New Roman" w:cs="Times New Roman"/>
              </w:rPr>
              <w:t>2</w:t>
            </w:r>
          </w:p>
        </w:tc>
        <w:tc>
          <w:tcPr>
            <w:tcW w:w="2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C62BAEE">
            <w:pPr>
              <w:spacing w:line="360" w:lineRule="auto"/>
              <w:jc w:val="both"/>
              <w:rPr>
                <w:rFonts w:ascii="Times New Roman" w:hAnsi="Times New Roman" w:cs="Times New Roman"/>
              </w:rPr>
            </w:pPr>
            <w:r>
              <w:rPr>
                <w:rFonts w:ascii="Times New Roman" w:hAnsi="Times New Roman" w:eastAsia="Times New Roman" w:cs="Times New Roman"/>
              </w:rPr>
              <w:t>BERT-Base Embeddings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AA213E">
            <w:pPr>
              <w:spacing w:line="360" w:lineRule="auto"/>
              <w:jc w:val="both"/>
              <w:rPr>
                <w:rFonts w:ascii="Times New Roman" w:hAnsi="Times New Roman" w:cs="Times New Roman"/>
              </w:rPr>
            </w:pPr>
            <w:r>
              <w:rPr>
                <w:rFonts w:ascii="Times New Roman" w:hAnsi="Times New Roman" w:eastAsia="Times New Roman" w:cs="Times New Roman"/>
              </w:rPr>
              <w:t>Logistic Regression, SVM</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CA06C3">
            <w:pPr>
              <w:spacing w:line="360" w:lineRule="auto"/>
              <w:jc w:val="both"/>
              <w:rPr>
                <w:rFonts w:ascii="Times New Roman" w:hAnsi="Times New Roman" w:cs="Times New Roman"/>
              </w:rPr>
            </w:pPr>
            <w:r>
              <w:rPr>
                <w:rFonts w:ascii="Times New Roman" w:hAnsi="Times New Roman" w:eastAsia="Times New Roman" w:cs="Times New Roman"/>
              </w:rPr>
              <w:t>Evaluate BERT contextual representations</w:t>
            </w:r>
          </w:p>
        </w:tc>
      </w:tr>
      <w:tr w14:paraId="4936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3E890B6">
            <w:pPr>
              <w:spacing w:line="360" w:lineRule="auto"/>
              <w:jc w:val="both"/>
              <w:rPr>
                <w:rFonts w:ascii="Times New Roman" w:hAnsi="Times New Roman" w:cs="Times New Roman"/>
              </w:rPr>
            </w:pPr>
            <w:r>
              <w:rPr>
                <w:rFonts w:ascii="Times New Roman" w:hAnsi="Times New Roman" w:eastAsia="Times New Roman" w:cs="Times New Roman"/>
              </w:rPr>
              <w:t>3</w:t>
            </w:r>
          </w:p>
        </w:tc>
        <w:tc>
          <w:tcPr>
            <w:tcW w:w="264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C04526F">
            <w:pPr>
              <w:spacing w:line="360" w:lineRule="auto"/>
              <w:jc w:val="both"/>
              <w:rPr>
                <w:rFonts w:ascii="Times New Roman" w:hAnsi="Times New Roman" w:cs="Times New Roman"/>
              </w:rPr>
            </w:pPr>
            <w:r>
              <w:rPr>
                <w:rFonts w:ascii="Times New Roman" w:hAnsi="Times New Roman" w:eastAsia="Times New Roman" w:cs="Times New Roman"/>
              </w:rPr>
              <w:t>RoBERTa-Base Embeddings</w:t>
            </w:r>
          </w:p>
        </w:tc>
        <w:tc>
          <w:tcPr>
            <w:tcW w:w="2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CDB4EA2">
            <w:pPr>
              <w:spacing w:line="360" w:lineRule="auto"/>
              <w:jc w:val="both"/>
              <w:rPr>
                <w:rFonts w:ascii="Times New Roman" w:hAnsi="Times New Roman" w:cs="Times New Roman"/>
              </w:rPr>
            </w:pPr>
            <w:r>
              <w:rPr>
                <w:rFonts w:ascii="Times New Roman" w:hAnsi="Times New Roman" w:eastAsia="Times New Roman" w:cs="Times New Roman"/>
              </w:rPr>
              <w:t>Logistic Regression, SVM</w:t>
            </w:r>
          </w:p>
        </w:tc>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4645C50">
            <w:pPr>
              <w:spacing w:line="360" w:lineRule="auto"/>
              <w:jc w:val="both"/>
              <w:rPr>
                <w:rFonts w:ascii="Times New Roman" w:hAnsi="Times New Roman" w:cs="Times New Roman"/>
              </w:rPr>
            </w:pPr>
            <w:r>
              <w:rPr>
                <w:rFonts w:ascii="Times New Roman" w:hAnsi="Times New Roman" w:eastAsia="Times New Roman" w:cs="Times New Roman"/>
              </w:rPr>
              <w:t>Evaluate optimised BERT variant performance</w:t>
            </w:r>
          </w:p>
        </w:tc>
      </w:tr>
      <w:tr w14:paraId="30C0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693D17C">
            <w:pPr>
              <w:spacing w:line="360" w:lineRule="auto"/>
              <w:jc w:val="both"/>
              <w:rPr>
                <w:rFonts w:ascii="Times New Roman" w:hAnsi="Times New Roman" w:cs="Times New Roman"/>
              </w:rPr>
            </w:pPr>
            <w:r>
              <w:rPr>
                <w:rFonts w:ascii="Times New Roman" w:hAnsi="Times New Roman" w:eastAsia="Times New Roman" w:cs="Times New Roman"/>
              </w:rPr>
              <w:t>4</w:t>
            </w:r>
          </w:p>
        </w:tc>
        <w:tc>
          <w:tcPr>
            <w:tcW w:w="2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D84D6D">
            <w:pPr>
              <w:spacing w:line="360" w:lineRule="auto"/>
              <w:jc w:val="both"/>
              <w:rPr>
                <w:rFonts w:ascii="Times New Roman" w:hAnsi="Times New Roman" w:cs="Times New Roman"/>
              </w:rPr>
            </w:pPr>
            <w:r>
              <w:rPr>
                <w:rFonts w:ascii="Times New Roman" w:hAnsi="Times New Roman" w:eastAsia="Times New Roman" w:cs="Times New Roman"/>
              </w:rPr>
              <w:t>DistilBERT Embeddings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81F1E19">
            <w:pPr>
              <w:spacing w:line="360" w:lineRule="auto"/>
              <w:jc w:val="both"/>
              <w:rPr>
                <w:rFonts w:ascii="Times New Roman" w:hAnsi="Times New Roman" w:cs="Times New Roman"/>
              </w:rPr>
            </w:pPr>
            <w:r>
              <w:rPr>
                <w:rFonts w:ascii="Times New Roman" w:hAnsi="Times New Roman" w:eastAsia="Times New Roman" w:cs="Times New Roman"/>
              </w:rPr>
              <w:t>Logistic Regression, SVM</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D27434">
            <w:pPr>
              <w:spacing w:line="360" w:lineRule="auto"/>
              <w:jc w:val="both"/>
              <w:rPr>
                <w:rFonts w:ascii="Times New Roman" w:hAnsi="Times New Roman" w:cs="Times New Roman"/>
              </w:rPr>
            </w:pPr>
            <w:r>
              <w:rPr>
                <w:rFonts w:ascii="Times New Roman" w:hAnsi="Times New Roman" w:eastAsia="Times New Roman" w:cs="Times New Roman"/>
              </w:rPr>
              <w:t>Evaluate lightweight model trade-offs</w:t>
            </w:r>
          </w:p>
        </w:tc>
      </w:tr>
      <w:tr w14:paraId="06B3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38D49E1">
            <w:pPr>
              <w:spacing w:line="360" w:lineRule="auto"/>
              <w:jc w:val="both"/>
              <w:rPr>
                <w:rFonts w:ascii="Times New Roman" w:hAnsi="Times New Roman" w:cs="Times New Roman"/>
              </w:rPr>
            </w:pPr>
            <w:r>
              <w:rPr>
                <w:rFonts w:ascii="Times New Roman" w:hAnsi="Times New Roman" w:eastAsia="Times New Roman" w:cs="Times New Roman"/>
              </w:rPr>
              <w:t>5</w:t>
            </w:r>
          </w:p>
        </w:tc>
        <w:tc>
          <w:tcPr>
            <w:tcW w:w="264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E582917">
            <w:pPr>
              <w:spacing w:line="360" w:lineRule="auto"/>
              <w:jc w:val="both"/>
              <w:rPr>
                <w:rFonts w:ascii="Times New Roman" w:hAnsi="Times New Roman" w:cs="Times New Roman"/>
              </w:rPr>
            </w:pPr>
            <w:r>
              <w:rPr>
                <w:rFonts w:ascii="Times New Roman" w:hAnsi="Times New Roman" w:eastAsia="Times New Roman" w:cs="Times New Roman"/>
              </w:rPr>
              <w:t>Best LLM (Fine-tuned)</w:t>
            </w:r>
          </w:p>
        </w:tc>
        <w:tc>
          <w:tcPr>
            <w:tcW w:w="2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672CFDA4">
            <w:pPr>
              <w:spacing w:line="360" w:lineRule="auto"/>
              <w:jc w:val="both"/>
              <w:rPr>
                <w:rFonts w:ascii="Times New Roman" w:hAnsi="Times New Roman" w:cs="Times New Roman"/>
              </w:rPr>
            </w:pPr>
            <w:r>
              <w:rPr>
                <w:rFonts w:ascii="Times New Roman" w:hAnsi="Times New Roman" w:eastAsia="Times New Roman" w:cs="Times New Roman"/>
              </w:rPr>
              <w:t>Fine-tuned Classification Head</w:t>
            </w:r>
          </w:p>
        </w:tc>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40B75D0">
            <w:pPr>
              <w:spacing w:line="360" w:lineRule="auto"/>
              <w:jc w:val="both"/>
              <w:rPr>
                <w:rFonts w:ascii="Times New Roman" w:hAnsi="Times New Roman" w:cs="Times New Roman"/>
              </w:rPr>
            </w:pPr>
            <w:r>
              <w:rPr>
                <w:rFonts w:ascii="Times New Roman" w:hAnsi="Times New Roman" w:eastAsia="Times New Roman" w:cs="Times New Roman"/>
              </w:rPr>
              <w:t>Optimise best performing model end-to-end</w:t>
            </w:r>
          </w:p>
        </w:tc>
      </w:tr>
      <w:tr w14:paraId="23B2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9CB613">
            <w:pPr>
              <w:spacing w:line="360" w:lineRule="auto"/>
              <w:jc w:val="both"/>
              <w:rPr>
                <w:rFonts w:ascii="Times New Roman" w:hAnsi="Times New Roman" w:cs="Times New Roman"/>
              </w:rPr>
            </w:pPr>
            <w:r>
              <w:rPr>
                <w:rFonts w:ascii="Times New Roman" w:hAnsi="Times New Roman" w:eastAsia="Times New Roman" w:cs="Times New Roman"/>
              </w:rPr>
              <w:t>6</w:t>
            </w:r>
          </w:p>
        </w:tc>
        <w:tc>
          <w:tcPr>
            <w:tcW w:w="2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A01C8A7">
            <w:pPr>
              <w:spacing w:line="360" w:lineRule="auto"/>
              <w:jc w:val="both"/>
              <w:rPr>
                <w:rFonts w:ascii="Times New Roman" w:hAnsi="Times New Roman" w:cs="Times New Roman"/>
              </w:rPr>
            </w:pPr>
            <w:r>
              <w:rPr>
                <w:rFonts w:ascii="Times New Roman" w:hAnsi="Times New Roman" w:eastAsia="Times New Roman" w:cs="Times New Roman"/>
              </w:rPr>
              <w:t>Ensemble (BERT + RoBERTa)</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7B68AA">
            <w:pPr>
              <w:spacing w:line="360" w:lineRule="auto"/>
              <w:jc w:val="both"/>
              <w:rPr>
                <w:rFonts w:ascii="Times New Roman" w:hAnsi="Times New Roman" w:cs="Times New Roman"/>
              </w:rPr>
            </w:pPr>
            <w:r>
              <w:rPr>
                <w:rFonts w:ascii="Times New Roman" w:hAnsi="Times New Roman" w:eastAsia="Times New Roman" w:cs="Times New Roman"/>
              </w:rPr>
              <w:t>Voting / Stacking</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6B0BDD">
            <w:pPr>
              <w:spacing w:line="360" w:lineRule="auto"/>
              <w:jc w:val="both"/>
              <w:rPr>
                <w:rFonts w:ascii="Times New Roman" w:hAnsi="Times New Roman" w:cs="Times New Roman"/>
              </w:rPr>
            </w:pPr>
            <w:r>
              <w:rPr>
                <w:rFonts w:ascii="Times New Roman" w:hAnsi="Times New Roman" w:eastAsia="Times New Roman" w:cs="Times New Roman"/>
              </w:rPr>
              <w:t>Evaluate combined model improvement</w:t>
            </w:r>
          </w:p>
        </w:tc>
      </w:tr>
    </w:tbl>
    <w:p w14:paraId="21B14FF7">
      <w:pPr>
        <w:spacing w:before="60" w:after="60" w:line="360" w:lineRule="auto"/>
        <w:jc w:val="both"/>
        <w:rPr>
          <w:rFonts w:ascii="Times New Roman" w:hAnsi="Times New Roman" w:cs="Times New Roman"/>
        </w:rPr>
      </w:pPr>
    </w:p>
    <w:p w14:paraId="2F9886D4">
      <w:pPr>
        <w:spacing w:line="360" w:lineRule="auto"/>
        <w:jc w:val="both"/>
        <w:rPr>
          <w:rFonts w:ascii="Times New Roman" w:hAnsi="Times New Roman" w:cs="Times New Roman"/>
        </w:rPr>
      </w:pPr>
      <w:r>
        <w:rPr>
          <w:rFonts w:ascii="Times New Roman" w:hAnsi="Times New Roman" w:cs="Times New Roman"/>
        </w:rPr>
        <w:t>Each experiment uses the same prepared data set, the same split of the data into training, validation, and test sets, and the same evaluation metrics, so the results can be compared. Each experiment will be performed three times, each time with a different random seed, and the average and the spread of the performance (measured by the standard deviation) will be reported.</w:t>
      </w:r>
    </w:p>
    <w:p w14:paraId="09792DB0">
      <w:pPr>
        <w:spacing w:line="360" w:lineRule="auto"/>
        <w:ind w:firstLine="720"/>
        <w:jc w:val="both"/>
        <w:rPr>
          <w:rFonts w:ascii="Times New Roman" w:hAnsi="Times New Roman" w:cs="Times New Roman"/>
        </w:rPr>
      </w:pPr>
    </w:p>
    <w:p w14:paraId="5705C784">
      <w:pPr>
        <w:spacing w:line="360" w:lineRule="auto"/>
        <w:ind w:firstLine="720"/>
        <w:jc w:val="both"/>
        <w:rPr>
          <w:rFonts w:ascii="Times New Roman" w:hAnsi="Times New Roman" w:cs="Times New Roman"/>
        </w:rPr>
      </w:pPr>
    </w:p>
    <w:p w14:paraId="60FADB6A">
      <w:pPr>
        <w:spacing w:line="360" w:lineRule="auto"/>
        <w:ind w:firstLine="720"/>
        <w:jc w:val="both"/>
        <w:rPr>
          <w:rFonts w:ascii="Times New Roman" w:hAnsi="Times New Roman" w:cs="Times New Roman"/>
        </w:rPr>
      </w:pPr>
    </w:p>
    <w:p w14:paraId="7679229B">
      <w:pPr>
        <w:spacing w:line="360" w:lineRule="auto"/>
        <w:ind w:firstLine="720"/>
        <w:jc w:val="both"/>
        <w:rPr>
          <w:rFonts w:ascii="Times New Roman" w:hAnsi="Times New Roman" w:cs="Times New Roman"/>
        </w:rPr>
      </w:pPr>
    </w:p>
    <w:p w14:paraId="08DA750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3.8 Evaluation Framework</w:t>
      </w:r>
    </w:p>
    <w:p w14:paraId="3FC8814F">
      <w:pPr>
        <w:spacing w:line="360" w:lineRule="auto"/>
        <w:jc w:val="both"/>
        <w:rPr>
          <w:rFonts w:ascii="Times New Roman" w:hAnsi="Times New Roman" w:cs="Times New Roman"/>
          <w:b/>
          <w:bCs/>
        </w:rPr>
      </w:pPr>
      <w:r>
        <w:rPr>
          <w:rFonts w:ascii="Times New Roman" w:hAnsi="Times New Roman" w:cs="Times New Roman"/>
          <w:b/>
          <w:bCs/>
        </w:rPr>
        <w:t>3.8.1 Performance Metrics</w:t>
      </w:r>
      <w:bookmarkStart w:id="0" w:name="_GoBack"/>
      <w:bookmarkEnd w:id="0"/>
    </w:p>
    <w:p w14:paraId="2FD24CCC">
      <w:pPr>
        <w:spacing w:line="360" w:lineRule="auto"/>
        <w:jc w:val="both"/>
        <w:rPr>
          <w:rFonts w:ascii="Times New Roman" w:hAnsi="Times New Roman" w:cs="Times New Roman"/>
        </w:rPr>
      </w:pPr>
      <w:r>
        <w:rPr>
          <w:rFonts w:ascii="Times New Roman" w:hAnsi="Times New Roman" w:cs="Times New Roman"/>
        </w:rPr>
        <w:t>We will use a full range of metrics to test each model setup, and the metrics will be chosen so that they measure different aspects of the model's ability to detect phishing. These metrics are listed in Table 3.4.</w:t>
      </w:r>
    </w:p>
    <w:p w14:paraId="0CF3AA2A">
      <w:pPr>
        <w:spacing w:before="160" w:after="80" w:line="360" w:lineRule="auto"/>
        <w:jc w:val="both"/>
        <w:rPr>
          <w:rFonts w:ascii="Times New Roman" w:hAnsi="Times New Roman" w:cs="Times New Roman"/>
        </w:rPr>
      </w:pPr>
      <w:r>
        <w:rPr>
          <w:rFonts w:ascii="Times New Roman" w:hAnsi="Times New Roman" w:eastAsia="Times New Roman" w:cs="Times New Roman"/>
          <w:b/>
          <w:bCs/>
        </w:rPr>
        <w:t>Table 3.4: Evaluation Metrics and Their Relevance to Phishing Detection</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60"/>
        <w:gridCol w:w="3600"/>
      </w:tblGrid>
      <w:tr w14:paraId="5FE9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vAlign w:val="center"/>
          </w:tcPr>
          <w:p w14:paraId="7AD3B26B">
            <w:pPr>
              <w:spacing w:line="360" w:lineRule="auto"/>
              <w:jc w:val="both"/>
              <w:rPr>
                <w:rFonts w:ascii="Times New Roman" w:hAnsi="Times New Roman" w:cs="Times New Roman"/>
              </w:rPr>
            </w:pPr>
            <w:r>
              <w:rPr>
                <w:rFonts w:ascii="Times New Roman" w:hAnsi="Times New Roman" w:eastAsia="Times New Roman" w:cs="Times New Roman"/>
                <w:b/>
                <w:bCs/>
                <w:color w:val="FFFFFF"/>
              </w:rPr>
              <w:t>Metric</w:t>
            </w:r>
          </w:p>
        </w:tc>
        <w:tc>
          <w:tcPr>
            <w:tcW w:w="336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vAlign w:val="center"/>
          </w:tcPr>
          <w:p w14:paraId="2670B6AC">
            <w:pPr>
              <w:spacing w:line="360" w:lineRule="auto"/>
              <w:jc w:val="both"/>
              <w:rPr>
                <w:rFonts w:ascii="Times New Roman" w:hAnsi="Times New Roman" w:cs="Times New Roman"/>
              </w:rPr>
            </w:pPr>
            <w:r>
              <w:rPr>
                <w:rFonts w:ascii="Times New Roman" w:hAnsi="Times New Roman" w:eastAsia="Times New Roman" w:cs="Times New Roman"/>
                <w:b/>
                <w:bCs/>
                <w:color w:val="FFFFFF"/>
              </w:rPr>
              <w:t>Formula</w:t>
            </w:r>
          </w:p>
        </w:tc>
        <w:tc>
          <w:tcPr>
            <w:tcW w:w="360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vAlign w:val="center"/>
          </w:tcPr>
          <w:p w14:paraId="4D1CAB71">
            <w:pPr>
              <w:spacing w:line="360" w:lineRule="auto"/>
              <w:jc w:val="both"/>
              <w:rPr>
                <w:rFonts w:ascii="Times New Roman" w:hAnsi="Times New Roman" w:cs="Times New Roman"/>
              </w:rPr>
            </w:pPr>
            <w:r>
              <w:rPr>
                <w:rFonts w:ascii="Times New Roman" w:hAnsi="Times New Roman" w:eastAsia="Times New Roman" w:cs="Times New Roman"/>
                <w:b/>
                <w:bCs/>
                <w:color w:val="FFFFFF"/>
              </w:rPr>
              <w:t>Relevance to Phishing Detection</w:t>
            </w:r>
          </w:p>
        </w:tc>
      </w:tr>
      <w:tr w14:paraId="077D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B860699">
            <w:pPr>
              <w:spacing w:line="360" w:lineRule="auto"/>
              <w:jc w:val="both"/>
              <w:rPr>
                <w:rFonts w:ascii="Times New Roman" w:hAnsi="Times New Roman" w:cs="Times New Roman"/>
              </w:rPr>
            </w:pPr>
            <w:r>
              <w:rPr>
                <w:rFonts w:ascii="Times New Roman" w:hAnsi="Times New Roman" w:eastAsia="Times New Roman" w:cs="Times New Roman"/>
              </w:rPr>
              <w:t>Accuracy</w:t>
            </w:r>
          </w:p>
        </w:tc>
        <w:tc>
          <w:tcPr>
            <w:tcW w:w="3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FB7D820">
            <w:pPr>
              <w:spacing w:line="360" w:lineRule="auto"/>
              <w:jc w:val="both"/>
              <w:rPr>
                <w:rFonts w:ascii="Times New Roman" w:hAnsi="Times New Roman" w:cs="Times New Roman"/>
              </w:rPr>
            </w:pPr>
            <w:r>
              <w:rPr>
                <w:rFonts w:ascii="Times New Roman" w:hAnsi="Times New Roman" w:eastAsia="Times New Roman" w:cs="Times New Roman"/>
              </w:rPr>
              <w:t>(TP + TN) / (TP + TN + FP + FN)</w:t>
            </w:r>
          </w:p>
        </w:tc>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AEB1479">
            <w:pPr>
              <w:spacing w:line="360" w:lineRule="auto"/>
              <w:jc w:val="both"/>
              <w:rPr>
                <w:rFonts w:ascii="Times New Roman" w:hAnsi="Times New Roman" w:cs="Times New Roman"/>
              </w:rPr>
            </w:pPr>
            <w:r>
              <w:rPr>
                <w:rFonts w:ascii="Times New Roman" w:hAnsi="Times New Roman" w:eastAsia="Times New Roman" w:cs="Times New Roman"/>
              </w:rPr>
              <w:t>Overall classification correctness</w:t>
            </w:r>
          </w:p>
        </w:tc>
      </w:tr>
      <w:tr w14:paraId="009C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F6E76D">
            <w:pPr>
              <w:spacing w:line="360" w:lineRule="auto"/>
              <w:jc w:val="both"/>
              <w:rPr>
                <w:rFonts w:ascii="Times New Roman" w:hAnsi="Times New Roman" w:cs="Times New Roman"/>
              </w:rPr>
            </w:pPr>
            <w:r>
              <w:rPr>
                <w:rFonts w:ascii="Times New Roman" w:hAnsi="Times New Roman" w:eastAsia="Times New Roman" w:cs="Times New Roman"/>
              </w:rPr>
              <w:t>Precision</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D192E98">
            <w:pPr>
              <w:spacing w:line="360" w:lineRule="auto"/>
              <w:jc w:val="both"/>
              <w:rPr>
                <w:rFonts w:ascii="Times New Roman" w:hAnsi="Times New Roman" w:cs="Times New Roman"/>
              </w:rPr>
            </w:pPr>
            <w:r>
              <w:rPr>
                <w:rFonts w:ascii="Times New Roman" w:hAnsi="Times New Roman" w:eastAsia="Times New Roman" w:cs="Times New Roman"/>
              </w:rPr>
              <w:t>TP / (TP + FP)</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1D4992">
            <w:pPr>
              <w:spacing w:line="360" w:lineRule="auto"/>
              <w:jc w:val="both"/>
              <w:rPr>
                <w:rFonts w:ascii="Times New Roman" w:hAnsi="Times New Roman" w:cs="Times New Roman"/>
              </w:rPr>
            </w:pPr>
            <w:r>
              <w:rPr>
                <w:rFonts w:ascii="Times New Roman" w:hAnsi="Times New Roman" w:eastAsia="Times New Roman" w:cs="Times New Roman"/>
              </w:rPr>
              <w:t>Minimises false positives (legitimate emails flagged)</w:t>
            </w:r>
          </w:p>
        </w:tc>
      </w:tr>
      <w:tr w14:paraId="3B78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5D28656">
            <w:pPr>
              <w:spacing w:line="360" w:lineRule="auto"/>
              <w:jc w:val="both"/>
              <w:rPr>
                <w:rFonts w:ascii="Times New Roman" w:hAnsi="Times New Roman" w:cs="Times New Roman"/>
              </w:rPr>
            </w:pPr>
            <w:r>
              <w:rPr>
                <w:rFonts w:ascii="Times New Roman" w:hAnsi="Times New Roman" w:eastAsia="Times New Roman" w:cs="Times New Roman"/>
              </w:rPr>
              <w:t>Recall (Sensitivity)</w:t>
            </w:r>
          </w:p>
        </w:tc>
        <w:tc>
          <w:tcPr>
            <w:tcW w:w="3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8784265">
            <w:pPr>
              <w:spacing w:line="360" w:lineRule="auto"/>
              <w:jc w:val="both"/>
              <w:rPr>
                <w:rFonts w:ascii="Times New Roman" w:hAnsi="Times New Roman" w:cs="Times New Roman"/>
              </w:rPr>
            </w:pPr>
            <w:r>
              <w:rPr>
                <w:rFonts w:ascii="Times New Roman" w:hAnsi="Times New Roman" w:eastAsia="Times New Roman" w:cs="Times New Roman"/>
              </w:rPr>
              <w:t>TP / (TP + FN)</w:t>
            </w:r>
          </w:p>
        </w:tc>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8980806">
            <w:pPr>
              <w:spacing w:line="360" w:lineRule="auto"/>
              <w:jc w:val="both"/>
              <w:rPr>
                <w:rFonts w:ascii="Times New Roman" w:hAnsi="Times New Roman" w:cs="Times New Roman"/>
              </w:rPr>
            </w:pPr>
            <w:r>
              <w:rPr>
                <w:rFonts w:ascii="Times New Roman" w:hAnsi="Times New Roman" w:eastAsia="Times New Roman" w:cs="Times New Roman"/>
              </w:rPr>
              <w:t>Minimises missed phishing emails (false negatives)</w:t>
            </w:r>
          </w:p>
        </w:tc>
      </w:tr>
      <w:tr w14:paraId="20F9C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F87A57">
            <w:pPr>
              <w:spacing w:line="360" w:lineRule="auto"/>
              <w:jc w:val="both"/>
              <w:rPr>
                <w:rFonts w:ascii="Times New Roman" w:hAnsi="Times New Roman" w:cs="Times New Roman"/>
              </w:rPr>
            </w:pPr>
            <w:r>
              <w:rPr>
                <w:rFonts w:ascii="Times New Roman" w:hAnsi="Times New Roman" w:eastAsia="Times New Roman" w:cs="Times New Roman"/>
              </w:rPr>
              <w:t>F1-Score</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67A1993">
            <w:pPr>
              <w:spacing w:line="360" w:lineRule="auto"/>
              <w:jc w:val="both"/>
              <w:rPr>
                <w:rFonts w:ascii="Times New Roman" w:hAnsi="Times New Roman" w:cs="Times New Roman"/>
              </w:rPr>
            </w:pPr>
            <w:r>
              <w:rPr>
                <w:rFonts w:ascii="Times New Roman" w:hAnsi="Times New Roman" w:eastAsia="Times New Roman" w:cs="Times New Roman"/>
              </w:rPr>
              <w:t>2 × (Precision × Recall) / (Precision + Recall)</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33D832">
            <w:pPr>
              <w:spacing w:line="360" w:lineRule="auto"/>
              <w:jc w:val="both"/>
              <w:rPr>
                <w:rFonts w:ascii="Times New Roman" w:hAnsi="Times New Roman" w:cs="Times New Roman"/>
              </w:rPr>
            </w:pPr>
            <w:r>
              <w:rPr>
                <w:rFonts w:ascii="Times New Roman" w:hAnsi="Times New Roman" w:eastAsia="Times New Roman" w:cs="Times New Roman"/>
              </w:rPr>
              <w:t>Balanced measure for imbalanced classes</w:t>
            </w:r>
          </w:p>
        </w:tc>
      </w:tr>
      <w:tr w14:paraId="7B41A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A62CB66">
            <w:pPr>
              <w:spacing w:line="360" w:lineRule="auto"/>
              <w:jc w:val="both"/>
              <w:rPr>
                <w:rFonts w:ascii="Times New Roman" w:hAnsi="Times New Roman" w:cs="Times New Roman"/>
              </w:rPr>
            </w:pPr>
            <w:r>
              <w:rPr>
                <w:rFonts w:ascii="Times New Roman" w:hAnsi="Times New Roman" w:eastAsia="Times New Roman" w:cs="Times New Roman"/>
              </w:rPr>
              <w:t>AUC-ROC</w:t>
            </w:r>
          </w:p>
        </w:tc>
        <w:tc>
          <w:tcPr>
            <w:tcW w:w="3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B21D981">
            <w:pPr>
              <w:spacing w:line="360" w:lineRule="auto"/>
              <w:jc w:val="both"/>
              <w:rPr>
                <w:rFonts w:ascii="Times New Roman" w:hAnsi="Times New Roman" w:cs="Times New Roman"/>
              </w:rPr>
            </w:pPr>
            <w:r>
              <w:rPr>
                <w:rFonts w:ascii="Times New Roman" w:hAnsi="Times New Roman" w:eastAsia="Times New Roman" w:cs="Times New Roman"/>
              </w:rPr>
              <w:t>Area under Receiver Operating Curve</w:t>
            </w:r>
          </w:p>
        </w:tc>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CA1EE59">
            <w:pPr>
              <w:spacing w:line="360" w:lineRule="auto"/>
              <w:jc w:val="both"/>
              <w:rPr>
                <w:rFonts w:ascii="Times New Roman" w:hAnsi="Times New Roman" w:cs="Times New Roman"/>
              </w:rPr>
            </w:pPr>
            <w:r>
              <w:rPr>
                <w:rFonts w:ascii="Times New Roman" w:hAnsi="Times New Roman" w:eastAsia="Times New Roman" w:cs="Times New Roman"/>
              </w:rPr>
              <w:t>Discriminative ability across thresholds</w:t>
            </w:r>
          </w:p>
        </w:tc>
      </w:tr>
      <w:tr w14:paraId="6891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AD765D">
            <w:pPr>
              <w:spacing w:line="360" w:lineRule="auto"/>
              <w:jc w:val="both"/>
              <w:rPr>
                <w:rFonts w:ascii="Times New Roman" w:hAnsi="Times New Roman" w:cs="Times New Roman"/>
              </w:rPr>
            </w:pPr>
            <w:r>
              <w:rPr>
                <w:rFonts w:ascii="Times New Roman" w:hAnsi="Times New Roman" w:eastAsia="Times New Roman" w:cs="Times New Roman"/>
              </w:rPr>
              <w:t>MCC</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A2A454">
            <w:pPr>
              <w:spacing w:line="360" w:lineRule="auto"/>
              <w:jc w:val="both"/>
              <w:rPr>
                <w:rFonts w:ascii="Times New Roman" w:hAnsi="Times New Roman" w:cs="Times New Roman"/>
              </w:rPr>
            </w:pPr>
            <w:r>
              <w:rPr>
                <w:rFonts w:ascii="Times New Roman" w:hAnsi="Times New Roman" w:eastAsia="Times New Roman" w:cs="Times New Roman"/>
              </w:rPr>
              <w:t>Correlation between predicted &amp; actual classes</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86FC7D">
            <w:pPr>
              <w:spacing w:line="360" w:lineRule="auto"/>
              <w:jc w:val="both"/>
              <w:rPr>
                <w:rFonts w:ascii="Times New Roman" w:hAnsi="Times New Roman" w:cs="Times New Roman"/>
              </w:rPr>
            </w:pPr>
            <w:r>
              <w:rPr>
                <w:rFonts w:ascii="Times New Roman" w:hAnsi="Times New Roman" w:eastAsia="Times New Roman" w:cs="Times New Roman"/>
              </w:rPr>
              <w:t>Robust metric for imbalanced datasets</w:t>
            </w:r>
          </w:p>
        </w:tc>
      </w:tr>
    </w:tbl>
    <w:p w14:paraId="2111B8CE">
      <w:pPr>
        <w:spacing w:before="60" w:after="60" w:line="360" w:lineRule="auto"/>
        <w:jc w:val="both"/>
        <w:rPr>
          <w:rFonts w:ascii="Times New Roman" w:hAnsi="Times New Roman" w:cs="Times New Roman"/>
        </w:rPr>
      </w:pPr>
    </w:p>
    <w:p w14:paraId="511A8AD9">
      <w:pPr>
        <w:spacing w:line="360" w:lineRule="auto"/>
        <w:jc w:val="both"/>
        <w:rPr>
          <w:rFonts w:ascii="Times New Roman" w:hAnsi="Times New Roman" w:cs="Times New Roman"/>
        </w:rPr>
      </w:pPr>
      <w:r>
        <w:rPr>
          <w:rFonts w:ascii="Times New Roman" w:hAnsi="Times New Roman" w:cs="Times New Roman"/>
        </w:rPr>
        <w:t>The F1-Score will be the main metric for our research since it considers the precision and the recall. This will be important for the research on phishing attacks since false positives and false negatives can have severe effects.</w:t>
      </w:r>
    </w:p>
    <w:p w14:paraId="024D877E">
      <w:pPr>
        <w:spacing w:line="360" w:lineRule="auto"/>
        <w:jc w:val="both"/>
        <w:rPr>
          <w:rFonts w:ascii="Times New Roman" w:hAnsi="Times New Roman" w:cs="Times New Roman"/>
        </w:rPr>
      </w:pPr>
    </w:p>
    <w:p w14:paraId="7353AC62">
      <w:pPr>
        <w:spacing w:line="360" w:lineRule="auto"/>
        <w:jc w:val="both"/>
        <w:rPr>
          <w:rFonts w:ascii="Times New Roman" w:hAnsi="Times New Roman" w:cs="Times New Roman"/>
          <w:b/>
          <w:bCs/>
        </w:rPr>
      </w:pPr>
      <w:r>
        <w:rPr>
          <w:rFonts w:ascii="Times New Roman" w:hAnsi="Times New Roman" w:cs="Times New Roman"/>
          <w:b/>
          <w:bCs/>
        </w:rPr>
        <w:t>3.8.2 Confusion Matrix Analysis</w:t>
      </w:r>
    </w:p>
    <w:p w14:paraId="6C0933F9">
      <w:pPr>
        <w:spacing w:line="360" w:lineRule="auto"/>
        <w:jc w:val="both"/>
        <w:rPr>
          <w:rFonts w:ascii="Times New Roman" w:hAnsi="Times New Roman" w:cs="Times New Roman"/>
        </w:rPr>
      </w:pPr>
      <w:r>
        <w:rPr>
          <w:rFonts w:ascii="Times New Roman" w:hAnsi="Times New Roman" w:cs="Times New Roman"/>
        </w:rPr>
        <w:t>We will create a confusion matrix for the experiments to analyze the true positives, true negatives, false positives, and false negatives for the experiments. This will help us analyze the nature of the mistakes that the different models are making, such as whether BERT makes more false positives compared to RoBERTa.</w:t>
      </w:r>
    </w:p>
    <w:p w14:paraId="1A8175F2">
      <w:pPr>
        <w:spacing w:line="360" w:lineRule="auto"/>
        <w:jc w:val="both"/>
        <w:rPr>
          <w:rFonts w:ascii="Times New Roman" w:hAnsi="Times New Roman" w:cs="Times New Roman"/>
          <w:b/>
          <w:bCs/>
        </w:rPr>
      </w:pPr>
      <w:r>
        <w:rPr>
          <w:rFonts w:ascii="Times New Roman" w:hAnsi="Times New Roman" w:cs="Times New Roman"/>
          <w:b/>
          <w:bCs/>
        </w:rPr>
        <w:t>3.8.3 Statistical Significance Testing</w:t>
      </w:r>
    </w:p>
    <w:p w14:paraId="739672EB">
      <w:pPr>
        <w:spacing w:line="360" w:lineRule="auto"/>
        <w:jc w:val="both"/>
        <w:rPr>
          <w:rFonts w:ascii="Times New Roman" w:hAnsi="Times New Roman" w:cs="Times New Roman"/>
        </w:rPr>
      </w:pPr>
      <w:r>
        <w:rPr>
          <w:rFonts w:ascii="Times New Roman" w:hAnsi="Times New Roman" w:cs="Times New Roman"/>
        </w:rPr>
        <w:t>We will use McNemar's test to test the statistical significance of the results for two different models on the test set to see whether the results are statistically significant or not. This will help us to see whether the results obtained for the different models are statistically significant, meaning that the results are not obtained because of the noise present in the results. We consider the results to be statistically significant when the obtained results are less than 0.05, as suggested for the evaluation of NLP results (Demšar, 2006).</w:t>
      </w:r>
    </w:p>
    <w:p w14:paraId="0262B573">
      <w:pPr>
        <w:spacing w:line="360" w:lineRule="auto"/>
        <w:jc w:val="both"/>
        <w:rPr>
          <w:rFonts w:ascii="Times New Roman" w:hAnsi="Times New Roman" w:cs="Times New Roman"/>
          <w:b/>
          <w:bCs/>
        </w:rPr>
      </w:pPr>
      <w:r>
        <w:rPr>
          <w:rFonts w:ascii="Times New Roman" w:hAnsi="Times New Roman" w:cs="Times New Roman"/>
          <w:b/>
          <w:bCs/>
        </w:rPr>
        <w:t>3.8.4 Cross-Validation</w:t>
      </w:r>
    </w:p>
    <w:p w14:paraId="68C636AB">
      <w:pPr>
        <w:spacing w:line="360" w:lineRule="auto"/>
        <w:jc w:val="both"/>
        <w:rPr>
          <w:rFonts w:ascii="Times New Roman" w:hAnsi="Times New Roman" w:cs="Times New Roman"/>
        </w:rPr>
      </w:pPr>
      <w:r>
        <w:rPr>
          <w:rFonts w:ascii="Times New Roman" w:hAnsi="Times New Roman" w:cs="Times New Roman"/>
        </w:rPr>
        <w:t>We will use 5-fold cross-validation to see how well the model performs on the dataset. This will help us to see how well the model performs on the dataset. We will use the validation set to stop the training process and to set the learning rate. We will not use the test set until the results are to be calculated.</w:t>
      </w:r>
    </w:p>
    <w:p w14:paraId="75CD1964">
      <w:pPr>
        <w:spacing w:line="360" w:lineRule="auto"/>
        <w:jc w:val="both"/>
        <w:rPr>
          <w:rFonts w:ascii="Times New Roman" w:hAnsi="Times New Roman" w:cs="Times New Roman"/>
        </w:rPr>
      </w:pPr>
    </w:p>
    <w:p w14:paraId="291E339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3.9 Explainability and User Awareness Module</w:t>
      </w:r>
    </w:p>
    <w:p w14:paraId="06AEBB85">
      <w:pPr>
        <w:spacing w:line="360" w:lineRule="auto"/>
        <w:jc w:val="both"/>
        <w:rPr>
          <w:rFonts w:ascii="Times New Roman" w:hAnsi="Times New Roman" w:cs="Times New Roman"/>
        </w:rPr>
      </w:pPr>
      <w:r>
        <w:rPr>
          <w:rFonts w:ascii="Times New Roman" w:hAnsi="Times New Roman" w:cs="Times New Roman"/>
        </w:rPr>
        <w:t>Another important research goal, as highlighted in Research Objective 3 and Research Question 3, is to examine the possibility of developing LLM-based phishing detection systems that can increase user awareness. In this regard, an explainability module will be integrated to not only analyze the phishing emails but also to increase the level of user awareness.</w:t>
      </w:r>
    </w:p>
    <w:p w14:paraId="785C9A9B">
      <w:pPr>
        <w:spacing w:line="360" w:lineRule="auto"/>
        <w:jc w:val="both"/>
        <w:rPr>
          <w:rFonts w:ascii="Times New Roman" w:hAnsi="Times New Roman" w:cs="Times New Roman"/>
          <w:b/>
          <w:bCs/>
        </w:rPr>
      </w:pPr>
      <w:r>
        <w:rPr>
          <w:rFonts w:ascii="Times New Roman" w:hAnsi="Times New Roman" w:cs="Times New Roman"/>
          <w:b/>
          <w:bCs/>
        </w:rPr>
        <w:t>3.9.1 SHAP (SHapley Additive Explanations)</w:t>
      </w:r>
    </w:p>
    <w:p w14:paraId="13A41C7B">
      <w:pPr>
        <w:spacing w:line="360" w:lineRule="auto"/>
        <w:jc w:val="both"/>
        <w:rPr>
          <w:rFonts w:ascii="Times New Roman" w:hAnsi="Times New Roman" w:cs="Times New Roman"/>
        </w:rPr>
      </w:pPr>
      <w:r>
        <w:rPr>
          <w:rFonts w:ascii="Times New Roman" w:hAnsi="Times New Roman" w:cs="Times New Roman"/>
        </w:rPr>
        <w:t>SHAP values will be calculated for the Stage 1 classifier models, namely Logistic Regression and SVM. SHAP values will help to measure the contribution of the different dimensions of the word embeddings, as well as the contribution of the different input tokens, to the classification decision. SHAP values are based on game theory, which maintains the consistency and reliability of the results. In particular, the SHAP library's Text Explainer module will be used to compute the SHAP values for the phishing and legitimate emails.</w:t>
      </w:r>
    </w:p>
    <w:p w14:paraId="19E54B04">
      <w:pPr>
        <w:spacing w:line="360" w:lineRule="auto"/>
        <w:jc w:val="both"/>
        <w:rPr>
          <w:rFonts w:ascii="Times New Roman" w:hAnsi="Times New Roman" w:cs="Times New Roman"/>
          <w:b/>
          <w:bCs/>
        </w:rPr>
      </w:pPr>
      <w:r>
        <w:rPr>
          <w:rFonts w:ascii="Times New Roman" w:hAnsi="Times New Roman" w:cs="Times New Roman"/>
          <w:b/>
          <w:bCs/>
        </w:rPr>
        <w:t>3.9.2 Attention Visualization</w:t>
      </w:r>
    </w:p>
    <w:p w14:paraId="0A9AB86E">
      <w:pPr>
        <w:spacing w:line="360" w:lineRule="auto"/>
        <w:jc w:val="both"/>
        <w:rPr>
          <w:rFonts w:ascii="Times New Roman" w:hAnsi="Times New Roman" w:cs="Times New Roman"/>
        </w:rPr>
      </w:pPr>
      <w:r>
        <w:rPr>
          <w:rFonts w:ascii="Times New Roman" w:hAnsi="Times New Roman" w:cs="Times New Roman"/>
        </w:rPr>
        <w:t>Attention weight visualization will be conducted for the fine-tuned transformer-based classification models. In particular, the attention weights from the last transformer encoder layer will be summed up for all the attention heads, and the results will be mapped to the input tokens. This will produce a saliency map for the email text, highlighting the input tokens that the model found most influential for the phishing classification decision.</w:t>
      </w:r>
    </w:p>
    <w:p w14:paraId="36838035">
      <w:pPr>
        <w:spacing w:line="360" w:lineRule="auto"/>
        <w:jc w:val="both"/>
        <w:rPr>
          <w:rFonts w:ascii="Times New Roman" w:hAnsi="Times New Roman" w:cs="Times New Roman"/>
          <w:b/>
          <w:bCs/>
        </w:rPr>
      </w:pPr>
      <w:r>
        <w:rPr>
          <w:rFonts w:ascii="Times New Roman" w:hAnsi="Times New Roman" w:cs="Times New Roman"/>
          <w:b/>
          <w:bCs/>
        </w:rPr>
        <w:t>3.9.3 User-Friendly Explanation Prototype</w:t>
      </w:r>
    </w:p>
    <w:p w14:paraId="6A1B0DEA">
      <w:pPr>
        <w:spacing w:line="360" w:lineRule="auto"/>
        <w:jc w:val="both"/>
        <w:rPr>
          <w:rFonts w:ascii="Times New Roman" w:hAnsi="Times New Roman" w:cs="Times New Roman"/>
        </w:rPr>
      </w:pPr>
      <w:r>
        <w:rPr>
          <w:rFonts w:ascii="Times New Roman" w:hAnsi="Times New Roman" w:cs="Times New Roman"/>
        </w:rPr>
        <w:t>The team will develop a simple prototype to facilitate user understanding of the phishing email classification mechanism. This prototype will illustrate the email classification mechanism using SHAP values and attention values obtained in the previous steps. In this prototype, we will display the phishing email identified by the classifier and another version of the email with highlighted key feature values. This will enable the user to understand the characteristics of a phishing email, thus increasing user awareness, as suggested by various studies conducted by (Kumaraguru et al., 2010) and (Arachchilage et al., 2014).</w:t>
      </w:r>
    </w:p>
    <w:p w14:paraId="6E1BEDDA">
      <w:pPr>
        <w:spacing w:line="360" w:lineRule="auto"/>
        <w:jc w:val="both"/>
        <w:rPr>
          <w:rFonts w:ascii="Times New Roman" w:hAnsi="Times New Roman" w:cs="Times New Roman"/>
        </w:rPr>
      </w:pPr>
    </w:p>
    <w:p w14:paraId="2AF1C09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3.10 Tools, Technologies, and Implementation Environment</w:t>
      </w:r>
    </w:p>
    <w:p w14:paraId="17775BD8">
      <w:pPr>
        <w:spacing w:line="360" w:lineRule="auto"/>
        <w:jc w:val="both"/>
        <w:rPr>
          <w:rFonts w:ascii="Times New Roman" w:hAnsi="Times New Roman" w:cs="Times New Roman"/>
        </w:rPr>
      </w:pPr>
      <w:r>
        <w:rPr>
          <w:rFonts w:ascii="Times New Roman" w:hAnsi="Times New Roman" w:cs="Times New Roman"/>
        </w:rPr>
        <w:t>All experiments will be implemented in Python 3.10. The tools and technologies that will be used for this project are:</w:t>
      </w:r>
    </w:p>
    <w:p w14:paraId="0EE8CDBC">
      <w:pPr>
        <w:pStyle w:val="28"/>
        <w:numPr>
          <w:ilvl w:val="0"/>
          <w:numId w:val="3"/>
        </w:numPr>
        <w:spacing w:line="360" w:lineRule="auto"/>
        <w:jc w:val="both"/>
        <w:rPr>
          <w:rFonts w:ascii="Times New Roman" w:hAnsi="Times New Roman" w:cs="Times New Roman"/>
        </w:rPr>
      </w:pPr>
      <w:r>
        <w:rPr>
          <w:rFonts w:ascii="Times New Roman" w:hAnsi="Times New Roman" w:cs="Times New Roman"/>
        </w:rPr>
        <w:t>Hugging Face Transformers (v4.x): For loading pre-trained BERT, RoBERTa, and DistilBERT models and tokenizers.</w:t>
      </w:r>
    </w:p>
    <w:p w14:paraId="69EB9821">
      <w:pPr>
        <w:pStyle w:val="28"/>
        <w:numPr>
          <w:ilvl w:val="0"/>
          <w:numId w:val="3"/>
        </w:numPr>
        <w:spacing w:line="360" w:lineRule="auto"/>
        <w:jc w:val="both"/>
        <w:rPr>
          <w:rFonts w:ascii="Times New Roman" w:hAnsi="Times New Roman" w:cs="Times New Roman"/>
        </w:rPr>
      </w:pPr>
      <w:r>
        <w:rPr>
          <w:rFonts w:ascii="Times New Roman" w:hAnsi="Times New Roman" w:cs="Times New Roman"/>
        </w:rPr>
        <w:t>PyTorch (v2.x): As the deep learning backend for model fine-tuning and inference.</w:t>
      </w:r>
    </w:p>
    <w:p w14:paraId="0AEF60FB">
      <w:pPr>
        <w:pStyle w:val="28"/>
        <w:numPr>
          <w:ilvl w:val="0"/>
          <w:numId w:val="3"/>
        </w:numPr>
        <w:spacing w:line="360" w:lineRule="auto"/>
        <w:jc w:val="both"/>
        <w:rPr>
          <w:rFonts w:ascii="Times New Roman" w:hAnsi="Times New Roman" w:cs="Times New Roman"/>
        </w:rPr>
      </w:pPr>
      <w:r>
        <w:rPr>
          <w:rFonts w:ascii="Times New Roman" w:hAnsi="Times New Roman" w:cs="Times New Roman"/>
        </w:rPr>
        <w:t>Scikit-learn (v1.x): For TF-IDF baseline, Logistic Regression, SVM, cross-validation, and performance metric computation.</w:t>
      </w:r>
    </w:p>
    <w:p w14:paraId="0F377765">
      <w:pPr>
        <w:pStyle w:val="28"/>
        <w:numPr>
          <w:ilvl w:val="0"/>
          <w:numId w:val="3"/>
        </w:numPr>
        <w:spacing w:line="360" w:lineRule="auto"/>
        <w:jc w:val="both"/>
        <w:rPr>
          <w:rFonts w:ascii="Times New Roman" w:hAnsi="Times New Roman" w:cs="Times New Roman"/>
        </w:rPr>
      </w:pPr>
      <w:r>
        <w:rPr>
          <w:rFonts w:ascii="Times New Roman" w:hAnsi="Times New Roman" w:cs="Times New Roman"/>
        </w:rPr>
        <w:t>Attention weight: For feature attribution and explainability analysis.</w:t>
      </w:r>
    </w:p>
    <w:p w14:paraId="44F26570">
      <w:pPr>
        <w:pStyle w:val="28"/>
        <w:numPr>
          <w:ilvl w:val="0"/>
          <w:numId w:val="3"/>
        </w:numPr>
        <w:spacing w:line="360" w:lineRule="auto"/>
        <w:jc w:val="both"/>
        <w:rPr>
          <w:rFonts w:ascii="Times New Roman" w:hAnsi="Times New Roman" w:cs="Times New Roman"/>
        </w:rPr>
      </w:pPr>
      <w:r>
        <w:rPr>
          <w:rFonts w:ascii="Times New Roman" w:hAnsi="Times New Roman" w:cs="Times New Roman"/>
        </w:rPr>
        <w:t>BertViz / BerTopic: For attention visualization and topic-level analysis.</w:t>
      </w:r>
    </w:p>
    <w:p w14:paraId="1EECE876">
      <w:pPr>
        <w:pStyle w:val="28"/>
        <w:numPr>
          <w:ilvl w:val="0"/>
          <w:numId w:val="3"/>
        </w:numPr>
        <w:spacing w:line="360" w:lineRule="auto"/>
        <w:jc w:val="both"/>
        <w:rPr>
          <w:rFonts w:ascii="Times New Roman" w:hAnsi="Times New Roman" w:cs="Times New Roman"/>
        </w:rPr>
      </w:pPr>
      <w:r>
        <w:rPr>
          <w:rFonts w:ascii="Times New Roman" w:hAnsi="Times New Roman" w:cs="Times New Roman"/>
        </w:rPr>
        <w:t>Pandas and NumPy: For data manipulation and numerical computation.</w:t>
      </w:r>
    </w:p>
    <w:p w14:paraId="1D1C3B91">
      <w:pPr>
        <w:pStyle w:val="28"/>
        <w:numPr>
          <w:ilvl w:val="0"/>
          <w:numId w:val="3"/>
        </w:numPr>
        <w:spacing w:line="360" w:lineRule="auto"/>
        <w:jc w:val="both"/>
        <w:rPr>
          <w:rFonts w:ascii="Times New Roman" w:hAnsi="Times New Roman" w:cs="Times New Roman"/>
        </w:rPr>
      </w:pPr>
      <w:r>
        <w:rPr>
          <w:rFonts w:ascii="Times New Roman" w:hAnsi="Times New Roman" w:cs="Times New Roman"/>
        </w:rPr>
        <w:t>Matplotlib and Seaborn: For visualization of results, confusion matrices, and performance plots.</w:t>
      </w:r>
    </w:p>
    <w:p w14:paraId="43A58774">
      <w:pPr>
        <w:pStyle w:val="28"/>
        <w:numPr>
          <w:ilvl w:val="0"/>
          <w:numId w:val="3"/>
        </w:numPr>
        <w:spacing w:line="360" w:lineRule="auto"/>
        <w:jc w:val="both"/>
        <w:rPr>
          <w:rFonts w:ascii="Times New Roman" w:hAnsi="Times New Roman" w:cs="Times New Roman"/>
        </w:rPr>
      </w:pPr>
      <w:r>
        <w:rPr>
          <w:rFonts w:ascii="Times New Roman" w:hAnsi="Times New Roman" w:cs="Times New Roman"/>
        </w:rPr>
        <w:t>BeautifulSoup4: For HTML email parsing and text extraction.</w:t>
      </w:r>
    </w:p>
    <w:p w14:paraId="3C6E4BB1">
      <w:pPr>
        <w:pStyle w:val="28"/>
        <w:numPr>
          <w:ilvl w:val="0"/>
          <w:numId w:val="3"/>
        </w:numPr>
        <w:spacing w:line="360" w:lineRule="auto"/>
        <w:jc w:val="both"/>
        <w:rPr>
          <w:rFonts w:ascii="Times New Roman" w:hAnsi="Times New Roman" w:cs="Times New Roman"/>
        </w:rPr>
      </w:pPr>
      <w:r>
        <w:rPr>
          <w:rFonts w:ascii="Times New Roman" w:hAnsi="Times New Roman" w:cs="Times New Roman"/>
        </w:rPr>
        <w:t>NLTK / SpaCy: For supplementary text normalization and linguistic feature extraction.</w:t>
      </w:r>
    </w:p>
    <w:p w14:paraId="7D1A2488">
      <w:pPr>
        <w:spacing w:line="360" w:lineRule="auto"/>
        <w:jc w:val="both"/>
        <w:rPr>
          <w:rFonts w:ascii="Times New Roman" w:hAnsi="Times New Roman" w:cs="Times New Roman"/>
          <w:b/>
          <w:bCs/>
          <w:sz w:val="28"/>
          <w:szCs w:val="28"/>
        </w:rPr>
      </w:pPr>
    </w:p>
    <w:p w14:paraId="4F544D3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3.11 Ethical Considerations</w:t>
      </w:r>
    </w:p>
    <w:p w14:paraId="702320DA">
      <w:pPr>
        <w:spacing w:line="360" w:lineRule="auto"/>
        <w:jc w:val="both"/>
        <w:rPr>
          <w:rFonts w:ascii="Times New Roman" w:hAnsi="Times New Roman" w:cs="Times New Roman"/>
        </w:rPr>
      </w:pPr>
      <w:r>
        <w:rPr>
          <w:rFonts w:ascii="Times New Roman" w:hAnsi="Times New Roman" w:cs="Times New Roman"/>
        </w:rPr>
        <w:t>As discussed in Chapter 2, the use of machine learning for conducting research in the context of cybersecurity poses many significant ethical issues that must be proactively dealt with as part of the research methodology.</w:t>
      </w:r>
    </w:p>
    <w:p w14:paraId="0EB03E4A">
      <w:pPr>
        <w:spacing w:line="360" w:lineRule="auto"/>
        <w:jc w:val="both"/>
        <w:rPr>
          <w:rFonts w:ascii="Times New Roman" w:hAnsi="Times New Roman" w:cs="Times New Roman"/>
          <w:b/>
          <w:bCs/>
        </w:rPr>
      </w:pPr>
      <w:r>
        <w:rPr>
          <w:rFonts w:ascii="Times New Roman" w:hAnsi="Times New Roman" w:cs="Times New Roman"/>
          <w:b/>
          <w:bCs/>
        </w:rPr>
        <w:t>3.11.1 Data Privacy and Anonymization</w:t>
      </w:r>
    </w:p>
    <w:p w14:paraId="1A52505C">
      <w:pPr>
        <w:spacing w:line="360" w:lineRule="auto"/>
        <w:jc w:val="both"/>
        <w:rPr>
          <w:rFonts w:ascii="Times New Roman" w:hAnsi="Times New Roman" w:cs="Times New Roman"/>
        </w:rPr>
      </w:pPr>
      <w:r>
        <w:rPr>
          <w:rFonts w:ascii="Times New Roman" w:hAnsi="Times New Roman" w:cs="Times New Roman"/>
        </w:rPr>
        <w:t>Although the datasets for the research are publicly available, the datasets might contain personal information such as email addresses, names, and IP addresses. In the pre-processing phase, all such personally identifiable information (PII) will be removed from the dataset using automated named entity recognition techniques. Subsequently, the anonymized dataset will be processed in accordance with the UK General Data Protection Regulation (UK GDPR), specifically the data minimization principle, whereby only the text content will be retained for the classification task.</w:t>
      </w:r>
    </w:p>
    <w:p w14:paraId="62E1AB18">
      <w:pPr>
        <w:spacing w:line="360" w:lineRule="auto"/>
        <w:jc w:val="both"/>
        <w:rPr>
          <w:rFonts w:ascii="Times New Roman" w:hAnsi="Times New Roman" w:cs="Times New Roman"/>
          <w:b/>
          <w:bCs/>
        </w:rPr>
      </w:pPr>
      <w:r>
        <w:rPr>
          <w:rFonts w:ascii="Times New Roman" w:hAnsi="Times New Roman" w:cs="Times New Roman"/>
          <w:b/>
          <w:bCs/>
        </w:rPr>
        <w:t>3.11.2 Bias and Fairness</w:t>
      </w:r>
    </w:p>
    <w:p w14:paraId="2C7E6188">
      <w:pPr>
        <w:spacing w:line="360" w:lineRule="auto"/>
        <w:jc w:val="both"/>
        <w:rPr>
          <w:rFonts w:ascii="Times New Roman" w:hAnsi="Times New Roman" w:cs="Times New Roman"/>
        </w:rPr>
      </w:pPr>
      <w:r>
        <w:rPr>
          <w:rFonts w:ascii="Times New Roman" w:hAnsi="Times New Roman" w:cs="Times New Roman"/>
        </w:rPr>
        <w:t>It has been documented that the use of machine learning for NLP, particularly when the dataset for the model is limited and homogeneous, can result in systematic bias, for instance, flagging emails that are not written in standard English, such as emails from non-native English speakers, as phishing emails. In order to mitigate the risk of bias, the error patterns of the model will be analyzed for different subgroups, such as emails from non-native English speakers.  Class balancing techniques will be used to handle any potential biases in the model, as discussed in Mehrabi et al. (2021).</w:t>
      </w:r>
    </w:p>
    <w:p w14:paraId="429EB7F1">
      <w:pPr>
        <w:spacing w:line="360" w:lineRule="auto"/>
        <w:jc w:val="both"/>
        <w:rPr>
          <w:rFonts w:ascii="Times New Roman" w:hAnsi="Times New Roman" w:cs="Times New Roman"/>
          <w:b/>
          <w:bCs/>
        </w:rPr>
      </w:pPr>
    </w:p>
    <w:p w14:paraId="42CCF495">
      <w:pPr>
        <w:spacing w:line="360" w:lineRule="auto"/>
        <w:jc w:val="both"/>
        <w:rPr>
          <w:rFonts w:ascii="Times New Roman" w:hAnsi="Times New Roman" w:cs="Times New Roman"/>
          <w:b/>
          <w:bCs/>
        </w:rPr>
      </w:pPr>
    </w:p>
    <w:p w14:paraId="33930EEF">
      <w:pPr>
        <w:spacing w:line="360" w:lineRule="auto"/>
        <w:jc w:val="both"/>
        <w:rPr>
          <w:rFonts w:ascii="Times New Roman" w:hAnsi="Times New Roman" w:cs="Times New Roman"/>
          <w:b/>
          <w:bCs/>
        </w:rPr>
      </w:pPr>
      <w:r>
        <w:rPr>
          <w:rFonts w:ascii="Times New Roman" w:hAnsi="Times New Roman" w:cs="Times New Roman"/>
          <w:b/>
          <w:bCs/>
        </w:rPr>
        <w:t>3.11.3 Dual Use Risk</w:t>
      </w:r>
    </w:p>
    <w:p w14:paraId="2BB0A6D1">
      <w:pPr>
        <w:spacing w:line="360" w:lineRule="auto"/>
        <w:jc w:val="both"/>
        <w:rPr>
          <w:rFonts w:ascii="Times New Roman" w:hAnsi="Times New Roman" w:cs="Times New Roman"/>
        </w:rPr>
      </w:pPr>
      <w:r>
        <w:rPr>
          <w:rFonts w:ascii="Times New Roman" w:hAnsi="Times New Roman" w:cs="Times New Roman"/>
        </w:rPr>
        <w:t>The results, especially the language features related to phishing rules, can be exploited by malicious actors to create more difficult to detect phishing emails. In accordance with the principles of responsible disclosure, the research will only focus on the defensive side and will not provide any technical details that can be exploited by attackers. However, the model weights and code will be shared for academic and institutional use.</w:t>
      </w:r>
    </w:p>
    <w:p w14:paraId="32FC580C">
      <w:pPr>
        <w:spacing w:line="360" w:lineRule="auto"/>
        <w:jc w:val="both"/>
        <w:rPr>
          <w:rFonts w:ascii="Times New Roman" w:hAnsi="Times New Roman" w:cs="Times New Roman"/>
        </w:rPr>
      </w:pPr>
    </w:p>
    <w:p w14:paraId="15CAA013">
      <w:pPr>
        <w:spacing w:line="360" w:lineRule="auto"/>
        <w:jc w:val="both"/>
        <w:rPr>
          <w:rFonts w:ascii="Times New Roman" w:hAnsi="Times New Roman" w:cs="Times New Roman"/>
          <w:b/>
          <w:bCs/>
        </w:rPr>
      </w:pPr>
      <w:r>
        <w:rPr>
          <w:rFonts w:ascii="Times New Roman" w:hAnsi="Times New Roman" w:cs="Times New Roman"/>
          <w:b/>
          <w:bCs/>
        </w:rPr>
        <w:t>3.11.4 Environmental Impact</w:t>
      </w:r>
    </w:p>
    <w:p w14:paraId="196BB8F8">
      <w:pPr>
        <w:spacing w:line="360" w:lineRule="auto"/>
        <w:jc w:val="both"/>
        <w:rPr>
          <w:rFonts w:ascii="Times New Roman" w:hAnsi="Times New Roman" w:cs="Times New Roman"/>
        </w:rPr>
      </w:pPr>
      <w:r>
        <w:rPr>
          <w:rFonts w:ascii="Times New Roman" w:hAnsi="Times New Roman" w:cs="Times New Roman"/>
        </w:rPr>
        <w:t>Training transformer-based models requires significant computational resources. In accordance with Strubell et al. (2019), the research will track and report the environmental impact of all training procedures using the CodeCarbon library (Courty et al., 2021). Selecting the DistilBERT model among the tested ones was partly based on the relatively lower environmental impact compared to the full BERT and RoBERTa models.</w:t>
      </w:r>
    </w:p>
    <w:p w14:paraId="54A3C12F">
      <w:pPr>
        <w:spacing w:line="360" w:lineRule="auto"/>
        <w:jc w:val="both"/>
        <w:rPr>
          <w:rFonts w:ascii="Times New Roman" w:hAnsi="Times New Roman" w:cs="Times New Roman"/>
        </w:rPr>
      </w:pPr>
    </w:p>
    <w:p w14:paraId="2936FFAB">
      <w:pPr>
        <w:spacing w:line="360" w:lineRule="auto"/>
        <w:jc w:val="both"/>
        <w:rPr>
          <w:rFonts w:ascii="Times New Roman" w:hAnsi="Times New Roman" w:cs="Times New Roman"/>
          <w:b/>
          <w:bCs/>
        </w:rPr>
      </w:pPr>
      <w:r>
        <w:rPr>
          <w:rFonts w:ascii="Times New Roman" w:hAnsi="Times New Roman" w:cs="Times New Roman"/>
          <w:b/>
          <w:bCs/>
        </w:rPr>
        <w:t>3.11.5 Institutional Ethics Approval</w:t>
      </w:r>
    </w:p>
    <w:p w14:paraId="3B72A574">
      <w:pPr>
        <w:spacing w:line="360" w:lineRule="auto"/>
        <w:jc w:val="both"/>
        <w:rPr>
          <w:rFonts w:ascii="Times New Roman" w:hAnsi="Times New Roman" w:cs="Times New Roman"/>
        </w:rPr>
      </w:pPr>
      <w:r>
        <w:rPr>
          <w:rFonts w:ascii="Times New Roman" w:hAnsi="Times New Roman" w:cs="Times New Roman"/>
        </w:rPr>
        <w:t>Since the research will use public datasets and not involve human participants, no special ethics committee approvals are required. However, the study will follow the regulations of the university, and this will be reflected in this chapter as well as in the final dissertation.</w:t>
      </w:r>
    </w:p>
    <w:p w14:paraId="7D275ABD">
      <w:pPr>
        <w:spacing w:line="360" w:lineRule="auto"/>
        <w:jc w:val="both"/>
        <w:rPr>
          <w:rFonts w:ascii="Times New Roman" w:hAnsi="Times New Roman" w:cs="Times New Roman"/>
        </w:rPr>
      </w:pPr>
    </w:p>
    <w:p w14:paraId="123E896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References</w:t>
      </w:r>
    </w:p>
    <w:p w14:paraId="41A9B4AB">
      <w:pPr>
        <w:spacing w:before="80" w:after="80" w:line="360" w:lineRule="auto"/>
        <w:jc w:val="both"/>
      </w:pPr>
      <w:r>
        <w:rPr>
          <w:rFonts w:ascii="Times New Roman" w:hAnsi="Times New Roman" w:eastAsia="Times New Roman" w:cs="Times New Roman"/>
        </w:rPr>
        <w:t>Arachchilage, N. A. G., &amp; Love, S. (2014). Security awareness of computer users: A phishing threat avoidance perspective. Computers in Human Behavior, 38, 304–312.</w:t>
      </w:r>
    </w:p>
    <w:p w14:paraId="2684C888">
      <w:pPr>
        <w:spacing w:before="80" w:after="80" w:line="360" w:lineRule="auto"/>
        <w:jc w:val="both"/>
      </w:pPr>
      <w:r>
        <w:rPr>
          <w:rFonts w:ascii="Times New Roman" w:hAnsi="Times New Roman" w:eastAsia="Times New Roman" w:cs="Times New Roman"/>
        </w:rPr>
        <w:t>Ariyadasa, S. T., Fernando, S., &amp; Fernando, S. (2023). Evaluation of pooling operations in convolutional architectures for drug classification. Engineering Applications of Artificial Intelligence, 123, 106349.</w:t>
      </w:r>
    </w:p>
    <w:p w14:paraId="4F0DDD07">
      <w:pPr>
        <w:spacing w:before="80" w:after="80" w:line="360" w:lineRule="auto"/>
        <w:jc w:val="both"/>
      </w:pPr>
      <w:r>
        <w:rPr>
          <w:rFonts w:ascii="Times New Roman" w:hAnsi="Times New Roman" w:eastAsia="Times New Roman" w:cs="Times New Roman"/>
        </w:rPr>
        <w:t>Brundage, M., Avin, S., Wang, J., Belfield, H., Krueger, G., Hadfield, G., et al. (2018). The malicious use of artificial intelligence: Forecasting, prevention, and mitigation. arXiv preprint arXiv:1802.07228.</w:t>
      </w:r>
    </w:p>
    <w:p w14:paraId="61E5244A">
      <w:pPr>
        <w:spacing w:before="80" w:after="80" w:line="360" w:lineRule="auto"/>
        <w:jc w:val="both"/>
      </w:pPr>
      <w:r>
        <w:rPr>
          <w:rFonts w:ascii="Times New Roman" w:hAnsi="Times New Roman" w:eastAsia="Times New Roman" w:cs="Times New Roman"/>
        </w:rPr>
        <w:t>Courty, V., Schmidt, V., Goyal-Kamal, M., Courcambeck, A., Lottick, K., Goyal, P., et al. (2021). CodeCarbon: Estimate and track carbon emissions from machine learning computing. arXiv preprint arXiv:2306.08323.</w:t>
      </w:r>
    </w:p>
    <w:p w14:paraId="2EAE276A">
      <w:pPr>
        <w:spacing w:before="80" w:after="80" w:line="360" w:lineRule="auto"/>
        <w:jc w:val="both"/>
      </w:pPr>
      <w:r>
        <w:rPr>
          <w:rFonts w:ascii="Times New Roman" w:hAnsi="Times New Roman" w:eastAsia="Times New Roman" w:cs="Times New Roman"/>
        </w:rPr>
        <w:t>Creswell, J. W., &amp; Creswell, J. D. (2018). Research design: Qualitative, quantitative, and mixed methods approaches (5th ed.). SAGE Publications.</w:t>
      </w:r>
    </w:p>
    <w:p w14:paraId="6A2AE300">
      <w:pPr>
        <w:spacing w:before="80" w:after="80" w:line="360" w:lineRule="auto"/>
        <w:jc w:val="both"/>
      </w:pPr>
      <w:r>
        <w:rPr>
          <w:rFonts w:ascii="Times New Roman" w:hAnsi="Times New Roman" w:eastAsia="Times New Roman" w:cs="Times New Roman"/>
        </w:rPr>
        <w:t>Demšar, J. (2006). Statistical comparisons of classifiers over multiple data sets. Journal of Machine Learning Research, 7, 1–30.</w:t>
      </w:r>
    </w:p>
    <w:p w14:paraId="0A535A82">
      <w:pPr>
        <w:spacing w:before="80" w:after="80" w:line="360" w:lineRule="auto"/>
        <w:jc w:val="both"/>
      </w:pPr>
      <w:r>
        <w:rPr>
          <w:rFonts w:ascii="Times New Roman" w:hAnsi="Times New Roman" w:eastAsia="Times New Roman" w:cs="Times New Roman"/>
        </w:rPr>
        <w:t>Devlin, J., Chang, M. W., Lee, K., &amp; Toutanova, K. (2019). BERT: Pre-training of deep bidirectional transformers for language understanding. Proceedings of NAACL-HLT 2019, 4171–4186.</w:t>
      </w:r>
    </w:p>
    <w:p w14:paraId="3AC3E918">
      <w:pPr>
        <w:spacing w:before="80" w:after="80" w:line="360" w:lineRule="auto"/>
        <w:jc w:val="both"/>
      </w:pPr>
      <w:r>
        <w:rPr>
          <w:rFonts w:ascii="Times New Roman" w:hAnsi="Times New Roman" w:eastAsia="Times New Roman" w:cs="Times New Roman"/>
        </w:rPr>
        <w:t>Dietterich, T. G. (2000). Ensemble methods in machine learning. In Proceedings of the 1st International Workshop on Multiple Classifier Systems (pp. 1–15). Springer.</w:t>
      </w:r>
    </w:p>
    <w:p w14:paraId="08D21C95">
      <w:pPr>
        <w:spacing w:before="80" w:after="80" w:line="360" w:lineRule="auto"/>
        <w:jc w:val="both"/>
      </w:pPr>
      <w:r>
        <w:rPr>
          <w:rFonts w:ascii="Times New Roman" w:hAnsi="Times New Roman" w:eastAsia="Times New Roman" w:cs="Times New Roman"/>
        </w:rPr>
        <w:t>Heiding, F., Schneier, B., Vishwanath, A., Bernstein, J., &amp; Park, P. S. (2024). Devising and detecting phishing emails using large language models. IEEE Access.</w:t>
      </w:r>
    </w:p>
    <w:p w14:paraId="7F9F31F4">
      <w:pPr>
        <w:spacing w:before="80" w:after="80" w:line="360" w:lineRule="auto"/>
        <w:jc w:val="both"/>
      </w:pPr>
      <w:r>
        <w:rPr>
          <w:rFonts w:ascii="Times New Roman" w:hAnsi="Times New Roman" w:eastAsia="Times New Roman" w:cs="Times New Roman"/>
        </w:rPr>
        <w:t>Kumaraguru, P., Sheng, S., Acquisti, A., Cranor, L. F., &amp; Hong, J. (2010). Teaching Johnny not to fall for phish. ACM Transactions on Internet Technology, 10(2), 1–31.</w:t>
      </w:r>
    </w:p>
    <w:p w14:paraId="194C55D4">
      <w:pPr>
        <w:spacing w:before="80" w:after="80" w:line="360" w:lineRule="auto"/>
        <w:jc w:val="both"/>
      </w:pPr>
      <w:r>
        <w:rPr>
          <w:rFonts w:ascii="Times New Roman" w:hAnsi="Times New Roman" w:eastAsia="Times New Roman" w:cs="Times New Roman"/>
        </w:rPr>
        <w:t>Liu, Y., Ott, M., Goyal, N., Du, J., Joshi, M., Chen, D., et al. (2019). RoBERTa: A robustly optimized BERT pretraining approach. arXiv preprint arXiv:1907.11692.</w:t>
      </w:r>
    </w:p>
    <w:p w14:paraId="208566FB">
      <w:pPr>
        <w:spacing w:before="80" w:after="80" w:line="360" w:lineRule="auto"/>
        <w:jc w:val="both"/>
      </w:pPr>
      <w:r>
        <w:rPr>
          <w:rFonts w:ascii="Times New Roman" w:hAnsi="Times New Roman" w:eastAsia="Times New Roman" w:cs="Times New Roman"/>
        </w:rPr>
        <w:t>Loshchilov, I., &amp; Hutter, F. (2019). Decoupled weight decay regularization. Proceedings of ICLR 2019.</w:t>
      </w:r>
    </w:p>
    <w:p w14:paraId="38CC712B">
      <w:pPr>
        <w:spacing w:before="80" w:after="80" w:line="360" w:lineRule="auto"/>
        <w:jc w:val="both"/>
      </w:pPr>
      <w:r>
        <w:rPr>
          <w:rFonts w:ascii="Times New Roman" w:hAnsi="Times New Roman" w:eastAsia="Times New Roman" w:cs="Times New Roman"/>
        </w:rPr>
        <w:t>Lundberg, S. M., &amp; Lee, S. I. (2017). A unified approach to interpreting model predictions. Advances in Neural Information Processing Systems, 30, 4765–4774.</w:t>
      </w:r>
    </w:p>
    <w:p w14:paraId="161E4B20">
      <w:pPr>
        <w:spacing w:before="80" w:after="80" w:line="360" w:lineRule="auto"/>
        <w:jc w:val="both"/>
      </w:pPr>
      <w:r>
        <w:rPr>
          <w:rFonts w:ascii="Times New Roman" w:hAnsi="Times New Roman" w:eastAsia="Times New Roman" w:cs="Times New Roman"/>
        </w:rPr>
        <w:t>Mehrabi, N., Morstatter, F., Saxena, N., Lerman, K., &amp; Galstyan, A. (2021). A survey on bias and fairness in machine learning. ACM Computing Surveys, 54(6), 1–35.</w:t>
      </w:r>
    </w:p>
    <w:p w14:paraId="2334CF90">
      <w:pPr>
        <w:spacing w:before="80" w:after="80" w:line="360" w:lineRule="auto"/>
        <w:jc w:val="both"/>
      </w:pPr>
      <w:r>
        <w:rPr>
          <w:rFonts w:ascii="Times New Roman" w:hAnsi="Times New Roman" w:eastAsia="Times New Roman" w:cs="Times New Roman"/>
        </w:rPr>
        <w:t>Salloum, S., Gaber, T., Vadera, S., &amp; Shaalan, K. (2022). A systematic literature review on phishing email detection using natural language processing techniques. IEEE Access, 10, 65703–65727.</w:t>
      </w:r>
    </w:p>
    <w:p w14:paraId="3C0B7EFC">
      <w:pPr>
        <w:spacing w:before="80" w:after="80" w:line="360" w:lineRule="auto"/>
        <w:jc w:val="both"/>
      </w:pPr>
      <w:r>
        <w:rPr>
          <w:rFonts w:ascii="Times New Roman" w:hAnsi="Times New Roman" w:eastAsia="Times New Roman" w:cs="Times New Roman"/>
        </w:rPr>
        <w:t>Sanh, V., Debut, L., Chaumond, J., &amp; Wolf, T. (2019). DistilBERT, a distilled version of BERT: Smaller, faster, cheaper and lighter. arXiv preprint arXiv:1910.01108.</w:t>
      </w:r>
    </w:p>
    <w:p w14:paraId="201361D1">
      <w:pPr>
        <w:spacing w:before="80" w:after="80" w:line="360" w:lineRule="auto"/>
        <w:jc w:val="both"/>
      </w:pPr>
      <w:r>
        <w:rPr>
          <w:rFonts w:ascii="Times New Roman" w:hAnsi="Times New Roman" w:eastAsia="Times New Roman" w:cs="Times New Roman"/>
        </w:rPr>
        <w:t>Strubell, E., Ganesh, A., &amp; McCallum, A. (2019). Energy and policy considerations for deep learning in NLP. Proceedings of the 57th Annual Meeting of the ACL, 3645–3650.</w:t>
      </w:r>
    </w:p>
    <w:p w14:paraId="229C415B">
      <w:pPr>
        <w:spacing w:before="80" w:after="80" w:line="360" w:lineRule="auto"/>
        <w:jc w:val="both"/>
      </w:pPr>
      <w:r>
        <w:rPr>
          <w:rFonts w:ascii="Times New Roman" w:hAnsi="Times New Roman" w:eastAsia="Times New Roman" w:cs="Times New Roman"/>
        </w:rPr>
        <w:t>Sun, C., Qiu, X., Xu, Y., &amp; Huang, X. (2019). How to fine-tune BERT for text classification? Proceedings of CCL 2019, 194–206.</w:t>
      </w:r>
    </w:p>
    <w:p w14:paraId="5F83FCE6">
      <w:pPr>
        <w:spacing w:before="80" w:after="80" w:line="360" w:lineRule="auto"/>
        <w:jc w:val="both"/>
      </w:pPr>
      <w:r>
        <w:rPr>
          <w:rFonts w:ascii="Times New Roman" w:hAnsi="Times New Roman" w:eastAsia="Times New Roman" w:cs="Times New Roman"/>
        </w:rPr>
        <w:t>Wolf, T., Debut, L., Sanh, V., Chaumond, J., Delangue, C., Moi, A., et al. (2020). Transformers: State-of-the-art natural language processing. Proceedings of EMNLP 2020 (System Demonstrations), 38–45.</w:t>
      </w:r>
    </w:p>
    <w:p w14:paraId="6A86A1E0">
      <w:pPr>
        <w:spacing w:line="360" w:lineRule="auto"/>
        <w:jc w:val="both"/>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E56199"/>
    <w:multiLevelType w:val="multilevel"/>
    <w:tmpl w:val="4EE56199"/>
    <w:lvl w:ilvl="0" w:tentative="0">
      <w:start w:val="1"/>
      <w:numFmt w:val="decimal"/>
      <w:lvlText w:val="%1."/>
      <w:lvlJc w:val="left"/>
      <w:pPr>
        <w:ind w:left="780" w:hanging="360"/>
      </w:p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1">
    <w:nsid w:val="56B63D26"/>
    <w:multiLevelType w:val="multilevel"/>
    <w:tmpl w:val="56B63D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9723EDB"/>
    <w:multiLevelType w:val="multilevel"/>
    <w:tmpl w:val="59723E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B61"/>
    <w:rsid w:val="000E1C77"/>
    <w:rsid w:val="00115864"/>
    <w:rsid w:val="0013053A"/>
    <w:rsid w:val="00142986"/>
    <w:rsid w:val="00164219"/>
    <w:rsid w:val="00224C77"/>
    <w:rsid w:val="00236B2A"/>
    <w:rsid w:val="00263FCD"/>
    <w:rsid w:val="003157D2"/>
    <w:rsid w:val="00343B61"/>
    <w:rsid w:val="00350828"/>
    <w:rsid w:val="00364A59"/>
    <w:rsid w:val="004C2E54"/>
    <w:rsid w:val="004E2E82"/>
    <w:rsid w:val="00573CD6"/>
    <w:rsid w:val="005866D1"/>
    <w:rsid w:val="005A4D05"/>
    <w:rsid w:val="005D1C5C"/>
    <w:rsid w:val="006C2D87"/>
    <w:rsid w:val="006F436A"/>
    <w:rsid w:val="007077FA"/>
    <w:rsid w:val="00750C25"/>
    <w:rsid w:val="00C94009"/>
    <w:rsid w:val="00CF3EAE"/>
    <w:rsid w:val="00D76376"/>
    <w:rsid w:val="00E52435"/>
    <w:rsid w:val="00E8507E"/>
    <w:rsid w:val="00F84638"/>
    <w:rsid w:val="00F9454D"/>
    <w:rsid w:val="00FD6359"/>
    <w:rsid w:val="00FF46A8"/>
    <w:rsid w:val="27BE1AAA"/>
    <w:rsid w:val="51893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5"/>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 w:type="table" w:customStyle="1" w:styleId="33">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657F1-C897-4234-8CC8-264C39440123}">
  <ds:schemaRefs/>
</ds:datastoreItem>
</file>

<file path=docProps/app.xml><?xml version="1.0" encoding="utf-8"?>
<Properties xmlns="http://schemas.openxmlformats.org/officeDocument/2006/extended-properties" xmlns:vt="http://schemas.openxmlformats.org/officeDocument/2006/docPropsVTypes">
  <Template>Normal</Template>
  <Pages>18</Pages>
  <Words>4172</Words>
  <Characters>23785</Characters>
  <Lines>198</Lines>
  <Paragraphs>55</Paragraphs>
  <TotalTime>40</TotalTime>
  <ScaleCrop>false</ScaleCrop>
  <LinksUpToDate>false</LinksUpToDate>
  <CharactersWithSpaces>27902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2026-03-03T10:34:00Z</dcterms:created>
  <dc:creator>Lynda Bamidele</dc:creator>
  <cp:lastModifiedBy>pc</cp:lastModifiedBy>
  <dcterms:modified xsi:type="dcterms:W3CDTF">2026-03-04T10:23:50Z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9F0F4FD34AED4D8F8B32C13DB8488487_13</vt:lpwstr>
  </property>
</Properties>
</file>