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5291" w:rsidRDefault="00B85291" w:rsidP="00B85291">
      <w:pPr>
        <w:pStyle w:val="1"/>
      </w:pPr>
      <w:proofErr w:type="spellStart"/>
      <w:r>
        <w:t>План</w:t>
      </w:r>
      <w:proofErr w:type="spellEnd"/>
      <w:r>
        <w:t xml:space="preserve"> </w:t>
      </w:r>
      <w:proofErr w:type="spellStart"/>
      <w:r>
        <w:t>дальнейшей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:rsidR="00B85291" w:rsidRPr="00D15114" w:rsidRDefault="00B85291" w:rsidP="00B85291">
      <w:pPr>
        <w:pStyle w:val="a"/>
        <w:numPr>
          <w:ilvl w:val="0"/>
          <w:numId w:val="2"/>
        </w:numPr>
        <w:rPr>
          <w:lang w:val="ru-RU"/>
        </w:rPr>
      </w:pPr>
      <w:r w:rsidRPr="00D15114">
        <w:rPr>
          <w:lang w:val="ru-RU"/>
        </w:rPr>
        <w:t>Сравнить три стратегии балансировки (</w:t>
      </w:r>
      <w:r>
        <w:t>weighted</w:t>
      </w:r>
      <w:r w:rsidRPr="00D15114">
        <w:rPr>
          <w:lang w:val="ru-RU"/>
        </w:rPr>
        <w:t xml:space="preserve">, </w:t>
      </w:r>
      <w:r>
        <w:t>SMOTE</w:t>
      </w:r>
      <w:r w:rsidRPr="00D15114">
        <w:rPr>
          <w:lang w:val="ru-RU"/>
        </w:rPr>
        <w:t xml:space="preserve">, </w:t>
      </w:r>
      <w:proofErr w:type="spellStart"/>
      <w:r>
        <w:t>aug</w:t>
      </w:r>
      <w:proofErr w:type="spellEnd"/>
      <w:r w:rsidRPr="00D15114">
        <w:rPr>
          <w:lang w:val="ru-RU"/>
        </w:rPr>
        <w:t xml:space="preserve">) на тесте </w:t>
      </w:r>
      <w:r>
        <w:t>DS</w:t>
      </w:r>
      <w:r w:rsidRPr="00D15114">
        <w:rPr>
          <w:lang w:val="ru-RU"/>
        </w:rPr>
        <w:t xml:space="preserve">2 и выбрать оптимальную по </w:t>
      </w:r>
      <w:r>
        <w:t>macro</w:t>
      </w:r>
      <w:r w:rsidRPr="00D15114">
        <w:rPr>
          <w:lang w:val="ru-RU"/>
        </w:rPr>
        <w:t>-</w:t>
      </w:r>
      <w:r>
        <w:t>F</w:t>
      </w:r>
      <w:r w:rsidRPr="00D15114">
        <w:rPr>
          <w:lang w:val="ru-RU"/>
        </w:rPr>
        <w:t>1.</w:t>
      </w:r>
    </w:p>
    <w:p w:rsidR="00B85291" w:rsidRPr="00D15114" w:rsidRDefault="00B85291" w:rsidP="00B85291">
      <w:pPr>
        <w:pStyle w:val="a"/>
        <w:rPr>
          <w:lang w:val="ru-RU"/>
        </w:rPr>
      </w:pPr>
      <w:r w:rsidRPr="00D15114">
        <w:rPr>
          <w:lang w:val="ru-RU"/>
        </w:rPr>
        <w:t>Добавить контекст соседних сокращений (</w:t>
      </w:r>
      <w:r>
        <w:t>RR</w:t>
      </w:r>
      <w:r w:rsidRPr="00D15114">
        <w:rPr>
          <w:lang w:val="ru-RU"/>
        </w:rPr>
        <w:t xml:space="preserve">-интервалы, признаки предыдущего/следующего комплекса) — это особенно важно для класса </w:t>
      </w:r>
      <w:r>
        <w:t>S</w:t>
      </w:r>
      <w:r w:rsidRPr="00D15114">
        <w:rPr>
          <w:lang w:val="ru-RU"/>
        </w:rPr>
        <w:t>.</w:t>
      </w:r>
    </w:p>
    <w:p w:rsidR="00B85291" w:rsidRPr="00D15114" w:rsidRDefault="00B85291" w:rsidP="00B85291">
      <w:pPr>
        <w:pStyle w:val="a"/>
        <w:rPr>
          <w:lang w:val="ru-RU"/>
        </w:rPr>
      </w:pPr>
      <w:r w:rsidRPr="00D15114">
        <w:rPr>
          <w:lang w:val="ru-RU"/>
        </w:rPr>
        <w:t xml:space="preserve">Применить </w:t>
      </w:r>
      <w:r>
        <w:t>focal</w:t>
      </w:r>
      <w:r w:rsidRPr="00D15114">
        <w:rPr>
          <w:lang w:val="ru-RU"/>
        </w:rPr>
        <w:t xml:space="preserve"> </w:t>
      </w:r>
      <w:r>
        <w:t>loss</w:t>
      </w:r>
      <w:r w:rsidRPr="00D15114">
        <w:rPr>
          <w:lang w:val="ru-RU"/>
        </w:rPr>
        <w:t xml:space="preserve"> вместо </w:t>
      </w:r>
      <w:proofErr w:type="spellStart"/>
      <w:r>
        <w:t>CrossEntropyLoss</w:t>
      </w:r>
      <w:proofErr w:type="spellEnd"/>
      <w:r w:rsidRPr="00D15114">
        <w:rPr>
          <w:lang w:val="ru-RU"/>
        </w:rPr>
        <w:t xml:space="preserve"> для усиления вклада трудных и миноритарных классов.</w:t>
      </w:r>
    </w:p>
    <w:p w:rsidR="00B85291" w:rsidRPr="00D15114" w:rsidRDefault="00B85291" w:rsidP="00B85291">
      <w:pPr>
        <w:pStyle w:val="a"/>
        <w:rPr>
          <w:lang w:val="ru-RU"/>
        </w:rPr>
      </w:pPr>
      <w:r w:rsidRPr="00D15114">
        <w:rPr>
          <w:lang w:val="ru-RU"/>
        </w:rPr>
        <w:t xml:space="preserve">Расширить и усилить аугментации, ориентированные на </w:t>
      </w:r>
      <w:proofErr w:type="spellStart"/>
      <w:r w:rsidRPr="00D15114">
        <w:rPr>
          <w:lang w:val="ru-RU"/>
        </w:rPr>
        <w:t>межпациентскую</w:t>
      </w:r>
      <w:proofErr w:type="spellEnd"/>
      <w:r w:rsidRPr="00D15114">
        <w:rPr>
          <w:lang w:val="ru-RU"/>
        </w:rPr>
        <w:t xml:space="preserve"> вариабельность; рассмотреть </w:t>
      </w:r>
      <w:r>
        <w:t>domain</w:t>
      </w:r>
      <w:r w:rsidRPr="00D15114">
        <w:rPr>
          <w:lang w:val="ru-RU"/>
        </w:rPr>
        <w:t xml:space="preserve"> </w:t>
      </w:r>
      <w:r>
        <w:t>adaptation</w:t>
      </w:r>
      <w:r w:rsidRPr="00D15114">
        <w:rPr>
          <w:lang w:val="ru-RU"/>
        </w:rPr>
        <w:t>.</w:t>
      </w:r>
    </w:p>
    <w:p w:rsidR="00B85291" w:rsidRPr="00D15114" w:rsidRDefault="00B85291" w:rsidP="00B85291">
      <w:pPr>
        <w:pStyle w:val="a"/>
        <w:rPr>
          <w:lang w:val="ru-RU"/>
        </w:rPr>
      </w:pPr>
      <w:r w:rsidRPr="00D15114">
        <w:rPr>
          <w:lang w:val="ru-RU"/>
        </w:rPr>
        <w:t>Исследовать более ёмкие архитектуры: глубокие 1</w:t>
      </w:r>
      <w:r>
        <w:t>D</w:t>
      </w:r>
      <w:r w:rsidRPr="00D15114">
        <w:rPr>
          <w:lang w:val="ru-RU"/>
        </w:rPr>
        <w:t xml:space="preserve"> </w:t>
      </w:r>
      <w:proofErr w:type="spellStart"/>
      <w:r>
        <w:t>ResNet</w:t>
      </w:r>
      <w:proofErr w:type="spellEnd"/>
      <w:r w:rsidRPr="00D15114">
        <w:rPr>
          <w:lang w:val="ru-RU"/>
        </w:rPr>
        <w:t xml:space="preserve">, </w:t>
      </w:r>
      <w:r>
        <w:t>CNN</w:t>
      </w:r>
      <w:r w:rsidRPr="00D15114">
        <w:rPr>
          <w:lang w:val="ru-RU"/>
        </w:rPr>
        <w:t>+</w:t>
      </w:r>
      <w:proofErr w:type="spellStart"/>
      <w:r>
        <w:t>BiLSTM</w:t>
      </w:r>
      <w:proofErr w:type="spellEnd"/>
      <w:r w:rsidRPr="00D15114">
        <w:rPr>
          <w:lang w:val="ru-RU"/>
        </w:rPr>
        <w:t>, механизмы внимания (</w:t>
      </w:r>
      <w:r>
        <w:t>attention</w:t>
      </w:r>
      <w:r w:rsidRPr="00D15114">
        <w:rPr>
          <w:lang w:val="ru-RU"/>
        </w:rPr>
        <w:t xml:space="preserve">), </w:t>
      </w:r>
      <w:proofErr w:type="spellStart"/>
      <w:r w:rsidRPr="00D15114">
        <w:rPr>
          <w:lang w:val="ru-RU"/>
        </w:rPr>
        <w:t>трансформеры</w:t>
      </w:r>
      <w:proofErr w:type="spellEnd"/>
      <w:r w:rsidRPr="00D15114">
        <w:rPr>
          <w:lang w:val="ru-RU"/>
        </w:rPr>
        <w:t xml:space="preserve"> для временных рядов.</w:t>
      </w:r>
    </w:p>
    <w:p w:rsidR="00B85291" w:rsidRPr="00D15114" w:rsidRDefault="00B85291" w:rsidP="00B85291">
      <w:pPr>
        <w:pStyle w:val="a"/>
        <w:rPr>
          <w:lang w:val="ru-RU"/>
        </w:rPr>
      </w:pPr>
      <w:r w:rsidRPr="00D15114">
        <w:rPr>
          <w:lang w:val="ru-RU"/>
        </w:rPr>
        <w:t>Провести кросс-</w:t>
      </w:r>
      <w:proofErr w:type="spellStart"/>
      <w:r w:rsidRPr="00D15114">
        <w:rPr>
          <w:lang w:val="ru-RU"/>
        </w:rPr>
        <w:t>валидацию</w:t>
      </w:r>
      <w:proofErr w:type="spellEnd"/>
      <w:r w:rsidRPr="00D15114">
        <w:rPr>
          <w:lang w:val="ru-RU"/>
        </w:rPr>
        <w:t xml:space="preserve"> по пациентам (</w:t>
      </w:r>
      <w:r>
        <w:t>k</w:t>
      </w:r>
      <w:r w:rsidRPr="00D15114">
        <w:rPr>
          <w:lang w:val="ru-RU"/>
        </w:rPr>
        <w:t>-</w:t>
      </w:r>
      <w:r>
        <w:t>fold</w:t>
      </w:r>
      <w:r w:rsidRPr="00D15114">
        <w:rPr>
          <w:lang w:val="ru-RU"/>
        </w:rPr>
        <w:t xml:space="preserve"> по </w:t>
      </w:r>
      <w:proofErr w:type="spellStart"/>
      <w:r>
        <w:t>pid</w:t>
      </w:r>
      <w:proofErr w:type="spellEnd"/>
      <w:r w:rsidRPr="00D15114">
        <w:rPr>
          <w:lang w:val="ru-RU"/>
        </w:rPr>
        <w:t>) для устойчивой оценки.</w:t>
      </w:r>
    </w:p>
    <w:p w:rsidR="00B85291" w:rsidRPr="00D15114" w:rsidRDefault="00B85291" w:rsidP="00B85291">
      <w:pPr>
        <w:pStyle w:val="a"/>
        <w:rPr>
          <w:lang w:val="ru-RU"/>
        </w:rPr>
      </w:pPr>
      <w:r w:rsidRPr="00D15114">
        <w:rPr>
          <w:lang w:val="ru-RU"/>
        </w:rPr>
        <w:t>Откалибровать вероятности и оценить модель по клинически значимым метрикам (чувствительность/специфичность для аритмий).</w:t>
      </w:r>
    </w:p>
    <w:p w:rsidR="00B85291" w:rsidRPr="00D15114" w:rsidRDefault="00B85291" w:rsidP="00B85291">
      <w:pPr>
        <w:pStyle w:val="a"/>
        <w:rPr>
          <w:lang w:val="ru-RU"/>
        </w:rPr>
      </w:pPr>
      <w:r w:rsidRPr="00D15114">
        <w:rPr>
          <w:lang w:val="ru-RU"/>
        </w:rPr>
        <w:t xml:space="preserve">Подготовить </w:t>
      </w:r>
      <w:proofErr w:type="spellStart"/>
      <w:r w:rsidRPr="00D15114">
        <w:rPr>
          <w:lang w:val="ru-RU"/>
        </w:rPr>
        <w:t>инференс-пайплайн</w:t>
      </w:r>
      <w:proofErr w:type="spellEnd"/>
      <w:r w:rsidRPr="00D15114">
        <w:rPr>
          <w:lang w:val="ru-RU"/>
        </w:rPr>
        <w:t xml:space="preserve"> для записей в реальном времени и протестировать на сторонних базах ЭКГ.</w:t>
      </w:r>
    </w:p>
    <w:p w:rsidR="00F12F14" w:rsidRDefault="00061F2A">
      <w:bookmarkStart w:id="0" w:name="_GoBack"/>
      <w:bookmarkEnd w:id="0"/>
    </w:p>
    <w:sectPr w:rsidR="00F12F14" w:rsidSect="005E1796">
      <w:pgSz w:w="12240" w:h="15840"/>
      <w:pgMar w:top="1440" w:right="1800" w:bottom="127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E72E6EA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291"/>
    <w:rsid w:val="00061F2A"/>
    <w:rsid w:val="0018540E"/>
    <w:rsid w:val="007B4168"/>
    <w:rsid w:val="00B85291"/>
    <w:rsid w:val="00D70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A79D98-D39B-4147-B431-3AA4F48D4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B85291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85291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a">
    <w:name w:val="List Number"/>
    <w:basedOn w:val="a0"/>
    <w:uiPriority w:val="99"/>
    <w:unhideWhenUsed/>
    <w:rsid w:val="00B85291"/>
    <w:pPr>
      <w:numPr>
        <w:numId w:val="1"/>
      </w:numPr>
      <w:spacing w:after="200" w:line="276" w:lineRule="auto"/>
      <w:contextualSpacing/>
    </w:pPr>
    <w:rPr>
      <w:rFonts w:ascii="Calibri" w:eastAsiaTheme="minorEastAsia" w:hAnsi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Коренченков</dc:creator>
  <cp:keywords/>
  <dc:description/>
  <cp:lastModifiedBy>Анатолий Коренченков</cp:lastModifiedBy>
  <cp:revision>3</cp:revision>
  <dcterms:created xsi:type="dcterms:W3CDTF">2026-06-22T11:55:00Z</dcterms:created>
  <dcterms:modified xsi:type="dcterms:W3CDTF">2026-06-22T11:57:00Z</dcterms:modified>
</cp:coreProperties>
</file>