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E5697A" w14:textId="77777777" w:rsidR="00C34B9F" w:rsidRDefault="00C34B9F" w:rsidP="00C34B9F">
      <w:pPr>
        <w:spacing w:before="120" w:after="120"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Министерство науки и высшего образования Российской Федерации</w:t>
      </w:r>
    </w:p>
    <w:p w14:paraId="320C3ACC"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1A3876E8" w14:textId="77777777" w:rsidR="00C34B9F" w:rsidRDefault="00C34B9F" w:rsidP="00C34B9F">
      <w:pPr>
        <w:spacing w:before="120" w:after="120"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ФГБОУ ВО «Кубанский государственный технологический университет»</w:t>
      </w:r>
    </w:p>
    <w:p w14:paraId="0336711C"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5A9DF5F1" w14:textId="77777777" w:rsidR="00C34B9F" w:rsidRDefault="00C34B9F" w:rsidP="00C34B9F">
      <w:pPr>
        <w:spacing w:before="120" w:after="120"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Кафедра информационных систем и программирования</w:t>
      </w:r>
    </w:p>
    <w:p w14:paraId="78F11649"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53F0E967"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5C36EA0F"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41BE32E4"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38B32ED1" w14:textId="77777777" w:rsidR="00C34B9F" w:rsidRDefault="00C34B9F" w:rsidP="00C34B9F">
      <w:pPr>
        <w:spacing w:before="120" w:after="120" w:line="240" w:lineRule="auto"/>
        <w:contextualSpacing/>
        <w:rPr>
          <w:rFonts w:ascii="Times New Roman" w:eastAsia="Calibri" w:hAnsi="Times New Roman" w:cs="Times New Roman"/>
        </w:rPr>
      </w:pPr>
    </w:p>
    <w:p w14:paraId="4D17E789" w14:textId="77777777" w:rsidR="00C34B9F" w:rsidRDefault="00C34B9F" w:rsidP="00C34B9F">
      <w:pPr>
        <w:spacing w:before="120" w:after="120" w:line="240" w:lineRule="auto"/>
        <w:contextualSpacing/>
        <w:rPr>
          <w:rFonts w:ascii="Times New Roman" w:eastAsia="Calibri" w:hAnsi="Times New Roman" w:cs="Times New Roman"/>
        </w:rPr>
      </w:pPr>
    </w:p>
    <w:p w14:paraId="291A43EB" w14:textId="77777777" w:rsidR="00C34B9F" w:rsidRDefault="00C34B9F" w:rsidP="00C34B9F">
      <w:pPr>
        <w:spacing w:before="120" w:after="120" w:line="240" w:lineRule="auto"/>
        <w:contextualSpacing/>
        <w:rPr>
          <w:rFonts w:ascii="Times New Roman" w:eastAsia="Calibri" w:hAnsi="Times New Roman" w:cs="Times New Roman"/>
        </w:rPr>
      </w:pPr>
    </w:p>
    <w:p w14:paraId="6FAC5D58" w14:textId="77777777" w:rsidR="00C34B9F" w:rsidRDefault="00C34B9F" w:rsidP="00C34B9F">
      <w:pPr>
        <w:spacing w:before="120" w:after="120" w:line="240" w:lineRule="auto"/>
        <w:contextualSpacing/>
        <w:rPr>
          <w:rFonts w:ascii="Times New Roman" w:eastAsia="Calibri" w:hAnsi="Times New Roman" w:cs="Times New Roman"/>
        </w:rPr>
      </w:pPr>
    </w:p>
    <w:p w14:paraId="4285E40B" w14:textId="77777777" w:rsidR="00C34B9F" w:rsidRDefault="00C34B9F" w:rsidP="00C34B9F">
      <w:pPr>
        <w:spacing w:before="120" w:after="120" w:line="240" w:lineRule="auto"/>
        <w:contextualSpacing/>
        <w:rPr>
          <w:rFonts w:ascii="Times New Roman" w:eastAsia="Calibri" w:hAnsi="Times New Roman" w:cs="Times New Roman"/>
        </w:rPr>
      </w:pPr>
    </w:p>
    <w:p w14:paraId="258A4334" w14:textId="77777777" w:rsidR="00C34B9F" w:rsidRDefault="00C34B9F" w:rsidP="00C34B9F">
      <w:pPr>
        <w:spacing w:before="120" w:after="120" w:line="360" w:lineRule="auto"/>
        <w:contextualSpacing/>
        <w:rPr>
          <w:rFonts w:ascii="Times New Roman" w:eastAsia="Calibri" w:hAnsi="Times New Roman" w:cs="Times New Roman"/>
        </w:rPr>
      </w:pPr>
    </w:p>
    <w:p w14:paraId="4440E720" w14:textId="77777777" w:rsidR="00C34B9F" w:rsidRPr="00EA4AA7" w:rsidRDefault="00C34B9F" w:rsidP="00C34B9F">
      <w:pPr>
        <w:suppressAutoHyphens/>
        <w:spacing w:before="120" w:after="120" w:line="360" w:lineRule="auto"/>
        <w:contextualSpacing/>
        <w:jc w:val="center"/>
        <w:rPr>
          <w:rFonts w:ascii="Times New Roman" w:eastAsia="Times New Roman" w:hAnsi="Times New Roman" w:cs="Times New Roman"/>
          <w:bCs/>
          <w:spacing w:val="5"/>
          <w:kern w:val="28"/>
          <w:sz w:val="36"/>
          <w:szCs w:val="36"/>
        </w:rPr>
      </w:pPr>
      <w:r w:rsidRPr="00EA4AA7">
        <w:rPr>
          <w:rFonts w:ascii="Times New Roman" w:hAnsi="Times New Roman" w:cs="Times New Roman"/>
          <w:b/>
          <w:sz w:val="36"/>
          <w:szCs w:val="36"/>
        </w:rPr>
        <w:t xml:space="preserve">Системный анализ </w:t>
      </w:r>
      <w:r w:rsidRPr="00EA4AA7">
        <w:rPr>
          <w:rFonts w:ascii="Times New Roman" w:hAnsi="Times New Roman" w:cs="Times New Roman"/>
          <w:b/>
          <w:sz w:val="32"/>
          <w:szCs w:val="32"/>
        </w:rPr>
        <w:t>информационных</w:t>
      </w:r>
      <w:r w:rsidRPr="00EA4AA7">
        <w:rPr>
          <w:rFonts w:ascii="Times New Roman" w:hAnsi="Times New Roman" w:cs="Times New Roman"/>
          <w:b/>
          <w:sz w:val="36"/>
          <w:szCs w:val="36"/>
        </w:rPr>
        <w:t xml:space="preserve"> систем</w:t>
      </w:r>
    </w:p>
    <w:p w14:paraId="08EF8A2C" w14:textId="77777777" w:rsidR="00C34B9F" w:rsidRDefault="00C34B9F" w:rsidP="00C34B9F">
      <w:pPr>
        <w:spacing w:before="120" w:after="120" w:line="360" w:lineRule="auto"/>
        <w:contextualSpacing/>
        <w:rPr>
          <w:rFonts w:ascii="Times New Roman" w:eastAsia="Calibri" w:hAnsi="Times New Roman" w:cs="Times New Roman"/>
        </w:rPr>
      </w:pPr>
    </w:p>
    <w:p w14:paraId="689481C3" w14:textId="7F2649C2" w:rsidR="00C34B9F" w:rsidRDefault="00C34B9F" w:rsidP="00C34B9F">
      <w:pPr>
        <w:spacing w:before="120" w:after="120" w:line="36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Отчет по лабораторной работе №</w:t>
      </w:r>
      <w:r>
        <w:rPr>
          <w:rFonts w:ascii="Times New Roman" w:eastAsia="Calibri" w:hAnsi="Times New Roman" w:cs="Times New Roman"/>
          <w:sz w:val="28"/>
          <w:szCs w:val="28"/>
        </w:rPr>
        <w:t>8</w:t>
      </w:r>
    </w:p>
    <w:p w14:paraId="2443167E" w14:textId="54B1D6D9" w:rsidR="00C34B9F" w:rsidRPr="00EA4AA7" w:rsidRDefault="00C34B9F" w:rsidP="00C34B9F">
      <w:pPr>
        <w:spacing w:line="360" w:lineRule="auto"/>
        <w:jc w:val="center"/>
        <w:rPr>
          <w:rFonts w:ascii="Times New Roman" w:hAnsi="Times New Roman" w:cs="Times New Roman"/>
          <w:sz w:val="28"/>
          <w:szCs w:val="28"/>
        </w:rPr>
      </w:pPr>
      <w:r>
        <w:rPr>
          <w:rFonts w:ascii="Times New Roman" w:eastAsia="Calibri" w:hAnsi="Times New Roman" w:cs="Times New Roman"/>
          <w:sz w:val="28"/>
          <w:szCs w:val="28"/>
        </w:rPr>
        <w:t>«</w:t>
      </w:r>
      <w:r w:rsidRPr="007F266D">
        <w:rPr>
          <w:color w:val="000000"/>
          <w:sz w:val="28"/>
          <w:szCs w:val="28"/>
        </w:rPr>
        <w:t>Исследование эффективности функционирования организации</w:t>
      </w:r>
      <w:r>
        <w:rPr>
          <w:rFonts w:ascii="Times New Roman" w:eastAsia="Calibri" w:hAnsi="Times New Roman" w:cs="Times New Roman"/>
          <w:sz w:val="28"/>
          <w:szCs w:val="28"/>
        </w:rPr>
        <w:t>»</w:t>
      </w:r>
    </w:p>
    <w:p w14:paraId="3CC2B4E4" w14:textId="77777777" w:rsidR="00C34B9F" w:rsidRDefault="00C34B9F" w:rsidP="00C34B9F">
      <w:pPr>
        <w:spacing w:before="120" w:after="120" w:line="240" w:lineRule="auto"/>
        <w:contextualSpacing/>
        <w:rPr>
          <w:rFonts w:ascii="Times New Roman" w:eastAsia="Calibri" w:hAnsi="Times New Roman" w:cs="Times New Roman"/>
        </w:rPr>
      </w:pPr>
    </w:p>
    <w:p w14:paraId="14A275DC" w14:textId="77777777" w:rsidR="00C34B9F" w:rsidRDefault="00C34B9F" w:rsidP="00C34B9F">
      <w:pPr>
        <w:spacing w:before="120" w:after="120" w:line="240" w:lineRule="auto"/>
        <w:contextualSpacing/>
        <w:rPr>
          <w:rFonts w:ascii="Times New Roman" w:eastAsia="Calibri" w:hAnsi="Times New Roman" w:cs="Times New Roman"/>
        </w:rPr>
      </w:pPr>
    </w:p>
    <w:p w14:paraId="37902308" w14:textId="77777777" w:rsidR="00C34B9F" w:rsidRDefault="00C34B9F" w:rsidP="00C34B9F">
      <w:pPr>
        <w:spacing w:before="120" w:after="120" w:line="240" w:lineRule="auto"/>
        <w:contextualSpacing/>
        <w:rPr>
          <w:rFonts w:ascii="Times New Roman" w:eastAsia="Calibri" w:hAnsi="Times New Roman" w:cs="Times New Roman"/>
        </w:rPr>
      </w:pPr>
    </w:p>
    <w:p w14:paraId="2F9CC6E5" w14:textId="77777777" w:rsidR="00C34B9F" w:rsidRDefault="00C34B9F" w:rsidP="00C34B9F">
      <w:pPr>
        <w:spacing w:before="120" w:after="120" w:line="240" w:lineRule="auto"/>
        <w:contextualSpacing/>
        <w:rPr>
          <w:rFonts w:ascii="Times New Roman" w:eastAsia="Calibri" w:hAnsi="Times New Roman" w:cs="Times New Roman"/>
        </w:rPr>
      </w:pPr>
    </w:p>
    <w:p w14:paraId="2C8702A1" w14:textId="77777777" w:rsidR="00C34B9F" w:rsidRDefault="00C34B9F" w:rsidP="00C34B9F">
      <w:pPr>
        <w:spacing w:before="120" w:after="120" w:line="240" w:lineRule="auto"/>
        <w:contextualSpacing/>
        <w:rPr>
          <w:rFonts w:ascii="Times New Roman" w:eastAsia="Calibri" w:hAnsi="Times New Roman" w:cs="Times New Roman"/>
        </w:rPr>
      </w:pPr>
    </w:p>
    <w:p w14:paraId="527CA03F" w14:textId="77777777" w:rsidR="00C34B9F" w:rsidRDefault="00C34B9F" w:rsidP="00C34B9F">
      <w:pPr>
        <w:spacing w:before="120" w:after="120" w:line="240" w:lineRule="auto"/>
        <w:contextualSpacing/>
        <w:rPr>
          <w:rFonts w:ascii="Times New Roman" w:eastAsia="Calibri" w:hAnsi="Times New Roman" w:cs="Times New Roman"/>
        </w:rPr>
      </w:pPr>
    </w:p>
    <w:p w14:paraId="121C6EDA" w14:textId="77777777" w:rsidR="00C34B9F" w:rsidRDefault="00C34B9F" w:rsidP="00C34B9F">
      <w:pPr>
        <w:spacing w:before="120" w:after="120" w:line="240" w:lineRule="auto"/>
        <w:contextualSpacing/>
        <w:rPr>
          <w:rFonts w:ascii="Times New Roman" w:eastAsia="Calibri" w:hAnsi="Times New Roman" w:cs="Times New Roman"/>
        </w:rPr>
      </w:pPr>
    </w:p>
    <w:p w14:paraId="67D54C21" w14:textId="77777777" w:rsidR="00C34B9F" w:rsidRDefault="00C34B9F" w:rsidP="00C34B9F">
      <w:pPr>
        <w:spacing w:before="120" w:after="120" w:line="240" w:lineRule="auto"/>
        <w:contextualSpacing/>
        <w:rPr>
          <w:rFonts w:ascii="Times New Roman" w:eastAsia="Calibri" w:hAnsi="Times New Roman" w:cs="Times New Roman"/>
        </w:rPr>
      </w:pPr>
    </w:p>
    <w:p w14:paraId="7CD66AE5" w14:textId="77777777" w:rsidR="00C34B9F" w:rsidRDefault="00C34B9F" w:rsidP="00C34B9F">
      <w:pPr>
        <w:spacing w:before="120" w:after="120" w:line="240" w:lineRule="auto"/>
        <w:contextualSpacing/>
        <w:rPr>
          <w:rFonts w:ascii="Times New Roman" w:eastAsia="Calibri" w:hAnsi="Times New Roman" w:cs="Times New Roman"/>
        </w:rPr>
      </w:pPr>
    </w:p>
    <w:p w14:paraId="48CFDC63" w14:textId="77777777" w:rsidR="00C34B9F" w:rsidRDefault="00C34B9F" w:rsidP="00C34B9F">
      <w:pPr>
        <w:spacing w:before="120" w:after="120" w:line="240" w:lineRule="auto"/>
        <w:contextualSpacing/>
        <w:rPr>
          <w:rFonts w:ascii="Times New Roman" w:eastAsia="Calibri" w:hAnsi="Times New Roman" w:cs="Times New Roman"/>
        </w:rPr>
      </w:pPr>
    </w:p>
    <w:p w14:paraId="69468BEB" w14:textId="77777777" w:rsidR="00C34B9F" w:rsidRDefault="00C34B9F" w:rsidP="00C34B9F">
      <w:pPr>
        <w:spacing w:before="120" w:after="120" w:line="240" w:lineRule="auto"/>
        <w:contextualSpacing/>
        <w:rPr>
          <w:rFonts w:ascii="Times New Roman" w:eastAsia="Calibri" w:hAnsi="Times New Roman" w:cs="Times New Roman"/>
        </w:rPr>
      </w:pPr>
    </w:p>
    <w:p w14:paraId="52729AED"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11AE46CC" w14:textId="77777777" w:rsidR="00C34B9F" w:rsidRDefault="00C34B9F" w:rsidP="00C34B9F">
      <w:pPr>
        <w:spacing w:before="120" w:after="120" w:line="240" w:lineRule="auto"/>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 xml:space="preserve">Выполнил: </w:t>
      </w:r>
    </w:p>
    <w:p w14:paraId="65DECBA3" w14:textId="77777777" w:rsidR="00C34B9F" w:rsidRDefault="00C34B9F" w:rsidP="00C34B9F">
      <w:pPr>
        <w:spacing w:before="120" w:after="120" w:line="240" w:lineRule="auto"/>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студент 4 курса</w:t>
      </w:r>
    </w:p>
    <w:p w14:paraId="2F3709A7" w14:textId="77777777" w:rsidR="00C34B9F" w:rsidRDefault="00C34B9F" w:rsidP="00C34B9F">
      <w:pPr>
        <w:spacing w:before="120" w:after="120" w:line="240" w:lineRule="auto"/>
        <w:contextualSpacing/>
        <w:jc w:val="right"/>
        <w:rPr>
          <w:rFonts w:ascii="Times New Roman" w:eastAsia="Calibri" w:hAnsi="Times New Roman" w:cs="Times New Roman"/>
          <w:sz w:val="28"/>
          <w:szCs w:val="28"/>
        </w:rPr>
      </w:pPr>
      <w:r>
        <w:rPr>
          <w:rFonts w:ascii="Times New Roman" w:eastAsia="Calibri" w:hAnsi="Times New Roman" w:cs="Times New Roman"/>
          <w:sz w:val="28"/>
          <w:szCs w:val="28"/>
        </w:rPr>
        <w:t>группы 19-КБ-ПИ1</w:t>
      </w:r>
    </w:p>
    <w:p w14:paraId="6D7A128C" w14:textId="77777777" w:rsidR="00C34B9F" w:rsidRDefault="00C34B9F" w:rsidP="00C34B9F">
      <w:pPr>
        <w:spacing w:before="120" w:after="120" w:line="240" w:lineRule="auto"/>
        <w:contextualSpacing/>
        <w:jc w:val="right"/>
        <w:rPr>
          <w:rFonts w:ascii="Times New Roman" w:eastAsia="Calibri" w:hAnsi="Times New Roman" w:cs="Times New Roman"/>
          <w:sz w:val="28"/>
          <w:szCs w:val="28"/>
        </w:rPr>
      </w:pPr>
      <w:proofErr w:type="spellStart"/>
      <w:r>
        <w:rPr>
          <w:rFonts w:ascii="Times New Roman" w:eastAsia="Calibri" w:hAnsi="Times New Roman" w:cs="Times New Roman"/>
          <w:sz w:val="28"/>
          <w:szCs w:val="28"/>
        </w:rPr>
        <w:t>Корендюк</w:t>
      </w:r>
      <w:proofErr w:type="spellEnd"/>
      <w:r>
        <w:rPr>
          <w:rFonts w:ascii="Times New Roman" w:eastAsia="Calibri" w:hAnsi="Times New Roman" w:cs="Times New Roman"/>
          <w:sz w:val="28"/>
          <w:szCs w:val="28"/>
        </w:rPr>
        <w:t xml:space="preserve"> А.Ю</w:t>
      </w:r>
    </w:p>
    <w:p w14:paraId="7F267E9D" w14:textId="77777777" w:rsidR="00C34B9F" w:rsidRDefault="00C34B9F" w:rsidP="00C34B9F">
      <w:pPr>
        <w:spacing w:before="120" w:after="120" w:line="240" w:lineRule="auto"/>
        <w:contextualSpacing/>
        <w:jc w:val="right"/>
        <w:rPr>
          <w:rFonts w:ascii="Times New Roman" w:eastAsia="Calibri" w:hAnsi="Times New Roman" w:cs="Times New Roman"/>
        </w:rPr>
      </w:pPr>
    </w:p>
    <w:p w14:paraId="02D453AF" w14:textId="77777777" w:rsidR="00C34B9F" w:rsidRDefault="00C34B9F" w:rsidP="00C34B9F">
      <w:pPr>
        <w:spacing w:before="120" w:after="120" w:line="240" w:lineRule="auto"/>
        <w:contextualSpacing/>
        <w:rPr>
          <w:rFonts w:ascii="Times New Roman" w:eastAsia="Calibri" w:hAnsi="Times New Roman" w:cs="Times New Roman"/>
        </w:rPr>
      </w:pPr>
    </w:p>
    <w:p w14:paraId="269B23C9" w14:textId="77777777" w:rsidR="00C34B9F" w:rsidRDefault="00C34B9F" w:rsidP="00C34B9F">
      <w:pPr>
        <w:spacing w:before="120" w:after="120" w:line="240" w:lineRule="auto"/>
        <w:contextualSpacing/>
        <w:rPr>
          <w:rFonts w:ascii="Times New Roman" w:eastAsia="Calibri" w:hAnsi="Times New Roman" w:cs="Times New Roman"/>
        </w:rPr>
      </w:pPr>
    </w:p>
    <w:p w14:paraId="28B8AD3D" w14:textId="77777777" w:rsidR="00C34B9F" w:rsidRDefault="00C34B9F" w:rsidP="00C34B9F">
      <w:pPr>
        <w:spacing w:before="120" w:after="120" w:line="240" w:lineRule="auto"/>
        <w:contextualSpacing/>
        <w:rPr>
          <w:rFonts w:ascii="Times New Roman" w:eastAsia="Calibri" w:hAnsi="Times New Roman" w:cs="Times New Roman"/>
        </w:rPr>
      </w:pPr>
    </w:p>
    <w:p w14:paraId="4FDAD81F" w14:textId="77777777" w:rsidR="00C34B9F" w:rsidRDefault="00C34B9F" w:rsidP="00C34B9F">
      <w:pPr>
        <w:spacing w:before="120" w:after="120" w:line="240" w:lineRule="auto"/>
        <w:contextualSpacing/>
        <w:rPr>
          <w:rFonts w:ascii="Times New Roman" w:eastAsia="Calibri" w:hAnsi="Times New Roman" w:cs="Times New Roman"/>
        </w:rPr>
      </w:pPr>
    </w:p>
    <w:p w14:paraId="19A20ABC"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7882903B" w14:textId="77777777" w:rsidR="00C34B9F" w:rsidRDefault="00C34B9F" w:rsidP="00C34B9F">
      <w:pPr>
        <w:spacing w:before="120" w:after="120" w:line="240" w:lineRule="auto"/>
        <w:contextualSpacing/>
        <w:rPr>
          <w:rFonts w:ascii="Times New Roman" w:eastAsia="Calibri" w:hAnsi="Times New Roman" w:cs="Times New Roman"/>
          <w:sz w:val="28"/>
          <w:szCs w:val="28"/>
        </w:rPr>
      </w:pPr>
    </w:p>
    <w:p w14:paraId="43E421A4" w14:textId="77777777" w:rsidR="00C34B9F" w:rsidRDefault="00C34B9F" w:rsidP="00C34B9F">
      <w:pPr>
        <w:spacing w:before="120" w:after="120"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Краснодар</w:t>
      </w:r>
    </w:p>
    <w:p w14:paraId="585779B8" w14:textId="7B01C8C9" w:rsidR="00C34B9F" w:rsidRDefault="00C34B9F" w:rsidP="00C34B9F">
      <w:pPr>
        <w:spacing w:before="120" w:after="120" w:line="240" w:lineRule="auto"/>
        <w:contextualSpacing/>
        <w:jc w:val="center"/>
        <w:rPr>
          <w:rFonts w:ascii="Times New Roman" w:eastAsia="Calibri" w:hAnsi="Times New Roman" w:cs="Times New Roman"/>
          <w:sz w:val="28"/>
          <w:szCs w:val="28"/>
        </w:rPr>
      </w:pPr>
      <w:r>
        <w:rPr>
          <w:rFonts w:ascii="Times New Roman" w:eastAsia="Calibri" w:hAnsi="Times New Roman" w:cs="Times New Roman"/>
          <w:sz w:val="28"/>
          <w:szCs w:val="28"/>
        </w:rPr>
        <w:t>2023</w:t>
      </w:r>
    </w:p>
    <w:p w14:paraId="0E80D191" w14:textId="7EF46C88" w:rsidR="00C34B9F" w:rsidRDefault="00C34B9F" w:rsidP="00C34B9F">
      <w:pPr>
        <w:spacing w:before="120" w:after="120" w:line="240" w:lineRule="auto"/>
        <w:contextualSpacing/>
        <w:jc w:val="center"/>
        <w:rPr>
          <w:rFonts w:ascii="Times New Roman" w:eastAsia="Calibri" w:hAnsi="Times New Roman" w:cs="Times New Roman"/>
          <w:sz w:val="28"/>
          <w:szCs w:val="28"/>
        </w:rPr>
      </w:pPr>
    </w:p>
    <w:p w14:paraId="01F49AD7" w14:textId="77777777" w:rsidR="00C34B9F" w:rsidRPr="00C34B9F" w:rsidRDefault="00C34B9F" w:rsidP="00C34B9F">
      <w:pPr>
        <w:spacing w:before="120" w:after="120" w:line="240" w:lineRule="auto"/>
        <w:contextualSpacing/>
        <w:jc w:val="center"/>
        <w:rPr>
          <w:rFonts w:ascii="Times New Roman" w:eastAsia="Calibri" w:hAnsi="Times New Roman" w:cs="Times New Roman"/>
          <w:sz w:val="28"/>
          <w:szCs w:val="28"/>
        </w:rPr>
      </w:pPr>
    </w:p>
    <w:p w14:paraId="70F56851" w14:textId="77777777" w:rsidR="00FC2466" w:rsidRDefault="00FC2466" w:rsidP="00FC2466">
      <w:pPr>
        <w:pStyle w:val="a3"/>
        <w:spacing w:before="0" w:beforeAutospacing="0" w:after="160" w:afterAutospacing="0"/>
        <w:rPr>
          <w:color w:val="000000"/>
          <w:sz w:val="28"/>
          <w:szCs w:val="28"/>
        </w:rPr>
      </w:pPr>
      <w:r>
        <w:rPr>
          <w:b/>
          <w:bCs/>
          <w:color w:val="000000"/>
          <w:sz w:val="28"/>
          <w:szCs w:val="28"/>
        </w:rPr>
        <w:lastRenderedPageBreak/>
        <w:t>Задания</w:t>
      </w:r>
      <w:r>
        <w:rPr>
          <w:color w:val="000000"/>
          <w:sz w:val="28"/>
          <w:szCs w:val="28"/>
        </w:rPr>
        <w:t>: </w:t>
      </w:r>
    </w:p>
    <w:p w14:paraId="11AFE94F" w14:textId="77777777" w:rsidR="00FC2466" w:rsidRDefault="00FC2466" w:rsidP="00FC2466">
      <w:pPr>
        <w:pStyle w:val="a3"/>
        <w:spacing w:before="0" w:beforeAutospacing="0" w:after="160" w:afterAutospacing="0"/>
        <w:rPr>
          <w:sz w:val="28"/>
          <w:szCs w:val="28"/>
        </w:rPr>
      </w:pPr>
      <w:r w:rsidRPr="007F266D">
        <w:rPr>
          <w:color w:val="000000"/>
          <w:sz w:val="28"/>
          <w:szCs w:val="28"/>
        </w:rPr>
        <w:t xml:space="preserve">1. </w:t>
      </w:r>
      <w:r w:rsidRPr="007F266D">
        <w:rPr>
          <w:sz w:val="28"/>
          <w:szCs w:val="28"/>
        </w:rPr>
        <w:t>Оценить эффективность функционирования организации с помощью коэффициента рентабельности затрат.</w:t>
      </w:r>
    </w:p>
    <w:p w14:paraId="2496352C" w14:textId="77777777" w:rsidR="00FC2466" w:rsidRPr="007F266D" w:rsidRDefault="00FC2466" w:rsidP="00FC2466">
      <w:pPr>
        <w:pStyle w:val="a3"/>
        <w:rPr>
          <w:sz w:val="28"/>
          <w:szCs w:val="28"/>
        </w:rPr>
      </w:pPr>
      <w:r w:rsidRPr="007F266D">
        <w:rPr>
          <w:sz w:val="28"/>
          <w:szCs w:val="28"/>
        </w:rPr>
        <w:t>Общая схема для расчета рентабельности:</w:t>
      </w:r>
    </w:p>
    <w:p w14:paraId="318298AD" w14:textId="77777777" w:rsidR="00FC2466" w:rsidRPr="007F266D" w:rsidRDefault="00FC2466" w:rsidP="00FC2466">
      <w:pPr>
        <w:pStyle w:val="a3"/>
        <w:rPr>
          <w:sz w:val="28"/>
          <w:szCs w:val="28"/>
        </w:rPr>
      </w:pPr>
      <w:r w:rsidRPr="007F266D">
        <w:rPr>
          <w:sz w:val="28"/>
          <w:szCs w:val="28"/>
        </w:rPr>
        <w:t>R = Балансовая прибыль / Стоимость всех активов * 100%</w:t>
      </w:r>
    </w:p>
    <w:p w14:paraId="7A27E775" w14:textId="77777777" w:rsidR="00FC2466" w:rsidRDefault="00FC2466" w:rsidP="00FC2466">
      <w:pPr>
        <w:pStyle w:val="a3"/>
        <w:spacing w:before="0" w:beforeAutospacing="0" w:after="160" w:afterAutospacing="0"/>
        <w:rPr>
          <w:sz w:val="28"/>
          <w:szCs w:val="28"/>
        </w:rPr>
      </w:pPr>
      <w:r w:rsidRPr="007F266D">
        <w:rPr>
          <w:sz w:val="28"/>
          <w:szCs w:val="28"/>
        </w:rPr>
        <w:t>Под балансовой прибылью понимают разницу между суммой выручки и себестоимостью продукта до вычета налогов.</w:t>
      </w:r>
    </w:p>
    <w:p w14:paraId="67E75FB3" w14:textId="77777777" w:rsidR="00FC2466" w:rsidRPr="007F266D" w:rsidRDefault="00FC2466" w:rsidP="00FC2466">
      <w:pPr>
        <w:pStyle w:val="a3"/>
        <w:spacing w:before="0" w:beforeAutospacing="0" w:after="225" w:afterAutospacing="0"/>
        <w:rPr>
          <w:color w:val="000000" w:themeColor="text1"/>
          <w:sz w:val="28"/>
          <w:szCs w:val="28"/>
        </w:rPr>
      </w:pPr>
      <w:r>
        <w:rPr>
          <w:color w:val="000000" w:themeColor="text1"/>
          <w:sz w:val="28"/>
          <w:szCs w:val="28"/>
        </w:rPr>
        <w:t>К</w:t>
      </w:r>
      <w:r w:rsidRPr="007F266D">
        <w:rPr>
          <w:color w:val="000000" w:themeColor="text1"/>
          <w:sz w:val="28"/>
          <w:szCs w:val="28"/>
        </w:rPr>
        <w:t xml:space="preserve">омпания занимается производством </w:t>
      </w:r>
      <w:r>
        <w:rPr>
          <w:color w:val="000000" w:themeColor="text1"/>
          <w:sz w:val="28"/>
          <w:szCs w:val="28"/>
        </w:rPr>
        <w:t>программного обеспечения</w:t>
      </w:r>
      <w:r w:rsidRPr="007F266D">
        <w:rPr>
          <w:color w:val="000000" w:themeColor="text1"/>
          <w:sz w:val="28"/>
          <w:szCs w:val="28"/>
        </w:rPr>
        <w:t xml:space="preserve">. Ее месячная выручка составила 1 500 000 рублей. При этом на закупку </w:t>
      </w:r>
      <w:r>
        <w:rPr>
          <w:color w:val="000000" w:themeColor="text1"/>
          <w:sz w:val="28"/>
          <w:szCs w:val="28"/>
        </w:rPr>
        <w:t>оборудования</w:t>
      </w:r>
      <w:r w:rsidRPr="007F266D">
        <w:rPr>
          <w:color w:val="000000" w:themeColor="text1"/>
          <w:sz w:val="28"/>
          <w:szCs w:val="28"/>
        </w:rPr>
        <w:t xml:space="preserve"> потратили 200 000 рублей, на оплату труда работникам — 300 000 рублей, на продвижение — 50 000 рублей, на прочие расходы — 100 000 рублей.</w:t>
      </w:r>
    </w:p>
    <w:p w14:paraId="324F3AF5" w14:textId="77777777" w:rsidR="00FC2466" w:rsidRPr="007F266D" w:rsidRDefault="00FC2466" w:rsidP="00FC2466">
      <w:pPr>
        <w:pStyle w:val="a3"/>
        <w:spacing w:before="0" w:beforeAutospacing="0" w:after="225" w:afterAutospacing="0"/>
        <w:rPr>
          <w:color w:val="000000" w:themeColor="text1"/>
          <w:sz w:val="28"/>
          <w:szCs w:val="28"/>
        </w:rPr>
      </w:pPr>
      <w:r w:rsidRPr="007F266D">
        <w:rPr>
          <w:color w:val="000000" w:themeColor="text1"/>
          <w:sz w:val="28"/>
          <w:szCs w:val="28"/>
        </w:rPr>
        <w:t>Итого прибыль компании составила 850 000 рублей.</w:t>
      </w:r>
    </w:p>
    <w:p w14:paraId="2495962F" w14:textId="77777777" w:rsidR="00FC2466" w:rsidRPr="007F266D" w:rsidRDefault="00FC2466" w:rsidP="00FC2466">
      <w:pPr>
        <w:pStyle w:val="a3"/>
        <w:spacing w:before="0" w:beforeAutospacing="0" w:after="225" w:afterAutospacing="0"/>
        <w:rPr>
          <w:color w:val="37474F"/>
          <w:sz w:val="28"/>
          <w:szCs w:val="28"/>
        </w:rPr>
      </w:pPr>
      <w:r w:rsidRPr="007F266D">
        <w:rPr>
          <w:color w:val="000000" w:themeColor="text1"/>
          <w:sz w:val="28"/>
          <w:szCs w:val="28"/>
        </w:rPr>
        <w:t>Рассчитаем уровень рентабельности продаж:</w:t>
      </w:r>
    </w:p>
    <w:p w14:paraId="19AF4000" w14:textId="77777777" w:rsidR="00FC2466" w:rsidRPr="007F266D" w:rsidRDefault="00FC2466" w:rsidP="00FC2466">
      <w:pPr>
        <w:pStyle w:val="a3"/>
        <w:spacing w:before="0" w:beforeAutospacing="0" w:after="225" w:afterAutospacing="0"/>
        <w:jc w:val="center"/>
        <w:rPr>
          <w:color w:val="000000" w:themeColor="text1"/>
          <w:sz w:val="28"/>
          <w:szCs w:val="28"/>
        </w:rPr>
      </w:pPr>
      <w:r w:rsidRPr="007F266D">
        <w:rPr>
          <w:b/>
          <w:bCs/>
          <w:color w:val="000000" w:themeColor="text1"/>
          <w:sz w:val="28"/>
          <w:szCs w:val="28"/>
        </w:rPr>
        <w:t>ROS = (850 000 / 1 500 000) * 100 = 56,7%</w:t>
      </w:r>
    </w:p>
    <w:p w14:paraId="7336F8F1" w14:textId="77777777" w:rsidR="00FC2466" w:rsidRPr="007F266D" w:rsidRDefault="00FC2466" w:rsidP="00FC2466">
      <w:pPr>
        <w:pStyle w:val="a3"/>
        <w:spacing w:before="0" w:beforeAutospacing="0" w:after="225" w:afterAutospacing="0"/>
        <w:rPr>
          <w:color w:val="000000" w:themeColor="text1"/>
          <w:sz w:val="28"/>
          <w:szCs w:val="28"/>
        </w:rPr>
      </w:pPr>
      <w:r w:rsidRPr="007F266D">
        <w:rPr>
          <w:color w:val="000000" w:themeColor="text1"/>
          <w:sz w:val="28"/>
          <w:szCs w:val="28"/>
        </w:rPr>
        <w:t>Зная другие показатели, мы можем рассчитать прочие виды рентабельности. Например, стоимость всех активов компании — 2 000 000 рублей. Вычислим их рентабельность:</w:t>
      </w:r>
    </w:p>
    <w:p w14:paraId="1EF9378E" w14:textId="77777777" w:rsidR="00FC2466" w:rsidRPr="007F266D" w:rsidRDefault="00FC2466" w:rsidP="00FC2466">
      <w:pPr>
        <w:pStyle w:val="a3"/>
        <w:spacing w:before="0" w:beforeAutospacing="0" w:after="225" w:afterAutospacing="0"/>
        <w:jc w:val="center"/>
        <w:rPr>
          <w:color w:val="000000" w:themeColor="text1"/>
          <w:sz w:val="28"/>
          <w:szCs w:val="28"/>
        </w:rPr>
      </w:pPr>
      <w:r w:rsidRPr="007F266D">
        <w:rPr>
          <w:b/>
          <w:bCs/>
          <w:color w:val="000000" w:themeColor="text1"/>
          <w:sz w:val="28"/>
          <w:szCs w:val="28"/>
        </w:rPr>
        <w:t>ROA = 850 000 / 2 000 000 = 0,43.</w:t>
      </w:r>
    </w:p>
    <w:p w14:paraId="59D4FBC1" w14:textId="77777777" w:rsidR="00FC2466" w:rsidRDefault="00FC2466" w:rsidP="00FC2466">
      <w:pPr>
        <w:pStyle w:val="a3"/>
        <w:spacing w:before="0" w:beforeAutospacing="0" w:after="160" w:afterAutospacing="0"/>
        <w:rPr>
          <w:sz w:val="28"/>
          <w:szCs w:val="28"/>
        </w:rPr>
      </w:pPr>
      <w:r>
        <w:rPr>
          <w:sz w:val="28"/>
          <w:szCs w:val="28"/>
        </w:rPr>
        <w:t xml:space="preserve">2-3. </w:t>
      </w:r>
      <w:r w:rsidRPr="00051FE2">
        <w:rPr>
          <w:sz w:val="28"/>
          <w:szCs w:val="28"/>
        </w:rPr>
        <w:t>Оценить эффективность функционирования организации с помощью линей</w:t>
      </w:r>
      <w:bookmarkStart w:id="0" w:name="_GoBack"/>
      <w:bookmarkEnd w:id="0"/>
      <w:r w:rsidRPr="00051FE2">
        <w:rPr>
          <w:sz w:val="28"/>
          <w:szCs w:val="28"/>
        </w:rPr>
        <w:t>ного динамического норматива.</w:t>
      </w:r>
      <w:r w:rsidRPr="00051FE2">
        <w:t xml:space="preserve"> </w:t>
      </w:r>
      <w:r w:rsidRPr="00051FE2">
        <w:rPr>
          <w:sz w:val="28"/>
          <w:szCs w:val="28"/>
        </w:rPr>
        <w:t>Провести анализ эффективности функционирования хозяйственной системы. Источником информации для выполнения первого задания служит «Отчет о прибылях и убытках» организации. Коэффициент рентабельности затрат рассчитывается как отношение прибыли (чистой или до налогообложения) к общим издержкам.</w:t>
      </w:r>
      <w:r>
        <w:rPr>
          <w:sz w:val="28"/>
          <w:szCs w:val="28"/>
        </w:rPr>
        <w:br/>
      </w:r>
    </w:p>
    <w:p w14:paraId="5ACB0BA7" w14:textId="77777777" w:rsidR="00FC2466" w:rsidRDefault="00FC2466" w:rsidP="00FC2466">
      <w:pPr>
        <w:pStyle w:val="a3"/>
        <w:spacing w:before="0" w:beforeAutospacing="0" w:after="160" w:afterAutospacing="0"/>
        <w:rPr>
          <w:sz w:val="28"/>
          <w:szCs w:val="28"/>
        </w:rPr>
      </w:pPr>
    </w:p>
    <w:p w14:paraId="3A8AFF21" w14:textId="77777777" w:rsidR="00FC2466" w:rsidRDefault="00FC2466" w:rsidP="00FC2466">
      <w:pPr>
        <w:pStyle w:val="a3"/>
        <w:spacing w:before="0" w:beforeAutospacing="0" w:after="160" w:afterAutospacing="0"/>
        <w:rPr>
          <w:sz w:val="28"/>
          <w:szCs w:val="28"/>
        </w:rPr>
      </w:pPr>
    </w:p>
    <w:p w14:paraId="016A5954" w14:textId="77777777" w:rsidR="00FC2466" w:rsidRDefault="00FC2466" w:rsidP="00FC2466">
      <w:pPr>
        <w:pStyle w:val="a3"/>
        <w:spacing w:before="0" w:beforeAutospacing="0" w:after="160" w:afterAutospacing="0"/>
        <w:rPr>
          <w:sz w:val="28"/>
          <w:szCs w:val="28"/>
        </w:rPr>
      </w:pPr>
    </w:p>
    <w:p w14:paraId="67F191CD" w14:textId="77777777" w:rsidR="00FC2466" w:rsidRDefault="00FC2466" w:rsidP="00FC2466">
      <w:pPr>
        <w:pStyle w:val="a3"/>
        <w:spacing w:before="0" w:beforeAutospacing="0" w:after="160" w:afterAutospacing="0"/>
        <w:rPr>
          <w:sz w:val="28"/>
          <w:szCs w:val="28"/>
        </w:rPr>
      </w:pPr>
    </w:p>
    <w:p w14:paraId="39735EB5" w14:textId="77777777" w:rsidR="00FC2466" w:rsidRDefault="00FC2466" w:rsidP="00FC2466">
      <w:pPr>
        <w:pStyle w:val="a3"/>
        <w:spacing w:before="0" w:beforeAutospacing="0" w:after="160" w:afterAutospacing="0"/>
        <w:rPr>
          <w:sz w:val="28"/>
          <w:szCs w:val="28"/>
        </w:rPr>
      </w:pPr>
    </w:p>
    <w:p w14:paraId="1A052703" w14:textId="77777777" w:rsidR="00FC2466" w:rsidRDefault="00FC2466" w:rsidP="00FC2466">
      <w:pPr>
        <w:pStyle w:val="a3"/>
        <w:spacing w:before="0" w:beforeAutospacing="0" w:after="160" w:afterAutospacing="0"/>
        <w:rPr>
          <w:sz w:val="28"/>
          <w:szCs w:val="28"/>
        </w:rPr>
      </w:pPr>
    </w:p>
    <w:p w14:paraId="52B66F16" w14:textId="77777777" w:rsidR="00FC2466" w:rsidRDefault="00FC2466" w:rsidP="00FC2466">
      <w:pPr>
        <w:pStyle w:val="a3"/>
        <w:spacing w:before="0" w:beforeAutospacing="0" w:after="160" w:afterAutospacing="0"/>
        <w:rPr>
          <w:sz w:val="28"/>
          <w:szCs w:val="28"/>
        </w:rPr>
      </w:pPr>
    </w:p>
    <w:tbl>
      <w:tblPr>
        <w:tblW w:w="0" w:type="auto"/>
        <w:tblCellMar>
          <w:top w:w="15" w:type="dxa"/>
          <w:left w:w="15" w:type="dxa"/>
          <w:bottom w:w="15" w:type="dxa"/>
          <w:right w:w="15" w:type="dxa"/>
        </w:tblCellMar>
        <w:tblLook w:val="04A0" w:firstRow="1" w:lastRow="0" w:firstColumn="1" w:lastColumn="0" w:noHBand="0" w:noVBand="1"/>
      </w:tblPr>
      <w:tblGrid>
        <w:gridCol w:w="1869"/>
        <w:gridCol w:w="1213"/>
        <w:gridCol w:w="1213"/>
        <w:gridCol w:w="1402"/>
        <w:gridCol w:w="1214"/>
        <w:gridCol w:w="1214"/>
        <w:gridCol w:w="1214"/>
      </w:tblGrid>
      <w:tr w:rsidR="00FC2466" w:rsidRPr="00051FE2" w14:paraId="49CD9E12"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BD08665"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lastRenderedPageBreak/>
              <w:t>Показатель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9C09DA4"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Значение показателя в базовом периоде</w:t>
            </w:r>
          </w:p>
          <w:p w14:paraId="7D6C8B52"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b/>
                <w:bCs/>
                <w:color w:val="000000" w:themeColor="text1"/>
                <w:sz w:val="23"/>
                <w:szCs w:val="23"/>
                <w:lang w:eastAsia="ru-RU"/>
              </w:rPr>
              <w:t>(</w:t>
            </w:r>
            <w:r w:rsidRPr="00051FE2">
              <w:rPr>
                <w:rFonts w:ascii="Roboto" w:eastAsia="Times New Roman" w:hAnsi="Roboto" w:cs="Times New Roman"/>
                <w:color w:val="000000" w:themeColor="text1"/>
                <w:sz w:val="23"/>
                <w:szCs w:val="23"/>
                <w:lang w:eastAsia="ru-RU"/>
              </w:rPr>
              <w:t>q</w:t>
            </w:r>
            <w:r w:rsidRPr="00051FE2">
              <w:rPr>
                <w:rFonts w:ascii="Roboto" w:eastAsia="Times New Roman" w:hAnsi="Roboto" w:cs="Times New Roman"/>
                <w:b/>
                <w:bCs/>
                <w:color w:val="000000" w:themeColor="text1"/>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829B476"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Значения показателя в текущем периоде (g,)</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2FCED76"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Абсолютный прирост значения показателя</w:t>
            </w:r>
          </w:p>
          <w:p w14:paraId="3C2E6C22"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b/>
                <w:bCs/>
                <w:color w:val="000000" w:themeColor="text1"/>
                <w:sz w:val="23"/>
                <w:szCs w:val="23"/>
                <w:lang w:eastAsia="ru-RU"/>
              </w:rPr>
              <w:t>(</w:t>
            </w:r>
            <w:r w:rsidRPr="00051FE2">
              <w:rPr>
                <w:rFonts w:ascii="Roboto" w:eastAsia="Times New Roman" w:hAnsi="Roboto" w:cs="Times New Roman"/>
                <w:color w:val="000000" w:themeColor="text1"/>
                <w:sz w:val="23"/>
                <w:szCs w:val="23"/>
                <w:lang w:eastAsia="ru-RU"/>
              </w:rPr>
              <w:t>г</w:t>
            </w:r>
            <w:r w:rsidRPr="00051FE2">
              <w:rPr>
                <w:rFonts w:ascii="Roboto" w:eastAsia="Times New Roman" w:hAnsi="Roboto" w:cs="Times New Roman"/>
                <w:b/>
                <w:bCs/>
                <w:color w:val="000000" w:themeColor="text1"/>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BF72AE5"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Темп прироста значения показателя (*,')</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4357C2B"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Опорное время анализа показателя (к,)</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2E94375"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Мера движения показателя (/")</w:t>
            </w:r>
          </w:p>
        </w:tc>
      </w:tr>
      <w:tr w:rsidR="00FC2466" w:rsidRPr="00051FE2" w14:paraId="7A3245C6"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035E5B7"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i/>
                <w:iCs/>
                <w:color w:val="000000" w:themeColor="text1"/>
                <w:sz w:val="23"/>
                <w:szCs w:val="23"/>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EBA91C5"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i/>
                <w:iCs/>
                <w:color w:val="000000" w:themeColor="text1"/>
                <w:sz w:val="23"/>
                <w:szCs w:val="23"/>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7708CF"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i/>
                <w:iCs/>
                <w:color w:val="000000" w:themeColor="text1"/>
                <w:sz w:val="23"/>
                <w:szCs w:val="23"/>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F99C9AA"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i/>
                <w:iCs/>
                <w:color w:val="000000" w:themeColor="text1"/>
                <w:sz w:val="23"/>
                <w:szCs w:val="23"/>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DA37C8"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39AAFE6"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05AE5E5"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7</w:t>
            </w:r>
          </w:p>
        </w:tc>
      </w:tr>
      <w:tr w:rsidR="00FC2466" w:rsidRPr="00051FE2" w14:paraId="3BD9E591"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5ABB6FC"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Чистая прибыль (ЧП), тыс. руб.</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797DDB4"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50 000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8211B7A"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48 000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9281667"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-2000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1F0234C"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b/>
                <w:bCs/>
                <w:color w:val="000000" w:themeColor="text1"/>
                <w:sz w:val="23"/>
                <w:szCs w:val="23"/>
                <w:lang w:eastAsia="ru-RU"/>
              </w:rPr>
              <w:t>-</w:t>
            </w:r>
            <w:r w:rsidRPr="00051FE2">
              <w:rPr>
                <w:rFonts w:ascii="Roboto" w:eastAsia="Times New Roman" w:hAnsi="Roboto" w:cs="Times New Roman"/>
                <w:color w:val="000000" w:themeColor="text1"/>
                <w:sz w:val="23"/>
                <w:szCs w:val="23"/>
                <w:lang w:eastAsia="ru-RU"/>
              </w:rPr>
              <w:t>0,04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486BEB9"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04FAE2D"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b/>
                <w:bCs/>
                <w:color w:val="000000" w:themeColor="text1"/>
                <w:sz w:val="23"/>
                <w:szCs w:val="23"/>
                <w:lang w:eastAsia="ru-RU"/>
              </w:rPr>
              <w:t>-</w:t>
            </w:r>
            <w:r w:rsidRPr="00051FE2">
              <w:rPr>
                <w:rFonts w:ascii="Roboto" w:eastAsia="Times New Roman" w:hAnsi="Roboto" w:cs="Times New Roman"/>
                <w:color w:val="000000" w:themeColor="text1"/>
                <w:sz w:val="23"/>
                <w:szCs w:val="23"/>
                <w:lang w:eastAsia="ru-RU"/>
              </w:rPr>
              <w:t>0,006</w:t>
            </w:r>
          </w:p>
        </w:tc>
      </w:tr>
      <w:tr w:rsidR="00FC2466" w:rsidRPr="00051FE2" w14:paraId="52F5AE75"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148B0D6"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Реализованная продукция (РП), тыс. руб.</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CB4CE52"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300 000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F5BEBB1"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320 000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46DBF38"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20 000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14D799F"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0,07</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43F9E08"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79E6782"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0,012</w:t>
            </w:r>
          </w:p>
        </w:tc>
      </w:tr>
      <w:tr w:rsidR="00FC2466" w:rsidRPr="00051FE2" w14:paraId="6C48F4A0"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329C3D"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Стоимость основных производственных фондов (ОПФ), тыс. руб.</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EA0B2EA"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20 000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5FCA449"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25 000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8373FDD"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5000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A99D5BC"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0,25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AA9359C"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87A70DF"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0,042</w:t>
            </w:r>
          </w:p>
        </w:tc>
      </w:tr>
      <w:tr w:rsidR="00FC2466" w:rsidRPr="00051FE2" w14:paraId="5199107D"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5DD8141"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Фонд заработной платы персонала (ФЗП), тыс. руб.</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DB48070"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10 000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0B0431E"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12 000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50BCE76"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2000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0FC4263"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88B8851"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BF92F50"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0,033</w:t>
            </w:r>
          </w:p>
        </w:tc>
      </w:tr>
      <w:tr w:rsidR="00FC2466" w:rsidRPr="00051FE2" w14:paraId="7D500D4B" w14:textId="77777777" w:rsidTr="003E3C9E">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81A7222"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Численность персонала (Ч), чел.</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99983AE"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15D7179"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100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8D6D877"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53B3F32"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CF4512F"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6</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3DB40C1" w14:textId="77777777" w:rsidR="00FC2466" w:rsidRPr="00051FE2" w:rsidRDefault="00FC2466" w:rsidP="003E3C9E">
            <w:pPr>
              <w:spacing w:before="100" w:beforeAutospacing="1" w:after="100" w:afterAutospacing="1" w:line="240" w:lineRule="auto"/>
              <w:rPr>
                <w:rFonts w:ascii="Roboto" w:eastAsia="Times New Roman" w:hAnsi="Roboto" w:cs="Times New Roman"/>
                <w:color w:val="000000" w:themeColor="text1"/>
                <w:sz w:val="23"/>
                <w:szCs w:val="23"/>
                <w:lang w:eastAsia="ru-RU"/>
              </w:rPr>
            </w:pPr>
            <w:r w:rsidRPr="00051FE2">
              <w:rPr>
                <w:rFonts w:ascii="Roboto" w:eastAsia="Times New Roman" w:hAnsi="Roboto" w:cs="Times New Roman"/>
                <w:color w:val="000000" w:themeColor="text1"/>
                <w:sz w:val="23"/>
                <w:szCs w:val="23"/>
                <w:lang w:eastAsia="ru-RU"/>
              </w:rPr>
              <w:t>0</w:t>
            </w:r>
          </w:p>
        </w:tc>
      </w:tr>
    </w:tbl>
    <w:p w14:paraId="031AE6A4" w14:textId="77777777" w:rsidR="00FC2466" w:rsidRPr="007F266D" w:rsidRDefault="00FC2466" w:rsidP="00FC2466">
      <w:pPr>
        <w:pStyle w:val="a3"/>
        <w:spacing w:before="0" w:beforeAutospacing="0" w:after="160" w:afterAutospacing="0"/>
        <w:rPr>
          <w:sz w:val="28"/>
          <w:szCs w:val="28"/>
        </w:rPr>
      </w:pPr>
    </w:p>
    <w:p w14:paraId="3A0EE6BD" w14:textId="77777777" w:rsidR="00FC2466" w:rsidRDefault="00FC2466" w:rsidP="00FC2466">
      <w:pPr>
        <w:jc w:val="center"/>
        <w:rPr>
          <w:rFonts w:ascii="Times New Roman" w:hAnsi="Times New Roman" w:cs="Times New Roman"/>
          <w:sz w:val="28"/>
          <w:szCs w:val="28"/>
        </w:rPr>
      </w:pPr>
      <w:r w:rsidRPr="00051FE2">
        <w:rPr>
          <w:rFonts w:ascii="Times New Roman" w:hAnsi="Times New Roman" w:cs="Times New Roman"/>
          <w:sz w:val="28"/>
          <w:szCs w:val="28"/>
        </w:rPr>
        <w:t>Таблица</w:t>
      </w:r>
      <w:r>
        <w:rPr>
          <w:rFonts w:ascii="Times New Roman" w:hAnsi="Times New Roman" w:cs="Times New Roman"/>
          <w:sz w:val="28"/>
          <w:szCs w:val="28"/>
        </w:rPr>
        <w:t xml:space="preserve"> 1 – Исходные данные</w:t>
      </w:r>
      <w:r>
        <w:rPr>
          <w:rFonts w:ascii="Times New Roman" w:hAnsi="Times New Roman" w:cs="Times New Roman"/>
          <w:sz w:val="28"/>
          <w:szCs w:val="28"/>
        </w:rPr>
        <w:br/>
      </w:r>
    </w:p>
    <w:p w14:paraId="68B6AD3D" w14:textId="77777777" w:rsidR="00FC2466" w:rsidRDefault="00FC2466" w:rsidP="00FC2466">
      <w:pPr>
        <w:jc w:val="center"/>
        <w:rPr>
          <w:rFonts w:ascii="Times New Roman" w:hAnsi="Times New Roman" w:cs="Times New Roman"/>
          <w:sz w:val="28"/>
          <w:szCs w:val="28"/>
        </w:rPr>
      </w:pPr>
    </w:p>
    <w:p w14:paraId="4320E011" w14:textId="77777777" w:rsidR="00FC2466" w:rsidRDefault="00FC2466" w:rsidP="00FC2466">
      <w:pPr>
        <w:jc w:val="center"/>
        <w:rPr>
          <w:rFonts w:ascii="Times New Roman" w:hAnsi="Times New Roman" w:cs="Times New Roman"/>
          <w:sz w:val="28"/>
          <w:szCs w:val="28"/>
        </w:rPr>
      </w:pPr>
    </w:p>
    <w:p w14:paraId="5F40BD06" w14:textId="77777777" w:rsidR="00FC2466" w:rsidRDefault="00FC2466" w:rsidP="00FC2466">
      <w:pPr>
        <w:jc w:val="center"/>
        <w:rPr>
          <w:rFonts w:ascii="Times New Roman" w:hAnsi="Times New Roman" w:cs="Times New Roman"/>
          <w:sz w:val="28"/>
          <w:szCs w:val="28"/>
        </w:rPr>
      </w:pPr>
    </w:p>
    <w:p w14:paraId="51A068A5" w14:textId="77777777" w:rsidR="00FC2466" w:rsidRDefault="00FC2466" w:rsidP="00FC2466">
      <w:pPr>
        <w:jc w:val="center"/>
        <w:rPr>
          <w:rFonts w:ascii="Times New Roman" w:hAnsi="Times New Roman" w:cs="Times New Roman"/>
          <w:sz w:val="28"/>
          <w:szCs w:val="28"/>
        </w:rPr>
      </w:pPr>
    </w:p>
    <w:p w14:paraId="11DB5723" w14:textId="77777777" w:rsidR="00FC2466" w:rsidRDefault="00FC2466" w:rsidP="00FC2466">
      <w:pPr>
        <w:jc w:val="center"/>
        <w:rPr>
          <w:rFonts w:ascii="Times New Roman" w:hAnsi="Times New Roman" w:cs="Times New Roman"/>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11"/>
        <w:gridCol w:w="1677"/>
        <w:gridCol w:w="1597"/>
        <w:gridCol w:w="1883"/>
        <w:gridCol w:w="1671"/>
      </w:tblGrid>
      <w:tr w:rsidR="00FC2466" w:rsidRPr="00051FE2" w14:paraId="5C7A8613"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6AAA159"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lastRenderedPageBreak/>
              <w:t>Показатель</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AFC9FAE"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Нормативный</w:t>
            </w:r>
          </w:p>
          <w:p w14:paraId="4886D9EF"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ранг</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8638C40"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Фактический</w:t>
            </w:r>
          </w:p>
          <w:p w14:paraId="1E0858B5"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ранг</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13FC922"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Разность рангов</w:t>
            </w:r>
          </w:p>
          <w:p w14:paraId="4713EBBA"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i/>
                <w:iCs/>
                <w:color w:val="000000" w:themeColor="text1"/>
                <w:sz w:val="23"/>
                <w:szCs w:val="23"/>
                <w:lang w:eastAsia="ru-RU"/>
              </w:rPr>
              <w:t>(Уд</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2471842"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Инверсия(</w:t>
            </w:r>
            <w:proofErr w:type="spellStart"/>
            <w:r w:rsidRPr="00051FE2">
              <w:rPr>
                <w:rFonts w:ascii="Times New Roman" w:eastAsia="Times New Roman" w:hAnsi="Times New Roman" w:cs="Times New Roman"/>
                <w:color w:val="000000" w:themeColor="text1"/>
                <w:sz w:val="23"/>
                <w:szCs w:val="23"/>
                <w:lang w:eastAsia="ru-RU"/>
              </w:rPr>
              <w:t>гщ</w:t>
            </w:r>
            <w:proofErr w:type="spellEnd"/>
            <w:r w:rsidRPr="00051FE2">
              <w:rPr>
                <w:rFonts w:ascii="Times New Roman" w:eastAsia="Times New Roman" w:hAnsi="Times New Roman" w:cs="Times New Roman"/>
                <w:color w:val="000000" w:themeColor="text1"/>
                <w:sz w:val="23"/>
                <w:szCs w:val="23"/>
                <w:lang w:eastAsia="ru-RU"/>
              </w:rPr>
              <w:t>)</w:t>
            </w:r>
          </w:p>
        </w:tc>
      </w:tr>
      <w:tr w:rsidR="00FC2466" w:rsidRPr="00051FE2" w14:paraId="49AE3B2C"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3766888"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ЧП</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0951D3F"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38FCCB0"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EAC2466"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CFD3A30"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4</w:t>
            </w:r>
          </w:p>
        </w:tc>
      </w:tr>
      <w:tr w:rsidR="00FC2466" w:rsidRPr="00051FE2" w14:paraId="05A497A0"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C20EB04"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РП</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5E4BEBC"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3761AAC"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4EA134D"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2F32A25"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2</w:t>
            </w:r>
          </w:p>
        </w:tc>
      </w:tr>
      <w:tr w:rsidR="00FC2466" w:rsidRPr="00051FE2" w14:paraId="50BB764B"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65981DC"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ОПФ</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2D79943"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3</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241F45A1"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EBF045C"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61172A37"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0</w:t>
            </w:r>
          </w:p>
        </w:tc>
      </w:tr>
      <w:tr w:rsidR="00FC2466" w:rsidRPr="00051FE2" w14:paraId="7C00A872"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2B5EDD1"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ФЗП</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8714B35"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D5F19C2"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46BD15D"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2</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74BA4DF"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0</w:t>
            </w:r>
          </w:p>
        </w:tc>
      </w:tr>
      <w:tr w:rsidR="00FC2466" w:rsidRPr="00051FE2" w14:paraId="42FE71C1"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404B0869"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ч</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198E8CAC"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5</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0CB764E0"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4</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2A5964D"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5583F943"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0</w:t>
            </w:r>
          </w:p>
        </w:tc>
      </w:tr>
      <w:tr w:rsidR="00FC2466" w:rsidRPr="00051FE2" w14:paraId="0E9B5067" w14:textId="77777777" w:rsidTr="003E3C9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65EE0F7"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Итого</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70E93420"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D81AC02"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2B09049"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150" w:type="dxa"/>
              <w:left w:w="150" w:type="dxa"/>
              <w:bottom w:w="150" w:type="dxa"/>
              <w:right w:w="150" w:type="dxa"/>
            </w:tcMar>
            <w:vAlign w:val="center"/>
            <w:hideMark/>
          </w:tcPr>
          <w:p w14:paraId="3A9C05E7" w14:textId="77777777" w:rsidR="00FC2466" w:rsidRPr="00051FE2" w:rsidRDefault="00FC2466" w:rsidP="003E3C9E">
            <w:pPr>
              <w:spacing w:before="100" w:beforeAutospacing="1" w:after="100" w:afterAutospacing="1" w:line="240" w:lineRule="auto"/>
              <w:rPr>
                <w:rFonts w:ascii="Times New Roman" w:eastAsia="Times New Roman" w:hAnsi="Times New Roman" w:cs="Times New Roman"/>
                <w:color w:val="000000" w:themeColor="text1"/>
                <w:sz w:val="23"/>
                <w:szCs w:val="23"/>
                <w:lang w:eastAsia="ru-RU"/>
              </w:rPr>
            </w:pPr>
            <w:r w:rsidRPr="00051FE2">
              <w:rPr>
                <w:rFonts w:ascii="Times New Roman" w:eastAsia="Times New Roman" w:hAnsi="Times New Roman" w:cs="Times New Roman"/>
                <w:color w:val="000000" w:themeColor="text1"/>
                <w:sz w:val="23"/>
                <w:szCs w:val="23"/>
                <w:lang w:eastAsia="ru-RU"/>
              </w:rPr>
              <w:t>6</w:t>
            </w:r>
          </w:p>
        </w:tc>
      </w:tr>
    </w:tbl>
    <w:p w14:paraId="77683EF4" w14:textId="77777777" w:rsidR="00FC2466" w:rsidRDefault="00FC2466" w:rsidP="00FC2466">
      <w:pPr>
        <w:jc w:val="center"/>
        <w:rPr>
          <w:rFonts w:ascii="Times New Roman" w:hAnsi="Times New Roman" w:cs="Times New Roman"/>
          <w:sz w:val="28"/>
          <w:szCs w:val="28"/>
        </w:rPr>
      </w:pPr>
      <w:r>
        <w:rPr>
          <w:rFonts w:ascii="Times New Roman" w:hAnsi="Times New Roman" w:cs="Times New Roman"/>
          <w:sz w:val="28"/>
          <w:szCs w:val="28"/>
        </w:rPr>
        <w:t>Таблица 2 – Расчеты по линейному динамическому нормативу</w:t>
      </w:r>
    </w:p>
    <w:p w14:paraId="7544180A" w14:textId="77777777" w:rsidR="00FC2466" w:rsidRPr="00051FE2" w:rsidRDefault="00FC2466" w:rsidP="00FC2466">
      <w:pPr>
        <w:pStyle w:val="a3"/>
        <w:rPr>
          <w:color w:val="000000" w:themeColor="text1"/>
          <w:sz w:val="28"/>
          <w:szCs w:val="28"/>
        </w:rPr>
      </w:pPr>
      <w:r w:rsidRPr="00051FE2">
        <w:rPr>
          <w:color w:val="000000" w:themeColor="text1"/>
          <w:sz w:val="28"/>
          <w:szCs w:val="28"/>
        </w:rPr>
        <w:t>Для того чтобы найти количество инверсий (т,) нужно определить, сколько раз фактический ранг нижестоящих показателей меньше фактического ранга рассматриваемого показателя.</w:t>
      </w:r>
    </w:p>
    <w:p w14:paraId="505B2C25" w14:textId="77777777" w:rsidR="00FC2466" w:rsidRPr="00051FE2" w:rsidRDefault="00FC2466" w:rsidP="00FC2466">
      <w:pPr>
        <w:pStyle w:val="a3"/>
        <w:rPr>
          <w:rFonts w:ascii="Roboto" w:hAnsi="Roboto"/>
          <w:color w:val="000000" w:themeColor="text1"/>
          <w:sz w:val="28"/>
          <w:szCs w:val="28"/>
        </w:rPr>
      </w:pPr>
      <w:r w:rsidRPr="00051FE2">
        <w:rPr>
          <w:color w:val="000000" w:themeColor="text1"/>
          <w:sz w:val="28"/>
          <w:szCs w:val="28"/>
        </w:rPr>
        <w:t>Обобщающая </w:t>
      </w:r>
      <w:r w:rsidRPr="00051FE2">
        <w:rPr>
          <w:b/>
          <w:bCs/>
          <w:i/>
          <w:iCs/>
          <w:color w:val="000000" w:themeColor="text1"/>
          <w:sz w:val="28"/>
          <w:szCs w:val="28"/>
        </w:rPr>
        <w:t>оценка эффективности</w:t>
      </w:r>
      <w:r w:rsidRPr="00051FE2">
        <w:rPr>
          <w:color w:val="000000" w:themeColor="text1"/>
          <w:sz w:val="28"/>
          <w:szCs w:val="28"/>
        </w:rPr>
        <w:t> может быть получена по формуле</w:t>
      </w:r>
      <w:r w:rsidRPr="00051FE2">
        <w:rPr>
          <w:rFonts w:ascii="Roboto" w:hAnsi="Roboto"/>
          <w:color w:val="000000" w:themeColor="text1"/>
          <w:sz w:val="28"/>
          <w:szCs w:val="28"/>
        </w:rPr>
        <w:t xml:space="preserve"> </w:t>
      </w:r>
    </w:p>
    <w:p w14:paraId="54B972AA" w14:textId="77777777" w:rsidR="00FC2466" w:rsidRDefault="00FC2466" w:rsidP="00FC2466">
      <w:pPr>
        <w:pStyle w:val="a3"/>
        <w:jc w:val="center"/>
        <w:rPr>
          <w:rFonts w:ascii="Roboto" w:hAnsi="Roboto"/>
          <w:color w:val="646464"/>
          <w:sz w:val="23"/>
          <w:szCs w:val="23"/>
        </w:rPr>
      </w:pPr>
      <w:r>
        <w:rPr>
          <w:rFonts w:ascii="Roboto" w:hAnsi="Roboto"/>
          <w:noProof/>
          <w:color w:val="646464"/>
          <w:sz w:val="23"/>
          <w:szCs w:val="23"/>
        </w:rPr>
        <w:drawing>
          <wp:inline distT="0" distB="0" distL="0" distR="0" wp14:anchorId="08555913" wp14:editId="4D46E7D2">
            <wp:extent cx="1562100" cy="10001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r="63556"/>
                    <a:stretch/>
                  </pic:blipFill>
                  <pic:spPr bwMode="auto">
                    <a:xfrm>
                      <a:off x="0" y="0"/>
                      <a:ext cx="1562100" cy="1000125"/>
                    </a:xfrm>
                    <a:prstGeom prst="rect">
                      <a:avLst/>
                    </a:prstGeom>
                    <a:noFill/>
                    <a:ln>
                      <a:noFill/>
                    </a:ln>
                    <a:extLst>
                      <a:ext uri="{53640926-AAD7-44D8-BBD7-CCE9431645EC}">
                        <a14:shadowObscured xmlns:a14="http://schemas.microsoft.com/office/drawing/2010/main"/>
                      </a:ext>
                    </a:extLst>
                  </pic:spPr>
                </pic:pic>
              </a:graphicData>
            </a:graphic>
          </wp:inline>
        </w:drawing>
      </w:r>
    </w:p>
    <w:p w14:paraId="6970BAD3" w14:textId="77777777" w:rsidR="00FC2466" w:rsidRPr="00051FE2" w:rsidRDefault="00FC2466" w:rsidP="00FC2466">
      <w:pPr>
        <w:pStyle w:val="a3"/>
        <w:rPr>
          <w:color w:val="000000" w:themeColor="text1"/>
          <w:sz w:val="28"/>
          <w:szCs w:val="28"/>
        </w:rPr>
      </w:pPr>
      <w:r w:rsidRPr="00051FE2">
        <w:rPr>
          <w:color w:val="000000" w:themeColor="text1"/>
          <w:sz w:val="28"/>
          <w:szCs w:val="28"/>
        </w:rPr>
        <w:t>где Э — оценка эффективности функционирования хозяйственной системы; </w:t>
      </w:r>
      <w:r w:rsidRPr="00051FE2">
        <w:rPr>
          <w:i/>
          <w:iCs/>
          <w:color w:val="000000" w:themeColor="text1"/>
          <w:sz w:val="28"/>
          <w:szCs w:val="28"/>
        </w:rPr>
        <w:t>п</w:t>
      </w:r>
      <w:r w:rsidRPr="00051FE2">
        <w:rPr>
          <w:color w:val="000000" w:themeColor="text1"/>
          <w:sz w:val="28"/>
          <w:szCs w:val="28"/>
        </w:rPr>
        <w:t> — число показателей в ДН; ш, — количество инверсий (перестановок) в фактическом порядке по сравнению с ДН.</w:t>
      </w:r>
    </w:p>
    <w:p w14:paraId="24BC0D0A" w14:textId="77777777" w:rsidR="00FC2466" w:rsidRPr="00051FE2" w:rsidRDefault="00FC2466" w:rsidP="00FC2466">
      <w:pPr>
        <w:pStyle w:val="a3"/>
        <w:rPr>
          <w:color w:val="000000" w:themeColor="text1"/>
          <w:sz w:val="28"/>
          <w:szCs w:val="28"/>
        </w:rPr>
      </w:pPr>
      <w:r w:rsidRPr="00051FE2">
        <w:rPr>
          <w:color w:val="000000" w:themeColor="text1"/>
          <w:sz w:val="28"/>
          <w:szCs w:val="28"/>
        </w:rPr>
        <w:t>В нашем случае Э = —0,2.</w:t>
      </w:r>
    </w:p>
    <w:p w14:paraId="5D4D110C" w14:textId="77777777" w:rsidR="00FC2466" w:rsidRDefault="00FC2466" w:rsidP="00FC2466">
      <w:pPr>
        <w:pStyle w:val="a3"/>
        <w:rPr>
          <w:rFonts w:ascii="Roboto" w:hAnsi="Roboto"/>
          <w:color w:val="646464"/>
          <w:sz w:val="23"/>
          <w:szCs w:val="23"/>
        </w:rPr>
      </w:pPr>
      <w:r w:rsidRPr="00051FE2">
        <w:rPr>
          <w:b/>
          <w:bCs/>
          <w:i/>
          <w:iCs/>
          <w:color w:val="000000" w:themeColor="text1"/>
          <w:sz w:val="28"/>
          <w:szCs w:val="28"/>
        </w:rPr>
        <w:t>Оценка качества деятельности</w:t>
      </w:r>
      <w:r w:rsidRPr="00051FE2">
        <w:rPr>
          <w:color w:val="000000" w:themeColor="text1"/>
          <w:sz w:val="28"/>
          <w:szCs w:val="28"/>
        </w:rPr>
        <w:t> организации (К) рассчитывается по формуле</w:t>
      </w:r>
    </w:p>
    <w:p w14:paraId="7093E015" w14:textId="77777777" w:rsidR="00FC2466" w:rsidRDefault="00FC2466" w:rsidP="00FC2466">
      <w:pPr>
        <w:pStyle w:val="a3"/>
        <w:jc w:val="center"/>
        <w:rPr>
          <w:rFonts w:ascii="Roboto" w:hAnsi="Roboto"/>
          <w:color w:val="646464"/>
          <w:sz w:val="23"/>
          <w:szCs w:val="23"/>
        </w:rPr>
      </w:pPr>
      <w:r>
        <w:rPr>
          <w:rFonts w:ascii="Roboto" w:hAnsi="Roboto"/>
          <w:noProof/>
          <w:color w:val="646464"/>
          <w:sz w:val="23"/>
          <w:szCs w:val="23"/>
        </w:rPr>
        <w:drawing>
          <wp:inline distT="0" distB="0" distL="0" distR="0" wp14:anchorId="34384CCA" wp14:editId="6EE6B1A1">
            <wp:extent cx="1790700" cy="10191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59395"/>
                    <a:stretch/>
                  </pic:blipFill>
                  <pic:spPr bwMode="auto">
                    <a:xfrm>
                      <a:off x="0" y="0"/>
                      <a:ext cx="1790700" cy="1019175"/>
                    </a:xfrm>
                    <a:prstGeom prst="rect">
                      <a:avLst/>
                    </a:prstGeom>
                    <a:noFill/>
                    <a:ln>
                      <a:noFill/>
                    </a:ln>
                    <a:extLst>
                      <a:ext uri="{53640926-AAD7-44D8-BBD7-CCE9431645EC}">
                        <a14:shadowObscured xmlns:a14="http://schemas.microsoft.com/office/drawing/2010/main"/>
                      </a:ext>
                    </a:extLst>
                  </pic:spPr>
                </pic:pic>
              </a:graphicData>
            </a:graphic>
          </wp:inline>
        </w:drawing>
      </w:r>
    </w:p>
    <w:p w14:paraId="740886F4" w14:textId="77777777" w:rsidR="00FC2466" w:rsidRPr="00051FE2" w:rsidRDefault="00FC2466" w:rsidP="00FC2466">
      <w:pPr>
        <w:pStyle w:val="a3"/>
        <w:rPr>
          <w:color w:val="000000" w:themeColor="text1"/>
          <w:sz w:val="28"/>
          <w:szCs w:val="28"/>
        </w:rPr>
      </w:pPr>
      <w:r w:rsidRPr="00051FE2">
        <w:rPr>
          <w:color w:val="000000" w:themeColor="text1"/>
          <w:sz w:val="28"/>
          <w:szCs w:val="28"/>
        </w:rPr>
        <w:lastRenderedPageBreak/>
        <w:t>где К — оценка качества функционирования хозяйственной системы; </w:t>
      </w:r>
      <w:r w:rsidRPr="00051FE2">
        <w:rPr>
          <w:b/>
          <w:bCs/>
          <w:i/>
          <w:iCs/>
          <w:color w:val="000000" w:themeColor="text1"/>
          <w:sz w:val="28"/>
          <w:szCs w:val="28"/>
        </w:rPr>
        <w:t>п</w:t>
      </w:r>
      <w:r w:rsidRPr="00051FE2">
        <w:rPr>
          <w:color w:val="000000" w:themeColor="text1"/>
          <w:sz w:val="28"/>
          <w:szCs w:val="28"/>
        </w:rPr>
        <w:t> — число показателей в ДН; у, — разность нормативного и фактического рангов в ДН.</w:t>
      </w:r>
    </w:p>
    <w:p w14:paraId="062E2C44" w14:textId="77777777" w:rsidR="00FC2466" w:rsidRPr="00051FE2" w:rsidRDefault="00FC2466" w:rsidP="00FC2466">
      <w:pPr>
        <w:pStyle w:val="a3"/>
        <w:rPr>
          <w:color w:val="000000" w:themeColor="text1"/>
          <w:sz w:val="28"/>
          <w:szCs w:val="28"/>
        </w:rPr>
      </w:pPr>
      <w:r w:rsidRPr="00051FE2">
        <w:rPr>
          <w:color w:val="000000" w:themeColor="text1"/>
          <w:sz w:val="28"/>
          <w:szCs w:val="28"/>
        </w:rPr>
        <w:t>В нашем случае К - -0,3.</w:t>
      </w:r>
    </w:p>
    <w:p w14:paraId="3464D64A" w14:textId="77777777" w:rsidR="00FC2466" w:rsidRPr="00051FE2" w:rsidRDefault="00FC2466" w:rsidP="00FC2466">
      <w:pPr>
        <w:pStyle w:val="a3"/>
        <w:rPr>
          <w:color w:val="000000" w:themeColor="text1"/>
          <w:sz w:val="28"/>
          <w:szCs w:val="28"/>
        </w:rPr>
      </w:pPr>
      <w:r w:rsidRPr="00051FE2">
        <w:rPr>
          <w:color w:val="000000" w:themeColor="text1"/>
          <w:sz w:val="28"/>
          <w:szCs w:val="28"/>
        </w:rPr>
        <w:t>Как оценка эффективности (6.2), так и оценка качества (6.3) изменяются в интервале от -1 до +1. Если оценка эффективности (качества) равна единице, то это означает, что фактическое упорядочение показателей полностью совпадает с нормативно установленным. Если оценка эффективности (качества) равна минус единице, то это означает, что фактический порядок движения показателей противоположен нормативно установленному. Если оценка эффективности (качества) равна нулю, то это означает, что система развивается не в направлении к наиболее эффективному режиму функционирования, но и не в противоположном направлении.</w:t>
      </w:r>
    </w:p>
    <w:p w14:paraId="1B7DA775" w14:textId="77777777" w:rsidR="00FC2466" w:rsidRPr="00051FE2" w:rsidRDefault="00FC2466" w:rsidP="00FC2466">
      <w:pPr>
        <w:pStyle w:val="a3"/>
        <w:rPr>
          <w:color w:val="000000" w:themeColor="text1"/>
          <w:sz w:val="28"/>
          <w:szCs w:val="28"/>
        </w:rPr>
      </w:pPr>
      <w:r w:rsidRPr="00051FE2">
        <w:rPr>
          <w:color w:val="000000" w:themeColor="text1"/>
          <w:sz w:val="28"/>
          <w:szCs w:val="28"/>
        </w:rPr>
        <w:t>В нашем примере оценка качества отрицательная, равна -0,3, что говорит о снижении качества работы организации. Обобщающая оценка эффективности составила -0,2 — это свидетельствует о снижении эффективности работы организации.</w:t>
      </w:r>
    </w:p>
    <w:p w14:paraId="3E8DED6D" w14:textId="77777777" w:rsidR="00FC2466" w:rsidRPr="00051FE2" w:rsidRDefault="00FC2466" w:rsidP="00FC2466">
      <w:pPr>
        <w:pStyle w:val="a3"/>
        <w:rPr>
          <w:color w:val="000000" w:themeColor="text1"/>
          <w:sz w:val="28"/>
          <w:szCs w:val="28"/>
        </w:rPr>
      </w:pPr>
      <w:r w:rsidRPr="00051FE2">
        <w:rPr>
          <w:color w:val="000000" w:themeColor="text1"/>
          <w:sz w:val="28"/>
          <w:szCs w:val="28"/>
        </w:rPr>
        <w:t>Далее необходимо выявить причины отклонения фактического порядка роста показателей от нормативного, которые привели к снижению эффективности, и дать рекомендации по дальнейшему развитию хозяйственной системы. Для этого вычисляется величина отклонения фактического ранга от нормативного ранга Ь, по формуле</w:t>
      </w:r>
    </w:p>
    <w:p w14:paraId="65DA31BB" w14:textId="77777777" w:rsidR="00FC2466" w:rsidRDefault="00FC2466" w:rsidP="00FC2466">
      <w:pPr>
        <w:pStyle w:val="a3"/>
        <w:jc w:val="center"/>
        <w:rPr>
          <w:rFonts w:ascii="Roboto" w:hAnsi="Roboto"/>
          <w:color w:val="646464"/>
          <w:sz w:val="23"/>
          <w:szCs w:val="23"/>
        </w:rPr>
      </w:pPr>
      <w:r>
        <w:rPr>
          <w:rFonts w:ascii="Roboto" w:hAnsi="Roboto"/>
          <w:noProof/>
          <w:color w:val="646464"/>
          <w:sz w:val="23"/>
          <w:szCs w:val="23"/>
        </w:rPr>
        <w:drawing>
          <wp:inline distT="0" distB="0" distL="0" distR="0" wp14:anchorId="23395BEF" wp14:editId="6A88AFC5">
            <wp:extent cx="1304925" cy="419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65578"/>
                    <a:stretch/>
                  </pic:blipFill>
                  <pic:spPr bwMode="auto">
                    <a:xfrm>
                      <a:off x="0" y="0"/>
                      <a:ext cx="1304925" cy="419100"/>
                    </a:xfrm>
                    <a:prstGeom prst="rect">
                      <a:avLst/>
                    </a:prstGeom>
                    <a:noFill/>
                    <a:ln>
                      <a:noFill/>
                    </a:ln>
                    <a:extLst>
                      <a:ext uri="{53640926-AAD7-44D8-BBD7-CCE9431645EC}">
                        <a14:shadowObscured xmlns:a14="http://schemas.microsoft.com/office/drawing/2010/main"/>
                      </a:ext>
                    </a:extLst>
                  </pic:spPr>
                </pic:pic>
              </a:graphicData>
            </a:graphic>
          </wp:inline>
        </w:drawing>
      </w:r>
    </w:p>
    <w:p w14:paraId="7EB2C98B" w14:textId="77777777" w:rsidR="00FC2466" w:rsidRPr="00051FE2" w:rsidRDefault="00FC2466" w:rsidP="00FC2466">
      <w:pPr>
        <w:pStyle w:val="a3"/>
        <w:rPr>
          <w:color w:val="000000" w:themeColor="text1"/>
          <w:sz w:val="28"/>
          <w:szCs w:val="28"/>
        </w:rPr>
      </w:pPr>
      <w:r w:rsidRPr="00051FE2">
        <w:rPr>
          <w:color w:val="000000" w:themeColor="text1"/>
          <w:sz w:val="28"/>
          <w:szCs w:val="28"/>
        </w:rPr>
        <w:t xml:space="preserve">где </w:t>
      </w:r>
      <w:proofErr w:type="spellStart"/>
      <w:r w:rsidRPr="00051FE2">
        <w:rPr>
          <w:color w:val="000000" w:themeColor="text1"/>
          <w:sz w:val="28"/>
          <w:szCs w:val="28"/>
        </w:rPr>
        <w:t>г</w:t>
      </w:r>
      <w:r w:rsidRPr="00051FE2">
        <w:rPr>
          <w:color w:val="000000" w:themeColor="text1"/>
          <w:sz w:val="28"/>
          <w:szCs w:val="28"/>
          <w:vertAlign w:val="subscript"/>
        </w:rPr>
        <w:t>ФШ</w:t>
      </w:r>
      <w:proofErr w:type="spellEnd"/>
      <w:r w:rsidRPr="00051FE2">
        <w:rPr>
          <w:color w:val="000000" w:themeColor="text1"/>
          <w:sz w:val="28"/>
          <w:szCs w:val="28"/>
        </w:rPr>
        <w:t xml:space="preserve"> — ранг /-го показателя в фактическом порядке; </w:t>
      </w:r>
      <w:proofErr w:type="spellStart"/>
      <w:proofErr w:type="gramStart"/>
      <w:r w:rsidRPr="00051FE2">
        <w:rPr>
          <w:color w:val="000000" w:themeColor="text1"/>
          <w:sz w:val="28"/>
          <w:szCs w:val="28"/>
        </w:rPr>
        <w:t>г</w:t>
      </w:r>
      <w:r w:rsidRPr="00051FE2">
        <w:rPr>
          <w:color w:val="000000" w:themeColor="text1"/>
          <w:sz w:val="28"/>
          <w:szCs w:val="28"/>
          <w:vertAlign w:val="subscript"/>
        </w:rPr>
        <w:t>ДН</w:t>
      </w:r>
      <w:proofErr w:type="spellEnd"/>
      <w:r w:rsidRPr="00051FE2">
        <w:rPr>
          <w:color w:val="000000" w:themeColor="text1"/>
          <w:sz w:val="28"/>
          <w:szCs w:val="28"/>
          <w:vertAlign w:val="subscript"/>
        </w:rPr>
        <w:t>(</w:t>
      </w:r>
      <w:r w:rsidRPr="00051FE2">
        <w:rPr>
          <w:color w:val="000000" w:themeColor="text1"/>
          <w:sz w:val="28"/>
          <w:szCs w:val="28"/>
        </w:rPr>
        <w:t> —</w:t>
      </w:r>
      <w:proofErr w:type="gramEnd"/>
      <w:r w:rsidRPr="00051FE2">
        <w:rPr>
          <w:color w:val="000000" w:themeColor="text1"/>
          <w:sz w:val="28"/>
          <w:szCs w:val="28"/>
        </w:rPr>
        <w:t xml:space="preserve"> ранг /-го показателя в динамическом нормативе.</w:t>
      </w:r>
    </w:p>
    <w:p w14:paraId="2BEAC7F1" w14:textId="77777777" w:rsidR="00FC2466" w:rsidRPr="00051FE2" w:rsidRDefault="00FC2466" w:rsidP="00FC2466">
      <w:pPr>
        <w:pStyle w:val="a3"/>
        <w:rPr>
          <w:color w:val="000000" w:themeColor="text1"/>
          <w:sz w:val="28"/>
          <w:szCs w:val="28"/>
        </w:rPr>
      </w:pPr>
      <w:r w:rsidRPr="00051FE2">
        <w:rPr>
          <w:color w:val="000000" w:themeColor="text1"/>
          <w:sz w:val="28"/>
          <w:szCs w:val="28"/>
        </w:rPr>
        <w:t>Положительное значение </w:t>
      </w:r>
      <w:proofErr w:type="gramStart"/>
      <w:r w:rsidRPr="00051FE2">
        <w:rPr>
          <w:b/>
          <w:bCs/>
          <w:i/>
          <w:iCs/>
          <w:color w:val="000000" w:themeColor="text1"/>
          <w:sz w:val="28"/>
          <w:szCs w:val="28"/>
        </w:rPr>
        <w:t>Ь</w:t>
      </w:r>
      <w:r w:rsidRPr="00051FE2">
        <w:rPr>
          <w:b/>
          <w:bCs/>
          <w:i/>
          <w:iCs/>
          <w:color w:val="000000" w:themeColor="text1"/>
          <w:sz w:val="28"/>
          <w:szCs w:val="28"/>
          <w:vertAlign w:val="subscript"/>
        </w:rPr>
        <w:t>(</w:t>
      </w:r>
      <w:r w:rsidRPr="00051FE2">
        <w:rPr>
          <w:color w:val="000000" w:themeColor="text1"/>
          <w:sz w:val="28"/>
          <w:szCs w:val="28"/>
        </w:rPr>
        <w:t> свидетельствует</w:t>
      </w:r>
      <w:proofErr w:type="gramEnd"/>
      <w:r w:rsidRPr="00051FE2">
        <w:rPr>
          <w:color w:val="000000" w:themeColor="text1"/>
          <w:sz w:val="28"/>
          <w:szCs w:val="28"/>
        </w:rPr>
        <w:t xml:space="preserve"> о том, что необходимо принять меры по увеличению темпов роста рассматриваемого показателя. Отрицательное значение </w:t>
      </w:r>
      <w:proofErr w:type="spellStart"/>
      <w:r w:rsidRPr="00051FE2">
        <w:rPr>
          <w:color w:val="000000" w:themeColor="text1"/>
          <w:sz w:val="28"/>
          <w:szCs w:val="28"/>
        </w:rPr>
        <w:t>b</w:t>
      </w:r>
      <w:r w:rsidRPr="00051FE2">
        <w:rPr>
          <w:color w:val="000000" w:themeColor="text1"/>
          <w:sz w:val="28"/>
          <w:szCs w:val="28"/>
          <w:vertAlign w:val="subscript"/>
        </w:rPr>
        <w:t>f</w:t>
      </w:r>
      <w:proofErr w:type="spellEnd"/>
      <w:r w:rsidRPr="00051FE2">
        <w:rPr>
          <w:color w:val="000000" w:themeColor="text1"/>
          <w:sz w:val="28"/>
          <w:szCs w:val="28"/>
        </w:rPr>
        <w:t>, напротив, говорит о необходимости снижения темпов роста /-го показателя.</w:t>
      </w:r>
    </w:p>
    <w:p w14:paraId="6905387F" w14:textId="77777777" w:rsidR="00FC2466" w:rsidRPr="00E6446C" w:rsidRDefault="00FC2466" w:rsidP="00FC2466">
      <w:pPr>
        <w:pStyle w:val="a3"/>
        <w:rPr>
          <w:color w:val="000000" w:themeColor="text1"/>
          <w:sz w:val="28"/>
          <w:szCs w:val="28"/>
        </w:rPr>
      </w:pPr>
      <w:r w:rsidRPr="00051FE2">
        <w:rPr>
          <w:color w:val="000000" w:themeColor="text1"/>
          <w:sz w:val="28"/>
          <w:szCs w:val="28"/>
        </w:rPr>
        <w:t xml:space="preserve">В результате строится корректирующий динамический норматив. В нем темпы роста показателей упорядочены в той же последовательности, что и величины </w:t>
      </w:r>
      <w:proofErr w:type="gramStart"/>
      <w:r w:rsidRPr="00051FE2">
        <w:rPr>
          <w:color w:val="000000" w:themeColor="text1"/>
          <w:sz w:val="28"/>
          <w:szCs w:val="28"/>
        </w:rPr>
        <w:t>Ь,.</w:t>
      </w:r>
      <w:proofErr w:type="gramEnd"/>
    </w:p>
    <w:p w14:paraId="3964B64A" w14:textId="77777777" w:rsidR="00853491" w:rsidRDefault="00853491"/>
    <w:sectPr w:rsidR="008534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466"/>
    <w:rsid w:val="00853491"/>
    <w:rsid w:val="00C34B9F"/>
    <w:rsid w:val="00FC24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024D"/>
  <w15:chartTrackingRefBased/>
  <w15:docId w15:val="{CD281C6F-B9EC-440C-B09F-4D5A668ED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C246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C246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KupeR</dc:creator>
  <cp:keywords/>
  <dc:description/>
  <cp:lastModifiedBy>Артур</cp:lastModifiedBy>
  <cp:revision>2</cp:revision>
  <dcterms:created xsi:type="dcterms:W3CDTF">2023-03-22T21:51:00Z</dcterms:created>
  <dcterms:modified xsi:type="dcterms:W3CDTF">2023-03-24T08:41:00Z</dcterms:modified>
</cp:coreProperties>
</file>