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847749" w14:textId="77777777" w:rsidR="00125093" w:rsidRPr="00125093" w:rsidRDefault="00125093" w:rsidP="00590092">
      <w:pPr>
        <w:pStyle w:val="a4"/>
        <w:ind w:firstLine="0"/>
        <w:jc w:val="center"/>
      </w:pPr>
      <w:bookmarkStart w:id="0" w:name="_Toc225848292"/>
      <w:bookmarkStart w:id="1" w:name="_Toc225850186"/>
      <w:bookmarkStart w:id="2" w:name="_Toc52284660"/>
      <w:r w:rsidRPr="00125093">
        <w:t>Министерство науки и высшего образования Российской Федерации</w:t>
      </w:r>
      <w:bookmarkEnd w:id="0"/>
      <w:bookmarkEnd w:id="1"/>
    </w:p>
    <w:p w14:paraId="27197451" w14:textId="7AFD5FF1" w:rsidR="00125093" w:rsidRPr="00125093" w:rsidRDefault="00125093" w:rsidP="00DC2794">
      <w:pPr>
        <w:widowControl w:val="0"/>
        <w:tabs>
          <w:tab w:val="center" w:pos="4677"/>
          <w:tab w:val="right" w:pos="9637"/>
        </w:tabs>
        <w:autoSpaceDE w:val="0"/>
        <w:autoSpaceDN w:val="0"/>
        <w:spacing w:before="120"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16900A1D" w14:textId="77777777" w:rsidR="00125093" w:rsidRPr="00125093" w:rsidRDefault="00125093" w:rsidP="00DC2794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 xml:space="preserve">ТОМСКИЙ ГОСУДАРСТВЕННЫЙ УНИВЕРСИТЕТ </w:t>
      </w:r>
      <w:r w:rsidRPr="00125093">
        <w:rPr>
          <w:rFonts w:ascii="Times New Roman" w:eastAsia="Times New Roman" w:hAnsi="Times New Roman" w:cs="Times New Roman"/>
          <w:sz w:val="28"/>
          <w:szCs w:val="28"/>
        </w:rPr>
        <w:br/>
        <w:t>СИСТЕМ УПРАВЛЕНИЯ И РАДИОЭЛЕКТРОНИКИ (ТУСУР)</w:t>
      </w:r>
    </w:p>
    <w:p w14:paraId="33BDDE32" w14:textId="4556B566" w:rsidR="00125093" w:rsidRDefault="00125093" w:rsidP="00DC2794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>Кафедра компьютерных систем в управлении и проектировании (КСУП)</w:t>
      </w:r>
    </w:p>
    <w:p w14:paraId="2A79D92E" w14:textId="77777777" w:rsidR="00125093" w:rsidRPr="00125093" w:rsidRDefault="00125093" w:rsidP="00DC2794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46BE46" w14:textId="713C933D" w:rsidR="00F1548A" w:rsidRPr="0020782C" w:rsidRDefault="00D06C6D" w:rsidP="00DC2794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Hlk224640793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ЗНАКОМСТВО С </w:t>
      </w:r>
      <w:bookmarkEnd w:id="3"/>
      <w:r w:rsidR="0020782C">
        <w:rPr>
          <w:rFonts w:ascii="Times New Roman" w:eastAsia="Times New Roman" w:hAnsi="Times New Roman" w:cs="Times New Roman"/>
          <w:b/>
          <w:sz w:val="28"/>
          <w:szCs w:val="28"/>
        </w:rPr>
        <w:t>РЕЛЯЦИОННЫМ ПРОЕКТИРОВАНИЕМ ДАННЫХ</w:t>
      </w:r>
      <w:r w:rsidR="0020782C" w:rsidRPr="0020782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196E3367" w14:textId="77777777" w:rsidR="00FD4E29" w:rsidRDefault="00FD4E29" w:rsidP="00DC2794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64C2AB5" w14:textId="0620508D" w:rsidR="00FD4E29" w:rsidRPr="0020782C" w:rsidRDefault="00DC2794" w:rsidP="00FD4E29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по результатам</w:t>
      </w:r>
      <w:r w:rsidR="00FD4E2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D4E29">
        <w:rPr>
          <w:rFonts w:ascii="Times New Roman" w:hAnsi="Times New Roman" w:cs="Times New Roman"/>
          <w:sz w:val="28"/>
          <w:szCs w:val="28"/>
        </w:rPr>
        <w:t>и</w:t>
      </w:r>
      <w:r w:rsidR="00FA239F">
        <w:rPr>
          <w:rFonts w:ascii="Times New Roman" w:hAnsi="Times New Roman" w:cs="Times New Roman"/>
          <w:sz w:val="28"/>
          <w:szCs w:val="28"/>
        </w:rPr>
        <w:t>ндивидуального задания</w:t>
      </w:r>
      <w:r w:rsidR="005549F3">
        <w:rPr>
          <w:rFonts w:ascii="Times New Roman" w:hAnsi="Times New Roman" w:cs="Times New Roman"/>
          <w:sz w:val="28"/>
          <w:szCs w:val="28"/>
        </w:rPr>
        <w:t xml:space="preserve"> №</w:t>
      </w:r>
      <w:r w:rsidR="0020782C" w:rsidRPr="0020782C">
        <w:rPr>
          <w:rFonts w:ascii="Times New Roman" w:hAnsi="Times New Roman" w:cs="Times New Roman"/>
          <w:sz w:val="28"/>
          <w:szCs w:val="28"/>
        </w:rPr>
        <w:t>2</w:t>
      </w:r>
    </w:p>
    <w:p w14:paraId="01D4DA9A" w14:textId="5D80EE8B" w:rsidR="00125093" w:rsidRDefault="005549F3" w:rsidP="00FD4E29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49F3">
        <w:rPr>
          <w:rFonts w:ascii="Times New Roman" w:hAnsi="Times New Roman" w:cs="Times New Roman"/>
          <w:sz w:val="28"/>
          <w:szCs w:val="28"/>
        </w:rPr>
        <w:t>по дисциплине «Основы разработки баз данных»</w:t>
      </w:r>
    </w:p>
    <w:p w14:paraId="3EC8F080" w14:textId="77777777" w:rsidR="00CF1C61" w:rsidRPr="00125093" w:rsidRDefault="00CF1C61" w:rsidP="00DC27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295" w:type="dxa"/>
        <w:tblInd w:w="227" w:type="dxa"/>
        <w:tblLook w:val="04A0" w:firstRow="1" w:lastRow="0" w:firstColumn="1" w:lastColumn="0" w:noHBand="0" w:noVBand="1"/>
      </w:tblPr>
      <w:tblGrid>
        <w:gridCol w:w="4168"/>
        <w:gridCol w:w="291"/>
        <w:gridCol w:w="4836"/>
      </w:tblGrid>
      <w:tr w:rsidR="000D2602" w:rsidRPr="00125093" w14:paraId="04EAAD2C" w14:textId="77777777" w:rsidTr="00173AD4">
        <w:tc>
          <w:tcPr>
            <w:tcW w:w="4168" w:type="dxa"/>
            <w:shd w:val="clear" w:color="auto" w:fill="auto"/>
          </w:tcPr>
          <w:p w14:paraId="5DD2F66C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" w:type="dxa"/>
          </w:tcPr>
          <w:p w14:paraId="57B1BF27" w14:textId="77777777" w:rsidR="00125093" w:rsidRPr="00125093" w:rsidRDefault="00125093" w:rsidP="00173AD4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after="0" w:line="240" w:lineRule="auto"/>
              <w:ind w:right="1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6" w:type="dxa"/>
            <w:shd w:val="clear" w:color="auto" w:fill="auto"/>
          </w:tcPr>
          <w:p w14:paraId="01447B16" w14:textId="01508F13" w:rsidR="00125093" w:rsidRPr="00125093" w:rsidRDefault="00125093" w:rsidP="00125093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</w:rPr>
              <w:t>Обучающийся гр. 574-2</w:t>
            </w:r>
          </w:p>
          <w:p w14:paraId="3B32AA0C" w14:textId="0A014378" w:rsidR="00125093" w:rsidRPr="00D84105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_______________ </w:t>
            </w:r>
            <w:r w:rsidRP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К.М. </w:t>
            </w:r>
            <w:proofErr w:type="spellStart"/>
            <w:r w:rsidRP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Фаст</w:t>
            </w:r>
            <w:proofErr w:type="spellEnd"/>
          </w:p>
          <w:p w14:paraId="21B26AE6" w14:textId="653F8E6D" w:rsidR="00125093" w:rsidRPr="00125093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         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proofErr w:type="gramStart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подпись)   </w:t>
            </w:r>
            <w:proofErr w:type="gramEnd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          </w:t>
            </w:r>
            <w:r w:rsid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</w:t>
            </w:r>
            <w:r w:rsidR="000D2602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И.О. Фамилия)</w:t>
            </w:r>
          </w:p>
          <w:p w14:paraId="54BBC502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_______________</w:t>
            </w:r>
          </w:p>
          <w:p w14:paraId="4281B432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601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(дата)</w:t>
            </w:r>
          </w:p>
        </w:tc>
      </w:tr>
      <w:tr w:rsidR="000D2602" w:rsidRPr="00125093" w14:paraId="414BCB20" w14:textId="77777777" w:rsidTr="00173AD4">
        <w:tc>
          <w:tcPr>
            <w:tcW w:w="4168" w:type="dxa"/>
            <w:shd w:val="clear" w:color="auto" w:fill="auto"/>
          </w:tcPr>
          <w:p w14:paraId="58355B49" w14:textId="11FBEDBE" w:rsidR="000D2602" w:rsidRPr="000D2602" w:rsidRDefault="000D2602" w:rsidP="000D2602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36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8DC4CEC" w14:textId="067FA45F" w:rsidR="000D2602" w:rsidRPr="000D2602" w:rsidRDefault="000D2602" w:rsidP="000D2602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36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1C14FD8" w14:textId="77777777" w:rsidR="000D2602" w:rsidRPr="000D2602" w:rsidRDefault="000D2602" w:rsidP="000D2602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36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6C16C32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right="-103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_________</w:t>
            </w:r>
          </w:p>
          <w:p w14:paraId="7560C48E" w14:textId="77777777" w:rsidR="00125093" w:rsidRPr="00125093" w:rsidRDefault="00125093" w:rsidP="00125093">
            <w:pPr>
              <w:widowControl w:val="0"/>
              <w:tabs>
                <w:tab w:val="left" w:pos="3776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right="175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(оценка)</w:t>
            </w:r>
          </w:p>
        </w:tc>
        <w:tc>
          <w:tcPr>
            <w:tcW w:w="291" w:type="dxa"/>
          </w:tcPr>
          <w:p w14:paraId="6A604E97" w14:textId="77777777" w:rsidR="00125093" w:rsidRPr="00125093" w:rsidRDefault="00125093" w:rsidP="00125093">
            <w:pPr>
              <w:widowControl w:val="0"/>
              <w:tabs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6" w:type="dxa"/>
            <w:shd w:val="clear" w:color="auto" w:fill="auto"/>
          </w:tcPr>
          <w:p w14:paraId="1C61684F" w14:textId="11BE7D95" w:rsidR="00FC670D" w:rsidRDefault="00125093" w:rsidP="00FC670D">
            <w:pPr>
              <w:widowControl w:val="0"/>
              <w:tabs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Руководитель </w:t>
            </w:r>
            <w:r w:rsidR="00DF473F" w:rsidRPr="00DF473F">
              <w:rPr>
                <w:rFonts w:ascii="Times New Roman" w:eastAsia="Times New Roman" w:hAnsi="Times New Roman" w:cs="Times New Roman"/>
                <w:sz w:val="28"/>
                <w:szCs w:val="28"/>
              </w:rPr>
              <w:t>ассистент</w:t>
            </w:r>
            <w:r w:rsidR="00FC67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64F834C6" w14:textId="7176B8BC" w:rsidR="00125093" w:rsidRPr="000D2602" w:rsidRDefault="000D2602" w:rsidP="000D2602">
            <w:pPr>
              <w:tabs>
                <w:tab w:val="left" w:pos="6663"/>
              </w:tabs>
              <w:spacing w:line="240" w:lineRule="auto"/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кафедры КСУП</w:t>
            </w:r>
          </w:p>
          <w:p w14:paraId="210D6BB8" w14:textId="3579EEA8" w:rsidR="00125093" w:rsidRPr="00125093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_______________ </w:t>
            </w:r>
            <w:r w:rsidR="00DF473F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Н</w:t>
            </w:r>
            <w:r w:rsidR="00173AD4"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.</w:t>
            </w:r>
            <w:r w:rsidR="00DF473F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П</w:t>
            </w:r>
            <w:r w:rsidR="00173AD4"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. </w:t>
            </w:r>
            <w:proofErr w:type="spellStart"/>
            <w:r w:rsidR="00DF473F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Корышев</w:t>
            </w:r>
            <w:proofErr w:type="spellEnd"/>
          </w:p>
          <w:p w14:paraId="1AEA38E1" w14:textId="2887DB4D" w:rsidR="00125093" w:rsidRPr="00125093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         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proofErr w:type="gramStart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подпись)   </w:t>
            </w:r>
            <w:proofErr w:type="gramEnd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          </w:t>
            </w:r>
            <w:r w:rsid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И.О. Фамилия)</w:t>
            </w:r>
          </w:p>
          <w:p w14:paraId="2694CAB5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_______________</w:t>
            </w:r>
          </w:p>
          <w:p w14:paraId="353159B9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(дата)</w:t>
            </w:r>
          </w:p>
        </w:tc>
      </w:tr>
    </w:tbl>
    <w:p w14:paraId="41B8B5CC" w14:textId="77777777" w:rsidR="00125093" w:rsidRPr="00125093" w:rsidRDefault="00125093" w:rsidP="00125093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1C1798" w14:textId="77777777" w:rsidR="00FC670D" w:rsidRDefault="00FC670D" w:rsidP="00CF1C61">
      <w:pPr>
        <w:pStyle w:val="a4"/>
      </w:pPr>
    </w:p>
    <w:p w14:paraId="6E62EEF7" w14:textId="77777777" w:rsidR="00FC670D" w:rsidRDefault="00FC670D" w:rsidP="00CF1C61">
      <w:pPr>
        <w:pStyle w:val="a4"/>
      </w:pPr>
    </w:p>
    <w:p w14:paraId="2F1CA3FD" w14:textId="77777777" w:rsidR="00FC670D" w:rsidRDefault="00FC670D" w:rsidP="00CF1C61">
      <w:pPr>
        <w:pStyle w:val="a4"/>
      </w:pPr>
    </w:p>
    <w:p w14:paraId="4165ABB2" w14:textId="77777777" w:rsidR="00FC670D" w:rsidRDefault="00FC670D" w:rsidP="00CF1C61">
      <w:pPr>
        <w:pStyle w:val="a4"/>
      </w:pPr>
    </w:p>
    <w:p w14:paraId="5052FB7D" w14:textId="77777777" w:rsidR="00FC670D" w:rsidRDefault="00FC670D" w:rsidP="00CF1C61">
      <w:pPr>
        <w:pStyle w:val="a4"/>
      </w:pPr>
    </w:p>
    <w:p w14:paraId="3E4926C0" w14:textId="77777777" w:rsidR="00FC670D" w:rsidRDefault="00FC670D" w:rsidP="00CF1C61">
      <w:pPr>
        <w:pStyle w:val="a4"/>
      </w:pPr>
    </w:p>
    <w:p w14:paraId="5FF173CB" w14:textId="3BE96FB7" w:rsidR="00FC670D" w:rsidRDefault="00FC670D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6F9055" w14:textId="2400BFFB" w:rsidR="0020782C" w:rsidRDefault="0020782C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D1D560" w14:textId="77777777" w:rsidR="0020782C" w:rsidRDefault="0020782C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03AEBF" w14:textId="77777777" w:rsidR="00C94933" w:rsidRPr="00161A65" w:rsidRDefault="00125093" w:rsidP="00161A6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pacing w:val="70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>Томск 20</w:t>
      </w:r>
      <w:bookmarkEnd w:id="2"/>
      <w:r w:rsidR="00173AD4">
        <w:rPr>
          <w:rFonts w:ascii="Times New Roman" w:eastAsia="Times New Roman" w:hAnsi="Times New Roman" w:cs="Times New Roman"/>
          <w:sz w:val="28"/>
          <w:szCs w:val="28"/>
        </w:rPr>
        <w:t>2</w:t>
      </w:r>
      <w:r w:rsidR="002823D1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34864B" w14:textId="704B0D7C" w:rsidR="004826C5" w:rsidRPr="000C135D" w:rsidRDefault="00D25E61" w:rsidP="001A1DA8">
      <w:pPr>
        <w:pStyle w:val="12"/>
      </w:pPr>
      <w:bookmarkStart w:id="4" w:name="_Toc225850189"/>
      <w:bookmarkStart w:id="5" w:name="_Toc225850742"/>
      <w:r>
        <w:lastRenderedPageBreak/>
        <w:t>Введение</w:t>
      </w:r>
      <w:bookmarkEnd w:id="4"/>
      <w:bookmarkEnd w:id="5"/>
    </w:p>
    <w:p w14:paraId="0949D4E3" w14:textId="77777777" w:rsidR="00A20636" w:rsidRDefault="00A20636" w:rsidP="00B30E85">
      <w:pPr>
        <w:pStyle w:val="a4"/>
        <w:ind w:firstLine="0"/>
        <w:rPr>
          <w:szCs w:val="28"/>
        </w:rPr>
      </w:pPr>
    </w:p>
    <w:p w14:paraId="1A45477C" w14:textId="256AFD68" w:rsidR="006E2C7E" w:rsidRPr="006E2C7E" w:rsidRDefault="006E2C7E" w:rsidP="006E2C7E">
      <w:pPr>
        <w:pStyle w:val="a4"/>
        <w:rPr>
          <w:szCs w:val="28"/>
        </w:rPr>
      </w:pPr>
      <w:r w:rsidRPr="006E2C7E">
        <w:rPr>
          <w:szCs w:val="28"/>
        </w:rPr>
        <w:t>Реляционное проектирование данных является одним из фундаментальных этапов разработки баз данных. Оно базируется на реляционной модели, предложенной Э. Коддом, и предполагает преобразование концептуальной (инфологической) модели предметной области в набор таблиц (отношений) с фиксированной структурой. Ключевыми понятиями здесь являются отношение, кортеж, атрибут, первичный и внешний ключи. Цель реляционного проектирования – обеспечить логическую целостность данных, устранить избыточность и аномалии обновления с помощью процесса нормализации.</w:t>
      </w:r>
    </w:p>
    <w:p w14:paraId="5BF1CB56" w14:textId="14883ABA" w:rsidR="006E2C7E" w:rsidRPr="006E2C7E" w:rsidRDefault="006E2C7E" w:rsidP="006E2C7E">
      <w:pPr>
        <w:pStyle w:val="a4"/>
        <w:rPr>
          <w:szCs w:val="28"/>
        </w:rPr>
      </w:pPr>
      <w:r w:rsidRPr="006E2C7E">
        <w:rPr>
          <w:szCs w:val="28"/>
        </w:rPr>
        <w:t>В рамках индивидуального задания №1 была разработана концептуальная модель предметной области «Управление данными видеохостинга», включающая сущности «Правообладатель», «Договор», «Контент», «Лицензия», «Медиа-файл», «Жанр», а также связи между ними. Настоящая работа посвящена переходу от этой концептуальной модели к реляционной.</w:t>
      </w:r>
    </w:p>
    <w:p w14:paraId="726D926A" w14:textId="4941B109" w:rsidR="006E2C7E" w:rsidRPr="006E2C7E" w:rsidRDefault="006E2C7E" w:rsidP="006E2C7E">
      <w:pPr>
        <w:pStyle w:val="a4"/>
        <w:rPr>
          <w:szCs w:val="28"/>
        </w:rPr>
      </w:pPr>
      <w:r w:rsidRPr="006E2C7E">
        <w:rPr>
          <w:szCs w:val="28"/>
        </w:rPr>
        <w:t>Целью индивидуального задания №2 является знакомство с основами реляционного проектирования данных. Для достижения цели необходимо выполнить следующие задачи:</w:t>
      </w:r>
    </w:p>
    <w:p w14:paraId="65777CBB" w14:textId="31312EDE" w:rsidR="006E2C7E" w:rsidRPr="006E2C7E" w:rsidRDefault="006E2C7E" w:rsidP="006E2C7E">
      <w:pPr>
        <w:pStyle w:val="a"/>
      </w:pPr>
      <w:r>
        <w:t>о</w:t>
      </w:r>
      <w:r w:rsidRPr="006E2C7E">
        <w:t>пределить отношения (таблицы) и связи между отношениями в предметной области на основе концептуальной информационной модели из индивидуального задания №1;</w:t>
      </w:r>
    </w:p>
    <w:p w14:paraId="702654D7" w14:textId="0F75444C" w:rsidR="006E2C7E" w:rsidRPr="006E2C7E" w:rsidRDefault="006E2C7E" w:rsidP="006E2C7E">
      <w:pPr>
        <w:pStyle w:val="a"/>
      </w:pPr>
      <w:r>
        <w:t>о</w:t>
      </w:r>
      <w:r w:rsidRPr="006E2C7E">
        <w:t>пределить атрибуты, а также первичные и внешние ключи в отношениях (таблицах);</w:t>
      </w:r>
    </w:p>
    <w:p w14:paraId="345152B6" w14:textId="7B88F9BE" w:rsidR="006E2C7E" w:rsidRPr="006E2C7E" w:rsidRDefault="006E2C7E" w:rsidP="006E2C7E">
      <w:pPr>
        <w:pStyle w:val="a"/>
      </w:pPr>
      <w:r>
        <w:t>п</w:t>
      </w:r>
      <w:r w:rsidRPr="006E2C7E">
        <w:t>одвергнуть полученные отношения процессу нормализации, используя первые три нормальные формы (1НФ, 2НФ, 3НФ);</w:t>
      </w:r>
    </w:p>
    <w:p w14:paraId="2EDECF5C" w14:textId="0665F9DB" w:rsidR="006E2C7E" w:rsidRPr="006E2C7E" w:rsidRDefault="006E2C7E" w:rsidP="006E2C7E">
      <w:pPr>
        <w:pStyle w:val="a"/>
      </w:pPr>
      <w:r>
        <w:t>п</w:t>
      </w:r>
      <w:r w:rsidRPr="006E2C7E">
        <w:t>олученный после нормализации результат представить в виде реляционной модели данных в методологии IDEF1x.</w:t>
      </w:r>
    </w:p>
    <w:p w14:paraId="34C5BB96" w14:textId="77777777" w:rsidR="006E2C7E" w:rsidRPr="006E2C7E" w:rsidRDefault="006E2C7E" w:rsidP="006E2C7E">
      <w:pPr>
        <w:pStyle w:val="a4"/>
        <w:rPr>
          <w:szCs w:val="28"/>
        </w:rPr>
      </w:pPr>
    </w:p>
    <w:p w14:paraId="64055041" w14:textId="20BA480E" w:rsidR="00A20636" w:rsidRPr="00386D1E" w:rsidRDefault="006E2C7E" w:rsidP="006E2C7E">
      <w:pPr>
        <w:pStyle w:val="a4"/>
        <w:rPr>
          <w:szCs w:val="28"/>
        </w:rPr>
      </w:pPr>
      <w:r w:rsidRPr="006E2C7E">
        <w:rPr>
          <w:szCs w:val="28"/>
        </w:rPr>
        <w:lastRenderedPageBreak/>
        <w:t>Выполнение данных задач позволит закрепить теоретические знания о реляционной модели, нормализации и нотации IDEF1x, а также получить практически применимый проект базы данных для автоматизированной системы управления контентом видеохостинга. Результаты работы послужат основой для последующего физического проектирования и реализации базы данных.</w:t>
      </w:r>
      <w:r w:rsidR="00B31F12" w:rsidRPr="004826C5">
        <w:rPr>
          <w:szCs w:val="28"/>
        </w:rPr>
        <w:br w:type="page"/>
      </w:r>
    </w:p>
    <w:p w14:paraId="0E5EFA68" w14:textId="0C34791F" w:rsidR="008C2965" w:rsidRPr="008C2965" w:rsidRDefault="00B31F12" w:rsidP="001A1DA8">
      <w:pPr>
        <w:pStyle w:val="1"/>
      </w:pPr>
      <w:bookmarkStart w:id="6" w:name="_Toc225848296"/>
      <w:bookmarkStart w:id="7" w:name="_Toc225850190"/>
      <w:bookmarkStart w:id="8" w:name="_Toc225850743"/>
      <w:r w:rsidRPr="00F52152">
        <w:lastRenderedPageBreak/>
        <w:t xml:space="preserve">1 </w:t>
      </w:r>
      <w:bookmarkEnd w:id="6"/>
      <w:bookmarkEnd w:id="7"/>
      <w:bookmarkEnd w:id="8"/>
      <w:r w:rsidR="00770F05" w:rsidRPr="00770F05">
        <w:t>Определение отношений (таблиц) и связей между отношениями</w:t>
      </w:r>
    </w:p>
    <w:p w14:paraId="3CD64E9D" w14:textId="77777777" w:rsidR="000129D6" w:rsidRPr="000129D6" w:rsidRDefault="000129D6" w:rsidP="00F96D6F">
      <w:pPr>
        <w:pStyle w:val="a4"/>
        <w:ind w:firstLine="0"/>
        <w:jc w:val="center"/>
        <w:rPr>
          <w:lang w:eastAsia="ru-RU"/>
        </w:rPr>
      </w:pPr>
    </w:p>
    <w:p w14:paraId="12F44464" w14:textId="2BF9EF92" w:rsidR="00936573" w:rsidRPr="00936573" w:rsidRDefault="00936573" w:rsidP="00936573">
      <w:pPr>
        <w:pStyle w:val="a4"/>
        <w:rPr>
          <w:szCs w:val="28"/>
        </w:rPr>
      </w:pPr>
      <w:r w:rsidRPr="00936573">
        <w:rPr>
          <w:szCs w:val="28"/>
        </w:rPr>
        <w:t>На основе концептуальной информационной модели из индивидуального задания №1 выделены следующие отношения (таблицы):</w:t>
      </w:r>
    </w:p>
    <w:p w14:paraId="02C497F0" w14:textId="2E6870F5" w:rsidR="00936573" w:rsidRPr="00936573" w:rsidRDefault="00936573" w:rsidP="00936573">
      <w:pPr>
        <w:pStyle w:val="a1"/>
      </w:pPr>
      <w:r w:rsidRPr="00936573">
        <w:t>Правообладатель</w:t>
      </w:r>
    </w:p>
    <w:p w14:paraId="2BC654E0" w14:textId="77C23454" w:rsidR="00936573" w:rsidRPr="00936573" w:rsidRDefault="00936573" w:rsidP="00936573">
      <w:pPr>
        <w:pStyle w:val="a1"/>
      </w:pPr>
      <w:r w:rsidRPr="00936573">
        <w:t>Договор</w:t>
      </w:r>
    </w:p>
    <w:p w14:paraId="54EEE9E5" w14:textId="705E65BC" w:rsidR="00936573" w:rsidRPr="00936573" w:rsidRDefault="00936573" w:rsidP="00936573">
      <w:pPr>
        <w:pStyle w:val="a1"/>
      </w:pPr>
      <w:r w:rsidRPr="00936573">
        <w:t>Контент</w:t>
      </w:r>
    </w:p>
    <w:p w14:paraId="6438140F" w14:textId="7071DACD" w:rsidR="00936573" w:rsidRPr="00936573" w:rsidRDefault="00936573" w:rsidP="00936573">
      <w:pPr>
        <w:pStyle w:val="a1"/>
      </w:pPr>
      <w:r w:rsidRPr="00936573">
        <w:t>Лицензия</w:t>
      </w:r>
    </w:p>
    <w:p w14:paraId="33518C4F" w14:textId="5AE3CDE7" w:rsidR="00936573" w:rsidRPr="00936573" w:rsidRDefault="00936573" w:rsidP="00936573">
      <w:pPr>
        <w:pStyle w:val="a1"/>
      </w:pPr>
      <w:r w:rsidRPr="00936573">
        <w:t>Медиа-файл</w:t>
      </w:r>
    </w:p>
    <w:p w14:paraId="10E71872" w14:textId="705EF241" w:rsidR="00936573" w:rsidRPr="00936573" w:rsidRDefault="00936573" w:rsidP="00936573">
      <w:pPr>
        <w:pStyle w:val="a1"/>
      </w:pPr>
      <w:r w:rsidRPr="00936573">
        <w:t>Жанр</w:t>
      </w:r>
    </w:p>
    <w:p w14:paraId="519D6549" w14:textId="77777777" w:rsidR="00590092" w:rsidRDefault="00936573" w:rsidP="00936573">
      <w:pPr>
        <w:pStyle w:val="a4"/>
        <w:rPr>
          <w:szCs w:val="28"/>
        </w:rPr>
      </w:pPr>
      <w:r w:rsidRPr="00936573">
        <w:rPr>
          <w:szCs w:val="28"/>
        </w:rPr>
        <w:t>Связи между таблицами на начальном этапе (без нормализации) приведены в таблице 1.1.</w:t>
      </w:r>
    </w:p>
    <w:p w14:paraId="4A504F2E" w14:textId="44E99F9F" w:rsidR="00936573" w:rsidRPr="00AB660E" w:rsidRDefault="00936573" w:rsidP="00590092">
      <w:pPr>
        <w:pStyle w:val="a4"/>
        <w:ind w:firstLine="0"/>
        <w:rPr>
          <w:szCs w:val="28"/>
        </w:rPr>
      </w:pPr>
      <w:r w:rsidRPr="00936573">
        <w:rPr>
          <w:szCs w:val="28"/>
        </w:rPr>
        <w:t xml:space="preserve">Таблица </w:t>
      </w:r>
      <w:r>
        <w:rPr>
          <w:szCs w:val="28"/>
        </w:rPr>
        <w:t>1</w:t>
      </w:r>
      <w:r w:rsidRPr="00936573">
        <w:rPr>
          <w:szCs w:val="28"/>
        </w:rPr>
        <w:t>.1 – Связи между таблицами (без нормализации)</w:t>
      </w:r>
    </w:p>
    <w:tbl>
      <w:tblPr>
        <w:tblStyle w:val="a9"/>
        <w:tblpPr w:leftFromText="180" w:rightFromText="180" w:vertAnchor="text" w:horzAnchor="margin" w:tblpY="-50"/>
        <w:tblW w:w="0" w:type="auto"/>
        <w:tblLook w:val="04A0" w:firstRow="1" w:lastRow="0" w:firstColumn="1" w:lastColumn="0" w:noHBand="0" w:noVBand="1"/>
      </w:tblPr>
      <w:tblGrid>
        <w:gridCol w:w="2333"/>
        <w:gridCol w:w="1330"/>
        <w:gridCol w:w="1719"/>
        <w:gridCol w:w="3962"/>
      </w:tblGrid>
      <w:tr w:rsidR="00FB3F07" w14:paraId="2636498D" w14:textId="77777777" w:rsidTr="00FB3F07">
        <w:tc>
          <w:tcPr>
            <w:tcW w:w="2333" w:type="dxa"/>
            <w:vAlign w:val="center"/>
          </w:tcPr>
          <w:p w14:paraId="1684F762" w14:textId="77777777" w:rsidR="00FB3F07" w:rsidRDefault="00FB3F07" w:rsidP="00FB3F07">
            <w:pPr>
              <w:jc w:val="center"/>
              <w:rPr>
                <w:rFonts w:eastAsiaTheme="majorEastAsia" w:cstheme="majorBidi"/>
                <w:b/>
                <w:caps/>
                <w:sz w:val="28"/>
                <w:szCs w:val="32"/>
                <w:lang w:eastAsia="ru-RU"/>
              </w:rPr>
            </w:pPr>
            <w:r w:rsidRPr="00936573">
              <w:rPr>
                <w:sz w:val="28"/>
                <w:szCs w:val="28"/>
              </w:rPr>
              <w:t>Таблица 1</w:t>
            </w:r>
          </w:p>
        </w:tc>
        <w:tc>
          <w:tcPr>
            <w:tcW w:w="1330" w:type="dxa"/>
            <w:vAlign w:val="center"/>
          </w:tcPr>
          <w:p w14:paraId="0613329D" w14:textId="77777777" w:rsidR="00FB3F07" w:rsidRDefault="00FB3F07" w:rsidP="00FB3F07">
            <w:pPr>
              <w:jc w:val="center"/>
              <w:rPr>
                <w:rFonts w:eastAsiaTheme="majorEastAsia" w:cstheme="majorBidi"/>
                <w:b/>
                <w:caps/>
                <w:sz w:val="28"/>
                <w:szCs w:val="32"/>
                <w:lang w:eastAsia="ru-RU"/>
              </w:rPr>
            </w:pPr>
            <w:r w:rsidRPr="00936573">
              <w:rPr>
                <w:sz w:val="28"/>
                <w:szCs w:val="28"/>
              </w:rPr>
              <w:t>Характер связи</w:t>
            </w:r>
          </w:p>
        </w:tc>
        <w:tc>
          <w:tcPr>
            <w:tcW w:w="1719" w:type="dxa"/>
            <w:vAlign w:val="center"/>
          </w:tcPr>
          <w:p w14:paraId="29895381" w14:textId="77777777" w:rsidR="00FB3F07" w:rsidRDefault="00FB3F07" w:rsidP="00FB3F07">
            <w:pPr>
              <w:jc w:val="center"/>
              <w:rPr>
                <w:rFonts w:eastAsiaTheme="majorEastAsia" w:cstheme="majorBidi"/>
                <w:b/>
                <w:caps/>
                <w:sz w:val="28"/>
                <w:szCs w:val="32"/>
                <w:lang w:eastAsia="ru-RU"/>
              </w:rPr>
            </w:pPr>
            <w:r w:rsidRPr="00936573">
              <w:rPr>
                <w:sz w:val="28"/>
                <w:szCs w:val="28"/>
              </w:rPr>
              <w:t>Таблица 2</w:t>
            </w:r>
          </w:p>
        </w:tc>
        <w:tc>
          <w:tcPr>
            <w:tcW w:w="3962" w:type="dxa"/>
            <w:vAlign w:val="center"/>
          </w:tcPr>
          <w:p w14:paraId="1455449F" w14:textId="77777777" w:rsidR="00FB3F07" w:rsidRDefault="00FB3F07" w:rsidP="00FB3F07">
            <w:pPr>
              <w:jc w:val="center"/>
              <w:rPr>
                <w:rFonts w:eastAsiaTheme="majorEastAsia" w:cstheme="majorBidi"/>
                <w:b/>
                <w:caps/>
                <w:sz w:val="28"/>
                <w:szCs w:val="32"/>
                <w:lang w:eastAsia="ru-RU"/>
              </w:rPr>
            </w:pPr>
            <w:r w:rsidRPr="00936573">
              <w:rPr>
                <w:sz w:val="28"/>
                <w:szCs w:val="28"/>
              </w:rPr>
              <w:t>Пояснение</w:t>
            </w:r>
          </w:p>
        </w:tc>
      </w:tr>
      <w:tr w:rsidR="00FB3F07" w14:paraId="55D3839B" w14:textId="77777777" w:rsidTr="00FB3F07">
        <w:tc>
          <w:tcPr>
            <w:tcW w:w="2333" w:type="dxa"/>
            <w:vAlign w:val="center"/>
          </w:tcPr>
          <w:p w14:paraId="0BB06C22" w14:textId="77777777" w:rsidR="00FB3F07" w:rsidRDefault="00FB3F07" w:rsidP="00FB3F07">
            <w:pPr>
              <w:jc w:val="center"/>
              <w:rPr>
                <w:rFonts w:eastAsiaTheme="majorEastAsia" w:cstheme="majorBidi"/>
                <w:b/>
                <w:caps/>
                <w:sz w:val="28"/>
                <w:szCs w:val="32"/>
                <w:lang w:eastAsia="ru-RU"/>
              </w:rPr>
            </w:pPr>
            <w:r w:rsidRPr="00936573">
              <w:rPr>
                <w:sz w:val="28"/>
                <w:szCs w:val="28"/>
              </w:rPr>
              <w:t>Правообладатель</w:t>
            </w:r>
          </w:p>
        </w:tc>
        <w:tc>
          <w:tcPr>
            <w:tcW w:w="1330" w:type="dxa"/>
            <w:vAlign w:val="center"/>
          </w:tcPr>
          <w:p w14:paraId="0A3119E3" w14:textId="77777777" w:rsidR="00FB3F07" w:rsidRDefault="00FB3F07" w:rsidP="00FB3F07">
            <w:pPr>
              <w:jc w:val="center"/>
              <w:rPr>
                <w:rFonts w:eastAsiaTheme="majorEastAsia" w:cstheme="majorBidi"/>
                <w:b/>
                <w:caps/>
                <w:sz w:val="28"/>
                <w:szCs w:val="32"/>
                <w:lang w:eastAsia="ru-RU"/>
              </w:rPr>
            </w:pPr>
            <w:proofErr w:type="gramStart"/>
            <w:r w:rsidRPr="00936573">
              <w:rPr>
                <w:sz w:val="28"/>
                <w:szCs w:val="28"/>
              </w:rPr>
              <w:t>1 :</w:t>
            </w:r>
            <w:proofErr w:type="gramEnd"/>
            <w:r w:rsidRPr="00936573">
              <w:rPr>
                <w:sz w:val="28"/>
                <w:szCs w:val="28"/>
              </w:rPr>
              <w:t xml:space="preserve"> M</w:t>
            </w:r>
          </w:p>
        </w:tc>
        <w:tc>
          <w:tcPr>
            <w:tcW w:w="1719" w:type="dxa"/>
            <w:vAlign w:val="center"/>
          </w:tcPr>
          <w:p w14:paraId="18BAE286" w14:textId="77777777" w:rsidR="00FB3F07" w:rsidRDefault="00FB3F07" w:rsidP="00FB3F07">
            <w:pPr>
              <w:jc w:val="center"/>
              <w:rPr>
                <w:rFonts w:eastAsiaTheme="majorEastAsia" w:cstheme="majorBidi"/>
                <w:b/>
                <w:caps/>
                <w:sz w:val="28"/>
                <w:szCs w:val="32"/>
                <w:lang w:eastAsia="ru-RU"/>
              </w:rPr>
            </w:pPr>
            <w:r w:rsidRPr="00936573">
              <w:rPr>
                <w:sz w:val="28"/>
                <w:szCs w:val="28"/>
              </w:rPr>
              <w:t>Договор</w:t>
            </w:r>
          </w:p>
        </w:tc>
        <w:tc>
          <w:tcPr>
            <w:tcW w:w="3962" w:type="dxa"/>
            <w:vAlign w:val="center"/>
          </w:tcPr>
          <w:p w14:paraId="5490E5FA" w14:textId="77777777" w:rsidR="00FB3F07" w:rsidRDefault="00FB3F07" w:rsidP="00FB3F07">
            <w:pPr>
              <w:jc w:val="center"/>
              <w:rPr>
                <w:rFonts w:eastAsiaTheme="majorEastAsia" w:cstheme="majorBidi"/>
                <w:b/>
                <w:caps/>
                <w:sz w:val="28"/>
                <w:szCs w:val="32"/>
                <w:lang w:eastAsia="ru-RU"/>
              </w:rPr>
            </w:pPr>
            <w:r w:rsidRPr="00936573">
              <w:rPr>
                <w:sz w:val="28"/>
                <w:szCs w:val="28"/>
              </w:rPr>
              <w:t>Один правообладатель может заключать много договоров.</w:t>
            </w:r>
          </w:p>
        </w:tc>
      </w:tr>
      <w:tr w:rsidR="00FB3F07" w14:paraId="09A3E608" w14:textId="77777777" w:rsidTr="00FB3F07">
        <w:tc>
          <w:tcPr>
            <w:tcW w:w="2333" w:type="dxa"/>
            <w:vAlign w:val="center"/>
          </w:tcPr>
          <w:p w14:paraId="2E6CBEB5" w14:textId="77777777" w:rsidR="00FB3F07" w:rsidRDefault="00FB3F07" w:rsidP="00FB3F07">
            <w:pPr>
              <w:jc w:val="center"/>
              <w:rPr>
                <w:rFonts w:eastAsiaTheme="majorEastAsia" w:cstheme="majorBidi"/>
                <w:b/>
                <w:caps/>
                <w:sz w:val="28"/>
                <w:szCs w:val="32"/>
                <w:lang w:eastAsia="ru-RU"/>
              </w:rPr>
            </w:pPr>
            <w:r w:rsidRPr="00936573">
              <w:rPr>
                <w:sz w:val="28"/>
                <w:szCs w:val="28"/>
              </w:rPr>
              <w:t>Договор</w:t>
            </w:r>
          </w:p>
        </w:tc>
        <w:tc>
          <w:tcPr>
            <w:tcW w:w="1330" w:type="dxa"/>
            <w:vAlign w:val="center"/>
          </w:tcPr>
          <w:p w14:paraId="1CDCE0BA" w14:textId="77777777" w:rsidR="00FB3F07" w:rsidRDefault="00FB3F07" w:rsidP="00FB3F07">
            <w:pPr>
              <w:jc w:val="center"/>
              <w:rPr>
                <w:rFonts w:eastAsiaTheme="majorEastAsia" w:cstheme="majorBidi"/>
                <w:b/>
                <w:caps/>
                <w:sz w:val="28"/>
                <w:szCs w:val="32"/>
                <w:lang w:eastAsia="ru-RU"/>
              </w:rPr>
            </w:pPr>
            <w:proofErr w:type="gramStart"/>
            <w:r w:rsidRPr="00936573">
              <w:rPr>
                <w:sz w:val="28"/>
                <w:szCs w:val="28"/>
              </w:rPr>
              <w:t>1 :</w:t>
            </w:r>
            <w:proofErr w:type="gramEnd"/>
            <w:r w:rsidRPr="00936573">
              <w:rPr>
                <w:sz w:val="28"/>
                <w:szCs w:val="28"/>
              </w:rPr>
              <w:t xml:space="preserve"> M</w:t>
            </w:r>
          </w:p>
        </w:tc>
        <w:tc>
          <w:tcPr>
            <w:tcW w:w="1719" w:type="dxa"/>
            <w:vAlign w:val="center"/>
          </w:tcPr>
          <w:p w14:paraId="60A5F12C" w14:textId="77777777" w:rsidR="00FB3F07" w:rsidRDefault="00FB3F07" w:rsidP="00FB3F07">
            <w:pPr>
              <w:jc w:val="center"/>
              <w:rPr>
                <w:rFonts w:eastAsiaTheme="majorEastAsia" w:cstheme="majorBidi"/>
                <w:b/>
                <w:caps/>
                <w:sz w:val="28"/>
                <w:szCs w:val="32"/>
                <w:lang w:eastAsia="ru-RU"/>
              </w:rPr>
            </w:pPr>
            <w:r w:rsidRPr="00936573">
              <w:rPr>
                <w:sz w:val="28"/>
                <w:szCs w:val="28"/>
              </w:rPr>
              <w:t>Лицензия</w:t>
            </w:r>
          </w:p>
        </w:tc>
        <w:tc>
          <w:tcPr>
            <w:tcW w:w="3962" w:type="dxa"/>
            <w:vAlign w:val="center"/>
          </w:tcPr>
          <w:p w14:paraId="59220843" w14:textId="77777777" w:rsidR="00FB3F07" w:rsidRDefault="00FB3F07" w:rsidP="00FB3F07">
            <w:pPr>
              <w:jc w:val="center"/>
              <w:rPr>
                <w:rFonts w:eastAsiaTheme="majorEastAsia" w:cstheme="majorBidi"/>
                <w:b/>
                <w:caps/>
                <w:sz w:val="28"/>
                <w:szCs w:val="32"/>
                <w:lang w:eastAsia="ru-RU"/>
              </w:rPr>
            </w:pPr>
            <w:r w:rsidRPr="00936573">
              <w:rPr>
                <w:sz w:val="28"/>
                <w:szCs w:val="28"/>
              </w:rPr>
              <w:t xml:space="preserve">Один договор может предоставлять много лицензий (на разные </w:t>
            </w:r>
            <w:proofErr w:type="spellStart"/>
            <w:r w:rsidRPr="00936573">
              <w:rPr>
                <w:sz w:val="28"/>
                <w:szCs w:val="28"/>
              </w:rPr>
              <w:t>контенты</w:t>
            </w:r>
            <w:proofErr w:type="spellEnd"/>
            <w:r w:rsidRPr="00936573">
              <w:rPr>
                <w:sz w:val="28"/>
                <w:szCs w:val="28"/>
              </w:rPr>
              <w:t>).</w:t>
            </w:r>
          </w:p>
        </w:tc>
      </w:tr>
      <w:tr w:rsidR="00FB3F07" w14:paraId="7792C217" w14:textId="77777777" w:rsidTr="00FB3F07">
        <w:tc>
          <w:tcPr>
            <w:tcW w:w="2333" w:type="dxa"/>
            <w:vAlign w:val="center"/>
          </w:tcPr>
          <w:p w14:paraId="6FBC85C3" w14:textId="77777777" w:rsidR="00FB3F07" w:rsidRDefault="00FB3F07" w:rsidP="00FB3F07">
            <w:pPr>
              <w:jc w:val="center"/>
              <w:rPr>
                <w:rFonts w:eastAsiaTheme="majorEastAsia" w:cstheme="majorBidi"/>
                <w:b/>
                <w:caps/>
                <w:sz w:val="28"/>
                <w:szCs w:val="32"/>
                <w:lang w:eastAsia="ru-RU"/>
              </w:rPr>
            </w:pPr>
            <w:r w:rsidRPr="00936573">
              <w:rPr>
                <w:sz w:val="28"/>
                <w:szCs w:val="28"/>
              </w:rPr>
              <w:t>Контент</w:t>
            </w:r>
          </w:p>
        </w:tc>
        <w:tc>
          <w:tcPr>
            <w:tcW w:w="1330" w:type="dxa"/>
            <w:vAlign w:val="center"/>
          </w:tcPr>
          <w:p w14:paraId="2E648745" w14:textId="77777777" w:rsidR="00FB3F07" w:rsidRDefault="00FB3F07" w:rsidP="00FB3F07">
            <w:pPr>
              <w:jc w:val="center"/>
              <w:rPr>
                <w:rFonts w:eastAsiaTheme="majorEastAsia" w:cstheme="majorBidi"/>
                <w:b/>
                <w:caps/>
                <w:sz w:val="28"/>
                <w:szCs w:val="32"/>
                <w:lang w:eastAsia="ru-RU"/>
              </w:rPr>
            </w:pPr>
            <w:proofErr w:type="gramStart"/>
            <w:r w:rsidRPr="00936573">
              <w:rPr>
                <w:sz w:val="28"/>
                <w:szCs w:val="28"/>
              </w:rPr>
              <w:t>1 :</w:t>
            </w:r>
            <w:proofErr w:type="gramEnd"/>
            <w:r w:rsidRPr="00936573">
              <w:rPr>
                <w:sz w:val="28"/>
                <w:szCs w:val="28"/>
              </w:rPr>
              <w:t xml:space="preserve"> M</w:t>
            </w:r>
          </w:p>
        </w:tc>
        <w:tc>
          <w:tcPr>
            <w:tcW w:w="1719" w:type="dxa"/>
            <w:vAlign w:val="center"/>
          </w:tcPr>
          <w:p w14:paraId="61A63E9A" w14:textId="77777777" w:rsidR="00FB3F07" w:rsidRDefault="00FB3F07" w:rsidP="00FB3F07">
            <w:pPr>
              <w:jc w:val="center"/>
              <w:rPr>
                <w:rFonts w:eastAsiaTheme="majorEastAsia" w:cstheme="majorBidi"/>
                <w:b/>
                <w:caps/>
                <w:sz w:val="28"/>
                <w:szCs w:val="32"/>
                <w:lang w:eastAsia="ru-RU"/>
              </w:rPr>
            </w:pPr>
            <w:r w:rsidRPr="00936573">
              <w:rPr>
                <w:sz w:val="28"/>
                <w:szCs w:val="28"/>
              </w:rPr>
              <w:t>Лицензия</w:t>
            </w:r>
          </w:p>
        </w:tc>
        <w:tc>
          <w:tcPr>
            <w:tcW w:w="3962" w:type="dxa"/>
            <w:vAlign w:val="center"/>
          </w:tcPr>
          <w:p w14:paraId="41BC804C" w14:textId="77777777" w:rsidR="00FB3F07" w:rsidRDefault="00FB3F07" w:rsidP="00FB3F07">
            <w:pPr>
              <w:jc w:val="center"/>
              <w:rPr>
                <w:rFonts w:eastAsiaTheme="majorEastAsia" w:cstheme="majorBidi"/>
                <w:b/>
                <w:caps/>
                <w:sz w:val="28"/>
                <w:szCs w:val="32"/>
                <w:lang w:eastAsia="ru-RU"/>
              </w:rPr>
            </w:pPr>
            <w:r w:rsidRPr="00936573">
              <w:rPr>
                <w:sz w:val="28"/>
                <w:szCs w:val="28"/>
              </w:rPr>
              <w:t>Один контент может иметь много лицензий (по разным договорам).</w:t>
            </w:r>
          </w:p>
        </w:tc>
      </w:tr>
      <w:tr w:rsidR="00FB3F07" w14:paraId="534400AB" w14:textId="77777777" w:rsidTr="00FB3F07">
        <w:tc>
          <w:tcPr>
            <w:tcW w:w="2333" w:type="dxa"/>
            <w:vAlign w:val="center"/>
          </w:tcPr>
          <w:p w14:paraId="542CEE6E" w14:textId="77777777" w:rsidR="00FB3F07" w:rsidRDefault="00FB3F07" w:rsidP="00FB3F07">
            <w:pPr>
              <w:jc w:val="center"/>
              <w:rPr>
                <w:rFonts w:eastAsiaTheme="majorEastAsia" w:cstheme="majorBidi"/>
                <w:b/>
                <w:caps/>
                <w:sz w:val="28"/>
                <w:szCs w:val="32"/>
                <w:lang w:eastAsia="ru-RU"/>
              </w:rPr>
            </w:pPr>
            <w:r w:rsidRPr="00936573">
              <w:rPr>
                <w:sz w:val="28"/>
                <w:szCs w:val="28"/>
              </w:rPr>
              <w:t>Контент</w:t>
            </w:r>
          </w:p>
        </w:tc>
        <w:tc>
          <w:tcPr>
            <w:tcW w:w="1330" w:type="dxa"/>
            <w:vAlign w:val="center"/>
          </w:tcPr>
          <w:p w14:paraId="5AC3D863" w14:textId="77777777" w:rsidR="00FB3F07" w:rsidRDefault="00FB3F07" w:rsidP="00FB3F07">
            <w:pPr>
              <w:jc w:val="center"/>
              <w:rPr>
                <w:rFonts w:eastAsiaTheme="majorEastAsia" w:cstheme="majorBidi"/>
                <w:b/>
                <w:caps/>
                <w:sz w:val="28"/>
                <w:szCs w:val="32"/>
                <w:lang w:eastAsia="ru-RU"/>
              </w:rPr>
            </w:pPr>
            <w:proofErr w:type="gramStart"/>
            <w:r w:rsidRPr="00936573">
              <w:rPr>
                <w:sz w:val="28"/>
                <w:szCs w:val="28"/>
              </w:rPr>
              <w:t>1 :</w:t>
            </w:r>
            <w:proofErr w:type="gramEnd"/>
            <w:r w:rsidRPr="00936573">
              <w:rPr>
                <w:sz w:val="28"/>
                <w:szCs w:val="28"/>
              </w:rPr>
              <w:t xml:space="preserve"> M</w:t>
            </w:r>
          </w:p>
        </w:tc>
        <w:tc>
          <w:tcPr>
            <w:tcW w:w="1719" w:type="dxa"/>
            <w:vAlign w:val="center"/>
          </w:tcPr>
          <w:p w14:paraId="2651336B" w14:textId="77777777" w:rsidR="00FB3F07" w:rsidRDefault="00FB3F07" w:rsidP="00FB3F07">
            <w:pPr>
              <w:jc w:val="center"/>
              <w:rPr>
                <w:rFonts w:eastAsiaTheme="majorEastAsia" w:cstheme="majorBidi"/>
                <w:b/>
                <w:caps/>
                <w:sz w:val="28"/>
                <w:szCs w:val="32"/>
                <w:lang w:eastAsia="ru-RU"/>
              </w:rPr>
            </w:pPr>
            <w:r w:rsidRPr="00936573">
              <w:rPr>
                <w:sz w:val="28"/>
                <w:szCs w:val="28"/>
              </w:rPr>
              <w:t>Медиа-файл</w:t>
            </w:r>
          </w:p>
        </w:tc>
        <w:tc>
          <w:tcPr>
            <w:tcW w:w="3962" w:type="dxa"/>
            <w:vAlign w:val="center"/>
          </w:tcPr>
          <w:p w14:paraId="142E6777" w14:textId="77777777" w:rsidR="00FB3F07" w:rsidRDefault="00FB3F07" w:rsidP="00FB3F07">
            <w:pPr>
              <w:jc w:val="center"/>
              <w:rPr>
                <w:rFonts w:eastAsiaTheme="majorEastAsia" w:cstheme="majorBidi"/>
                <w:b/>
                <w:caps/>
                <w:sz w:val="28"/>
                <w:szCs w:val="32"/>
                <w:lang w:eastAsia="ru-RU"/>
              </w:rPr>
            </w:pPr>
            <w:r w:rsidRPr="00936573">
              <w:rPr>
                <w:sz w:val="28"/>
                <w:szCs w:val="28"/>
              </w:rPr>
              <w:t>Один контент может включать много медиа-файлов.</w:t>
            </w:r>
          </w:p>
        </w:tc>
      </w:tr>
      <w:tr w:rsidR="00FB3F07" w14:paraId="3DEB8A2B" w14:textId="77777777" w:rsidTr="00FB3F07">
        <w:tc>
          <w:tcPr>
            <w:tcW w:w="2333" w:type="dxa"/>
            <w:vAlign w:val="center"/>
          </w:tcPr>
          <w:p w14:paraId="72DA820D" w14:textId="77777777" w:rsidR="00FB3F07" w:rsidRDefault="00FB3F07" w:rsidP="00FB3F07">
            <w:pPr>
              <w:jc w:val="center"/>
              <w:rPr>
                <w:rFonts w:eastAsiaTheme="majorEastAsia" w:cstheme="majorBidi"/>
                <w:b/>
                <w:caps/>
                <w:sz w:val="28"/>
                <w:szCs w:val="32"/>
                <w:lang w:eastAsia="ru-RU"/>
              </w:rPr>
            </w:pPr>
            <w:r w:rsidRPr="00936573">
              <w:rPr>
                <w:sz w:val="28"/>
                <w:szCs w:val="28"/>
              </w:rPr>
              <w:t>Контент</w:t>
            </w:r>
          </w:p>
        </w:tc>
        <w:tc>
          <w:tcPr>
            <w:tcW w:w="1330" w:type="dxa"/>
            <w:vAlign w:val="center"/>
          </w:tcPr>
          <w:p w14:paraId="43BC1612" w14:textId="77777777" w:rsidR="00FB3F07" w:rsidRDefault="00FB3F07" w:rsidP="00FB3F07">
            <w:pPr>
              <w:jc w:val="center"/>
              <w:rPr>
                <w:rFonts w:eastAsiaTheme="majorEastAsia" w:cstheme="majorBidi"/>
                <w:b/>
                <w:caps/>
                <w:sz w:val="28"/>
                <w:szCs w:val="32"/>
                <w:lang w:eastAsia="ru-RU"/>
              </w:rPr>
            </w:pPr>
            <w:proofErr w:type="gramStart"/>
            <w:r w:rsidRPr="00936573">
              <w:rPr>
                <w:sz w:val="28"/>
                <w:szCs w:val="28"/>
              </w:rPr>
              <w:t>M :</w:t>
            </w:r>
            <w:proofErr w:type="gramEnd"/>
            <w:r w:rsidRPr="00936573">
              <w:rPr>
                <w:sz w:val="28"/>
                <w:szCs w:val="28"/>
              </w:rPr>
              <w:t xml:space="preserve"> M</w:t>
            </w:r>
          </w:p>
        </w:tc>
        <w:tc>
          <w:tcPr>
            <w:tcW w:w="1719" w:type="dxa"/>
            <w:vAlign w:val="center"/>
          </w:tcPr>
          <w:p w14:paraId="21A7995E" w14:textId="77777777" w:rsidR="00FB3F07" w:rsidRDefault="00FB3F07" w:rsidP="00FB3F07">
            <w:pPr>
              <w:jc w:val="center"/>
              <w:rPr>
                <w:rFonts w:eastAsiaTheme="majorEastAsia" w:cstheme="majorBidi"/>
                <w:b/>
                <w:caps/>
                <w:sz w:val="28"/>
                <w:szCs w:val="32"/>
                <w:lang w:eastAsia="ru-RU"/>
              </w:rPr>
            </w:pPr>
            <w:r w:rsidRPr="00936573">
              <w:rPr>
                <w:sz w:val="28"/>
                <w:szCs w:val="28"/>
              </w:rPr>
              <w:t>Жанр</w:t>
            </w:r>
          </w:p>
        </w:tc>
        <w:tc>
          <w:tcPr>
            <w:tcW w:w="3962" w:type="dxa"/>
            <w:vAlign w:val="center"/>
          </w:tcPr>
          <w:p w14:paraId="35B3630C" w14:textId="77777777" w:rsidR="00FB3F07" w:rsidRDefault="00FB3F07" w:rsidP="00FB3F07">
            <w:pPr>
              <w:jc w:val="center"/>
              <w:rPr>
                <w:rFonts w:eastAsiaTheme="majorEastAsia" w:cstheme="majorBidi"/>
                <w:b/>
                <w:caps/>
                <w:sz w:val="28"/>
                <w:szCs w:val="32"/>
                <w:lang w:eastAsia="ru-RU"/>
              </w:rPr>
            </w:pPr>
            <w:r w:rsidRPr="00936573">
              <w:rPr>
                <w:sz w:val="28"/>
                <w:szCs w:val="28"/>
              </w:rPr>
              <w:t>Один контент может относиться к нескольким жанрам, а один жанр – к</w:t>
            </w:r>
          </w:p>
        </w:tc>
      </w:tr>
    </w:tbl>
    <w:p w14:paraId="7AFB7009" w14:textId="741AFC5C" w:rsidR="00AB660E" w:rsidRPr="00AB660E" w:rsidRDefault="00AB660E" w:rsidP="00936573">
      <w:pPr>
        <w:pStyle w:val="a4"/>
        <w:rPr>
          <w:szCs w:val="28"/>
        </w:rPr>
      </w:pPr>
    </w:p>
    <w:p w14:paraId="5F268C58" w14:textId="1020600D" w:rsidR="00C97F4E" w:rsidRDefault="00C97F4E" w:rsidP="00936573">
      <w:pPr>
        <w:jc w:val="both"/>
        <w:rPr>
          <w:rFonts w:ascii="Times New Roman" w:eastAsiaTheme="majorEastAsia" w:hAnsi="Times New Roman" w:cstheme="majorBidi"/>
          <w:b/>
          <w:caps/>
          <w:sz w:val="28"/>
          <w:szCs w:val="32"/>
          <w:lang w:eastAsia="ru-RU"/>
        </w:rPr>
      </w:pPr>
      <w:bookmarkStart w:id="9" w:name="_Toc225848297"/>
      <w:bookmarkStart w:id="10" w:name="_Toc225850191"/>
      <w:bookmarkStart w:id="11" w:name="_Toc225850744"/>
      <w:r>
        <w:br w:type="page"/>
      </w:r>
    </w:p>
    <w:p w14:paraId="4BB1B522" w14:textId="0FD1E479" w:rsidR="008C2965" w:rsidRDefault="008F22F7" w:rsidP="001A1DA8">
      <w:pPr>
        <w:pStyle w:val="1"/>
      </w:pPr>
      <w:r w:rsidRPr="00F52152">
        <w:lastRenderedPageBreak/>
        <w:t xml:space="preserve">2 </w:t>
      </w:r>
      <w:bookmarkEnd w:id="9"/>
      <w:bookmarkEnd w:id="10"/>
      <w:bookmarkEnd w:id="11"/>
      <w:r w:rsidR="00770F05" w:rsidRPr="00770F05">
        <w:t>Определение атрибутов, первичных и внешних</w:t>
      </w:r>
      <w:r w:rsidR="00770F05">
        <w:t xml:space="preserve"> </w:t>
      </w:r>
      <w:r w:rsidR="00770F05" w:rsidRPr="00770F05">
        <w:t>ключей</w:t>
      </w:r>
    </w:p>
    <w:p w14:paraId="13D4576F" w14:textId="7A21173E" w:rsidR="008C2965" w:rsidRDefault="008C2965" w:rsidP="00F96D6F">
      <w:pPr>
        <w:pStyle w:val="a4"/>
        <w:ind w:firstLine="0"/>
        <w:jc w:val="center"/>
        <w:rPr>
          <w:lang w:eastAsia="ru-RU"/>
        </w:rPr>
      </w:pPr>
    </w:p>
    <w:p w14:paraId="62859A7C" w14:textId="33C13F38" w:rsidR="00F22088" w:rsidRPr="00F22088" w:rsidRDefault="00F22088" w:rsidP="00F22088">
      <w:pPr>
        <w:pStyle w:val="a4"/>
        <w:rPr>
          <w:lang w:eastAsia="ru-RU"/>
        </w:rPr>
      </w:pPr>
      <w:r>
        <w:rPr>
          <w:lang w:eastAsia="ru-RU"/>
        </w:rPr>
        <w:t>В концептуальной диаграмме была допущена ошибка – отсутствие атрибута «список жанров» в сущности «Контент». К выполнению этого пункта, эта ошибка была исправле</w:t>
      </w:r>
      <w:r w:rsidR="00590092">
        <w:rPr>
          <w:lang w:eastAsia="ru-RU"/>
        </w:rPr>
        <w:t>н</w:t>
      </w:r>
      <w:r>
        <w:rPr>
          <w:lang w:eastAsia="ru-RU"/>
        </w:rPr>
        <w:t>а.</w:t>
      </w:r>
    </w:p>
    <w:p w14:paraId="32586839" w14:textId="1E438926" w:rsidR="00D40F03" w:rsidRDefault="00D40F03" w:rsidP="00590092">
      <w:pPr>
        <w:pStyle w:val="a4"/>
        <w:rPr>
          <w:lang w:eastAsia="ru-RU"/>
        </w:rPr>
      </w:pPr>
      <w:r w:rsidRPr="00D40F03">
        <w:rPr>
          <w:lang w:eastAsia="ru-RU"/>
        </w:rPr>
        <w:t>Ниже приведён полный перечень таблиц с указанием атрибутов, а также первичных (PK) и внешних (FK) ключей. Данная структура соответствует начальному набору отношений (до нормализации).</w:t>
      </w:r>
    </w:p>
    <w:p w14:paraId="0F3DEC88" w14:textId="77777777" w:rsidR="00D40F03" w:rsidRDefault="00D40F03" w:rsidP="00590092">
      <w:pPr>
        <w:pStyle w:val="a0"/>
        <w:ind w:left="0" w:firstLine="709"/>
        <w:rPr>
          <w:lang w:eastAsia="ru-RU"/>
        </w:rPr>
      </w:pPr>
      <w:r>
        <w:rPr>
          <w:lang w:eastAsia="ru-RU"/>
        </w:rPr>
        <w:t>Правообладатель:</w:t>
      </w:r>
    </w:p>
    <w:p w14:paraId="55A7E855" w14:textId="77777777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ID правообладателя (PK);</w:t>
      </w:r>
    </w:p>
    <w:p w14:paraId="2588F74C" w14:textId="77777777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наименование;</w:t>
      </w:r>
    </w:p>
    <w:p w14:paraId="1283E01A" w14:textId="77777777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страна регистрации;</w:t>
      </w:r>
    </w:p>
    <w:p w14:paraId="6838EF7A" w14:textId="77777777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контактное лицо;</w:t>
      </w:r>
    </w:p>
    <w:p w14:paraId="7CB6FEBC" w14:textId="4FF4AEB3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телефон</w:t>
      </w:r>
      <w:r>
        <w:rPr>
          <w:lang w:val="en-US" w:eastAsia="ru-RU"/>
        </w:rPr>
        <w:t xml:space="preserve"> / </w:t>
      </w:r>
      <w:proofErr w:type="spellStart"/>
      <w:r>
        <w:rPr>
          <w:lang w:eastAsia="ru-RU"/>
        </w:rPr>
        <w:t>email</w:t>
      </w:r>
      <w:proofErr w:type="spellEnd"/>
      <w:r>
        <w:rPr>
          <w:lang w:eastAsia="ru-RU"/>
        </w:rPr>
        <w:t>.</w:t>
      </w:r>
    </w:p>
    <w:p w14:paraId="19413352" w14:textId="509B60E2" w:rsidR="00D40F03" w:rsidRDefault="00D40F03" w:rsidP="00590092">
      <w:pPr>
        <w:pStyle w:val="a0"/>
        <w:ind w:left="0" w:firstLine="709"/>
        <w:rPr>
          <w:lang w:eastAsia="ru-RU"/>
        </w:rPr>
      </w:pPr>
      <w:r>
        <w:rPr>
          <w:lang w:eastAsia="ru-RU"/>
        </w:rPr>
        <w:t>Договор:</w:t>
      </w:r>
    </w:p>
    <w:p w14:paraId="755A93C6" w14:textId="584C2274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номер договора (</w:t>
      </w:r>
      <w:r w:rsidR="007369B7">
        <w:rPr>
          <w:lang w:val="en-US" w:eastAsia="ru-RU"/>
        </w:rPr>
        <w:t>PK</w:t>
      </w:r>
      <w:r>
        <w:rPr>
          <w:lang w:eastAsia="ru-RU"/>
        </w:rPr>
        <w:t>);</w:t>
      </w:r>
    </w:p>
    <w:p w14:paraId="2EE3FB9B" w14:textId="77777777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дата заключения;</w:t>
      </w:r>
    </w:p>
    <w:p w14:paraId="7B3839B4" w14:textId="77777777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тип лицензии;</w:t>
      </w:r>
    </w:p>
    <w:p w14:paraId="370AAAC6" w14:textId="77777777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территория действия;</w:t>
      </w:r>
    </w:p>
    <w:p w14:paraId="2F46357D" w14:textId="77777777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путь к скану;</w:t>
      </w:r>
    </w:p>
    <w:p w14:paraId="20DD6A3B" w14:textId="6FBE8B46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ID правообладателя (FK).</w:t>
      </w:r>
    </w:p>
    <w:p w14:paraId="694118F8" w14:textId="77777777" w:rsidR="00D40F03" w:rsidRDefault="00D40F03" w:rsidP="00590092">
      <w:pPr>
        <w:pStyle w:val="a0"/>
        <w:ind w:left="0" w:firstLine="709"/>
        <w:rPr>
          <w:lang w:eastAsia="ru-RU"/>
        </w:rPr>
      </w:pPr>
      <w:r>
        <w:rPr>
          <w:lang w:eastAsia="ru-RU"/>
        </w:rPr>
        <w:t>Контент:</w:t>
      </w:r>
    </w:p>
    <w:p w14:paraId="0167E380" w14:textId="77777777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ID контента (PK);</w:t>
      </w:r>
    </w:p>
    <w:p w14:paraId="098F4D37" w14:textId="77777777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название;</w:t>
      </w:r>
    </w:p>
    <w:p w14:paraId="5991F4CC" w14:textId="77777777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оригинальное название;</w:t>
      </w:r>
    </w:p>
    <w:p w14:paraId="4F6915D4" w14:textId="77777777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год выпуска;</w:t>
      </w:r>
    </w:p>
    <w:p w14:paraId="0D7754C3" w14:textId="77777777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страна производства;</w:t>
      </w:r>
    </w:p>
    <w:p w14:paraId="35FB8226" w14:textId="77777777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режиссёр;</w:t>
      </w:r>
    </w:p>
    <w:p w14:paraId="7E99F38A" w14:textId="77D2D4A5" w:rsidR="00C45A94" w:rsidRPr="00C45A94" w:rsidRDefault="00D40F03" w:rsidP="00C45A94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краткое описание;</w:t>
      </w:r>
    </w:p>
    <w:p w14:paraId="4110FB73" w14:textId="5160834D" w:rsidR="00D40F03" w:rsidRDefault="00D40F03" w:rsidP="00C45A94">
      <w:pPr>
        <w:pStyle w:val="a0"/>
        <w:numPr>
          <w:ilvl w:val="1"/>
          <w:numId w:val="43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возрастной рейтинг;</w:t>
      </w:r>
    </w:p>
    <w:p w14:paraId="438B4571" w14:textId="77777777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длительность;</w:t>
      </w:r>
    </w:p>
    <w:p w14:paraId="50F3D1A6" w14:textId="77777777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тип контента;</w:t>
      </w:r>
    </w:p>
    <w:p w14:paraId="34BE9FBA" w14:textId="77777777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дата поступления;</w:t>
      </w:r>
    </w:p>
    <w:p w14:paraId="2C9FF7AE" w14:textId="00A778CD" w:rsidR="007F5903" w:rsidRPr="00BE6F52" w:rsidRDefault="007F5903" w:rsidP="00BE6F5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постер</w:t>
      </w:r>
      <w:r w:rsidR="00D40F03">
        <w:rPr>
          <w:lang w:eastAsia="ru-RU"/>
        </w:rPr>
        <w:t>;</w:t>
      </w:r>
    </w:p>
    <w:p w14:paraId="09776341" w14:textId="7CA3A28D" w:rsidR="00D40F03" w:rsidRDefault="00D40F03" w:rsidP="00C45A94">
      <w:pPr>
        <w:pStyle w:val="a0"/>
        <w:numPr>
          <w:ilvl w:val="1"/>
          <w:numId w:val="41"/>
        </w:numPr>
        <w:ind w:left="0" w:firstLine="709"/>
        <w:rPr>
          <w:lang w:eastAsia="ru-RU"/>
        </w:rPr>
      </w:pPr>
      <w:r>
        <w:rPr>
          <w:lang w:eastAsia="ru-RU"/>
        </w:rPr>
        <w:t>список жанров</w:t>
      </w:r>
      <w:r w:rsidR="007F5903">
        <w:rPr>
          <w:lang w:eastAsia="ru-RU"/>
        </w:rPr>
        <w:t>.</w:t>
      </w:r>
    </w:p>
    <w:p w14:paraId="44275D60" w14:textId="2F6C64EA" w:rsidR="00D40F03" w:rsidRDefault="00D40F03" w:rsidP="00590092">
      <w:pPr>
        <w:pStyle w:val="a0"/>
        <w:ind w:left="0" w:firstLine="709"/>
        <w:rPr>
          <w:lang w:eastAsia="ru-RU"/>
        </w:rPr>
      </w:pPr>
      <w:r>
        <w:rPr>
          <w:lang w:eastAsia="ru-RU"/>
        </w:rPr>
        <w:t>Жанр:</w:t>
      </w:r>
    </w:p>
    <w:p w14:paraId="3535FE86" w14:textId="77777777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ID жанра (PK);</w:t>
      </w:r>
    </w:p>
    <w:p w14:paraId="7B986F0D" w14:textId="6AE4CC5F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наименование жанра.</w:t>
      </w:r>
    </w:p>
    <w:p w14:paraId="21E93CC9" w14:textId="77777777" w:rsidR="00D40F03" w:rsidRDefault="00D40F03" w:rsidP="00590092">
      <w:pPr>
        <w:pStyle w:val="a0"/>
        <w:ind w:left="0" w:firstLine="709"/>
        <w:rPr>
          <w:lang w:eastAsia="ru-RU"/>
        </w:rPr>
      </w:pPr>
      <w:r>
        <w:rPr>
          <w:lang w:eastAsia="ru-RU"/>
        </w:rPr>
        <w:t>Лицензия:</w:t>
      </w:r>
    </w:p>
    <w:p w14:paraId="0BCDB6A0" w14:textId="77777777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ID лицензии (PK);</w:t>
      </w:r>
    </w:p>
    <w:p w14:paraId="6DE3D62A" w14:textId="7BF1DFEE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ID договора (FK);</w:t>
      </w:r>
    </w:p>
    <w:p w14:paraId="589BF262" w14:textId="1C98CBE9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ID контента (FK</w:t>
      </w:r>
      <w:r w:rsidR="007F5903">
        <w:rPr>
          <w:lang w:eastAsia="ru-RU"/>
        </w:rPr>
        <w:t>);</w:t>
      </w:r>
    </w:p>
    <w:p w14:paraId="71AE6D72" w14:textId="77777777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дата начала;</w:t>
      </w:r>
    </w:p>
    <w:p w14:paraId="4BA99211" w14:textId="77777777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дата окончания;</w:t>
      </w:r>
    </w:p>
    <w:p w14:paraId="4355867E" w14:textId="218E64B8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статус</w:t>
      </w:r>
      <w:r w:rsidR="00AF43F6">
        <w:rPr>
          <w:lang w:val="en-US" w:eastAsia="ru-RU"/>
        </w:rPr>
        <w:t>;</w:t>
      </w:r>
    </w:p>
    <w:p w14:paraId="291C8B37" w14:textId="0443F8A1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дата добавления.</w:t>
      </w:r>
    </w:p>
    <w:p w14:paraId="47158882" w14:textId="77777777" w:rsidR="00D40F03" w:rsidRDefault="00D40F03" w:rsidP="00590092">
      <w:pPr>
        <w:pStyle w:val="a0"/>
        <w:ind w:left="0" w:firstLine="709"/>
        <w:rPr>
          <w:lang w:eastAsia="ru-RU"/>
        </w:rPr>
      </w:pPr>
      <w:r>
        <w:rPr>
          <w:lang w:eastAsia="ru-RU"/>
        </w:rPr>
        <w:t>Медиа-файл:</w:t>
      </w:r>
    </w:p>
    <w:p w14:paraId="2022C0AA" w14:textId="77777777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ID файла (PK);</w:t>
      </w:r>
    </w:p>
    <w:p w14:paraId="704600A3" w14:textId="3AA73F31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ID контента (FK);</w:t>
      </w:r>
    </w:p>
    <w:p w14:paraId="489366F9" w14:textId="15E1E219" w:rsidR="00D40F03" w:rsidRDefault="0087265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тип</w:t>
      </w:r>
      <w:r w:rsidR="00D40F03">
        <w:rPr>
          <w:lang w:eastAsia="ru-RU"/>
        </w:rPr>
        <w:t xml:space="preserve"> файла;</w:t>
      </w:r>
    </w:p>
    <w:p w14:paraId="578DC228" w14:textId="77777777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качество;</w:t>
      </w:r>
    </w:p>
    <w:p w14:paraId="745E6F24" w14:textId="77777777" w:rsidR="00D40F03" w:rsidRDefault="00D40F03" w:rsidP="0059009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путь;</w:t>
      </w:r>
    </w:p>
    <w:p w14:paraId="437FA530" w14:textId="081D2FFE" w:rsidR="00872653" w:rsidRPr="00BE6F52" w:rsidRDefault="00D40F03" w:rsidP="00BE6F52">
      <w:pPr>
        <w:pStyle w:val="a0"/>
        <w:numPr>
          <w:ilvl w:val="1"/>
          <w:numId w:val="22"/>
        </w:numPr>
        <w:ind w:left="0" w:firstLine="709"/>
        <w:rPr>
          <w:lang w:eastAsia="ru-RU"/>
        </w:rPr>
      </w:pPr>
      <w:r>
        <w:rPr>
          <w:lang w:eastAsia="ru-RU"/>
        </w:rPr>
        <w:t>размер;</w:t>
      </w:r>
    </w:p>
    <w:p w14:paraId="16688B02" w14:textId="74AE018F" w:rsidR="00D40F03" w:rsidRDefault="00590092" w:rsidP="00AF43F6">
      <w:pPr>
        <w:pStyle w:val="a0"/>
        <w:numPr>
          <w:ilvl w:val="1"/>
          <w:numId w:val="22"/>
        </w:numPr>
        <w:tabs>
          <w:tab w:val="clear" w:pos="426"/>
          <w:tab w:val="clear" w:pos="993"/>
        </w:tabs>
        <w:ind w:left="0" w:firstLine="709"/>
        <w:rPr>
          <w:lang w:eastAsia="ru-RU"/>
        </w:rPr>
      </w:pPr>
      <w:r>
        <w:rPr>
          <w:lang w:eastAsia="ru-RU"/>
        </w:rPr>
        <w:t>язык.</w:t>
      </w:r>
    </w:p>
    <w:p w14:paraId="1FDDF3C4" w14:textId="20DD6359" w:rsidR="00D40F03" w:rsidRPr="007369B7" w:rsidRDefault="00CA1FC9" w:rsidP="007369B7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p w14:paraId="0D00F8E0" w14:textId="6F396EEF" w:rsidR="00A700A4" w:rsidRDefault="004072A9" w:rsidP="001A1DA8">
      <w:pPr>
        <w:pStyle w:val="1"/>
      </w:pPr>
      <w:bookmarkStart w:id="12" w:name="_Toc225848298"/>
      <w:bookmarkStart w:id="13" w:name="_Toc225850192"/>
      <w:bookmarkStart w:id="14" w:name="_Toc225850745"/>
      <w:r w:rsidRPr="004973D2">
        <w:lastRenderedPageBreak/>
        <w:t xml:space="preserve">3 </w:t>
      </w:r>
      <w:bookmarkEnd w:id="12"/>
      <w:bookmarkEnd w:id="13"/>
      <w:bookmarkEnd w:id="14"/>
      <w:r w:rsidR="00770F05" w:rsidRPr="00770F05">
        <w:t>Нормализация</w:t>
      </w:r>
    </w:p>
    <w:p w14:paraId="0961AE01" w14:textId="77777777" w:rsidR="001A1DA8" w:rsidRPr="001A1DA8" w:rsidRDefault="001A1DA8" w:rsidP="001A1DA8">
      <w:pPr>
        <w:pStyle w:val="a4"/>
        <w:rPr>
          <w:lang w:eastAsia="ru-RU"/>
        </w:rPr>
      </w:pPr>
    </w:p>
    <w:p w14:paraId="36F204E6" w14:textId="24E7B4C3" w:rsidR="00A700A4" w:rsidRDefault="00A700A4" w:rsidP="001A1DA8">
      <w:pPr>
        <w:pStyle w:val="2"/>
      </w:pPr>
      <w:r w:rsidRPr="00A700A4">
        <w:t>3.1. Приведение к первой нормальной форме (1НФ)</w:t>
      </w:r>
    </w:p>
    <w:p w14:paraId="680E5CE7" w14:textId="77777777" w:rsidR="001A1DA8" w:rsidRPr="001A1DA8" w:rsidRDefault="001A1DA8" w:rsidP="001A1DA8">
      <w:pPr>
        <w:pStyle w:val="a4"/>
      </w:pPr>
    </w:p>
    <w:p w14:paraId="28CD9A2B" w14:textId="5935AD2A" w:rsidR="001459AC" w:rsidRDefault="002D7BE8" w:rsidP="00F96D6F">
      <w:pPr>
        <w:pStyle w:val="a4"/>
        <w:ind w:right="-6"/>
      </w:pPr>
      <w:r w:rsidRPr="002D7BE8">
        <w:t>Первая нормальная форма требует, чтобы все атрибуты были атомарными (неделимыми) и не содержали повторяющихся групп.</w:t>
      </w:r>
      <w:r>
        <w:t xml:space="preserve"> Анализируя текущую</w:t>
      </w:r>
      <w:r w:rsidR="00AC5F75">
        <w:t xml:space="preserve"> </w:t>
      </w:r>
      <w:r>
        <w:t>структуру</w:t>
      </w:r>
      <w:r w:rsidR="00AC5F75">
        <w:t>,</w:t>
      </w:r>
      <w:r>
        <w:t xml:space="preserve"> было выявлено, что т</w:t>
      </w:r>
      <w:r w:rsidRPr="002D7BE8">
        <w:t xml:space="preserve">аблица «Контент» содержит многозначный атрибут </w:t>
      </w:r>
      <w:r>
        <w:t>«с</w:t>
      </w:r>
      <w:r w:rsidRPr="002D7BE8">
        <w:t>писок жанров</w:t>
      </w:r>
      <w:r>
        <w:t>»</w:t>
      </w:r>
      <w:r w:rsidRPr="002D7BE8">
        <w:t xml:space="preserve">, который может хранить несколько идентификаторов жанров (например, «1,3,5»). Это нарушает </w:t>
      </w:r>
      <w:r>
        <w:t>первую нормальную форму</w:t>
      </w:r>
      <w:r w:rsidRPr="002D7BE8">
        <w:t xml:space="preserve">, так как атрибут не </w:t>
      </w:r>
      <w:proofErr w:type="spellStart"/>
      <w:r w:rsidRPr="002D7BE8">
        <w:t>атомарен</w:t>
      </w:r>
      <w:proofErr w:type="spellEnd"/>
      <w:r w:rsidRPr="002D7BE8">
        <w:t>.</w:t>
      </w:r>
    </w:p>
    <w:p w14:paraId="09733A86" w14:textId="77777777" w:rsidR="00A700A4" w:rsidRPr="00A700A4" w:rsidRDefault="00A700A4" w:rsidP="00A700A4">
      <w:pPr>
        <w:pStyle w:val="a4"/>
        <w:ind w:right="-6"/>
        <w:rPr>
          <w:szCs w:val="28"/>
        </w:rPr>
      </w:pPr>
      <w:r w:rsidRPr="00A700A4">
        <w:rPr>
          <w:szCs w:val="28"/>
        </w:rPr>
        <w:t>Для устранения нарушения 1НФ необходимо вынести многозначный атрибут список жанров в отдельную таблицу. Создаётся новая таблица </w:t>
      </w:r>
      <w:r w:rsidRPr="00A700A4">
        <w:rPr>
          <w:b/>
          <w:bCs/>
          <w:szCs w:val="28"/>
        </w:rPr>
        <w:t>«</w:t>
      </w:r>
      <w:proofErr w:type="spellStart"/>
      <w:r w:rsidRPr="00A700A4">
        <w:rPr>
          <w:szCs w:val="28"/>
        </w:rPr>
        <w:t>Контент_Жанр</w:t>
      </w:r>
      <w:proofErr w:type="spellEnd"/>
      <w:r w:rsidRPr="00A700A4">
        <w:rPr>
          <w:b/>
          <w:bCs/>
          <w:szCs w:val="28"/>
        </w:rPr>
        <w:t>»</w:t>
      </w:r>
      <w:r w:rsidRPr="00A700A4">
        <w:rPr>
          <w:szCs w:val="28"/>
        </w:rPr>
        <w:t> со следующими атрибутами:</w:t>
      </w:r>
    </w:p>
    <w:p w14:paraId="2498E459" w14:textId="77777777" w:rsidR="00A700A4" w:rsidRPr="00A700A4" w:rsidRDefault="00A700A4" w:rsidP="00A700A4">
      <w:pPr>
        <w:pStyle w:val="a1"/>
      </w:pPr>
      <w:r w:rsidRPr="00A700A4">
        <w:t>ID контента (FK → Контент)</w:t>
      </w:r>
    </w:p>
    <w:p w14:paraId="187CF09E" w14:textId="77777777" w:rsidR="00A700A4" w:rsidRPr="00A700A4" w:rsidRDefault="00A700A4" w:rsidP="00A700A4">
      <w:pPr>
        <w:pStyle w:val="a1"/>
      </w:pPr>
      <w:r w:rsidRPr="00A700A4">
        <w:t>ID жанра (FK → Жанр)</w:t>
      </w:r>
    </w:p>
    <w:p w14:paraId="0C279F6A" w14:textId="77777777" w:rsidR="00A700A4" w:rsidRPr="00A700A4" w:rsidRDefault="00A700A4" w:rsidP="00A700A4">
      <w:pPr>
        <w:pStyle w:val="a4"/>
        <w:ind w:right="-6"/>
        <w:rPr>
          <w:szCs w:val="28"/>
        </w:rPr>
      </w:pPr>
      <w:r w:rsidRPr="00A700A4">
        <w:rPr>
          <w:szCs w:val="28"/>
        </w:rPr>
        <w:t>Первичный ключ – составной из этих двух полей. После этого атрибут список жанров удаляется из таблицы «Контент».</w:t>
      </w:r>
    </w:p>
    <w:p w14:paraId="671B59F5" w14:textId="77777777" w:rsidR="00A700A4" w:rsidRPr="00A700A4" w:rsidRDefault="00A700A4" w:rsidP="00A700A4">
      <w:pPr>
        <w:pStyle w:val="a4"/>
        <w:ind w:right="-6"/>
        <w:rPr>
          <w:szCs w:val="28"/>
        </w:rPr>
      </w:pPr>
      <w:r w:rsidRPr="00A700A4">
        <w:rPr>
          <w:szCs w:val="28"/>
        </w:rPr>
        <w:t xml:space="preserve">Остальные таблицы (Правообладатель, Договор, Жанр, Лицензия, Медиа-файл) соответствуют 1НФ, так как все атрибуты </w:t>
      </w:r>
      <w:proofErr w:type="spellStart"/>
      <w:r w:rsidRPr="00A700A4">
        <w:rPr>
          <w:szCs w:val="28"/>
        </w:rPr>
        <w:t>атомарны</w:t>
      </w:r>
      <w:proofErr w:type="spellEnd"/>
      <w:r w:rsidRPr="00A700A4">
        <w:rPr>
          <w:szCs w:val="28"/>
        </w:rPr>
        <w:t xml:space="preserve"> и нет повторяющихся групп.</w:t>
      </w:r>
    </w:p>
    <w:p w14:paraId="38EACE27" w14:textId="77777777" w:rsidR="007D6112" w:rsidRDefault="007D6112" w:rsidP="00590092">
      <w:pPr>
        <w:pStyle w:val="a4"/>
        <w:ind w:firstLine="0"/>
        <w:jc w:val="left"/>
        <w:rPr>
          <w:szCs w:val="28"/>
        </w:rPr>
      </w:pPr>
    </w:p>
    <w:p w14:paraId="3379C414" w14:textId="312AF9A5" w:rsidR="00B93371" w:rsidRDefault="00A700A4" w:rsidP="00590092">
      <w:pPr>
        <w:pStyle w:val="2"/>
        <w:contextualSpacing/>
        <w:rPr>
          <w:rFonts w:eastAsia="Times New Roman"/>
        </w:rPr>
      </w:pPr>
      <w:r w:rsidRPr="00A700A4">
        <w:rPr>
          <w:rFonts w:eastAsia="Times New Roman"/>
        </w:rPr>
        <w:t>3.2. Приведение ко второй нормальной форме (2НФ)</w:t>
      </w:r>
    </w:p>
    <w:p w14:paraId="22E7B6FD" w14:textId="77777777" w:rsidR="00FD4E29" w:rsidRPr="00FD4E29" w:rsidRDefault="00FD4E29" w:rsidP="00590092">
      <w:pPr>
        <w:pStyle w:val="a4"/>
        <w:ind w:firstLine="0"/>
      </w:pPr>
    </w:p>
    <w:p w14:paraId="1065A33A" w14:textId="766A0AE6" w:rsidR="00A700A4" w:rsidRDefault="00A700A4" w:rsidP="00A700A4">
      <w:pPr>
        <w:pStyle w:val="a4"/>
      </w:pPr>
      <w:r>
        <w:t xml:space="preserve">Вторая нормальная форма требует, чтобы таблица находилась в 1НФ и не имела частичных зависимостей (каждый </w:t>
      </w:r>
      <w:proofErr w:type="spellStart"/>
      <w:r>
        <w:t>неключевой</w:t>
      </w:r>
      <w:proofErr w:type="spellEnd"/>
      <w:r>
        <w:t xml:space="preserve"> атрибут должен зависеть от всего первичного ключа, а не от его части). Проблемы возникают только для таблиц с составным первичным ключом.</w:t>
      </w:r>
    </w:p>
    <w:p w14:paraId="272201AB" w14:textId="5D3117CF" w:rsidR="00A700A4" w:rsidRDefault="00A700A4" w:rsidP="00A700A4">
      <w:pPr>
        <w:pStyle w:val="a4"/>
      </w:pPr>
      <w:r>
        <w:t>Единственной таблицей с составным ключом является «</w:t>
      </w:r>
      <w:proofErr w:type="spellStart"/>
      <w:r>
        <w:t>Контент_Жанр</w:t>
      </w:r>
      <w:proofErr w:type="spellEnd"/>
      <w:r>
        <w:t xml:space="preserve">». В ней нет </w:t>
      </w:r>
      <w:proofErr w:type="spellStart"/>
      <w:r>
        <w:t>неключевых</w:t>
      </w:r>
      <w:proofErr w:type="spellEnd"/>
      <w:r>
        <w:t xml:space="preserve"> атрибутов (только два атрибута, оба </w:t>
      </w:r>
      <w:r>
        <w:lastRenderedPageBreak/>
        <w:t>входят в первичный ключ). Поэтому частичных зависимостей нет – таблица уже во 2НФ.</w:t>
      </w:r>
    </w:p>
    <w:p w14:paraId="3EB74DE3" w14:textId="3F6B3C96" w:rsidR="00A700A4" w:rsidRDefault="00A700A4" w:rsidP="00A700A4">
      <w:pPr>
        <w:pStyle w:val="a4"/>
      </w:pPr>
      <w:r>
        <w:t>Все остальные таблицы имеют единственный первичный ключ, поэтому они автоматически удовлетворяют 2НФ (частичная зависимость невозможна).</w:t>
      </w:r>
    </w:p>
    <w:p w14:paraId="5FD53C48" w14:textId="10001EE9" w:rsidR="002727BF" w:rsidRPr="002727BF" w:rsidRDefault="00A700A4" w:rsidP="00A700A4">
      <w:pPr>
        <w:pStyle w:val="a4"/>
      </w:pPr>
      <w:r>
        <w:t>Таким образом, после исправления 1НФ модель находится во 2НФ.</w:t>
      </w:r>
    </w:p>
    <w:p w14:paraId="217AF99A" w14:textId="77777777" w:rsidR="00B30E85" w:rsidRPr="00B93371" w:rsidRDefault="00B30E85" w:rsidP="00590092">
      <w:pPr>
        <w:pStyle w:val="a4"/>
        <w:ind w:firstLine="0"/>
        <w:jc w:val="center"/>
        <w:rPr>
          <w:szCs w:val="28"/>
        </w:rPr>
      </w:pPr>
    </w:p>
    <w:p w14:paraId="47F25EC5" w14:textId="0A4FC2F8" w:rsidR="00FD4E29" w:rsidRDefault="00A700A4" w:rsidP="00590092">
      <w:pPr>
        <w:pStyle w:val="2"/>
        <w:contextualSpacing/>
      </w:pPr>
      <w:r w:rsidRPr="00A700A4">
        <w:t>3.3. Приведение к</w:t>
      </w:r>
      <w:bookmarkStart w:id="15" w:name="_GoBack"/>
      <w:bookmarkEnd w:id="15"/>
      <w:r w:rsidRPr="00A700A4">
        <w:t xml:space="preserve"> третьей нормальной форме (3НФ)</w:t>
      </w:r>
    </w:p>
    <w:p w14:paraId="30F74FDA" w14:textId="77777777" w:rsidR="00A700A4" w:rsidRPr="00FD4E29" w:rsidRDefault="00A700A4" w:rsidP="00590092">
      <w:pPr>
        <w:pStyle w:val="a4"/>
        <w:ind w:firstLine="0"/>
        <w:jc w:val="center"/>
      </w:pPr>
    </w:p>
    <w:p w14:paraId="5DE96FE4" w14:textId="09E134E5" w:rsidR="00A700A4" w:rsidRPr="00A700A4" w:rsidRDefault="00A700A4" w:rsidP="00A700A4">
      <w:pPr>
        <w:pStyle w:val="a4"/>
        <w:ind w:right="-6"/>
        <w:rPr>
          <w:szCs w:val="28"/>
        </w:rPr>
      </w:pPr>
      <w:bookmarkStart w:id="16" w:name="_Toc225848302"/>
      <w:bookmarkStart w:id="17" w:name="_Toc225850196"/>
      <w:bookmarkStart w:id="18" w:name="_Toc225850749"/>
      <w:r w:rsidRPr="00A700A4">
        <w:rPr>
          <w:szCs w:val="28"/>
        </w:rPr>
        <w:t xml:space="preserve">Третья нормальная форма требует, чтобы таблица была во 2НФ и не имела транзитивных зависимостей, то есть </w:t>
      </w:r>
      <w:proofErr w:type="spellStart"/>
      <w:r w:rsidRPr="00A700A4">
        <w:rPr>
          <w:szCs w:val="28"/>
        </w:rPr>
        <w:t>неключевые</w:t>
      </w:r>
      <w:proofErr w:type="spellEnd"/>
      <w:r w:rsidRPr="00A700A4">
        <w:rPr>
          <w:szCs w:val="28"/>
        </w:rPr>
        <w:t xml:space="preserve"> атрибуты не должны зависеть от других </w:t>
      </w:r>
      <w:proofErr w:type="spellStart"/>
      <w:r w:rsidRPr="00A700A4">
        <w:rPr>
          <w:szCs w:val="28"/>
        </w:rPr>
        <w:t>неключевых</w:t>
      </w:r>
      <w:proofErr w:type="spellEnd"/>
      <w:r w:rsidRPr="00A700A4">
        <w:rPr>
          <w:szCs w:val="28"/>
        </w:rPr>
        <w:t xml:space="preserve"> атрибутов.</w:t>
      </w:r>
    </w:p>
    <w:p w14:paraId="5F077380" w14:textId="2ADB751E" w:rsidR="00A700A4" w:rsidRPr="00A700A4" w:rsidRDefault="00A700A4" w:rsidP="00A700A4">
      <w:pPr>
        <w:pStyle w:val="a4"/>
        <w:ind w:right="-6"/>
        <w:rPr>
          <w:szCs w:val="28"/>
        </w:rPr>
      </w:pPr>
      <w:r w:rsidRPr="00A700A4">
        <w:rPr>
          <w:szCs w:val="28"/>
        </w:rPr>
        <w:t>Проанализируем каждую таблицу</w:t>
      </w:r>
      <w:r>
        <w:rPr>
          <w:szCs w:val="28"/>
        </w:rPr>
        <w:t>.</w:t>
      </w:r>
    </w:p>
    <w:p w14:paraId="22FA53C5" w14:textId="50EB4AC6" w:rsidR="00A700A4" w:rsidRPr="00A700A4" w:rsidRDefault="00A700A4" w:rsidP="00A700A4">
      <w:pPr>
        <w:pStyle w:val="a4"/>
        <w:ind w:right="-6"/>
        <w:rPr>
          <w:szCs w:val="28"/>
        </w:rPr>
      </w:pPr>
      <w:r w:rsidRPr="00A700A4">
        <w:rPr>
          <w:szCs w:val="28"/>
        </w:rPr>
        <w:t>Правообладатель</w:t>
      </w:r>
      <w:r w:rsidR="006F2A16">
        <w:rPr>
          <w:szCs w:val="28"/>
        </w:rPr>
        <w:t xml:space="preserve"> -</w:t>
      </w:r>
      <w:r w:rsidRPr="00A700A4">
        <w:rPr>
          <w:szCs w:val="28"/>
        </w:rPr>
        <w:t xml:space="preserve"> все </w:t>
      </w:r>
      <w:proofErr w:type="spellStart"/>
      <w:r w:rsidRPr="00A700A4">
        <w:rPr>
          <w:szCs w:val="28"/>
        </w:rPr>
        <w:t>неключевые</w:t>
      </w:r>
      <w:proofErr w:type="spellEnd"/>
      <w:r w:rsidRPr="00A700A4">
        <w:rPr>
          <w:szCs w:val="28"/>
        </w:rPr>
        <w:t xml:space="preserve"> атрибуты (наименование, страна регистрации, контактное лицо, телефон/</w:t>
      </w:r>
      <w:proofErr w:type="spellStart"/>
      <w:r w:rsidRPr="00A700A4">
        <w:rPr>
          <w:szCs w:val="28"/>
        </w:rPr>
        <w:t>email</w:t>
      </w:r>
      <w:proofErr w:type="spellEnd"/>
      <w:r w:rsidRPr="00A700A4">
        <w:rPr>
          <w:szCs w:val="28"/>
        </w:rPr>
        <w:t>) зависят только от первичного ключа ID правообладателя. Транзитивных зависимостей нет.</w:t>
      </w:r>
    </w:p>
    <w:p w14:paraId="707C79DD" w14:textId="630B9704" w:rsidR="00A700A4" w:rsidRPr="00A700A4" w:rsidRDefault="00A700A4" w:rsidP="00A700A4">
      <w:pPr>
        <w:pStyle w:val="a4"/>
        <w:ind w:right="-6"/>
        <w:rPr>
          <w:szCs w:val="28"/>
        </w:rPr>
      </w:pPr>
      <w:r w:rsidRPr="00A700A4">
        <w:rPr>
          <w:szCs w:val="28"/>
        </w:rPr>
        <w:t>Договор</w:t>
      </w:r>
      <w:r w:rsidR="006F2A16">
        <w:rPr>
          <w:szCs w:val="28"/>
        </w:rPr>
        <w:t xml:space="preserve"> -</w:t>
      </w:r>
      <w:r w:rsidRPr="00A700A4">
        <w:rPr>
          <w:szCs w:val="28"/>
        </w:rPr>
        <w:t xml:space="preserve"> </w:t>
      </w:r>
      <w:proofErr w:type="spellStart"/>
      <w:r w:rsidRPr="00A700A4">
        <w:rPr>
          <w:szCs w:val="28"/>
        </w:rPr>
        <w:t>неключевые</w:t>
      </w:r>
      <w:proofErr w:type="spellEnd"/>
      <w:r w:rsidRPr="00A700A4">
        <w:rPr>
          <w:szCs w:val="28"/>
        </w:rPr>
        <w:t xml:space="preserve"> атрибуты (номер договора, дата заключения, тип лицензии, территория действия, путь к скану) зависят от ID договора. Внешний ключ ID правообладателя не определяет эти атрибуты – транзитивности нет.</w:t>
      </w:r>
    </w:p>
    <w:p w14:paraId="50564050" w14:textId="26025C83" w:rsidR="00A700A4" w:rsidRPr="00A700A4" w:rsidRDefault="00A700A4" w:rsidP="00A700A4">
      <w:pPr>
        <w:pStyle w:val="a4"/>
        <w:ind w:right="-6"/>
        <w:rPr>
          <w:szCs w:val="28"/>
        </w:rPr>
      </w:pPr>
      <w:r w:rsidRPr="00A700A4">
        <w:rPr>
          <w:szCs w:val="28"/>
        </w:rPr>
        <w:t>Контент</w:t>
      </w:r>
      <w:r w:rsidR="006F2A16">
        <w:rPr>
          <w:szCs w:val="28"/>
        </w:rPr>
        <w:t xml:space="preserve"> -</w:t>
      </w:r>
      <w:r w:rsidRPr="00A700A4">
        <w:rPr>
          <w:szCs w:val="28"/>
        </w:rPr>
        <w:t xml:space="preserve"> </w:t>
      </w:r>
      <w:proofErr w:type="spellStart"/>
      <w:r w:rsidRPr="00A700A4">
        <w:rPr>
          <w:szCs w:val="28"/>
        </w:rPr>
        <w:t>неключевые</w:t>
      </w:r>
      <w:proofErr w:type="spellEnd"/>
      <w:r w:rsidRPr="00A700A4">
        <w:rPr>
          <w:szCs w:val="28"/>
        </w:rPr>
        <w:t xml:space="preserve"> атрибуты (название, оригинальное название, год выпуска, страна производства, режиссёр, краткое описание, возрастной рейтинг, длительность, тип контента, дата поступления, постер) зависят от ID контента. Внешних ключей нет. Транзитивных зависимостей не обнаружено.</w:t>
      </w:r>
    </w:p>
    <w:p w14:paraId="257E1BBF" w14:textId="5C3F11DC" w:rsidR="00A700A4" w:rsidRPr="00A700A4" w:rsidRDefault="00A700A4" w:rsidP="00A700A4">
      <w:pPr>
        <w:pStyle w:val="a4"/>
        <w:ind w:right="-6"/>
        <w:rPr>
          <w:szCs w:val="28"/>
        </w:rPr>
      </w:pPr>
      <w:r w:rsidRPr="00A700A4">
        <w:rPr>
          <w:szCs w:val="28"/>
        </w:rPr>
        <w:t>Жанр</w:t>
      </w:r>
      <w:r w:rsidR="006F2A16">
        <w:rPr>
          <w:szCs w:val="28"/>
        </w:rPr>
        <w:t xml:space="preserve"> -</w:t>
      </w:r>
      <w:r w:rsidRPr="00A700A4">
        <w:rPr>
          <w:szCs w:val="28"/>
        </w:rPr>
        <w:t xml:space="preserve"> все атрибуты зависят от ID жанра.</w:t>
      </w:r>
    </w:p>
    <w:p w14:paraId="4B406218" w14:textId="426C539F" w:rsidR="00A700A4" w:rsidRPr="00A700A4" w:rsidRDefault="00A700A4" w:rsidP="00A700A4">
      <w:pPr>
        <w:pStyle w:val="a4"/>
        <w:ind w:right="-6"/>
        <w:rPr>
          <w:szCs w:val="28"/>
        </w:rPr>
      </w:pPr>
      <w:r w:rsidRPr="00A700A4">
        <w:rPr>
          <w:szCs w:val="28"/>
        </w:rPr>
        <w:t xml:space="preserve">Лицензия: </w:t>
      </w:r>
      <w:proofErr w:type="spellStart"/>
      <w:r w:rsidRPr="00A700A4">
        <w:rPr>
          <w:szCs w:val="28"/>
        </w:rPr>
        <w:t>неключевые</w:t>
      </w:r>
      <w:proofErr w:type="spellEnd"/>
      <w:r w:rsidRPr="00A700A4">
        <w:rPr>
          <w:szCs w:val="28"/>
        </w:rPr>
        <w:t xml:space="preserve"> атрибуты (дата начала, дата окончания, статус, дата добавления) зависят от ID лицензии. Внешние ключи ID договора и ID контента не порождают транзитивности.</w:t>
      </w:r>
    </w:p>
    <w:p w14:paraId="1CC09DB1" w14:textId="3362CA4A" w:rsidR="00A700A4" w:rsidRPr="00A700A4" w:rsidRDefault="00A700A4" w:rsidP="00A700A4">
      <w:pPr>
        <w:pStyle w:val="a4"/>
        <w:ind w:right="-6"/>
        <w:rPr>
          <w:szCs w:val="28"/>
        </w:rPr>
      </w:pPr>
      <w:r w:rsidRPr="00A700A4">
        <w:rPr>
          <w:szCs w:val="28"/>
        </w:rPr>
        <w:t>Медиа-файл</w:t>
      </w:r>
      <w:r w:rsidR="006F2A16">
        <w:rPr>
          <w:szCs w:val="28"/>
        </w:rPr>
        <w:t xml:space="preserve"> -</w:t>
      </w:r>
      <w:r w:rsidRPr="00A700A4">
        <w:rPr>
          <w:szCs w:val="28"/>
        </w:rPr>
        <w:t xml:space="preserve"> </w:t>
      </w:r>
      <w:proofErr w:type="spellStart"/>
      <w:r w:rsidRPr="00A700A4">
        <w:rPr>
          <w:szCs w:val="28"/>
        </w:rPr>
        <w:t>неключевые</w:t>
      </w:r>
      <w:proofErr w:type="spellEnd"/>
      <w:r w:rsidRPr="00A700A4">
        <w:rPr>
          <w:szCs w:val="28"/>
        </w:rPr>
        <w:t xml:space="preserve"> атрибуты (тип файла, качество, путь, размер, язык) зависят от ID файла. Внешний ключ ID контента не создаёт </w:t>
      </w:r>
      <w:r w:rsidRPr="00A700A4">
        <w:rPr>
          <w:szCs w:val="28"/>
        </w:rPr>
        <w:lastRenderedPageBreak/>
        <w:t xml:space="preserve">транзитивной зависимости, так как он не определяет другие </w:t>
      </w:r>
      <w:proofErr w:type="spellStart"/>
      <w:r w:rsidRPr="00A700A4">
        <w:rPr>
          <w:szCs w:val="28"/>
        </w:rPr>
        <w:t>неключевые</w:t>
      </w:r>
      <w:proofErr w:type="spellEnd"/>
      <w:r w:rsidRPr="00A700A4">
        <w:rPr>
          <w:szCs w:val="28"/>
        </w:rPr>
        <w:t xml:space="preserve"> атрибуты.</w:t>
      </w:r>
    </w:p>
    <w:p w14:paraId="39153CF0" w14:textId="0F1A43E5" w:rsidR="00A700A4" w:rsidRPr="00A700A4" w:rsidRDefault="00A700A4" w:rsidP="00A700A4">
      <w:pPr>
        <w:pStyle w:val="a4"/>
        <w:ind w:right="-6"/>
        <w:rPr>
          <w:szCs w:val="28"/>
        </w:rPr>
      </w:pPr>
      <w:proofErr w:type="spellStart"/>
      <w:r w:rsidRPr="00A700A4">
        <w:rPr>
          <w:szCs w:val="28"/>
        </w:rPr>
        <w:t>Контент_Жанр</w:t>
      </w:r>
      <w:proofErr w:type="spellEnd"/>
      <w:r w:rsidR="006F2A16">
        <w:rPr>
          <w:szCs w:val="28"/>
        </w:rPr>
        <w:t xml:space="preserve"> -</w:t>
      </w:r>
      <w:r w:rsidRPr="00A700A4">
        <w:rPr>
          <w:szCs w:val="28"/>
        </w:rPr>
        <w:t xml:space="preserve"> нет </w:t>
      </w:r>
      <w:proofErr w:type="spellStart"/>
      <w:r w:rsidRPr="00A700A4">
        <w:rPr>
          <w:szCs w:val="28"/>
        </w:rPr>
        <w:t>неключевых</w:t>
      </w:r>
      <w:proofErr w:type="spellEnd"/>
      <w:r w:rsidRPr="00A700A4">
        <w:rPr>
          <w:szCs w:val="28"/>
        </w:rPr>
        <w:t xml:space="preserve"> атрибутов, поэтому транзитивных зависимостей нет.</w:t>
      </w:r>
    </w:p>
    <w:p w14:paraId="0D9CC798" w14:textId="5D7BC81D" w:rsidR="0049414E" w:rsidRDefault="00A700A4" w:rsidP="00A700A4">
      <w:pPr>
        <w:pStyle w:val="a4"/>
        <w:ind w:right="-6"/>
        <w:rPr>
          <w:szCs w:val="28"/>
        </w:rPr>
      </w:pPr>
      <w:r w:rsidRPr="00A700A4">
        <w:rPr>
          <w:szCs w:val="28"/>
        </w:rPr>
        <w:t>Таким образом, все таблицы удовлетворяют 3НФ. Дополнительных изменений не требуется.</w:t>
      </w:r>
    </w:p>
    <w:p w14:paraId="70B8F353" w14:textId="77777777" w:rsidR="00A700A4" w:rsidRDefault="00A700A4" w:rsidP="00590092">
      <w:pPr>
        <w:pStyle w:val="a4"/>
        <w:ind w:firstLine="0"/>
        <w:jc w:val="center"/>
        <w:rPr>
          <w:rFonts w:cstheme="majorBidi"/>
          <w:b/>
          <w:szCs w:val="26"/>
        </w:rPr>
      </w:pPr>
    </w:p>
    <w:bookmarkEnd w:id="16"/>
    <w:bookmarkEnd w:id="17"/>
    <w:bookmarkEnd w:id="18"/>
    <w:p w14:paraId="683B3A4D" w14:textId="1099DDD8" w:rsidR="00EA51DD" w:rsidRPr="00A700A4" w:rsidRDefault="00A700A4" w:rsidP="00590092">
      <w:pPr>
        <w:pStyle w:val="2"/>
        <w:contextualSpacing/>
      </w:pPr>
      <w:r w:rsidRPr="00A700A4">
        <w:t>3.4. Результат нормализации</w:t>
      </w:r>
    </w:p>
    <w:p w14:paraId="79E07039" w14:textId="77777777" w:rsidR="00A700A4" w:rsidRPr="00EA51DD" w:rsidRDefault="00A700A4" w:rsidP="00590092">
      <w:pPr>
        <w:pStyle w:val="a4"/>
        <w:ind w:firstLine="0"/>
        <w:jc w:val="center"/>
      </w:pPr>
    </w:p>
    <w:p w14:paraId="6844859D" w14:textId="1854BE37" w:rsidR="00F22088" w:rsidRDefault="00F22088" w:rsidP="00F22088">
      <w:pPr>
        <w:pStyle w:val="a4"/>
      </w:pPr>
      <w:bookmarkStart w:id="19" w:name="_Toc145599026"/>
      <w:bookmarkStart w:id="20" w:name="_Toc225848304"/>
      <w:bookmarkStart w:id="21" w:name="_Toc225850198"/>
      <w:bookmarkStart w:id="22" w:name="_Toc225850751"/>
      <w:r w:rsidRPr="00F22088">
        <w:t>В результате нормализации исходные отношения были проверены на соответствие первой, второй и третьей нормальным формам. Выявленное нарушение первой нормальной формы, вызванное наличием многозначного атрибута, устранено путём выделения многозначных данных в отдельное отношение. После выполнения указанных преобразований все отношения приведены к третьей нормальной форме без необходимости дальнейшей декомпозиции.</w:t>
      </w:r>
    </w:p>
    <w:p w14:paraId="0611F643" w14:textId="77777777" w:rsidR="00F22088" w:rsidRDefault="00F22088" w:rsidP="00F22088">
      <w:pPr>
        <w:pStyle w:val="a4"/>
      </w:pPr>
    </w:p>
    <w:p w14:paraId="36DC68D9" w14:textId="40AF18BC" w:rsidR="00F22088" w:rsidRPr="00F22088" w:rsidRDefault="00F22088" w:rsidP="00F22088">
      <w:pPr>
        <w:rPr>
          <w:rFonts w:ascii="Times New Roman" w:eastAsia="Times New Roman" w:hAnsi="Times New Roman" w:cs="Times New Roman"/>
          <w:sz w:val="28"/>
          <w:szCs w:val="24"/>
        </w:rPr>
      </w:pPr>
      <w:r>
        <w:br w:type="page"/>
      </w:r>
    </w:p>
    <w:p w14:paraId="35B03127" w14:textId="2090EE54" w:rsidR="004072A9" w:rsidRDefault="00300716" w:rsidP="001A1DA8">
      <w:pPr>
        <w:pStyle w:val="1"/>
      </w:pPr>
      <w:r w:rsidRPr="00F52152">
        <w:lastRenderedPageBreak/>
        <w:t>4</w:t>
      </w:r>
      <w:r w:rsidRPr="00D43F11">
        <w:t xml:space="preserve"> </w:t>
      </w:r>
      <w:bookmarkEnd w:id="19"/>
      <w:bookmarkEnd w:id="20"/>
      <w:bookmarkEnd w:id="21"/>
      <w:bookmarkEnd w:id="22"/>
      <w:r w:rsidR="00770F05" w:rsidRPr="00770F05">
        <w:t>Реляционная модель в методологии IDEF1x</w:t>
      </w:r>
    </w:p>
    <w:p w14:paraId="54E4F554" w14:textId="77777777" w:rsidR="008C2965" w:rsidRPr="008C2965" w:rsidRDefault="008C2965" w:rsidP="00F96D6F">
      <w:pPr>
        <w:pStyle w:val="a4"/>
        <w:ind w:firstLine="0"/>
        <w:jc w:val="center"/>
        <w:rPr>
          <w:lang w:eastAsia="ru-RU"/>
        </w:rPr>
      </w:pPr>
    </w:p>
    <w:p w14:paraId="3B53EDFE" w14:textId="36A5D43A" w:rsidR="00DE75B5" w:rsidRDefault="006E5318" w:rsidP="00424D3B">
      <w:pPr>
        <w:pStyle w:val="a4"/>
        <w:rPr>
          <w:lang w:eastAsia="ru-RU"/>
        </w:rPr>
      </w:pPr>
      <w:r w:rsidRPr="006E5318">
        <w:rPr>
          <w:lang w:eastAsia="ru-RU"/>
        </w:rPr>
        <w:t>На основе нормализованных отношений построена реляционная модель данных в нотации IDEF1x. Модель включает все сущности предметной области, первичные и внешние ключи, а также связи между ними с указанием мощности. Графическое представление модели приведено на рисунке 4.1.</w:t>
      </w:r>
    </w:p>
    <w:p w14:paraId="4835BD35" w14:textId="77777777" w:rsidR="006E5318" w:rsidRDefault="006E5318" w:rsidP="006E5318">
      <w:pPr>
        <w:pStyle w:val="a4"/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840FD19" wp14:editId="1F9B3068">
            <wp:extent cx="5486400" cy="3713320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deoHosting_IDEF1X_Diagra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822" cy="371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82B3" w14:textId="590980B1" w:rsidR="006E5318" w:rsidRPr="006E5318" w:rsidRDefault="006E5318" w:rsidP="006E5318">
      <w:pPr>
        <w:pStyle w:val="af7"/>
        <w:jc w:val="center"/>
        <w:rPr>
          <w:rFonts w:ascii="Times New Roman" w:hAnsi="Times New Roman" w:cs="Times New Roman"/>
          <w:i w:val="0"/>
          <w:iCs w:val="0"/>
          <w:lang w:eastAsia="ru-RU"/>
        </w:rPr>
      </w:pPr>
      <w:r w:rsidRPr="006E53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4.1</w:t>
      </w:r>
      <w:r w:rsidRPr="006E53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A3358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6E53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Реляционная модель данных в нотации IDEF1x</w:t>
      </w:r>
    </w:p>
    <w:p w14:paraId="4F654057" w14:textId="77777777" w:rsidR="006E5318" w:rsidRDefault="006E5318" w:rsidP="006E5318">
      <w:pPr>
        <w:pStyle w:val="a4"/>
        <w:jc w:val="left"/>
      </w:pPr>
    </w:p>
    <w:p w14:paraId="79ECD108" w14:textId="2C99A18C" w:rsidR="006E5318" w:rsidRDefault="006E5318">
      <w:pPr>
        <w:rPr>
          <w:rFonts w:ascii="Times New Roman" w:eastAsia="Times New Roman" w:hAnsi="Times New Roman" w:cs="Times New Roman"/>
          <w:sz w:val="28"/>
          <w:szCs w:val="24"/>
        </w:rPr>
      </w:pPr>
      <w:r>
        <w:br w:type="page"/>
      </w:r>
    </w:p>
    <w:p w14:paraId="09B1255C" w14:textId="20CFFCE6" w:rsidR="006E5318" w:rsidRDefault="006E5318" w:rsidP="001A1DA8">
      <w:pPr>
        <w:pStyle w:val="12"/>
      </w:pPr>
      <w:bookmarkStart w:id="23" w:name="_Toc225848308"/>
      <w:bookmarkStart w:id="24" w:name="_Toc225850202"/>
      <w:bookmarkStart w:id="25" w:name="_Toc225850755"/>
      <w:r>
        <w:lastRenderedPageBreak/>
        <w:t>Заключение</w:t>
      </w:r>
      <w:bookmarkEnd w:id="23"/>
      <w:bookmarkEnd w:id="24"/>
      <w:bookmarkEnd w:id="25"/>
    </w:p>
    <w:p w14:paraId="6625DA18" w14:textId="77777777" w:rsidR="006E5318" w:rsidRDefault="006E5318" w:rsidP="001A1DA8">
      <w:pPr>
        <w:pStyle w:val="12"/>
      </w:pPr>
    </w:p>
    <w:p w14:paraId="063DFCE7" w14:textId="6EE29DDC" w:rsidR="006E5318" w:rsidRDefault="006E5318" w:rsidP="006E5318">
      <w:pPr>
        <w:pStyle w:val="a4"/>
      </w:pPr>
      <w:r>
        <w:t>В ходе выполнения индивидуального задания №2 были решены все поставленные задачи. На основе концептуальной информационной модели, разработанной в индивидуальном задании №1, определены отношения (таблицы) и связи между ними для предметной области «Управление данными видеохостинга». Для каждой таблицы установлены атрибуты, а также первичные и внешние ключи.</w:t>
      </w:r>
    </w:p>
    <w:p w14:paraId="2D1513DE" w14:textId="06CEFC1C" w:rsidR="006E5318" w:rsidRDefault="006E5318" w:rsidP="006E5318">
      <w:pPr>
        <w:pStyle w:val="a4"/>
      </w:pPr>
      <w:r>
        <w:t>Полученные отношения подвергнуты процессу нормализации с использованием первых трёх нормальных форм. Выявлено и устранено нарушение первой нормальной формы, связанное с наличием многозначного атрибута в таблице «Контент» – для этого создано отдельное отношение «</w:t>
      </w:r>
      <w:proofErr w:type="spellStart"/>
      <w:r>
        <w:t>Контент_Жанр</w:t>
      </w:r>
      <w:proofErr w:type="spellEnd"/>
      <w:r>
        <w:t>». Проверка второй и третьей нормальных форм показала, что все таблицы удовлетворяют соответствующим требованиям. В результате все отношения приведены к третьей нормальной форме без необходимости дальнейшей декомпозиции.</w:t>
      </w:r>
    </w:p>
    <w:p w14:paraId="70AFBC19" w14:textId="77777777" w:rsidR="006E5318" w:rsidRDefault="006E5318" w:rsidP="006E5318">
      <w:pPr>
        <w:pStyle w:val="a4"/>
      </w:pPr>
      <w:r>
        <w:t xml:space="preserve">По итогам нормализации построена реляционная модель данных в методологии IDEF1x с использованием графических средств </w:t>
      </w:r>
      <w:proofErr w:type="spellStart"/>
      <w:r>
        <w:t>Visio</w:t>
      </w:r>
      <w:proofErr w:type="spellEnd"/>
      <w:r>
        <w:t>. Модель включает все сущности предметной области, корректно отражает связи между ними (с указанием мощности и типа связей), а также содержит все необходимые атрибуты с пометками первичных и внешних ключей.</w:t>
      </w:r>
    </w:p>
    <w:p w14:paraId="1CD74650" w14:textId="418043A4" w:rsidR="002878B0" w:rsidRPr="002878B0" w:rsidRDefault="006E5318" w:rsidP="006E5318">
      <w:pPr>
        <w:pStyle w:val="a4"/>
      </w:pPr>
      <w:r>
        <w:t>Таким образом, цели работы достигнуты: приобретены практические навыки реляционного проектирования, нормализации и построения диаграмм в нотации IDEF1x. Полученная модель является основой для последующего физического проектирования и реализации базы данных автоматизированной системы управления контентом видеохостинга.</w:t>
      </w:r>
    </w:p>
    <w:sectPr w:rsidR="002878B0" w:rsidRPr="002878B0" w:rsidSect="00D7734A">
      <w:footerReference w:type="defaul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D4D042" w14:textId="77777777" w:rsidR="00BE2A9F" w:rsidRDefault="00BE2A9F" w:rsidP="00184308">
      <w:pPr>
        <w:spacing w:after="0" w:line="240" w:lineRule="auto"/>
      </w:pPr>
      <w:r>
        <w:separator/>
      </w:r>
    </w:p>
  </w:endnote>
  <w:endnote w:type="continuationSeparator" w:id="0">
    <w:p w14:paraId="2D809AFE" w14:textId="77777777" w:rsidR="00BE2A9F" w:rsidRDefault="00BE2A9F" w:rsidP="00184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-271775492"/>
      <w:docPartObj>
        <w:docPartGallery w:val="Page Numbers (Bottom of Page)"/>
        <w:docPartUnique/>
      </w:docPartObj>
    </w:sdtPr>
    <w:sdtEndPr/>
    <w:sdtContent>
      <w:p w14:paraId="66FA9223" w14:textId="6EDFC666" w:rsidR="000F1F87" w:rsidRPr="00184308" w:rsidRDefault="000F1F87" w:rsidP="00EA51DD">
        <w:pPr>
          <w:pStyle w:val="af2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8430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8430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84308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28</w:t>
        </w:r>
        <w:r w:rsidRPr="0018430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3C978E" w14:textId="77777777" w:rsidR="00BE2A9F" w:rsidRDefault="00BE2A9F" w:rsidP="00184308">
      <w:pPr>
        <w:spacing w:after="0" w:line="240" w:lineRule="auto"/>
      </w:pPr>
      <w:r>
        <w:separator/>
      </w:r>
    </w:p>
  </w:footnote>
  <w:footnote w:type="continuationSeparator" w:id="0">
    <w:p w14:paraId="6DEC0B6F" w14:textId="77777777" w:rsidR="00BE2A9F" w:rsidRDefault="00BE2A9F" w:rsidP="001843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713FF"/>
    <w:multiLevelType w:val="multilevel"/>
    <w:tmpl w:val="B00A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A710E"/>
    <w:multiLevelType w:val="multilevel"/>
    <w:tmpl w:val="DC042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26442"/>
    <w:multiLevelType w:val="multilevel"/>
    <w:tmpl w:val="E9E6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3512B"/>
    <w:multiLevelType w:val="hybridMultilevel"/>
    <w:tmpl w:val="5C244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C5765C"/>
    <w:multiLevelType w:val="multilevel"/>
    <w:tmpl w:val="174888BA"/>
    <w:lvl w:ilvl="0">
      <w:start w:val="1"/>
      <w:numFmt w:val="decimal"/>
      <w:pStyle w:val="a"/>
      <w:lvlText w:val="%1."/>
      <w:lvlJc w:val="left"/>
      <w:pPr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702E47"/>
    <w:multiLevelType w:val="multilevel"/>
    <w:tmpl w:val="38AA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90EF0"/>
    <w:multiLevelType w:val="multilevel"/>
    <w:tmpl w:val="76B6B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5714DC"/>
    <w:multiLevelType w:val="hybridMultilevel"/>
    <w:tmpl w:val="FC1671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E553CD8"/>
    <w:multiLevelType w:val="hybridMultilevel"/>
    <w:tmpl w:val="EDFC80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EE2508C"/>
    <w:multiLevelType w:val="multilevel"/>
    <w:tmpl w:val="AD30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86676"/>
    <w:multiLevelType w:val="multilevel"/>
    <w:tmpl w:val="19F0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486C5B"/>
    <w:multiLevelType w:val="multilevel"/>
    <w:tmpl w:val="DE6C8A8A"/>
    <w:lvl w:ilvl="0">
      <w:start w:val="1"/>
      <w:numFmt w:val="decimal"/>
      <w:pStyle w:val="a0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12" w15:restartNumberingAfterBreak="0">
    <w:nsid w:val="34CB1CDA"/>
    <w:multiLevelType w:val="multilevel"/>
    <w:tmpl w:val="000A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04F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8926CCA"/>
    <w:multiLevelType w:val="multilevel"/>
    <w:tmpl w:val="A282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D67C8"/>
    <w:multiLevelType w:val="multilevel"/>
    <w:tmpl w:val="381289F2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16" w15:restartNumberingAfterBreak="0">
    <w:nsid w:val="43654A08"/>
    <w:multiLevelType w:val="multilevel"/>
    <w:tmpl w:val="BD96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730FF5"/>
    <w:multiLevelType w:val="multilevel"/>
    <w:tmpl w:val="D79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666D50"/>
    <w:multiLevelType w:val="multilevel"/>
    <w:tmpl w:val="AD34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6B073C"/>
    <w:multiLevelType w:val="multilevel"/>
    <w:tmpl w:val="A0F69EEA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lvlText w:val="%3.%1.%2"/>
      <w:lvlJc w:val="left"/>
      <w:pPr>
        <w:ind w:left="2127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836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3545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4254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5672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hanging="709"/>
      </w:pPr>
      <w:rPr>
        <w:rFonts w:hint="default"/>
      </w:rPr>
    </w:lvl>
  </w:abstractNum>
  <w:abstractNum w:abstractNumId="20" w15:restartNumberingAfterBreak="0">
    <w:nsid w:val="48A81226"/>
    <w:multiLevelType w:val="multilevel"/>
    <w:tmpl w:val="F08A643C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411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2411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2411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11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2411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11" w:hanging="709"/>
      </w:pPr>
      <w:rPr>
        <w:rFonts w:hint="default"/>
      </w:rPr>
    </w:lvl>
  </w:abstractNum>
  <w:abstractNum w:abstractNumId="21" w15:restartNumberingAfterBreak="0">
    <w:nsid w:val="49186B2B"/>
    <w:multiLevelType w:val="multilevel"/>
    <w:tmpl w:val="BFDC13E2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22" w15:restartNumberingAfterBreak="0">
    <w:nsid w:val="4D310ACE"/>
    <w:multiLevelType w:val="multilevel"/>
    <w:tmpl w:val="58029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43520D"/>
    <w:multiLevelType w:val="hybridMultilevel"/>
    <w:tmpl w:val="159C4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1823288"/>
    <w:multiLevelType w:val="multilevel"/>
    <w:tmpl w:val="4C802E68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1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25" w15:restartNumberingAfterBreak="0">
    <w:nsid w:val="53F24517"/>
    <w:multiLevelType w:val="multilevel"/>
    <w:tmpl w:val="6B645BE2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26" w15:restartNumberingAfterBreak="0">
    <w:nsid w:val="5A720516"/>
    <w:multiLevelType w:val="hybridMultilevel"/>
    <w:tmpl w:val="8272BB78"/>
    <w:lvl w:ilvl="0" w:tplc="CCCAD75E">
      <w:start w:val="1"/>
      <w:numFmt w:val="bullet"/>
      <w:pStyle w:val="a1"/>
      <w:lvlText w:val=""/>
      <w:lvlJc w:val="left"/>
      <w:pPr>
        <w:ind w:left="57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B7841FC"/>
    <w:multiLevelType w:val="multilevel"/>
    <w:tmpl w:val="63145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0E64E7"/>
    <w:multiLevelType w:val="multilevel"/>
    <w:tmpl w:val="7008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1E7AA1"/>
    <w:multiLevelType w:val="multilevel"/>
    <w:tmpl w:val="C3D2DDA0"/>
    <w:lvl w:ilvl="0">
      <w:start w:val="1"/>
      <w:numFmt w:val="decimal"/>
      <w:lvlText w:val="%1."/>
      <w:lvlJc w:val="left"/>
      <w:pPr>
        <w:ind w:left="2411" w:hanging="709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2411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2411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411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2411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2411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11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2411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11" w:hanging="709"/>
      </w:pPr>
      <w:rPr>
        <w:rFonts w:hint="default"/>
      </w:rPr>
    </w:lvl>
  </w:abstractNum>
  <w:abstractNum w:abstractNumId="30" w15:restartNumberingAfterBreak="0">
    <w:nsid w:val="69907E7B"/>
    <w:multiLevelType w:val="multilevel"/>
    <w:tmpl w:val="53C668D2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9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31" w15:restartNumberingAfterBreak="0">
    <w:nsid w:val="69DA2BE3"/>
    <w:multiLevelType w:val="hybridMultilevel"/>
    <w:tmpl w:val="A29264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F46121E"/>
    <w:multiLevelType w:val="multilevel"/>
    <w:tmpl w:val="50CC2EC0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0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33" w15:restartNumberingAfterBreak="0">
    <w:nsid w:val="7A0E2E7C"/>
    <w:multiLevelType w:val="multilevel"/>
    <w:tmpl w:val="01404FD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7C674809"/>
    <w:multiLevelType w:val="multilevel"/>
    <w:tmpl w:val="825C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291F2D"/>
    <w:multiLevelType w:val="multilevel"/>
    <w:tmpl w:val="578E5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FC30E6"/>
    <w:multiLevelType w:val="multilevel"/>
    <w:tmpl w:val="7DC692BE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2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num w:numId="1">
    <w:abstractNumId w:val="13"/>
  </w:num>
  <w:num w:numId="2">
    <w:abstractNumId w:val="8"/>
  </w:num>
  <w:num w:numId="3">
    <w:abstractNumId w:val="19"/>
  </w:num>
  <w:num w:numId="4">
    <w:abstractNumId w:val="7"/>
  </w:num>
  <w:num w:numId="5">
    <w:abstractNumId w:val="17"/>
  </w:num>
  <w:num w:numId="6">
    <w:abstractNumId w:val="31"/>
  </w:num>
  <w:num w:numId="7">
    <w:abstractNumId w:val="23"/>
  </w:num>
  <w:num w:numId="8">
    <w:abstractNumId w:val="3"/>
  </w:num>
  <w:num w:numId="9">
    <w:abstractNumId w:val="34"/>
  </w:num>
  <w:num w:numId="10">
    <w:abstractNumId w:val="1"/>
  </w:num>
  <w:num w:numId="11">
    <w:abstractNumId w:val="0"/>
  </w:num>
  <w:num w:numId="12">
    <w:abstractNumId w:val="16"/>
  </w:num>
  <w:num w:numId="13">
    <w:abstractNumId w:val="6"/>
  </w:num>
  <w:num w:numId="14">
    <w:abstractNumId w:val="35"/>
  </w:num>
  <w:num w:numId="15">
    <w:abstractNumId w:val="22"/>
  </w:num>
  <w:num w:numId="16">
    <w:abstractNumId w:val="27"/>
  </w:num>
  <w:num w:numId="17">
    <w:abstractNumId w:val="10"/>
  </w:num>
  <w:num w:numId="18">
    <w:abstractNumId w:val="26"/>
  </w:num>
  <w:num w:numId="19">
    <w:abstractNumId w:val="19"/>
    <w:lvlOverride w:ilvl="0">
      <w:lvl w:ilvl="0">
        <w:start w:val="1"/>
        <w:numFmt w:val="none"/>
        <w:lvlText w:val="1."/>
        <w:lvlJc w:val="left"/>
        <w:pPr>
          <w:ind w:left="709" w:hanging="709"/>
        </w:pPr>
        <w:rPr>
          <w:rFonts w:hint="default"/>
        </w:rPr>
      </w:lvl>
    </w:lvlOverride>
    <w:lvlOverride w:ilvl="1">
      <w:lvl w:ilvl="1">
        <w:start w:val="1"/>
        <w:numFmt w:val="russianLower"/>
        <w:lvlText w:val="%2"/>
        <w:lvlJc w:val="left"/>
        <w:pPr>
          <w:ind w:left="709" w:hanging="709"/>
        </w:pPr>
        <w:rPr>
          <w:rFonts w:hint="default"/>
        </w:rPr>
      </w:lvl>
    </w:lvlOverride>
    <w:lvlOverride w:ilvl="2">
      <w:lvl w:ilvl="2">
        <w:start w:val="1"/>
        <w:numFmt w:val="none"/>
        <w:lvlText w:val="–"/>
        <w:lvlJc w:val="left"/>
        <w:pPr>
          <w:ind w:left="709" w:hanging="709"/>
        </w:pPr>
        <w:rPr>
          <w:rFonts w:hint="default"/>
        </w:rPr>
      </w:lvl>
    </w:lvlOverride>
    <w:lvlOverride w:ilvl="3">
      <w:lvl w:ilvl="3">
        <w:start w:val="1"/>
        <w:numFmt w:val="decimal"/>
        <w:lvlText w:val="%4.%1.%2.%3"/>
        <w:lvlJc w:val="left"/>
        <w:pPr>
          <w:ind w:left="709" w:hanging="709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.%3.%4.%5"/>
        <w:lvlJc w:val="left"/>
        <w:pPr>
          <w:ind w:left="709" w:hanging="709"/>
        </w:pPr>
        <w:rPr>
          <w:rFonts w:hint="default"/>
        </w:rPr>
      </w:lvl>
    </w:lvlOverride>
    <w:lvlOverride w:ilvl="5">
      <w:lvl w:ilvl="5">
        <w:start w:val="1"/>
        <w:numFmt w:val="decimal"/>
        <w:lvlText w:val="%6.%1.%2.%3.%4.%5"/>
        <w:lvlJc w:val="left"/>
        <w:pPr>
          <w:ind w:left="709" w:hanging="709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709" w:hanging="709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8.%7"/>
        <w:lvlJc w:val="left"/>
        <w:pPr>
          <w:ind w:left="709" w:hanging="709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09" w:hanging="709"/>
        </w:pPr>
        <w:rPr>
          <w:rFonts w:hint="default"/>
        </w:rPr>
      </w:lvl>
    </w:lvlOverride>
  </w:num>
  <w:num w:numId="20">
    <w:abstractNumId w:val="25"/>
  </w:num>
  <w:num w:numId="21">
    <w:abstractNumId w:val="15"/>
  </w:num>
  <w:num w:numId="22">
    <w:abstractNumId w:val="11"/>
  </w:num>
  <w:num w:numId="23">
    <w:abstractNumId w:val="33"/>
  </w:num>
  <w:num w:numId="24">
    <w:abstractNumId w:val="11"/>
    <w:lvlOverride w:ilvl="0">
      <w:lvl w:ilvl="0">
        <w:start w:val="1"/>
        <w:numFmt w:val="decimal"/>
        <w:pStyle w:val="a0"/>
        <w:lvlText w:val="%1"/>
        <w:lvlJc w:val="left"/>
        <w:pPr>
          <w:ind w:left="709" w:hanging="709"/>
        </w:pPr>
        <w:rPr>
          <w:rFonts w:hint="default"/>
        </w:rPr>
      </w:lvl>
    </w:lvlOverride>
    <w:lvlOverride w:ilvl="1">
      <w:lvl w:ilvl="1">
        <w:start w:val="1"/>
        <w:numFmt w:val="russianLower"/>
        <w:lvlText w:val="%2"/>
        <w:lvlJc w:val="left"/>
        <w:pPr>
          <w:ind w:left="709" w:hanging="709"/>
        </w:pPr>
        <w:rPr>
          <w:rFonts w:hint="default"/>
        </w:rPr>
      </w:lvl>
    </w:lvlOverride>
    <w:lvlOverride w:ilvl="2">
      <w:lvl w:ilvl="2">
        <w:start w:val="1"/>
        <w:numFmt w:val="none"/>
        <w:lvlText w:val="–"/>
        <w:lvlJc w:val="left"/>
        <w:pPr>
          <w:ind w:left="709" w:hanging="709"/>
        </w:pPr>
        <w:rPr>
          <w:rFonts w:hint="default"/>
        </w:rPr>
      </w:lvl>
    </w:lvlOverride>
    <w:lvlOverride w:ilvl="3">
      <w:lvl w:ilvl="3">
        <w:start w:val="1"/>
        <w:numFmt w:val="decimal"/>
        <w:lvlText w:val="%4.%1.%2.%3"/>
        <w:lvlJc w:val="left"/>
        <w:pPr>
          <w:ind w:left="709" w:hanging="709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.%3.%4.%5"/>
        <w:lvlJc w:val="left"/>
        <w:pPr>
          <w:ind w:left="709" w:hanging="709"/>
        </w:pPr>
        <w:rPr>
          <w:rFonts w:hint="default"/>
        </w:rPr>
      </w:lvl>
    </w:lvlOverride>
    <w:lvlOverride w:ilvl="5">
      <w:lvl w:ilvl="5">
        <w:start w:val="1"/>
        <w:numFmt w:val="decimal"/>
        <w:lvlText w:val="%6.%1.%2.%3.%4.%5"/>
        <w:lvlJc w:val="left"/>
        <w:pPr>
          <w:ind w:left="709" w:hanging="709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709" w:hanging="709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8.%7"/>
        <w:lvlJc w:val="left"/>
        <w:pPr>
          <w:ind w:left="709" w:hanging="709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09" w:hanging="709"/>
        </w:pPr>
        <w:rPr>
          <w:rFonts w:hint="default"/>
        </w:rPr>
      </w:lvl>
    </w:lvlOverride>
  </w:num>
  <w:num w:numId="25">
    <w:abstractNumId w:val="21"/>
  </w:num>
  <w:num w:numId="26">
    <w:abstractNumId w:val="29"/>
  </w:num>
  <w:num w:numId="27">
    <w:abstractNumId w:val="30"/>
  </w:num>
  <w:num w:numId="28">
    <w:abstractNumId w:val="32"/>
  </w:num>
  <w:num w:numId="29">
    <w:abstractNumId w:val="24"/>
  </w:num>
  <w:num w:numId="30">
    <w:abstractNumId w:val="36"/>
  </w:num>
  <w:num w:numId="31">
    <w:abstractNumId w:val="20"/>
  </w:num>
  <w:num w:numId="32">
    <w:abstractNumId w:val="4"/>
  </w:num>
  <w:num w:numId="33">
    <w:abstractNumId w:val="5"/>
  </w:num>
  <w:num w:numId="34">
    <w:abstractNumId w:val="2"/>
  </w:num>
  <w:num w:numId="35">
    <w:abstractNumId w:val="12"/>
  </w:num>
  <w:num w:numId="36">
    <w:abstractNumId w:val="9"/>
  </w:num>
  <w:num w:numId="37">
    <w:abstractNumId w:val="18"/>
  </w:num>
  <w:num w:numId="38">
    <w:abstractNumId w:val="14"/>
  </w:num>
  <w:num w:numId="39">
    <w:abstractNumId w:val="28"/>
  </w:num>
  <w:num w:numId="40">
    <w:abstractNumId w:val="11"/>
  </w:num>
  <w:num w:numId="41">
    <w:abstractNumId w:val="11"/>
    <w:lvlOverride w:ilvl="0">
      <w:startOverride w:val="3"/>
    </w:lvlOverride>
    <w:lvlOverride w:ilvl="1">
      <w:startOverride w:val="1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1"/>
  </w:num>
  <w:num w:numId="43">
    <w:abstractNumId w:val="11"/>
    <w:lvlOverride w:ilvl="0">
      <w:startOverride w:val="3"/>
    </w:lvlOverride>
    <w:lvlOverride w:ilvl="1">
      <w:startOverride w:val="9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34C"/>
    <w:rsid w:val="000007EB"/>
    <w:rsid w:val="000129D6"/>
    <w:rsid w:val="0002073C"/>
    <w:rsid w:val="00044B44"/>
    <w:rsid w:val="00071C5D"/>
    <w:rsid w:val="000972B4"/>
    <w:rsid w:val="000B0896"/>
    <w:rsid w:val="000B52D7"/>
    <w:rsid w:val="000C135D"/>
    <w:rsid w:val="000D2602"/>
    <w:rsid w:val="000D50C0"/>
    <w:rsid w:val="000D51B2"/>
    <w:rsid w:val="000E3F80"/>
    <w:rsid w:val="000E4D3C"/>
    <w:rsid w:val="000F1F87"/>
    <w:rsid w:val="000F3877"/>
    <w:rsid w:val="001013F4"/>
    <w:rsid w:val="00107656"/>
    <w:rsid w:val="00116144"/>
    <w:rsid w:val="0011643E"/>
    <w:rsid w:val="00122FCE"/>
    <w:rsid w:val="00125093"/>
    <w:rsid w:val="00130703"/>
    <w:rsid w:val="001366E6"/>
    <w:rsid w:val="00137B59"/>
    <w:rsid w:val="001459AC"/>
    <w:rsid w:val="00161A65"/>
    <w:rsid w:val="00165773"/>
    <w:rsid w:val="00165ADB"/>
    <w:rsid w:val="0017264B"/>
    <w:rsid w:val="00173AD4"/>
    <w:rsid w:val="00183FE9"/>
    <w:rsid w:val="00184308"/>
    <w:rsid w:val="00194EC5"/>
    <w:rsid w:val="00197591"/>
    <w:rsid w:val="001A1DA8"/>
    <w:rsid w:val="001B2003"/>
    <w:rsid w:val="001C0CAB"/>
    <w:rsid w:val="001D1C30"/>
    <w:rsid w:val="001D3984"/>
    <w:rsid w:val="001E11D8"/>
    <w:rsid w:val="001F52BE"/>
    <w:rsid w:val="001F7BD7"/>
    <w:rsid w:val="0020782C"/>
    <w:rsid w:val="00227865"/>
    <w:rsid w:val="002418D0"/>
    <w:rsid w:val="002438A3"/>
    <w:rsid w:val="00247ACE"/>
    <w:rsid w:val="00257531"/>
    <w:rsid w:val="0026353A"/>
    <w:rsid w:val="002727BF"/>
    <w:rsid w:val="002748D4"/>
    <w:rsid w:val="00276B08"/>
    <w:rsid w:val="002823D1"/>
    <w:rsid w:val="00284EAF"/>
    <w:rsid w:val="002878B0"/>
    <w:rsid w:val="002922FD"/>
    <w:rsid w:val="002B3188"/>
    <w:rsid w:val="002B4C9F"/>
    <w:rsid w:val="002D2F90"/>
    <w:rsid w:val="002D7BE8"/>
    <w:rsid w:val="002E2F10"/>
    <w:rsid w:val="002E34F9"/>
    <w:rsid w:val="002F48BA"/>
    <w:rsid w:val="002F7F3F"/>
    <w:rsid w:val="00300716"/>
    <w:rsid w:val="00314D4C"/>
    <w:rsid w:val="00326E73"/>
    <w:rsid w:val="003320A3"/>
    <w:rsid w:val="0033620A"/>
    <w:rsid w:val="00336A60"/>
    <w:rsid w:val="00337672"/>
    <w:rsid w:val="00337AFF"/>
    <w:rsid w:val="00341589"/>
    <w:rsid w:val="00350BEB"/>
    <w:rsid w:val="0036063E"/>
    <w:rsid w:val="003641F5"/>
    <w:rsid w:val="00373C23"/>
    <w:rsid w:val="00386D1E"/>
    <w:rsid w:val="003A1C0B"/>
    <w:rsid w:val="003A5FCB"/>
    <w:rsid w:val="003B7D9C"/>
    <w:rsid w:val="003D092B"/>
    <w:rsid w:val="003F57CF"/>
    <w:rsid w:val="004072A9"/>
    <w:rsid w:val="00410A1A"/>
    <w:rsid w:val="00414028"/>
    <w:rsid w:val="00417D53"/>
    <w:rsid w:val="00424D3B"/>
    <w:rsid w:val="00430286"/>
    <w:rsid w:val="0043559D"/>
    <w:rsid w:val="00445AA5"/>
    <w:rsid w:val="004632CA"/>
    <w:rsid w:val="004826C5"/>
    <w:rsid w:val="00492799"/>
    <w:rsid w:val="0049414E"/>
    <w:rsid w:val="00496DE6"/>
    <w:rsid w:val="004973D2"/>
    <w:rsid w:val="004D720A"/>
    <w:rsid w:val="00515105"/>
    <w:rsid w:val="00521109"/>
    <w:rsid w:val="005334E8"/>
    <w:rsid w:val="0053524E"/>
    <w:rsid w:val="00536045"/>
    <w:rsid w:val="00542A5E"/>
    <w:rsid w:val="005529C9"/>
    <w:rsid w:val="005549F3"/>
    <w:rsid w:val="00566993"/>
    <w:rsid w:val="00566E2C"/>
    <w:rsid w:val="00573213"/>
    <w:rsid w:val="00576E80"/>
    <w:rsid w:val="00590092"/>
    <w:rsid w:val="005A7CCB"/>
    <w:rsid w:val="005B6934"/>
    <w:rsid w:val="005D52F5"/>
    <w:rsid w:val="005F278E"/>
    <w:rsid w:val="005F4674"/>
    <w:rsid w:val="0061113F"/>
    <w:rsid w:val="00630FC6"/>
    <w:rsid w:val="0063208F"/>
    <w:rsid w:val="00634E37"/>
    <w:rsid w:val="00641FC8"/>
    <w:rsid w:val="00657B88"/>
    <w:rsid w:val="00666D9B"/>
    <w:rsid w:val="00670DDA"/>
    <w:rsid w:val="00672F0C"/>
    <w:rsid w:val="0067646D"/>
    <w:rsid w:val="006A1FF8"/>
    <w:rsid w:val="006A3358"/>
    <w:rsid w:val="006A390F"/>
    <w:rsid w:val="006C4746"/>
    <w:rsid w:val="006D3F11"/>
    <w:rsid w:val="006D75A0"/>
    <w:rsid w:val="006E2C7E"/>
    <w:rsid w:val="006E5318"/>
    <w:rsid w:val="006F2A16"/>
    <w:rsid w:val="006F3B7F"/>
    <w:rsid w:val="00702BDE"/>
    <w:rsid w:val="00711154"/>
    <w:rsid w:val="007248BE"/>
    <w:rsid w:val="00726CAE"/>
    <w:rsid w:val="0073099F"/>
    <w:rsid w:val="007369B7"/>
    <w:rsid w:val="00741C7D"/>
    <w:rsid w:val="007507CA"/>
    <w:rsid w:val="00754B87"/>
    <w:rsid w:val="00754F58"/>
    <w:rsid w:val="00760B6E"/>
    <w:rsid w:val="00760C6F"/>
    <w:rsid w:val="00770F05"/>
    <w:rsid w:val="007840BF"/>
    <w:rsid w:val="0079583D"/>
    <w:rsid w:val="00795ECB"/>
    <w:rsid w:val="007A3771"/>
    <w:rsid w:val="007A7537"/>
    <w:rsid w:val="007B216C"/>
    <w:rsid w:val="007D0EC3"/>
    <w:rsid w:val="007D6112"/>
    <w:rsid w:val="007F3C9C"/>
    <w:rsid w:val="007F5903"/>
    <w:rsid w:val="00807FF3"/>
    <w:rsid w:val="00811F0B"/>
    <w:rsid w:val="00823EE9"/>
    <w:rsid w:val="00850F90"/>
    <w:rsid w:val="00853ADF"/>
    <w:rsid w:val="00857A40"/>
    <w:rsid w:val="00872653"/>
    <w:rsid w:val="008737A9"/>
    <w:rsid w:val="0088734C"/>
    <w:rsid w:val="008A6AC8"/>
    <w:rsid w:val="008B6FC3"/>
    <w:rsid w:val="008C2965"/>
    <w:rsid w:val="008C4334"/>
    <w:rsid w:val="008E48AA"/>
    <w:rsid w:val="008E7F8E"/>
    <w:rsid w:val="008F1B48"/>
    <w:rsid w:val="008F22F7"/>
    <w:rsid w:val="008F518D"/>
    <w:rsid w:val="00901464"/>
    <w:rsid w:val="009037F2"/>
    <w:rsid w:val="0091112E"/>
    <w:rsid w:val="009252A6"/>
    <w:rsid w:val="00936573"/>
    <w:rsid w:val="009801EA"/>
    <w:rsid w:val="009E490A"/>
    <w:rsid w:val="009F30E1"/>
    <w:rsid w:val="009F6C0E"/>
    <w:rsid w:val="00A129FC"/>
    <w:rsid w:val="00A16D8F"/>
    <w:rsid w:val="00A20636"/>
    <w:rsid w:val="00A24E89"/>
    <w:rsid w:val="00A33585"/>
    <w:rsid w:val="00A475B4"/>
    <w:rsid w:val="00A631EF"/>
    <w:rsid w:val="00A700A4"/>
    <w:rsid w:val="00A808C1"/>
    <w:rsid w:val="00A81549"/>
    <w:rsid w:val="00AA17D6"/>
    <w:rsid w:val="00AB4141"/>
    <w:rsid w:val="00AB660E"/>
    <w:rsid w:val="00AC5F75"/>
    <w:rsid w:val="00AF43F6"/>
    <w:rsid w:val="00AF5FFF"/>
    <w:rsid w:val="00B13545"/>
    <w:rsid w:val="00B173C7"/>
    <w:rsid w:val="00B30E85"/>
    <w:rsid w:val="00B31F12"/>
    <w:rsid w:val="00B33940"/>
    <w:rsid w:val="00B36B7D"/>
    <w:rsid w:val="00B4290F"/>
    <w:rsid w:val="00B56592"/>
    <w:rsid w:val="00B65FFD"/>
    <w:rsid w:val="00B67EDF"/>
    <w:rsid w:val="00B8181C"/>
    <w:rsid w:val="00B81DF7"/>
    <w:rsid w:val="00B84AAC"/>
    <w:rsid w:val="00B91D21"/>
    <w:rsid w:val="00B93371"/>
    <w:rsid w:val="00BE2A9F"/>
    <w:rsid w:val="00BE6F52"/>
    <w:rsid w:val="00BF33C4"/>
    <w:rsid w:val="00C01AA8"/>
    <w:rsid w:val="00C02428"/>
    <w:rsid w:val="00C045B0"/>
    <w:rsid w:val="00C153AA"/>
    <w:rsid w:val="00C17161"/>
    <w:rsid w:val="00C204F9"/>
    <w:rsid w:val="00C24923"/>
    <w:rsid w:val="00C24B68"/>
    <w:rsid w:val="00C33329"/>
    <w:rsid w:val="00C45A94"/>
    <w:rsid w:val="00C50285"/>
    <w:rsid w:val="00C752C5"/>
    <w:rsid w:val="00C84668"/>
    <w:rsid w:val="00C8556D"/>
    <w:rsid w:val="00C94601"/>
    <w:rsid w:val="00C94933"/>
    <w:rsid w:val="00C95FA5"/>
    <w:rsid w:val="00C97F4E"/>
    <w:rsid w:val="00CA1FC9"/>
    <w:rsid w:val="00CA244C"/>
    <w:rsid w:val="00CA4E6C"/>
    <w:rsid w:val="00CB3286"/>
    <w:rsid w:val="00CB738F"/>
    <w:rsid w:val="00CC6070"/>
    <w:rsid w:val="00CC6D23"/>
    <w:rsid w:val="00CD3C56"/>
    <w:rsid w:val="00CF1C61"/>
    <w:rsid w:val="00D046A7"/>
    <w:rsid w:val="00D06C6D"/>
    <w:rsid w:val="00D25E61"/>
    <w:rsid w:val="00D325B3"/>
    <w:rsid w:val="00D40F03"/>
    <w:rsid w:val="00D43F11"/>
    <w:rsid w:val="00D608EB"/>
    <w:rsid w:val="00D65B32"/>
    <w:rsid w:val="00D74A50"/>
    <w:rsid w:val="00D7734A"/>
    <w:rsid w:val="00D84105"/>
    <w:rsid w:val="00DA6750"/>
    <w:rsid w:val="00DA7EB8"/>
    <w:rsid w:val="00DC2794"/>
    <w:rsid w:val="00DD11CD"/>
    <w:rsid w:val="00DD6298"/>
    <w:rsid w:val="00DE3898"/>
    <w:rsid w:val="00DE75B5"/>
    <w:rsid w:val="00DF473F"/>
    <w:rsid w:val="00E219A2"/>
    <w:rsid w:val="00E401C4"/>
    <w:rsid w:val="00E46401"/>
    <w:rsid w:val="00E53D7E"/>
    <w:rsid w:val="00EA51DD"/>
    <w:rsid w:val="00EC03D9"/>
    <w:rsid w:val="00EC53BE"/>
    <w:rsid w:val="00ED4690"/>
    <w:rsid w:val="00EE1757"/>
    <w:rsid w:val="00EF3B48"/>
    <w:rsid w:val="00EF4C8F"/>
    <w:rsid w:val="00EF633B"/>
    <w:rsid w:val="00F01CF1"/>
    <w:rsid w:val="00F1548A"/>
    <w:rsid w:val="00F1687C"/>
    <w:rsid w:val="00F16D6E"/>
    <w:rsid w:val="00F22088"/>
    <w:rsid w:val="00F428ED"/>
    <w:rsid w:val="00F52152"/>
    <w:rsid w:val="00F629A6"/>
    <w:rsid w:val="00F93E66"/>
    <w:rsid w:val="00F96D6F"/>
    <w:rsid w:val="00FA239F"/>
    <w:rsid w:val="00FB3F07"/>
    <w:rsid w:val="00FB5829"/>
    <w:rsid w:val="00FC670D"/>
    <w:rsid w:val="00FD4E29"/>
    <w:rsid w:val="00FD7D87"/>
    <w:rsid w:val="00FE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5EF3C"/>
  <w15:chartTrackingRefBased/>
  <w15:docId w15:val="{D3C1E502-71C2-446F-8CE1-4D975D432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</w:style>
  <w:style w:type="paragraph" w:styleId="1">
    <w:name w:val="heading 1"/>
    <w:aliases w:val="Заголовок 1 ОС ТУСУР"/>
    <w:basedOn w:val="a3"/>
    <w:next w:val="a4"/>
    <w:link w:val="10"/>
    <w:autoRedefine/>
    <w:uiPriority w:val="9"/>
    <w:qFormat/>
    <w:rsid w:val="001A1DA8"/>
    <w:pPr>
      <w:keepNext/>
      <w:keepLines/>
      <w:spacing w:line="360" w:lineRule="auto"/>
      <w:ind w:right="0"/>
      <w:contextualSpacing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2">
    <w:name w:val="heading 2"/>
    <w:aliases w:val="Заголовок 2 ОС ТУСУР"/>
    <w:basedOn w:val="a2"/>
    <w:next w:val="a4"/>
    <w:link w:val="20"/>
    <w:uiPriority w:val="9"/>
    <w:unhideWhenUsed/>
    <w:qFormat/>
    <w:rsid w:val="001A1DA8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aliases w:val="Заголовок 3 ОС ТУСУР"/>
    <w:basedOn w:val="a2"/>
    <w:next w:val="a4"/>
    <w:link w:val="30"/>
    <w:autoRedefine/>
    <w:uiPriority w:val="9"/>
    <w:unhideWhenUsed/>
    <w:qFormat/>
    <w:rsid w:val="001A1DA8"/>
    <w:pPr>
      <w:keepNext/>
      <w:keepLines/>
      <w:spacing w:after="0" w:line="360" w:lineRule="auto"/>
      <w:jc w:val="center"/>
      <w:outlineLvl w:val="2"/>
    </w:pPr>
    <w:rPr>
      <w:rFonts w:ascii="Times New Roman" w:eastAsiaTheme="majorEastAsia" w:hAnsi="Times New Roman" w:cstheme="majorBidi"/>
      <w:b/>
      <w:i/>
      <w:sz w:val="28"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B933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2"/>
    <w:uiPriority w:val="34"/>
    <w:qFormat/>
    <w:rsid w:val="00276B08"/>
    <w:pPr>
      <w:ind w:left="720"/>
      <w:contextualSpacing/>
    </w:pPr>
  </w:style>
  <w:style w:type="table" w:styleId="a9">
    <w:name w:val="Table Grid"/>
    <w:basedOn w:val="a6"/>
    <w:uiPriority w:val="59"/>
    <w:rsid w:val="00C045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Title"/>
    <w:basedOn w:val="a2"/>
    <w:link w:val="aa"/>
    <w:qFormat/>
    <w:rsid w:val="00C045B0"/>
    <w:pPr>
      <w:widowControl w:val="0"/>
      <w:overflowPunct w:val="0"/>
      <w:autoSpaceDE w:val="0"/>
      <w:autoSpaceDN w:val="0"/>
      <w:adjustRightInd w:val="0"/>
      <w:spacing w:after="0" w:line="240" w:lineRule="auto"/>
      <w:ind w:right="-766"/>
      <w:jc w:val="center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a">
    <w:name w:val="Заголовок Знак"/>
    <w:basedOn w:val="a5"/>
    <w:link w:val="a3"/>
    <w:rsid w:val="00C045B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0">
    <w:name w:val="Заголовок 1 Знак"/>
    <w:aliases w:val="Заголовок 1 ОС ТУСУР Знак"/>
    <w:basedOn w:val="a5"/>
    <w:link w:val="1"/>
    <w:uiPriority w:val="9"/>
    <w:rsid w:val="001A1DA8"/>
    <w:rPr>
      <w:rFonts w:ascii="Times New Roman" w:eastAsiaTheme="majorEastAsia" w:hAnsi="Times New Roman" w:cstheme="majorBidi"/>
      <w:b/>
      <w:caps/>
      <w:sz w:val="28"/>
      <w:szCs w:val="32"/>
      <w:lang w:eastAsia="ru-RU"/>
    </w:rPr>
  </w:style>
  <w:style w:type="character" w:customStyle="1" w:styleId="20">
    <w:name w:val="Заголовок 2 Знак"/>
    <w:aliases w:val="Заголовок 2 ОС ТУСУР Знак"/>
    <w:basedOn w:val="a5"/>
    <w:link w:val="2"/>
    <w:uiPriority w:val="9"/>
    <w:rsid w:val="001A1DA8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4">
    <w:name w:val="Текст ОС ТУСУР"/>
    <w:basedOn w:val="a8"/>
    <w:link w:val="ab"/>
    <w:uiPriority w:val="1"/>
    <w:qFormat/>
    <w:rsid w:val="00D7734A"/>
    <w:pPr>
      <w:tabs>
        <w:tab w:val="left" w:pos="426"/>
        <w:tab w:val="left" w:pos="993"/>
      </w:tabs>
      <w:spacing w:after="0" w:line="360" w:lineRule="auto"/>
      <w:ind w:left="0"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b">
    <w:name w:val="Текст ОС ТУСУР Знак"/>
    <w:basedOn w:val="a5"/>
    <w:link w:val="a4"/>
    <w:uiPriority w:val="1"/>
    <w:rsid w:val="00D7734A"/>
    <w:rPr>
      <w:rFonts w:ascii="Times New Roman" w:eastAsia="Times New Roman" w:hAnsi="Times New Roman" w:cs="Times New Roman"/>
      <w:sz w:val="28"/>
      <w:szCs w:val="24"/>
    </w:rPr>
  </w:style>
  <w:style w:type="paragraph" w:styleId="ac">
    <w:name w:val="Subtitle"/>
    <w:basedOn w:val="a2"/>
    <w:next w:val="a2"/>
    <w:link w:val="ad"/>
    <w:uiPriority w:val="11"/>
    <w:qFormat/>
    <w:rsid w:val="00B31F1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d">
    <w:name w:val="Подзаголовок Знак"/>
    <w:basedOn w:val="a5"/>
    <w:link w:val="ac"/>
    <w:uiPriority w:val="11"/>
    <w:rsid w:val="00B31F12"/>
    <w:rPr>
      <w:rFonts w:eastAsiaTheme="minorEastAsia"/>
      <w:color w:val="5A5A5A" w:themeColor="text1" w:themeTint="A5"/>
      <w:spacing w:val="15"/>
    </w:rPr>
  </w:style>
  <w:style w:type="character" w:styleId="ae">
    <w:name w:val="Placeholder Text"/>
    <w:basedOn w:val="a5"/>
    <w:uiPriority w:val="99"/>
    <w:semiHidden/>
    <w:rsid w:val="00B31F12"/>
    <w:rPr>
      <w:color w:val="808080"/>
    </w:rPr>
  </w:style>
  <w:style w:type="paragraph" w:customStyle="1" w:styleId="af">
    <w:name w:val="a"/>
    <w:basedOn w:val="a2"/>
    <w:rsid w:val="008F2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header"/>
    <w:basedOn w:val="a2"/>
    <w:link w:val="af1"/>
    <w:uiPriority w:val="99"/>
    <w:unhideWhenUsed/>
    <w:rsid w:val="001843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5"/>
    <w:link w:val="af0"/>
    <w:uiPriority w:val="99"/>
    <w:rsid w:val="00184308"/>
  </w:style>
  <w:style w:type="paragraph" w:styleId="af2">
    <w:name w:val="footer"/>
    <w:basedOn w:val="a2"/>
    <w:link w:val="af3"/>
    <w:uiPriority w:val="99"/>
    <w:unhideWhenUsed/>
    <w:rsid w:val="001843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5"/>
    <w:link w:val="af2"/>
    <w:uiPriority w:val="99"/>
    <w:rsid w:val="00184308"/>
  </w:style>
  <w:style w:type="paragraph" w:styleId="af4">
    <w:name w:val="TOC Heading"/>
    <w:basedOn w:val="1"/>
    <w:next w:val="a2"/>
    <w:uiPriority w:val="39"/>
    <w:unhideWhenUsed/>
    <w:qFormat/>
    <w:rsid w:val="00184308"/>
    <w:pPr>
      <w:outlineLvl w:val="9"/>
    </w:pPr>
  </w:style>
  <w:style w:type="paragraph" w:styleId="21">
    <w:name w:val="toc 2"/>
    <w:basedOn w:val="a4"/>
    <w:next w:val="a2"/>
    <w:autoRedefine/>
    <w:uiPriority w:val="39"/>
    <w:unhideWhenUsed/>
    <w:rsid w:val="00DC2794"/>
  </w:style>
  <w:style w:type="paragraph" w:styleId="11">
    <w:name w:val="toc 1"/>
    <w:basedOn w:val="a4"/>
    <w:next w:val="a2"/>
    <w:autoRedefine/>
    <w:uiPriority w:val="39"/>
    <w:unhideWhenUsed/>
    <w:rsid w:val="00DC2794"/>
    <w:pPr>
      <w:ind w:firstLine="0"/>
      <w:jc w:val="left"/>
    </w:pPr>
  </w:style>
  <w:style w:type="character" w:styleId="af5">
    <w:name w:val="Hyperlink"/>
    <w:basedOn w:val="a5"/>
    <w:uiPriority w:val="99"/>
    <w:unhideWhenUsed/>
    <w:rsid w:val="00184308"/>
    <w:rPr>
      <w:color w:val="0563C1" w:themeColor="hyperlink"/>
      <w:u w:val="single"/>
    </w:rPr>
  </w:style>
  <w:style w:type="character" w:styleId="af6">
    <w:name w:val="Unresolved Mention"/>
    <w:basedOn w:val="a5"/>
    <w:uiPriority w:val="99"/>
    <w:semiHidden/>
    <w:unhideWhenUsed/>
    <w:rsid w:val="007F3C9C"/>
    <w:rPr>
      <w:color w:val="605E5C"/>
      <w:shd w:val="clear" w:color="auto" w:fill="E1DFDD"/>
    </w:rPr>
  </w:style>
  <w:style w:type="paragraph" w:styleId="af7">
    <w:name w:val="caption"/>
    <w:basedOn w:val="a2"/>
    <w:next w:val="a2"/>
    <w:uiPriority w:val="35"/>
    <w:unhideWhenUsed/>
    <w:qFormat/>
    <w:rsid w:val="00A3358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aliases w:val="Заголовок 3 ОС ТУСУР Знак"/>
    <w:basedOn w:val="a5"/>
    <w:link w:val="3"/>
    <w:uiPriority w:val="9"/>
    <w:rsid w:val="001A1DA8"/>
    <w:rPr>
      <w:rFonts w:ascii="Times New Roman" w:eastAsiaTheme="majorEastAsia" w:hAnsi="Times New Roman" w:cstheme="majorBidi"/>
      <w:b/>
      <w:i/>
      <w:sz w:val="28"/>
      <w:szCs w:val="24"/>
    </w:rPr>
  </w:style>
  <w:style w:type="paragraph" w:customStyle="1" w:styleId="a0">
    <w:name w:val="Многоуровневый Список ОС ТУСУР"/>
    <w:basedOn w:val="a4"/>
    <w:qFormat/>
    <w:rsid w:val="008F1B48"/>
    <w:pPr>
      <w:numPr>
        <w:numId w:val="42"/>
      </w:numPr>
    </w:pPr>
  </w:style>
  <w:style w:type="character" w:customStyle="1" w:styleId="40">
    <w:name w:val="Заголовок 4 Знак"/>
    <w:basedOn w:val="a5"/>
    <w:link w:val="4"/>
    <w:uiPriority w:val="9"/>
    <w:semiHidden/>
    <w:rsid w:val="00B9337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31">
    <w:name w:val="toc 3"/>
    <w:basedOn w:val="a4"/>
    <w:next w:val="a2"/>
    <w:autoRedefine/>
    <w:uiPriority w:val="39"/>
    <w:unhideWhenUsed/>
    <w:rsid w:val="00DC2794"/>
    <w:pPr>
      <w:spacing w:after="100"/>
      <w:ind w:left="442" w:firstLine="1418"/>
    </w:pPr>
  </w:style>
  <w:style w:type="paragraph" w:customStyle="1" w:styleId="12">
    <w:name w:val="Заголовок 1 (без номера) ОС ТУСУР"/>
    <w:basedOn w:val="1"/>
    <w:link w:val="13"/>
    <w:qFormat/>
    <w:rsid w:val="00386D1E"/>
    <w:rPr>
      <w:rFonts w:eastAsia="Times New Roman" w:cs="Times New Roman"/>
      <w:caps w:val="0"/>
      <w:szCs w:val="28"/>
    </w:rPr>
  </w:style>
  <w:style w:type="character" w:customStyle="1" w:styleId="13">
    <w:name w:val="Заголовок 1 (без номера) ОС ТУСУР Знак"/>
    <w:basedOn w:val="10"/>
    <w:link w:val="12"/>
    <w:rsid w:val="00386D1E"/>
    <w:rPr>
      <w:rFonts w:ascii="Times New Roman" w:eastAsia="Times New Roman" w:hAnsi="Times New Roman" w:cs="Times New Roman"/>
      <w:b/>
      <w:caps w:val="0"/>
      <w:sz w:val="28"/>
      <w:szCs w:val="28"/>
      <w:lang w:eastAsia="ru-RU"/>
    </w:rPr>
  </w:style>
  <w:style w:type="paragraph" w:customStyle="1" w:styleId="a1">
    <w:name w:val="Ненумерованный Список ОС ТУСУР"/>
    <w:basedOn w:val="a4"/>
    <w:qFormat/>
    <w:rsid w:val="001D3984"/>
    <w:pPr>
      <w:numPr>
        <w:numId w:val="18"/>
      </w:numPr>
      <w:ind w:left="0" w:firstLine="709"/>
    </w:pPr>
  </w:style>
  <w:style w:type="paragraph" w:customStyle="1" w:styleId="a">
    <w:name w:val="Нумерованный список ОС ТУСУР"/>
    <w:basedOn w:val="a4"/>
    <w:link w:val="af8"/>
    <w:qFormat/>
    <w:rsid w:val="0011643E"/>
    <w:pPr>
      <w:numPr>
        <w:numId w:val="32"/>
      </w:numPr>
      <w:tabs>
        <w:tab w:val="clear" w:pos="426"/>
        <w:tab w:val="clear" w:pos="993"/>
        <w:tab w:val="left" w:pos="709"/>
        <w:tab w:val="left" w:pos="992"/>
      </w:tabs>
      <w:ind w:left="0" w:firstLine="709"/>
    </w:pPr>
    <w:rPr>
      <w:szCs w:val="28"/>
    </w:rPr>
  </w:style>
  <w:style w:type="character" w:customStyle="1" w:styleId="af8">
    <w:name w:val="Нумерованный список ОС ТУСУР Знак"/>
    <w:basedOn w:val="ab"/>
    <w:link w:val="a"/>
    <w:rsid w:val="0011643E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3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2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A4550-749E-4EEA-B241-30595C63B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1264</TotalTime>
  <Pages>11</Pages>
  <Words>1501</Words>
  <Characters>8561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Cornelius</cp:lastModifiedBy>
  <cp:revision>59</cp:revision>
  <cp:lastPrinted>2026-05-12T04:23:00Z</cp:lastPrinted>
  <dcterms:created xsi:type="dcterms:W3CDTF">2026-03-17T06:56:00Z</dcterms:created>
  <dcterms:modified xsi:type="dcterms:W3CDTF">2026-06-24T08:13:00Z</dcterms:modified>
</cp:coreProperties>
</file>