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</w:pPr>
      <w:r>
        <w:rPr>
          <w:rFonts w:ascii="Times New Roman" w:hAnsi="Times New Roman" w:eastAsia="Times New Roman"/>
        </w:rPr>
        <w:t>4.4. Входные данные</w:t>
      </w:r>
    </w:p>
    <w:p>
      <w:pPr>
        <w:jc w:val="both"/>
      </w:pPr>
      <w:r>
        <w:rPr>
          <w:rFonts w:ascii="Times New Roman" w:hAnsi="Times New Roman" w:eastAsia="Times New Roman"/>
        </w:rPr>
        <w:t>В таблице 1 представлены входные данные с ограничениями и форматами ввода, используемые в WEB-приложении WMS для управления складом автозапчастей.</w:t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t>Таблица 1 – Входные данные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Имя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Тип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Ограничение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Формат ввода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Описание</w:t>
            </w:r>
          </w:p>
        </w:tc>
      </w:tr>
      <w:tr>
        <w:tc>
          <w:tcPr>
            <w:tcW w:type="dxa" w:w="2828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1</w:t>
            </w:r>
          </w:p>
        </w:tc>
        <w:tc>
          <w:tcPr>
            <w:tcW w:type="dxa" w:w="2828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2</w:t>
            </w:r>
          </w:p>
        </w:tc>
        <w:tc>
          <w:tcPr>
            <w:tcW w:type="dxa" w:w="2828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3</w:t>
            </w:r>
          </w:p>
        </w:tc>
        <w:tc>
          <w:tcPr>
            <w:tcW w:type="dxa" w:w="2828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4</w:t>
            </w:r>
          </w:p>
        </w:tc>
        <w:tc>
          <w:tcPr>
            <w:tcW w:type="dxa" w:w="2828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5</w:t>
            </w:r>
          </w:p>
        </w:tc>
      </w:tr>
      <w:tr>
        <w:tc>
          <w:tcPr>
            <w:tcW w:type="dxa" w:w="14140"/>
            <w:gridSpan w:val="5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Аутентификация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username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[A-Za-zА-Яа-я0-9_@.+-]{1,150}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Логин пользователя для входа в WMS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password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.{8,128}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Пароль пользователя</w:t>
            </w:r>
          </w:p>
        </w:tc>
      </w:tr>
      <w:tr>
        <w:tc>
          <w:tcPr>
            <w:tcW w:type="dxa" w:w="14140"/>
            <w:gridSpan w:val="5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Управление пользователями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username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[A-Za-zА-Яа-я0-9_@.+-]{1,150}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Логин создаваемого пользователя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email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^[^@\s]+@[^@\s]+\.[^@\s]+$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Адрес электронной почты пользователя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first_name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.{0,150}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Имя пользователя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last_name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.{0,150}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Фамилия пользователя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role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ADMIN|STOREKEEPER|SMALL_PARTS_PICKER|LOADER|SALES_MANAGER|ANALYST|INTEGRATION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Роль пользователя в системе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branches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Массив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\[[0-9,\s]*\]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Множественный выбор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Филиалы, доступные пользователю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is_active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Логический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true|false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Переключатель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Признак активности учетной записи</w:t>
            </w:r>
          </w:p>
        </w:tc>
      </w:tr>
      <w:tr>
        <w:tc>
          <w:tcPr>
            <w:tcW w:type="dxa" w:w="14140"/>
            <w:gridSpan w:val="5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Справочники склада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branch_id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Идентификатор филиала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warehouse_code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[A-Za-z0-9_-]{1,32}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Код склада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warehouse_name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.{1,255}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Наименование склада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zone_code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[A-Za-z0-9_-]{1,32}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Код зоны хранения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zone_type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Тип складской зоны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location_code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[A-Za-z0-9_-]{1,64}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Код ячейки хранения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aisle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.{0,16}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Проход склада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rack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.{0,16}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Стеллаж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shelf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.{0,16}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Полка</w:t>
            </w:r>
          </w:p>
        </w:tc>
      </w:tr>
      <w:tr>
        <w:tc>
          <w:tcPr>
            <w:tcW w:type="dxa" w:w="14140"/>
            <w:gridSpan w:val="5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Каталог автозапчастей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internal_sku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[A-Za-z0-9_-]{1,64}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Внутренний артикул товара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name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.{1,255}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Наименование автозапчасти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brand_id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Идентификатор бренда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category_id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Идентификатор категории товара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oem_number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[A-Za-z0-9\-/\.]{0,64}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OEM-номер детали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analog_number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[A-Za-z0-9\-/\.]{0,64}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Номер аналога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barcode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[0-9A-Za-z_-]{0,64}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Штрихкод товара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min_stock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[0-9]+(\.[0-9]{1,3})?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Числовое поле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Минимальный допустимый остаток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price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[0-9]+(\.[0-9]{1,2})?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Числовое поле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Цена товара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packaging_type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PIECE|BOX|BAG|SET|OTHER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Тип упаковки товара</w:t>
            </w:r>
          </w:p>
        </w:tc>
      </w:tr>
      <w:tr>
        <w:tc>
          <w:tcPr>
            <w:tcW w:type="dxa" w:w="14140"/>
            <w:gridSpan w:val="5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Приемка товара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number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[A-Za-z0-9\-/]{1,64}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Номер документа приемки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supplier_id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Поставщик товара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supplier_doc_no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Номер документа поставщика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warehouse_id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Склад приемки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product_id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Поиск/выбор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Товар в строке приемки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supplier_sku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Артикул поставщика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qty_expected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[0-9]+(\.[0-9]{1,3})?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Числовое поле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Ожидаемое количество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qty_received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[0-9]+(\.[0-9]{1,3})?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Числовое поле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Фактически принятое количество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storage_location_id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Ячейка размещения принятого товара</w:t>
            </w:r>
          </w:p>
        </w:tc>
      </w:tr>
      <w:tr>
        <w:tc>
          <w:tcPr>
            <w:tcW w:type="dxa" w:w="14140"/>
            <w:gridSpan w:val="5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Складские остатки и движения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stock_id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Выбор из списка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Идентификатор остатка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product_id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Поиск/выбор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Товар, по которому меняется остаток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storage_location_id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Ячейка хранения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batch_no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Партия товара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expiry_date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Дата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[0-9]{4}-[0-9]{2}-[0-9]{2}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даты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Срок годности партии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qty_available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[0-9]+(\.[0-9]{1,3})?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Числовое поле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Доступное количество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movement_type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RECEIPT|PICK|SHIP|ADJUSTMENT|RESERVE|UNRESERVE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Тип складского движения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quantity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[0-9]+(\.[0-9]{1,3})?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Числовое поле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Количество в движении товара</w:t>
            </w:r>
          </w:p>
        </w:tc>
      </w:tr>
      <w:tr>
        <w:tc>
          <w:tcPr>
            <w:tcW w:type="dxa" w:w="14140"/>
            <w:gridSpan w:val="5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Заказы клиентов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number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[A-Za-z0-9\-/]{1,64}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Номер заказа на отгрузку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customer_name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.{0,255}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Имя или наименование клиента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customer_phone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[0-9+()\-\s]{10,32}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Телефон клиента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customer_email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^[^@\s]+@[^@\s]+\.[^@\s]+$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Email клиента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source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WEB|PHONE|EMAIL|MARKETPLACE|OTHER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Источник заказа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priority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LOW|NORMAL|HIGH|CRITICAL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Приоритет обработки заказа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due_date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Дата/Время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[0-9]{4}-[0-9]{2}-[0-9]{2} [0-9]{2}:[0-9]{2}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даты и времени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Плановый срок выполнения заказа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delivery_address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.{0,500}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Текстовая область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Адрес доставки</w:t>
            </w:r>
          </w:p>
        </w:tc>
      </w:tr>
      <w:tr>
        <w:tc>
          <w:tcPr>
            <w:tcW w:type="dxa" w:w="14140"/>
            <w:gridSpan w:val="5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Строки заказа и сборка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order_id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Выбор из списка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Идентификатор заказа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product_id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Поиск/выбор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Товар в строке заказа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qty_ordered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[0-9]+(\.[0-9]{1,3})?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Числовое поле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Заказанное количество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price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[0-9]+(\.[0-9]{1,2})?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Числовое поле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Цена позиции заказа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assigned_to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Ответственный сборщик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scanned_code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.{1,128}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Сканер/поле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Отсканированный штрихкод, SKU или OEM-номер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qty_picked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[0-9]+(\.[0-9]{1,3})?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Числовое поле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Фактически собранное количество</w:t>
            </w:r>
          </w:p>
        </w:tc>
      </w:tr>
      <w:tr>
        <w:tc>
          <w:tcPr>
            <w:tcW w:type="dxa" w:w="14140"/>
            <w:gridSpan w:val="5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Инвентаризация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number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[A-Za-z0-9\-/]{1,64}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Номер документа инвентаризации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zone_id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Зона проведения инвентаризации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product_id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Поиск/выбор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Проверяемый товар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storage_location_id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Проверяемая ячейка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qty_book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[0-9]+(\.[0-9]{1,3})?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Автозаполнение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Количество по учетным данным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qty_actual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[0-9]+(\.[0-9]{1,3})?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Числовое поле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Фактически найденное количество</w:t>
            </w:r>
          </w:p>
        </w:tc>
      </w:tr>
      <w:tr>
        <w:tc>
          <w:tcPr>
            <w:tcW w:type="dxa" w:w="14140"/>
            <w:gridSpan w:val="5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Задачи, уведомления и отчеты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task_type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RECEIVING|INVENTORY|PICKING|SHIPPING|OTHER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Тип задачи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title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.{1,255}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Название задачи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description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.{0,5000}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Текстовая область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Описание задачи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priority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LOW|NORMAL|HIGH|CRITICAL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Приоритет задачи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assigned_to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Исполнитель задачи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date_from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Дата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[0-9]{4}-[0-9]{2}-[0-9]{2}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даты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Начало периода отчета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date_to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Дата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[0-9]{4}-[0-9]{2}-[0-9]{2}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даты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Окончание периода отчета</w:t>
            </w:r>
          </w:p>
        </w:tc>
      </w:tr>
      <w:tr>
        <w:tc>
          <w:tcPr>
            <w:tcW w:type="dxa" w:w="14140"/>
            <w:gridSpan w:val="5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Резервное копирование и интеграции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backup_name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.{0,255}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Наименование резервной копии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backup_file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Файл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.*\.(sql|sqlite3|zip)$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Загрузка файла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Файл резервной копии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api_token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.{32,128}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HTTP-заголовок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Токен интеграционного API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q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.{0,255}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поиска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Поисковый запрос в списках и справочниках</w:t>
            </w:r>
          </w:p>
        </w:tc>
      </w:tr>
    </w:tbl>
    <w:p>
      <w:r>
        <w:rPr>
          <w:rFonts w:ascii="Times New Roman" w:hAnsi="Times New Roman" w:eastAsia="Times New Roman"/>
        </w:rPr>
        <w:br w:type="page"/>
      </w:r>
    </w:p>
    <w:p>
      <w:pPr>
        <w:pStyle w:val="Heading1"/>
        <w:spacing w:after="120"/>
      </w:pPr>
      <w:r>
        <w:rPr>
          <w:rFonts w:ascii="Times New Roman" w:hAnsi="Times New Roman" w:eastAsia="Times New Roman"/>
        </w:rPr>
        <w:t>4.5. Выходные данные</w:t>
      </w:r>
    </w:p>
    <w:p>
      <w:pPr>
        <w:jc w:val="both"/>
      </w:pPr>
      <w:r>
        <w:rPr>
          <w:rFonts w:ascii="Times New Roman" w:hAnsi="Times New Roman" w:eastAsia="Times New Roman"/>
        </w:rPr>
        <w:t>В таблице 2 представлены выходные данные WEB-приложения WMS, формируемые при работе с пользователями, товарами, складскими остатками, приемкой, заказами, сборкой, инвентаризацией и отчетностью.</w:t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t>Таблица 2 – Выходные данные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Имя</w:t>
            </w:r>
          </w:p>
        </w:tc>
        <w:tc>
          <w:tcPr>
            <w:tcW w:type="dxa" w:w="3535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Тип</w:t>
            </w:r>
          </w:p>
        </w:tc>
        <w:tc>
          <w:tcPr>
            <w:tcW w:type="dxa" w:w="3535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Ограничение</w:t>
            </w:r>
          </w:p>
        </w:tc>
        <w:tc>
          <w:tcPr>
            <w:tcW w:type="dxa" w:w="3535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Описание</w:t>
            </w:r>
          </w:p>
        </w:tc>
      </w:tr>
      <w:tr>
        <w:tc>
          <w:tcPr>
            <w:tcW w:type="dxa" w:w="3535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1</w:t>
            </w:r>
          </w:p>
        </w:tc>
        <w:tc>
          <w:tcPr>
            <w:tcW w:type="dxa" w:w="3535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2</w:t>
            </w:r>
          </w:p>
        </w:tc>
        <w:tc>
          <w:tcPr>
            <w:tcW w:type="dxa" w:w="3535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3</w:t>
            </w:r>
          </w:p>
        </w:tc>
        <w:tc>
          <w:tcPr>
            <w:tcW w:type="dxa" w:w="3535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4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Пользователи и доступ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id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Идентификатор пользователя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username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.{1,150}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Логин пользователя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email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^[^@\s]+@[^@\s]+\.[^@\s]+$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Email пользователя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role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.{1,32}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Роль пользователя в WMS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is_active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Логический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true|false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Статус активности учетной записи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available_sections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Массив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\[.*\]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Доступные разделы интерфейса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Дашборд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active_tasks_count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Количество активных задач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pending_orders_count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Количество заказов в обработке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low_stock_positions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Массив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\[.*\]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Товары с низким остатком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recent_operations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Массив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\[.*\]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Последние складские операции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Каталог товаров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id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Идентификатор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internal_sku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Внутренний артикул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name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.{1,255}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Наименование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brand_name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.{0,120}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Название бренда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category_name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.{0,120}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Категория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oem_number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OEM-номер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analog_number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Номер аналога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barcode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Штрихкод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min_stock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[0-9]+(\.[0-9]{1,3})?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Минимальный остаток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Склады и размещение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warehouse_code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.{1,32}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Код склада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warehouse_name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.{1,255}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Наименование склада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zone_code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.{1,32}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Код зоны хранения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zone_type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Тип зоны хранения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location_code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Код складской ячейки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location_path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.{1,255}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Маршрут размещения: проход, стеллаж, полка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Остатки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stock_id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Идентификатор записи остатка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product_sku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Артикул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product_name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.{1,255}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Наименование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location_code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Ячейка хранения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qty_available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[0-9]+(\.[0-9]{1,3})?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Доступное количество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qty_reserved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[0-9]+(\.[0-9]{1,3})?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Зарезервированное количество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batch_no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Номер партии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expiry_date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Дата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[0-9]{4}-[0-9]{2}-[0-9]{2}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Срок годности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Приемка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receiving_id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Идентификатор приемки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number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Номер документа приемки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supplier_name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.{1,255}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Наименование поставщика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warehouse_name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.{1,255}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Склад приемки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status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DRAFT|IN_PROGRESS|COMPLETED|CANCELED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Статус приемки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qty_expected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[0-9]+(\.[0-9]{1,3})?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Ожидаемое количество по строке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qty_received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[0-9]+(\.[0-9]{1,3})?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Фактически принятое количество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completion_percent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[0-9]{1,3}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Процент выполнения приемки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Заказы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order_id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Идентификатор заказа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number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Номер заказа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customer_name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.{0,255}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Клиент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customer_phone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[0-9+()\-\s]{10,32}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Телефон клиента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status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DRAFT|CONFIRMED|PICKING|READY|SHIPPED|CANCELED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Статус заказа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priority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LOW|NORMAL|HIGH|CRITICAL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Приоритет заказа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due_date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Дата/Время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[0-9]{4}-[0-9]{2}-[0-9]{2}T[0-9]{2}:[0-9]{2}:[0-9]{2}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Плановый срок выполнения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total_amount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[0-9]+(\.[0-9]{1,2})?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Сумма заказа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Сборка и отгрузка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picking_task_id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Идентификатор задания на сборку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order_number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Номер связанного заказа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assigned_to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.{0,150}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Назначенный сборщик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status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NEW|IN_PROGRESS|DONE|CANCELED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Статус задания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product_sku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Артикул собираемого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qty_ordered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[0-9]+(\.[0-9]{1,3})?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Заказанное количество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qty_picked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[0-9]+(\.[0-9]{1,3})?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Собранное количество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shipping_result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.{0,255}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Результат завершения отгрузки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Инвентаризация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inventory_id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Идентификатор инвентаризации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number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Номер документа инвентаризации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zone_name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.{1,255}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Проверяемая зона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status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DRAFT|IN_PROGRESS|COMPLETED|CANCELED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Статус инвентаризации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qty_book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[0-9]+(\.[0-9]{1,3})?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Количество по учетным данным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qty_actual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[0-9]+(\.[0-9]{1,3})?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Фактическое количество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discrepancy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-?[0-9]+(\.[0-9]{1,3})?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Выявленное расхождение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Движения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movement_id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Идентификатор движения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movement_type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.{1,32}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Тип складского движения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product_sku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Артикул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quantity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[0-9]+(\.[0-9]{1,3})?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Количество в движении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from_location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Исходная ячейка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to_location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Целевая ячейка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created_at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Дата/Время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[0-9]{4}-[0-9]{2}-[0-9]{2}T[0-9]{2}:[0-9]{2}:[0-9]{2}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Дата и время операции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user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.{0,150}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Пользователь, выполнивший операцию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Задачи и уведомления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task_id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Идентификатор задачи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title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.{1,255}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Название задачи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task_type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.{1,32}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Тип задачи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priority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.{1,16}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Приоритет задачи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assigned_to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.{0,150}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Исполнитель задачи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notification_title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.{1,255}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Заголовок уведомления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notification_body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.{1,5000}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Текст уведомления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is_read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Логический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true|false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Признак прочтения уведомления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Отчеты и аналитика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report_type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ABCXYZ|DEAD_STOCK|PICKING_ERRORS|DEMAND_FORECAST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Тип отчета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period_start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Дата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[0-9]{4}-[0-9]{2}-[0-9]{2}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Начало отчетного периода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period_end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Дата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[0-9]{4}-[0-9]{2}-[0-9]{2}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Окончание отчетного периода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rows_count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Количество строк отчета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generated_at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Дата/Время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[0-9]{4}-[0-9]{2}-[0-9]{2}T[0-9]{2}:[0-9]{2}:[0-9]{2}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Дата формирования отчета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export_file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.*\.(xlsx|csv|pdf)$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Файл выгрузки отчета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Резервные копии и интеграции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backup_filename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.*\.(sql|sqlite3|zip)$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Имя файла резервной копии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backup_size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Размер файла резервной копии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created_at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Дата/Время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[0-9]{4}-[0-9]{2}-[0-9]{2}T[0-9]{2}:[0-9]{2}:[0-9]{2}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Дата создания резервной копии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api_status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Статус выполнения интеграционного запроса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warehouse_3d_objects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Массив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\[.*\]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Объекты визуализации склада в 3D</w:t>
            </w:r>
          </w:p>
        </w:tc>
      </w:tr>
    </w:tbl>
    <w:sectPr w:rsidR="00FC693F" w:rsidRPr="0006063C" w:rsidSect="00034616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