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ПРИЛОЖЕНИЕ Б. СЦЕНАРИЙ И РЕЗУЛЬТАТ ТЕСТОВЫХ ИСПЫТАНИЙ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АННОТАЦИЯ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В данном приложении представлены сценарии и результаты тестовых испытаний программы WMS. Документ подтверждает работоспособность основных функций веб-приложения и корректность взаимодействия пользователей с системой управления складскими операциями.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Тестовые примеры сформированы в соответствии со схемой тестирования WEB-приложения WMS для управления складом автозапчастей. Рассматриваются тестовые проверки функциональной пригодности, модулей приложения, интеграционного взаимодействия, пользовательского интерфейса, надежности и безопасности.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Особое внимание уделено проверке форм, бизнес-правил, маршрутов, разграничения прав доступа, обработки ошибок, уведомлений, резервных копий и работы с данными складского учета.</w:t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1. СХЕМА ТЕСТИРОВАНИЯ</w:t>
      </w:r>
    </w:p>
    <w:p>
      <w:r>
        <w:rPr>
          <w:rFonts w:ascii="Times New Roman" w:hAnsi="Times New Roman" w:eastAsia="Times New Roman"/>
          <w:b/>
          <w:sz w:val="24"/>
        </w:rPr>
        <w:t>Схема тестирования</w:t>
      </w:r>
    </w:p>
    <w:p>
      <w:r>
        <w:rPr>
          <w:rFonts w:ascii="Times New Roman" w:hAnsi="Times New Roman" w:eastAsia="Times New Roman"/>
          <w:b w:val="0"/>
          <w:sz w:val="24"/>
        </w:rPr>
        <w:t>Тестирование программы производится по схеме тестирования WEB-приложения WMS для управления складом автозапчастей, представленной на рисунке 1.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– Схема тестирования WEB-приложения WMS</w:t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2. ТЕСТОВЫЕ ПРИМЕРЫ И РЕЗУЛЬТАТЫ ДЛЯ ПРИЛОЖЕНИЯ</w:t>
      </w:r>
    </w:p>
    <w:p>
      <w:r>
        <w:rPr>
          <w:rFonts w:ascii="Times New Roman" w:hAnsi="Times New Roman" w:eastAsia="Times New Roman"/>
          <w:b w:val="0"/>
          <w:sz w:val="24"/>
        </w:rPr>
        <w:t>Ниже приведены тестовые примеры, полностью соответствующие направлениям и проверкам, указанным на схеме тестирования.</w:t>
      </w:r>
    </w:p>
    <w:p>
      <w:r>
        <w:rPr>
          <w:rFonts w:ascii="Times New Roman" w:hAnsi="Times New Roman" w:eastAsia="Times New Roman"/>
          <w:b/>
          <w:sz w:val="24"/>
        </w:rPr>
        <w:t>2.1. Тестирование функциональной пригодности</w:t>
      </w:r>
    </w:p>
    <w:p>
      <w:r>
        <w:rPr>
          <w:rFonts w:ascii="Times New Roman" w:hAnsi="Times New Roman" w:eastAsia="Times New Roman"/>
          <w:b w:val="0"/>
          <w:sz w:val="24"/>
        </w:rPr>
        <w:t>Ниже в Таблице 1 приведены тестовые примеры и результаты согласно схеме тестирования.</w:t>
      </w:r>
    </w:p>
    <w:p>
      <w:r>
        <w:rPr>
          <w:rFonts w:ascii="Times New Roman" w:hAnsi="Times New Roman" w:eastAsia="Times New Roman"/>
          <w:b w:val="0"/>
          <w:sz w:val="24"/>
        </w:rPr>
        <w:t>Таблица 1 - 2.1. Тестирование функциональной пригодности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Данные тестирования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Ожидаемый результат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Фактический результат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4</w:t>
            </w:r>
          </w:p>
        </w:tc>
        <w:tc>
          <w:tcPr>
            <w:tcW w:type="dxa" w:w="232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5</w:t>
            </w:r>
          </w:p>
        </w:tc>
        <w:tc>
          <w:tcPr>
            <w:tcW w:type="dxa" w:w="187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6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менеджер.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форму создания заказа, заполнить данные клиента и добавить товар.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Клиент: Иванов И.И.; товар: фильтр масляный; количество: 2.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Форма сохраняет заказ, данные клиента и строки заказа отображаются в карточке заказа.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менеджер.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Оставить телефон клиента пустым и отправить форму заказа.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Телефон клиента не заполнен.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выводит сообщение об обязательности телефона клиента, заказ не создается.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менеджер.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Создать новый заказ без ручного изменения номера.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Номер заказа формируется системой.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автоматически присваивает заказу номер в формате ORD-ГГГГММДД-0001.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кладовщик.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форму поставщика, заполнить код и название, сохранить запись.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Код: SUP001; название: АвтоПартс.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Поставщик сохраняется и становится доступен для выбора в документах приемки.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кладовщик.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Добавить строку приемки и указать принятое количество товара.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Количество: 5.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проходит проверку и сохраняется в строке документа приемки.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Приемка содержит принятую строку товара.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Завершить приемку и проверить журнал движений.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Товар: BRK-001; ячейка: A-01-01; количество: 5.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создает запись движения товара и обновляет складской остаток.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</w:tbl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/>
          <w:sz w:val="24"/>
        </w:rPr>
        <w:t>2.2. Модульное тестирование</w:t>
      </w:r>
    </w:p>
    <w:p>
      <w:r>
        <w:rPr>
          <w:rFonts w:ascii="Times New Roman" w:hAnsi="Times New Roman" w:eastAsia="Times New Roman"/>
          <w:b w:val="0"/>
          <w:sz w:val="24"/>
        </w:rPr>
        <w:t>Ниже в Таблице 2 приведены тестовые примеры и результаты согласно схеме тестирования.</w:t>
      </w:r>
    </w:p>
    <w:p>
      <w:r>
        <w:rPr>
          <w:rFonts w:ascii="Times New Roman" w:hAnsi="Times New Roman" w:eastAsia="Times New Roman"/>
          <w:b w:val="0"/>
          <w:sz w:val="24"/>
        </w:rPr>
        <w:t>Таблица 2 - 2.2. Модульное тестирование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Данные тестирования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Ожидаемый результат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Фактический результат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4</w:t>
            </w:r>
          </w:p>
        </w:tc>
        <w:tc>
          <w:tcPr>
            <w:tcW w:type="dxa" w:w="232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5</w:t>
            </w:r>
          </w:p>
        </w:tc>
        <w:tc>
          <w:tcPr>
            <w:tcW w:type="dxa" w:w="187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6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системе открыт модуль справочника товаров.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Сохранить товар с OEM-номером или артикулом, содержащим пробелы и разделители.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OEM: ab-123 45; SKU: sku-001.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Значения нормализуются к единому формату для дальнейшего поиска и сравнения.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системе открыт модуль справочника товаров.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Попытаться сохранить товар с некорректным товарным номером.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OEM отсутствует или совпадает с аналогом после нормализации.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отклоняет сохранение и выводит сообщение об ошибке валидации.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системе есть карточка товара.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Сформировать штрихкод и QR-код товара.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Артикул: BRK-001.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генерирует изображения штрихкода и QR-кода в формате PNG.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системе есть товары с заполненными SKU, OEM и штрихкодом.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Выполнить поиск товара разными способами.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Запрос: штрихкод, SKU или OEM.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находит товар по каждому из поддерживаемых идентификаторов.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 открыл раздел управления пользователями.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Заполнить форму создания пользователя и сохранить запись.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Логин: sklad01; email: sklad01@example.com; роль: кладовщик.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создается, пароль сохраняется в хешированном виде.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системе уже существует пользователь.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Попытаться создать пользователя с тем же логином или email.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Логин: sklad01 или email: sklad01@example.com.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запрещает создание дублирующейся учетной записи.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</w:tbl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/>
          <w:sz w:val="24"/>
        </w:rPr>
        <w:t>2.3. Интеграционное тестирование</w:t>
      </w:r>
    </w:p>
    <w:p>
      <w:r>
        <w:rPr>
          <w:rFonts w:ascii="Times New Roman" w:hAnsi="Times New Roman" w:eastAsia="Times New Roman"/>
          <w:b w:val="0"/>
          <w:sz w:val="24"/>
        </w:rPr>
        <w:t>Ниже в Таблице 3 приведены тестовые примеры и результаты согласно схеме тестирования.</w:t>
      </w:r>
    </w:p>
    <w:p>
      <w:r>
        <w:rPr>
          <w:rFonts w:ascii="Times New Roman" w:hAnsi="Times New Roman" w:eastAsia="Times New Roman"/>
          <w:b w:val="0"/>
          <w:sz w:val="24"/>
        </w:rPr>
        <w:t>Таблица 3 - 2.3. Интеграционное тестирование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Данные тестирования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Ожидаемый результат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Фактический результат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4</w:t>
            </w:r>
          </w:p>
        </w:tc>
        <w:tc>
          <w:tcPr>
            <w:tcW w:type="dxa" w:w="232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5</w:t>
            </w:r>
          </w:p>
        </w:tc>
        <w:tc>
          <w:tcPr>
            <w:tcW w:type="dxa" w:w="187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6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администратор.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административный дашборд.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 предусмотрено.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Административный дашборд открывается и отображает сводные данные системы.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администратор.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административный дашборд и проверить состав контекста страницы.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Контекст: stats, recent_audit.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Представление передает статистику и последние записи аудита в шаблон страницы.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администратор.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список складов в административной панели.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 предусмотрено.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получает склады из базы данных и отображает их списком.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администратор.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Выполнить поиск и фильтрацию складов.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Запрос: Основной склад; статус: активный.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отображает только склады, соответствующие параметрам поиска.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проекте доступны модели, представления и шаблоны страниц.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страницу списка остатков или заказов.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 предусмотрено.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Модель, view и шаблон совместно формируют страницу без ошибки сервера.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системе создан склад с 3D-разметкой.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Выполнить запрос к API 3D-склада.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ID склада: 1.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 возвращает корректные данные объектов 3D-склада в формате JSON.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</w:tbl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/>
          <w:sz w:val="24"/>
        </w:rPr>
        <w:t>2.4. Тестирование пользовательского интерфейса</w:t>
      </w:r>
    </w:p>
    <w:p>
      <w:r>
        <w:rPr>
          <w:rFonts w:ascii="Times New Roman" w:hAnsi="Times New Roman" w:eastAsia="Times New Roman"/>
          <w:b w:val="0"/>
          <w:sz w:val="24"/>
        </w:rPr>
        <w:t>Ниже в Таблице 4 приведены тестовые примеры и результаты согласно схеме тестирования.</w:t>
      </w:r>
    </w:p>
    <w:p>
      <w:r>
        <w:rPr>
          <w:rFonts w:ascii="Times New Roman" w:hAnsi="Times New Roman" w:eastAsia="Times New Roman"/>
          <w:b w:val="0"/>
          <w:sz w:val="24"/>
        </w:rPr>
        <w:t>Таблица 4 - 2.4. Тестирование пользовательского интерфейса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Данные тестирования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Ожидаемый результат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Фактический результат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4</w:t>
            </w:r>
          </w:p>
        </w:tc>
        <w:tc>
          <w:tcPr>
            <w:tcW w:type="dxa" w:w="232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5</w:t>
            </w:r>
          </w:p>
        </w:tc>
        <w:tc>
          <w:tcPr>
            <w:tcW w:type="dxa" w:w="187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6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не авторизован.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маршрут авторизации.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URL страницы входа.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Страница авторизации существует и содержит форму входа.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основные страницы приложения.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Дашборд, приемка, остатки, заказы, задачи, отчеты.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Основные страницы открываются без ошибки и отображают элементы интерфейса.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кладовщик или администратор.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страницу остатков.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 предусмотрено.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интерфейсе отображается таблица остатков с товаром, местом хранения и количеством.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находится на странице остатков.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Применить фильтры списка остатков.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Запрос: BRK; ячейка: A-01-01.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Список остатков обновляется согласно выбранным фильтрам.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 пользователя есть непрочитанные уведомления.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страницу или панель уведомлений.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 предусмотрено.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Счетчик непрочитанных уведомлений отображает актуальное значение.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 пользователя есть непрочитанные уведомления.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Отметить уведомление прочитанным.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ID уведомления.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Уведомление получает статус прочитанного, счетчик уменьшается.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</w:tbl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/>
          <w:sz w:val="24"/>
        </w:rPr>
        <w:t>2.5. Тестирование надежности</w:t>
      </w:r>
    </w:p>
    <w:p>
      <w:r>
        <w:rPr>
          <w:rFonts w:ascii="Times New Roman" w:hAnsi="Times New Roman" w:eastAsia="Times New Roman"/>
          <w:b w:val="0"/>
          <w:sz w:val="24"/>
        </w:rPr>
        <w:t>Ниже в Таблице 5 приведены тестовые примеры и результаты согласно схеме тестирования.</w:t>
      </w:r>
    </w:p>
    <w:p>
      <w:r>
        <w:rPr>
          <w:rFonts w:ascii="Times New Roman" w:hAnsi="Times New Roman" w:eastAsia="Times New Roman"/>
          <w:b w:val="0"/>
          <w:sz w:val="24"/>
        </w:rPr>
        <w:t>Таблица 5 - 2.5. Тестирование надежности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Данные тестирования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Ожидаемый результат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Фактический результат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4</w:t>
            </w:r>
          </w:p>
        </w:tc>
        <w:tc>
          <w:tcPr>
            <w:tcW w:type="dxa" w:w="232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5</w:t>
            </w:r>
          </w:p>
        </w:tc>
        <w:tc>
          <w:tcPr>
            <w:tcW w:type="dxa" w:w="187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6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выполняет отправку email.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Смоделировать ошибку отправки письма при создании пользователя.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Ошибка SMTP-сервера.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Ошибка фиксируется, основная операция не приводит к аварийному завершению приложения.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выполняет внешний или сетевой запрос.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Смоделировать ConnectionError.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Имитирован разрыв соединения.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обрабатывает ошибку и возвращает управляемый результат.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 выполняет сброс пароля пользователя.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Смоделировать ошибку отправки email после сброса пароля.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Ошибка SMTP-сервера.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Пароль изменяется, ошибка отправки уведомления фиксируется без сбоя системы.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Кладовщик выполняет инвентаризацию.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Запросить подсказку по товару или месту хранения.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Код товара или ячейки.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возвращает данные товара, остатка и места хранения для заполнения инвентаризации.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отправляет форму с некорректными данными.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Указать неверное количественное значение.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Количество: -5 или 3.5.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выводит сообщение об ошибке и не сохраняет некорректные данные.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 процессе операции возникла управляемая ошибка.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Вернуться к предыдущей странице или рабочему разделу.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 предусмотрено.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возвращается в рабочий раздел, приложение продолжает работу.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Средний</w:t>
            </w:r>
          </w:p>
        </w:tc>
      </w:tr>
    </w:tbl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/>
          <w:sz w:val="24"/>
        </w:rPr>
        <w:t>2.6. Тестирование безопасности</w:t>
      </w:r>
    </w:p>
    <w:p>
      <w:r>
        <w:rPr>
          <w:rFonts w:ascii="Times New Roman" w:hAnsi="Times New Roman" w:eastAsia="Times New Roman"/>
          <w:b w:val="0"/>
          <w:sz w:val="24"/>
        </w:rPr>
        <w:t>Ниже в Таблице 6 приведены тестовые примеры и результаты согласно схеме тестирования.</w:t>
      </w:r>
    </w:p>
    <w:p>
      <w:r>
        <w:rPr>
          <w:rFonts w:ascii="Times New Roman" w:hAnsi="Times New Roman" w:eastAsia="Times New Roman"/>
          <w:b w:val="0"/>
          <w:sz w:val="24"/>
        </w:rPr>
        <w:t>Таблица 6 - 2.6. Тестирование безопасности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 п/п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Предпосылки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Шаги тестирования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Данные тестирования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Ожидаемый результат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Фактический результат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Приоритет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2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3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4</w:t>
            </w:r>
          </w:p>
        </w:tc>
        <w:tc>
          <w:tcPr>
            <w:tcW w:type="dxa" w:w="232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5</w:t>
            </w:r>
          </w:p>
        </w:tc>
        <w:tc>
          <w:tcPr>
            <w:tcW w:type="dxa" w:w="187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6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не авторизован.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Попытаться открыть защищенный раздел приложения.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URL: /stock/ или /orders/.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не раскрывает данные и перенаправляет пользователя на страницу входа.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как администратор.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административные разделы приложения.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Пользователи, аудит, резервные копии, справочники.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 получает доступ к административным функциям.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авторизован с ролью склада.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Открыть разделы, разрешенные и запрещенные для роли.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Роль: кладовщик или сборщик.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показывает только разрешенные разделы и блокирует недоступные функции.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не является администратором.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Попытаться открыть административную панель.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URL административного раздела.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возвращает отказ в доступе с кодом 403.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 не авторизован.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Перейти по прямой ссылке на защищенный маршрут.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URL: /orders/ или /receiving/.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перенаправляет пользователя на страницу авторизации.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Администратор работает с резервными копиями.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Попытаться обратиться к файлу вне каталога резервных копий.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Имя файла: ../settings.py.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Система блокирует path traversal и не выдает файл за пределами разрешенного каталога.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Соответствует ожидаемому. Тест пройден.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Высокий</w:t>
            </w:r>
          </w:p>
        </w:tc>
      </w:tr>
    </w:tbl>
    <w:p>
      <w:r>
        <w:rPr>
          <w:rFonts w:ascii="Times New Roman" w:hAnsi="Times New Roman" w:eastAsia="Times New Roman"/>
          <w:b w:val="0"/>
          <w:sz w:val="24"/>
        </w:rPr>
      </w:r>
    </w:p>
    <w:sectPr w:rsidR="00882F0F" w:rsidRPr="00961105" w:rsidSect="00745D99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134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D1EC" w14:textId="77777777" w:rsidR="00A12B11" w:rsidRDefault="00A12B11" w:rsidP="00895D40">
      <w:pPr>
        <w:spacing w:line="240" w:lineRule="auto"/>
      </w:pPr>
      <w:r>
        <w:separator/>
      </w:r>
    </w:p>
  </w:endnote>
  <w:endnote w:type="continuationSeparator" w:id="0">
    <w:p w14:paraId="2C9C89B7" w14:textId="77777777" w:rsidR="00A12B11" w:rsidRDefault="00A12B11" w:rsidP="00895D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967648"/>
      <w:docPartObj>
        <w:docPartGallery w:val="Page Numbers (Bottom of Page)"/>
        <w:docPartUnique/>
      </w:docPartObj>
    </w:sdtPr>
    <w:sdtContent>
      <w:p w14:paraId="4E1600FC" w14:textId="29C6FFEF" w:rsidR="00B94ADE" w:rsidRDefault="00B94ADE" w:rsidP="00B94ADE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DCAEE9" w14:textId="77777777" w:rsidR="00B94ADE" w:rsidRDefault="00B94AD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CC10" w14:textId="77777777" w:rsidR="00411B70" w:rsidRPr="00023651" w:rsidRDefault="00411B70" w:rsidP="00023651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CA032" w14:textId="77777777" w:rsidR="00A12B11" w:rsidRDefault="00A12B11" w:rsidP="00895D40">
      <w:pPr>
        <w:spacing w:line="240" w:lineRule="auto"/>
      </w:pPr>
      <w:r>
        <w:separator/>
      </w:r>
    </w:p>
  </w:footnote>
  <w:footnote w:type="continuationSeparator" w:id="0">
    <w:p w14:paraId="1CB6C1D0" w14:textId="77777777" w:rsidR="00A12B11" w:rsidRDefault="00A12B11" w:rsidP="00895D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A94E" w14:textId="4D64CEA9" w:rsidR="00411B70" w:rsidRPr="00AC3913" w:rsidRDefault="00411B70" w:rsidP="00AC3913">
    <w:pPr>
      <w:pStyle w:val="a3"/>
      <w:ind w:firstLine="0"/>
      <w:jc w:val="center"/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02C3" w14:textId="77777777" w:rsidR="00411B70" w:rsidRDefault="00411B70" w:rsidP="00895D40">
    <w:pPr>
      <w:pStyle w:val="a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CF6"/>
    <w:multiLevelType w:val="hybridMultilevel"/>
    <w:tmpl w:val="4D74EDD2"/>
    <w:lvl w:ilvl="0" w:tplc="298EA4C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AA505C74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C7684D"/>
    <w:multiLevelType w:val="hybridMultilevel"/>
    <w:tmpl w:val="566603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F37F5B"/>
    <w:multiLevelType w:val="hybridMultilevel"/>
    <w:tmpl w:val="A0CC49EE"/>
    <w:lvl w:ilvl="0" w:tplc="44FC04BA">
      <w:start w:val="1"/>
      <w:numFmt w:val="decimal"/>
      <w:suff w:val="space"/>
      <w:lvlText w:val="%1.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E110D"/>
    <w:multiLevelType w:val="multilevel"/>
    <w:tmpl w:val="09C2A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36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b/>
        <w:bCs/>
        <w:sz w:val="28"/>
        <w:szCs w:val="32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  <w:sz w:val="28"/>
      </w:rPr>
    </w:lvl>
  </w:abstractNum>
  <w:abstractNum w:abstractNumId="4" w15:restartNumberingAfterBreak="0">
    <w:nsid w:val="1EE60EC7"/>
    <w:multiLevelType w:val="hybridMultilevel"/>
    <w:tmpl w:val="5D6EC9E4"/>
    <w:lvl w:ilvl="0" w:tplc="0419000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5" w15:restartNumberingAfterBreak="0">
    <w:nsid w:val="1EE977E9"/>
    <w:multiLevelType w:val="hybridMultilevel"/>
    <w:tmpl w:val="0E787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89F15F5"/>
    <w:multiLevelType w:val="hybridMultilevel"/>
    <w:tmpl w:val="CF0811B6"/>
    <w:lvl w:ilvl="0" w:tplc="7D1AD4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93B37"/>
    <w:multiLevelType w:val="hybridMultilevel"/>
    <w:tmpl w:val="DF7C3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52A64"/>
    <w:multiLevelType w:val="hybridMultilevel"/>
    <w:tmpl w:val="00C012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6A05D6"/>
    <w:multiLevelType w:val="hybridMultilevel"/>
    <w:tmpl w:val="DEC60110"/>
    <w:lvl w:ilvl="0" w:tplc="F41A4028">
      <w:start w:val="1"/>
      <w:numFmt w:val="decimal"/>
      <w:suff w:val="space"/>
      <w:lvlText w:val="%1.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835F5"/>
    <w:multiLevelType w:val="hybridMultilevel"/>
    <w:tmpl w:val="64FCA0DE"/>
    <w:lvl w:ilvl="0" w:tplc="7F5C4B0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5C28FB"/>
    <w:multiLevelType w:val="hybridMultilevel"/>
    <w:tmpl w:val="FB6CE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636DB8"/>
    <w:multiLevelType w:val="hybridMultilevel"/>
    <w:tmpl w:val="D77C5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7F1014"/>
    <w:multiLevelType w:val="multilevel"/>
    <w:tmpl w:val="46D49AA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5812" w:firstLine="1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6921582"/>
    <w:multiLevelType w:val="hybridMultilevel"/>
    <w:tmpl w:val="A3740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4B6568"/>
    <w:multiLevelType w:val="hybridMultilevel"/>
    <w:tmpl w:val="BAF01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6F02A8"/>
    <w:multiLevelType w:val="hybridMultilevel"/>
    <w:tmpl w:val="1C868E48"/>
    <w:lvl w:ilvl="0" w:tplc="D598AFF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8A0CD2"/>
    <w:multiLevelType w:val="multilevel"/>
    <w:tmpl w:val="D306372A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69DF6244"/>
    <w:multiLevelType w:val="hybridMultilevel"/>
    <w:tmpl w:val="7F42673C"/>
    <w:lvl w:ilvl="0" w:tplc="400C73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F8810FB"/>
    <w:multiLevelType w:val="hybridMultilevel"/>
    <w:tmpl w:val="410CD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57A38"/>
    <w:multiLevelType w:val="multilevel"/>
    <w:tmpl w:val="3CC2350E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700516029">
    <w:abstractNumId w:val="15"/>
  </w:num>
  <w:num w:numId="2" w16cid:durableId="117989118">
    <w:abstractNumId w:val="13"/>
  </w:num>
  <w:num w:numId="3" w16cid:durableId="140512348">
    <w:abstractNumId w:val="6"/>
  </w:num>
  <w:num w:numId="4" w16cid:durableId="1846168923">
    <w:abstractNumId w:val="3"/>
  </w:num>
  <w:num w:numId="5" w16cid:durableId="1899239488">
    <w:abstractNumId w:val="11"/>
  </w:num>
  <w:num w:numId="6" w16cid:durableId="641348077">
    <w:abstractNumId w:val="4"/>
  </w:num>
  <w:num w:numId="7" w16cid:durableId="1440107558">
    <w:abstractNumId w:val="20"/>
  </w:num>
  <w:num w:numId="8" w16cid:durableId="2056848898">
    <w:abstractNumId w:val="18"/>
  </w:num>
  <w:num w:numId="9" w16cid:durableId="1765688714">
    <w:abstractNumId w:val="2"/>
  </w:num>
  <w:num w:numId="10" w16cid:durableId="1624652722">
    <w:abstractNumId w:val="9"/>
  </w:num>
  <w:num w:numId="11" w16cid:durableId="2043094229">
    <w:abstractNumId w:val="5"/>
  </w:num>
  <w:num w:numId="12" w16cid:durableId="247858832">
    <w:abstractNumId w:val="17"/>
  </w:num>
  <w:num w:numId="13" w16cid:durableId="719480357">
    <w:abstractNumId w:val="1"/>
  </w:num>
  <w:num w:numId="14" w16cid:durableId="1325667745">
    <w:abstractNumId w:val="8"/>
  </w:num>
  <w:num w:numId="15" w16cid:durableId="1659193817">
    <w:abstractNumId w:val="16"/>
  </w:num>
  <w:num w:numId="16" w16cid:durableId="114833876">
    <w:abstractNumId w:val="10"/>
  </w:num>
  <w:num w:numId="17" w16cid:durableId="1017342967">
    <w:abstractNumId w:val="19"/>
  </w:num>
  <w:num w:numId="18" w16cid:durableId="851257102">
    <w:abstractNumId w:val="7"/>
  </w:num>
  <w:num w:numId="19" w16cid:durableId="1857575925">
    <w:abstractNumId w:val="14"/>
  </w:num>
  <w:num w:numId="20" w16cid:durableId="1609119005">
    <w:abstractNumId w:val="12"/>
  </w:num>
  <w:num w:numId="21" w16cid:durableId="935400512">
    <w:abstractNumId w:val="0"/>
  </w:num>
  <w:num w:numId="22" w16cid:durableId="4076588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95"/>
    <w:rsid w:val="00000768"/>
    <w:rsid w:val="00003C1D"/>
    <w:rsid w:val="000052A2"/>
    <w:rsid w:val="00006C67"/>
    <w:rsid w:val="000079CE"/>
    <w:rsid w:val="00012094"/>
    <w:rsid w:val="00021593"/>
    <w:rsid w:val="00023651"/>
    <w:rsid w:val="00025D17"/>
    <w:rsid w:val="000353F9"/>
    <w:rsid w:val="000363D1"/>
    <w:rsid w:val="000370E2"/>
    <w:rsid w:val="000374C8"/>
    <w:rsid w:val="00037B83"/>
    <w:rsid w:val="000422C4"/>
    <w:rsid w:val="0004613A"/>
    <w:rsid w:val="00050F93"/>
    <w:rsid w:val="0005504E"/>
    <w:rsid w:val="00061998"/>
    <w:rsid w:val="00062349"/>
    <w:rsid w:val="00065000"/>
    <w:rsid w:val="000743A3"/>
    <w:rsid w:val="00075F98"/>
    <w:rsid w:val="000823EA"/>
    <w:rsid w:val="0008369A"/>
    <w:rsid w:val="00086E5B"/>
    <w:rsid w:val="00092AA7"/>
    <w:rsid w:val="000933DD"/>
    <w:rsid w:val="0009476D"/>
    <w:rsid w:val="00096C15"/>
    <w:rsid w:val="000A07A2"/>
    <w:rsid w:val="000A6439"/>
    <w:rsid w:val="000A66F0"/>
    <w:rsid w:val="000B16BA"/>
    <w:rsid w:val="000B4151"/>
    <w:rsid w:val="000B44CA"/>
    <w:rsid w:val="000C403F"/>
    <w:rsid w:val="000C7D7F"/>
    <w:rsid w:val="000D0BDD"/>
    <w:rsid w:val="000D1031"/>
    <w:rsid w:val="000D2579"/>
    <w:rsid w:val="000D7CCC"/>
    <w:rsid w:val="000E409C"/>
    <w:rsid w:val="000F3AB6"/>
    <w:rsid w:val="000F73E3"/>
    <w:rsid w:val="00103A3A"/>
    <w:rsid w:val="00104328"/>
    <w:rsid w:val="001050CF"/>
    <w:rsid w:val="00107388"/>
    <w:rsid w:val="00113B61"/>
    <w:rsid w:val="00117A2F"/>
    <w:rsid w:val="0012526A"/>
    <w:rsid w:val="001274B5"/>
    <w:rsid w:val="00131EAC"/>
    <w:rsid w:val="00137E84"/>
    <w:rsid w:val="001443D6"/>
    <w:rsid w:val="001450E4"/>
    <w:rsid w:val="00155BE3"/>
    <w:rsid w:val="0016088D"/>
    <w:rsid w:val="00173DC1"/>
    <w:rsid w:val="0019110F"/>
    <w:rsid w:val="00192702"/>
    <w:rsid w:val="001957F9"/>
    <w:rsid w:val="001A7495"/>
    <w:rsid w:val="001A74A7"/>
    <w:rsid w:val="001A77D9"/>
    <w:rsid w:val="001A77FA"/>
    <w:rsid w:val="001B3723"/>
    <w:rsid w:val="001B3CA8"/>
    <w:rsid w:val="001C1602"/>
    <w:rsid w:val="001C385A"/>
    <w:rsid w:val="001C3F10"/>
    <w:rsid w:val="001C5BE5"/>
    <w:rsid w:val="001C61EE"/>
    <w:rsid w:val="001C7A41"/>
    <w:rsid w:val="001C7F6C"/>
    <w:rsid w:val="001D13DF"/>
    <w:rsid w:val="001D26E5"/>
    <w:rsid w:val="001D2BB8"/>
    <w:rsid w:val="001D4AB4"/>
    <w:rsid w:val="001D68F2"/>
    <w:rsid w:val="001E122E"/>
    <w:rsid w:val="001E38A9"/>
    <w:rsid w:val="001E6002"/>
    <w:rsid w:val="001E6439"/>
    <w:rsid w:val="001E6D9B"/>
    <w:rsid w:val="001F2CA9"/>
    <w:rsid w:val="002008C9"/>
    <w:rsid w:val="0020728B"/>
    <w:rsid w:val="00210D68"/>
    <w:rsid w:val="0021709C"/>
    <w:rsid w:val="00226A63"/>
    <w:rsid w:val="002275F1"/>
    <w:rsid w:val="002335D5"/>
    <w:rsid w:val="0023416E"/>
    <w:rsid w:val="0024085D"/>
    <w:rsid w:val="0024621A"/>
    <w:rsid w:val="00246995"/>
    <w:rsid w:val="00246E23"/>
    <w:rsid w:val="002572DE"/>
    <w:rsid w:val="00261882"/>
    <w:rsid w:val="00264D73"/>
    <w:rsid w:val="00265F62"/>
    <w:rsid w:val="00265FE7"/>
    <w:rsid w:val="0026625F"/>
    <w:rsid w:val="002713CA"/>
    <w:rsid w:val="00271423"/>
    <w:rsid w:val="002779A1"/>
    <w:rsid w:val="0028333C"/>
    <w:rsid w:val="002912EC"/>
    <w:rsid w:val="002A142B"/>
    <w:rsid w:val="002B09AF"/>
    <w:rsid w:val="002B1D70"/>
    <w:rsid w:val="002B6024"/>
    <w:rsid w:val="002C1EC2"/>
    <w:rsid w:val="002C2D74"/>
    <w:rsid w:val="002D16CA"/>
    <w:rsid w:val="002D1740"/>
    <w:rsid w:val="002D273B"/>
    <w:rsid w:val="002D7397"/>
    <w:rsid w:val="002D75BE"/>
    <w:rsid w:val="002E05D3"/>
    <w:rsid w:val="002E1355"/>
    <w:rsid w:val="002E16B4"/>
    <w:rsid w:val="002E5276"/>
    <w:rsid w:val="002E74E9"/>
    <w:rsid w:val="002F24E5"/>
    <w:rsid w:val="002F560B"/>
    <w:rsid w:val="002F7A3F"/>
    <w:rsid w:val="0030460C"/>
    <w:rsid w:val="00310676"/>
    <w:rsid w:val="00312333"/>
    <w:rsid w:val="00313444"/>
    <w:rsid w:val="00316421"/>
    <w:rsid w:val="0032135F"/>
    <w:rsid w:val="0032171F"/>
    <w:rsid w:val="0032597F"/>
    <w:rsid w:val="0032689F"/>
    <w:rsid w:val="00330817"/>
    <w:rsid w:val="00331455"/>
    <w:rsid w:val="00337414"/>
    <w:rsid w:val="0034070C"/>
    <w:rsid w:val="003521DB"/>
    <w:rsid w:val="00353454"/>
    <w:rsid w:val="0036601D"/>
    <w:rsid w:val="0037097E"/>
    <w:rsid w:val="00376377"/>
    <w:rsid w:val="0037763E"/>
    <w:rsid w:val="0038442C"/>
    <w:rsid w:val="00384539"/>
    <w:rsid w:val="003847AE"/>
    <w:rsid w:val="00392C2C"/>
    <w:rsid w:val="00394F3E"/>
    <w:rsid w:val="003970E7"/>
    <w:rsid w:val="00397D1D"/>
    <w:rsid w:val="003A355B"/>
    <w:rsid w:val="003A4D39"/>
    <w:rsid w:val="003B1056"/>
    <w:rsid w:val="003B21DB"/>
    <w:rsid w:val="003B27D8"/>
    <w:rsid w:val="003B366D"/>
    <w:rsid w:val="003B428E"/>
    <w:rsid w:val="003C071A"/>
    <w:rsid w:val="003C1C50"/>
    <w:rsid w:val="003C20EB"/>
    <w:rsid w:val="003C2A62"/>
    <w:rsid w:val="003C74A1"/>
    <w:rsid w:val="003C7BF2"/>
    <w:rsid w:val="003D11E5"/>
    <w:rsid w:val="003D2AA9"/>
    <w:rsid w:val="003D2B35"/>
    <w:rsid w:val="003D458D"/>
    <w:rsid w:val="003D55E8"/>
    <w:rsid w:val="003D646C"/>
    <w:rsid w:val="003D7B81"/>
    <w:rsid w:val="003E39F9"/>
    <w:rsid w:val="003E7FBA"/>
    <w:rsid w:val="003F28FD"/>
    <w:rsid w:val="003F48CA"/>
    <w:rsid w:val="003F5F1A"/>
    <w:rsid w:val="003F7B19"/>
    <w:rsid w:val="00401204"/>
    <w:rsid w:val="004030F1"/>
    <w:rsid w:val="0040491E"/>
    <w:rsid w:val="004105E0"/>
    <w:rsid w:val="00411B70"/>
    <w:rsid w:val="00415300"/>
    <w:rsid w:val="004168A1"/>
    <w:rsid w:val="00417A1E"/>
    <w:rsid w:val="00423032"/>
    <w:rsid w:val="00433681"/>
    <w:rsid w:val="00433DE5"/>
    <w:rsid w:val="00436F12"/>
    <w:rsid w:val="00437D3A"/>
    <w:rsid w:val="00441E7E"/>
    <w:rsid w:val="00444C44"/>
    <w:rsid w:val="00465D3E"/>
    <w:rsid w:val="00467D15"/>
    <w:rsid w:val="00471B90"/>
    <w:rsid w:val="0047280E"/>
    <w:rsid w:val="004772EC"/>
    <w:rsid w:val="004804B6"/>
    <w:rsid w:val="00480898"/>
    <w:rsid w:val="00480A63"/>
    <w:rsid w:val="00481A94"/>
    <w:rsid w:val="004820CD"/>
    <w:rsid w:val="0048300E"/>
    <w:rsid w:val="00485392"/>
    <w:rsid w:val="004878DC"/>
    <w:rsid w:val="00492714"/>
    <w:rsid w:val="00497255"/>
    <w:rsid w:val="004A3712"/>
    <w:rsid w:val="004A4C00"/>
    <w:rsid w:val="004B001F"/>
    <w:rsid w:val="004B4F81"/>
    <w:rsid w:val="004B5455"/>
    <w:rsid w:val="004C1F18"/>
    <w:rsid w:val="004C2B2E"/>
    <w:rsid w:val="004C3E35"/>
    <w:rsid w:val="004C5148"/>
    <w:rsid w:val="004C6468"/>
    <w:rsid w:val="004D15F1"/>
    <w:rsid w:val="004E2BE0"/>
    <w:rsid w:val="004E6314"/>
    <w:rsid w:val="004F07CC"/>
    <w:rsid w:val="004F07E4"/>
    <w:rsid w:val="004F5223"/>
    <w:rsid w:val="004F549B"/>
    <w:rsid w:val="004F6045"/>
    <w:rsid w:val="004F6519"/>
    <w:rsid w:val="00501CAF"/>
    <w:rsid w:val="00501EC3"/>
    <w:rsid w:val="005072BD"/>
    <w:rsid w:val="00510EDA"/>
    <w:rsid w:val="0051289D"/>
    <w:rsid w:val="005176B6"/>
    <w:rsid w:val="005256CF"/>
    <w:rsid w:val="00536C7F"/>
    <w:rsid w:val="00540BAC"/>
    <w:rsid w:val="00541AF2"/>
    <w:rsid w:val="0054241F"/>
    <w:rsid w:val="005451A0"/>
    <w:rsid w:val="00553871"/>
    <w:rsid w:val="0056549D"/>
    <w:rsid w:val="00574431"/>
    <w:rsid w:val="00580501"/>
    <w:rsid w:val="005814EB"/>
    <w:rsid w:val="005827D9"/>
    <w:rsid w:val="00591682"/>
    <w:rsid w:val="00594CEB"/>
    <w:rsid w:val="005A363D"/>
    <w:rsid w:val="005A4A29"/>
    <w:rsid w:val="005A6AC3"/>
    <w:rsid w:val="005B45AB"/>
    <w:rsid w:val="005B7874"/>
    <w:rsid w:val="005C2A15"/>
    <w:rsid w:val="005C43C4"/>
    <w:rsid w:val="005C7291"/>
    <w:rsid w:val="005D58CD"/>
    <w:rsid w:val="005D7B5F"/>
    <w:rsid w:val="005E37D1"/>
    <w:rsid w:val="005E600A"/>
    <w:rsid w:val="005E7ED5"/>
    <w:rsid w:val="005F2446"/>
    <w:rsid w:val="005F3BDD"/>
    <w:rsid w:val="005F3D51"/>
    <w:rsid w:val="005F7E33"/>
    <w:rsid w:val="005F7E54"/>
    <w:rsid w:val="006004F1"/>
    <w:rsid w:val="00603DEF"/>
    <w:rsid w:val="00604A19"/>
    <w:rsid w:val="0060711F"/>
    <w:rsid w:val="006141AB"/>
    <w:rsid w:val="00635FED"/>
    <w:rsid w:val="006366A6"/>
    <w:rsid w:val="00644B7F"/>
    <w:rsid w:val="00652516"/>
    <w:rsid w:val="00653CAD"/>
    <w:rsid w:val="006547D7"/>
    <w:rsid w:val="00655947"/>
    <w:rsid w:val="00657649"/>
    <w:rsid w:val="00660F4D"/>
    <w:rsid w:val="00663A5D"/>
    <w:rsid w:val="006715D0"/>
    <w:rsid w:val="0067461A"/>
    <w:rsid w:val="00675ADE"/>
    <w:rsid w:val="00675C40"/>
    <w:rsid w:val="0067696D"/>
    <w:rsid w:val="006772DA"/>
    <w:rsid w:val="00681536"/>
    <w:rsid w:val="00687EE7"/>
    <w:rsid w:val="00690003"/>
    <w:rsid w:val="006935D8"/>
    <w:rsid w:val="00695453"/>
    <w:rsid w:val="0069755C"/>
    <w:rsid w:val="006A60AC"/>
    <w:rsid w:val="006A793B"/>
    <w:rsid w:val="006B2923"/>
    <w:rsid w:val="006C0D86"/>
    <w:rsid w:val="006C5202"/>
    <w:rsid w:val="006C5874"/>
    <w:rsid w:val="006C617A"/>
    <w:rsid w:val="006C7141"/>
    <w:rsid w:val="006D5905"/>
    <w:rsid w:val="006E2614"/>
    <w:rsid w:val="006E2615"/>
    <w:rsid w:val="006E7A7D"/>
    <w:rsid w:val="006E7F09"/>
    <w:rsid w:val="006F11DE"/>
    <w:rsid w:val="006F4052"/>
    <w:rsid w:val="00705F93"/>
    <w:rsid w:val="00706406"/>
    <w:rsid w:val="00706779"/>
    <w:rsid w:val="00710995"/>
    <w:rsid w:val="007118AB"/>
    <w:rsid w:val="007253A5"/>
    <w:rsid w:val="007305F9"/>
    <w:rsid w:val="00731D51"/>
    <w:rsid w:val="0073288E"/>
    <w:rsid w:val="0073300A"/>
    <w:rsid w:val="0073316E"/>
    <w:rsid w:val="00735258"/>
    <w:rsid w:val="00736DBD"/>
    <w:rsid w:val="0073747C"/>
    <w:rsid w:val="00745D99"/>
    <w:rsid w:val="0074677B"/>
    <w:rsid w:val="007516A1"/>
    <w:rsid w:val="00763EDD"/>
    <w:rsid w:val="0076626C"/>
    <w:rsid w:val="00766657"/>
    <w:rsid w:val="00771234"/>
    <w:rsid w:val="00772DDB"/>
    <w:rsid w:val="00774024"/>
    <w:rsid w:val="007802B3"/>
    <w:rsid w:val="00780454"/>
    <w:rsid w:val="00781909"/>
    <w:rsid w:val="007829E1"/>
    <w:rsid w:val="00792008"/>
    <w:rsid w:val="007957D6"/>
    <w:rsid w:val="007A34F3"/>
    <w:rsid w:val="007B3155"/>
    <w:rsid w:val="007B44C1"/>
    <w:rsid w:val="007B493C"/>
    <w:rsid w:val="007B5BD9"/>
    <w:rsid w:val="007D02C0"/>
    <w:rsid w:val="007D1A18"/>
    <w:rsid w:val="007D33E4"/>
    <w:rsid w:val="007D3549"/>
    <w:rsid w:val="007D6A67"/>
    <w:rsid w:val="007E7A9B"/>
    <w:rsid w:val="007E7F4C"/>
    <w:rsid w:val="007F384C"/>
    <w:rsid w:val="0080789A"/>
    <w:rsid w:val="008078F3"/>
    <w:rsid w:val="00811B46"/>
    <w:rsid w:val="00812972"/>
    <w:rsid w:val="008142CE"/>
    <w:rsid w:val="00817062"/>
    <w:rsid w:val="00817501"/>
    <w:rsid w:val="0082014E"/>
    <w:rsid w:val="008204DE"/>
    <w:rsid w:val="008213A6"/>
    <w:rsid w:val="0083277A"/>
    <w:rsid w:val="00833822"/>
    <w:rsid w:val="00834E07"/>
    <w:rsid w:val="00835576"/>
    <w:rsid w:val="00841160"/>
    <w:rsid w:val="00841594"/>
    <w:rsid w:val="008417E9"/>
    <w:rsid w:val="008427C1"/>
    <w:rsid w:val="00842AE3"/>
    <w:rsid w:val="00842DD8"/>
    <w:rsid w:val="00843225"/>
    <w:rsid w:val="008435D8"/>
    <w:rsid w:val="0085092D"/>
    <w:rsid w:val="00851EE0"/>
    <w:rsid w:val="00852A65"/>
    <w:rsid w:val="008579BF"/>
    <w:rsid w:val="00861158"/>
    <w:rsid w:val="00863715"/>
    <w:rsid w:val="00864E6D"/>
    <w:rsid w:val="00866775"/>
    <w:rsid w:val="00867024"/>
    <w:rsid w:val="00872C77"/>
    <w:rsid w:val="008774BD"/>
    <w:rsid w:val="00877F3C"/>
    <w:rsid w:val="00880047"/>
    <w:rsid w:val="00882660"/>
    <w:rsid w:val="00882F0F"/>
    <w:rsid w:val="00883CBD"/>
    <w:rsid w:val="00895D40"/>
    <w:rsid w:val="008960CA"/>
    <w:rsid w:val="0089617E"/>
    <w:rsid w:val="008A0FFC"/>
    <w:rsid w:val="008A7852"/>
    <w:rsid w:val="008B06C4"/>
    <w:rsid w:val="008B4037"/>
    <w:rsid w:val="008B4F3F"/>
    <w:rsid w:val="008C4C25"/>
    <w:rsid w:val="008C59D4"/>
    <w:rsid w:val="008D22C7"/>
    <w:rsid w:val="008D6F1E"/>
    <w:rsid w:val="008D7CA5"/>
    <w:rsid w:val="008E5671"/>
    <w:rsid w:val="008E671E"/>
    <w:rsid w:val="008F0A1B"/>
    <w:rsid w:val="008F31B9"/>
    <w:rsid w:val="008F461A"/>
    <w:rsid w:val="008F6BF0"/>
    <w:rsid w:val="00901120"/>
    <w:rsid w:val="00902914"/>
    <w:rsid w:val="009049D9"/>
    <w:rsid w:val="00923CBD"/>
    <w:rsid w:val="00924E01"/>
    <w:rsid w:val="00933BB6"/>
    <w:rsid w:val="00936B90"/>
    <w:rsid w:val="009413B5"/>
    <w:rsid w:val="00942D98"/>
    <w:rsid w:val="00943977"/>
    <w:rsid w:val="00953C4A"/>
    <w:rsid w:val="0095565E"/>
    <w:rsid w:val="0095568E"/>
    <w:rsid w:val="009566A3"/>
    <w:rsid w:val="00961105"/>
    <w:rsid w:val="00964B1D"/>
    <w:rsid w:val="0097351A"/>
    <w:rsid w:val="00974CC3"/>
    <w:rsid w:val="00974F37"/>
    <w:rsid w:val="00976783"/>
    <w:rsid w:val="0097786E"/>
    <w:rsid w:val="00983482"/>
    <w:rsid w:val="00984B12"/>
    <w:rsid w:val="00987475"/>
    <w:rsid w:val="00991CBE"/>
    <w:rsid w:val="00993664"/>
    <w:rsid w:val="00994A10"/>
    <w:rsid w:val="009A29CB"/>
    <w:rsid w:val="009A315C"/>
    <w:rsid w:val="009B12D7"/>
    <w:rsid w:val="009B24A0"/>
    <w:rsid w:val="009C229C"/>
    <w:rsid w:val="009C2CF0"/>
    <w:rsid w:val="009C2D07"/>
    <w:rsid w:val="009C30C1"/>
    <w:rsid w:val="009C5C23"/>
    <w:rsid w:val="009C690E"/>
    <w:rsid w:val="009C6A07"/>
    <w:rsid w:val="009D0F59"/>
    <w:rsid w:val="009D2326"/>
    <w:rsid w:val="009D2B48"/>
    <w:rsid w:val="009D46BD"/>
    <w:rsid w:val="009D4F02"/>
    <w:rsid w:val="009D5234"/>
    <w:rsid w:val="009E0A56"/>
    <w:rsid w:val="009E3B76"/>
    <w:rsid w:val="00A05488"/>
    <w:rsid w:val="00A07159"/>
    <w:rsid w:val="00A12994"/>
    <w:rsid w:val="00A12B11"/>
    <w:rsid w:val="00A1359F"/>
    <w:rsid w:val="00A20A02"/>
    <w:rsid w:val="00A2495B"/>
    <w:rsid w:val="00A26DC7"/>
    <w:rsid w:val="00A3232A"/>
    <w:rsid w:val="00A33F9A"/>
    <w:rsid w:val="00A34066"/>
    <w:rsid w:val="00A36D6B"/>
    <w:rsid w:val="00A36F58"/>
    <w:rsid w:val="00A37235"/>
    <w:rsid w:val="00A51135"/>
    <w:rsid w:val="00A5143E"/>
    <w:rsid w:val="00A52E44"/>
    <w:rsid w:val="00A5447B"/>
    <w:rsid w:val="00A559D7"/>
    <w:rsid w:val="00A57649"/>
    <w:rsid w:val="00A63C40"/>
    <w:rsid w:val="00A64A0A"/>
    <w:rsid w:val="00A66AF3"/>
    <w:rsid w:val="00A70B64"/>
    <w:rsid w:val="00A7414B"/>
    <w:rsid w:val="00A75ED7"/>
    <w:rsid w:val="00A76B7A"/>
    <w:rsid w:val="00A7709C"/>
    <w:rsid w:val="00A772D1"/>
    <w:rsid w:val="00A8073B"/>
    <w:rsid w:val="00A90135"/>
    <w:rsid w:val="00A92A2F"/>
    <w:rsid w:val="00A9406D"/>
    <w:rsid w:val="00A95F99"/>
    <w:rsid w:val="00AA131C"/>
    <w:rsid w:val="00AA1D9B"/>
    <w:rsid w:val="00AA553C"/>
    <w:rsid w:val="00AB0296"/>
    <w:rsid w:val="00AB4E64"/>
    <w:rsid w:val="00AB60EC"/>
    <w:rsid w:val="00AB6179"/>
    <w:rsid w:val="00AB6F77"/>
    <w:rsid w:val="00AB719A"/>
    <w:rsid w:val="00AC0077"/>
    <w:rsid w:val="00AC3913"/>
    <w:rsid w:val="00AC4964"/>
    <w:rsid w:val="00AC6607"/>
    <w:rsid w:val="00AD2A58"/>
    <w:rsid w:val="00AD372D"/>
    <w:rsid w:val="00AD4697"/>
    <w:rsid w:val="00AE0CE5"/>
    <w:rsid w:val="00AE2E81"/>
    <w:rsid w:val="00AE3F97"/>
    <w:rsid w:val="00AE4E22"/>
    <w:rsid w:val="00AE4FEB"/>
    <w:rsid w:val="00AF51D3"/>
    <w:rsid w:val="00B05208"/>
    <w:rsid w:val="00B10C96"/>
    <w:rsid w:val="00B122AD"/>
    <w:rsid w:val="00B14559"/>
    <w:rsid w:val="00B21CB7"/>
    <w:rsid w:val="00B220EF"/>
    <w:rsid w:val="00B22660"/>
    <w:rsid w:val="00B230F8"/>
    <w:rsid w:val="00B23D8A"/>
    <w:rsid w:val="00B26EB3"/>
    <w:rsid w:val="00B3329C"/>
    <w:rsid w:val="00B37349"/>
    <w:rsid w:val="00B45251"/>
    <w:rsid w:val="00B5485D"/>
    <w:rsid w:val="00B55EDF"/>
    <w:rsid w:val="00B570FF"/>
    <w:rsid w:val="00B612C0"/>
    <w:rsid w:val="00B62108"/>
    <w:rsid w:val="00B62399"/>
    <w:rsid w:val="00B65360"/>
    <w:rsid w:val="00B65547"/>
    <w:rsid w:val="00B660B6"/>
    <w:rsid w:val="00B66F7C"/>
    <w:rsid w:val="00B67E67"/>
    <w:rsid w:val="00B70237"/>
    <w:rsid w:val="00B7332C"/>
    <w:rsid w:val="00B758F9"/>
    <w:rsid w:val="00B77723"/>
    <w:rsid w:val="00B80921"/>
    <w:rsid w:val="00B81D57"/>
    <w:rsid w:val="00B906C2"/>
    <w:rsid w:val="00B913A8"/>
    <w:rsid w:val="00B9357D"/>
    <w:rsid w:val="00B94ADE"/>
    <w:rsid w:val="00BA113A"/>
    <w:rsid w:val="00BA3487"/>
    <w:rsid w:val="00BA3F43"/>
    <w:rsid w:val="00BA6974"/>
    <w:rsid w:val="00BB056C"/>
    <w:rsid w:val="00BB194E"/>
    <w:rsid w:val="00BB2CE5"/>
    <w:rsid w:val="00BC3A11"/>
    <w:rsid w:val="00BD075E"/>
    <w:rsid w:val="00BD07A7"/>
    <w:rsid w:val="00BD6645"/>
    <w:rsid w:val="00BD6BBD"/>
    <w:rsid w:val="00BE06F8"/>
    <w:rsid w:val="00BE38E9"/>
    <w:rsid w:val="00BE7234"/>
    <w:rsid w:val="00BF036A"/>
    <w:rsid w:val="00BF2B38"/>
    <w:rsid w:val="00BF2DB9"/>
    <w:rsid w:val="00BF47C1"/>
    <w:rsid w:val="00BF5E21"/>
    <w:rsid w:val="00BF7179"/>
    <w:rsid w:val="00C10E32"/>
    <w:rsid w:val="00C10F32"/>
    <w:rsid w:val="00C13B6D"/>
    <w:rsid w:val="00C13D8B"/>
    <w:rsid w:val="00C30558"/>
    <w:rsid w:val="00C43F36"/>
    <w:rsid w:val="00C44DE5"/>
    <w:rsid w:val="00C4640D"/>
    <w:rsid w:val="00C5008F"/>
    <w:rsid w:val="00C51F59"/>
    <w:rsid w:val="00C531C6"/>
    <w:rsid w:val="00C53E2A"/>
    <w:rsid w:val="00C56435"/>
    <w:rsid w:val="00C56882"/>
    <w:rsid w:val="00C60524"/>
    <w:rsid w:val="00C645C9"/>
    <w:rsid w:val="00C66A7E"/>
    <w:rsid w:val="00C735A1"/>
    <w:rsid w:val="00C73DCF"/>
    <w:rsid w:val="00C74C7B"/>
    <w:rsid w:val="00C74DCB"/>
    <w:rsid w:val="00C75586"/>
    <w:rsid w:val="00C760BB"/>
    <w:rsid w:val="00C87BDC"/>
    <w:rsid w:val="00C92F9F"/>
    <w:rsid w:val="00C9378A"/>
    <w:rsid w:val="00CA53FB"/>
    <w:rsid w:val="00CA6218"/>
    <w:rsid w:val="00CB1779"/>
    <w:rsid w:val="00CB20CB"/>
    <w:rsid w:val="00CC15D2"/>
    <w:rsid w:val="00CC1BFB"/>
    <w:rsid w:val="00CC3369"/>
    <w:rsid w:val="00CC4CB4"/>
    <w:rsid w:val="00CC7870"/>
    <w:rsid w:val="00CE46B3"/>
    <w:rsid w:val="00CE6F8D"/>
    <w:rsid w:val="00CF3637"/>
    <w:rsid w:val="00CF43CB"/>
    <w:rsid w:val="00CF510F"/>
    <w:rsid w:val="00CF6B08"/>
    <w:rsid w:val="00CF7498"/>
    <w:rsid w:val="00D03629"/>
    <w:rsid w:val="00D11215"/>
    <w:rsid w:val="00D142C2"/>
    <w:rsid w:val="00D15249"/>
    <w:rsid w:val="00D15B4D"/>
    <w:rsid w:val="00D202BF"/>
    <w:rsid w:val="00D21336"/>
    <w:rsid w:val="00D25169"/>
    <w:rsid w:val="00D32202"/>
    <w:rsid w:val="00D34E57"/>
    <w:rsid w:val="00D47B03"/>
    <w:rsid w:val="00D50563"/>
    <w:rsid w:val="00D50E00"/>
    <w:rsid w:val="00D547ED"/>
    <w:rsid w:val="00D54CDC"/>
    <w:rsid w:val="00D62614"/>
    <w:rsid w:val="00D62A8B"/>
    <w:rsid w:val="00D62C57"/>
    <w:rsid w:val="00D6396C"/>
    <w:rsid w:val="00D85831"/>
    <w:rsid w:val="00D93A56"/>
    <w:rsid w:val="00D947C3"/>
    <w:rsid w:val="00DA49C3"/>
    <w:rsid w:val="00DA5715"/>
    <w:rsid w:val="00DA6681"/>
    <w:rsid w:val="00DB021E"/>
    <w:rsid w:val="00DB70B3"/>
    <w:rsid w:val="00DC090E"/>
    <w:rsid w:val="00DC0D73"/>
    <w:rsid w:val="00DC2E70"/>
    <w:rsid w:val="00DE01B7"/>
    <w:rsid w:val="00DE3AA6"/>
    <w:rsid w:val="00DF1BFB"/>
    <w:rsid w:val="00DF4D8A"/>
    <w:rsid w:val="00E02FD2"/>
    <w:rsid w:val="00E0683B"/>
    <w:rsid w:val="00E10894"/>
    <w:rsid w:val="00E12809"/>
    <w:rsid w:val="00E13568"/>
    <w:rsid w:val="00E17F68"/>
    <w:rsid w:val="00E2594F"/>
    <w:rsid w:val="00E31CF3"/>
    <w:rsid w:val="00E4038D"/>
    <w:rsid w:val="00E42DC0"/>
    <w:rsid w:val="00E431EC"/>
    <w:rsid w:val="00E437B6"/>
    <w:rsid w:val="00E5179F"/>
    <w:rsid w:val="00E542AA"/>
    <w:rsid w:val="00E57511"/>
    <w:rsid w:val="00E6796B"/>
    <w:rsid w:val="00E7563D"/>
    <w:rsid w:val="00E825E6"/>
    <w:rsid w:val="00E82F9B"/>
    <w:rsid w:val="00E843E4"/>
    <w:rsid w:val="00E94D76"/>
    <w:rsid w:val="00E95EA5"/>
    <w:rsid w:val="00E96525"/>
    <w:rsid w:val="00E97B0D"/>
    <w:rsid w:val="00EA07C9"/>
    <w:rsid w:val="00EA2AE5"/>
    <w:rsid w:val="00EA352E"/>
    <w:rsid w:val="00EA4228"/>
    <w:rsid w:val="00EA6FF3"/>
    <w:rsid w:val="00EA7179"/>
    <w:rsid w:val="00EB36CF"/>
    <w:rsid w:val="00EB7496"/>
    <w:rsid w:val="00EC059E"/>
    <w:rsid w:val="00EC2690"/>
    <w:rsid w:val="00ED0133"/>
    <w:rsid w:val="00ED57A4"/>
    <w:rsid w:val="00ED5D50"/>
    <w:rsid w:val="00ED7E26"/>
    <w:rsid w:val="00EE561D"/>
    <w:rsid w:val="00EF26D1"/>
    <w:rsid w:val="00EF7389"/>
    <w:rsid w:val="00F0207C"/>
    <w:rsid w:val="00F02350"/>
    <w:rsid w:val="00F048D3"/>
    <w:rsid w:val="00F053B0"/>
    <w:rsid w:val="00F11849"/>
    <w:rsid w:val="00F12BCA"/>
    <w:rsid w:val="00F1314D"/>
    <w:rsid w:val="00F15E1F"/>
    <w:rsid w:val="00F231AD"/>
    <w:rsid w:val="00F244B1"/>
    <w:rsid w:val="00F24E02"/>
    <w:rsid w:val="00F3026D"/>
    <w:rsid w:val="00F31DF1"/>
    <w:rsid w:val="00F35C6D"/>
    <w:rsid w:val="00F372DE"/>
    <w:rsid w:val="00F4047D"/>
    <w:rsid w:val="00F45F05"/>
    <w:rsid w:val="00F52583"/>
    <w:rsid w:val="00F54FA1"/>
    <w:rsid w:val="00F80EE4"/>
    <w:rsid w:val="00F821E3"/>
    <w:rsid w:val="00F844D0"/>
    <w:rsid w:val="00F84A5D"/>
    <w:rsid w:val="00F9086F"/>
    <w:rsid w:val="00F91BB7"/>
    <w:rsid w:val="00F92827"/>
    <w:rsid w:val="00F929EC"/>
    <w:rsid w:val="00F935D0"/>
    <w:rsid w:val="00F94E98"/>
    <w:rsid w:val="00F96066"/>
    <w:rsid w:val="00FA0594"/>
    <w:rsid w:val="00FA09F3"/>
    <w:rsid w:val="00FA7ACB"/>
    <w:rsid w:val="00FB041E"/>
    <w:rsid w:val="00FB1733"/>
    <w:rsid w:val="00FB1BC8"/>
    <w:rsid w:val="00FB285A"/>
    <w:rsid w:val="00FB571D"/>
    <w:rsid w:val="00FC1E31"/>
    <w:rsid w:val="00FC40EC"/>
    <w:rsid w:val="00FC54D2"/>
    <w:rsid w:val="00FD0E5C"/>
    <w:rsid w:val="00FD7779"/>
    <w:rsid w:val="00FE0AAD"/>
    <w:rsid w:val="00FE2466"/>
    <w:rsid w:val="00FE607C"/>
    <w:rsid w:val="00FE644F"/>
    <w:rsid w:val="00FE69D0"/>
    <w:rsid w:val="00FF1065"/>
    <w:rsid w:val="00FF4717"/>
    <w:rsid w:val="00FF4FB4"/>
    <w:rsid w:val="00FF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62DE7"/>
  <w15:chartTrackingRefBased/>
  <w15:docId w15:val="{BA35DE9F-E0E7-4604-9C9B-2CED37E9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32C"/>
  </w:style>
  <w:style w:type="paragraph" w:styleId="1">
    <w:name w:val="heading 1"/>
    <w:basedOn w:val="a"/>
    <w:next w:val="a"/>
    <w:link w:val="10"/>
    <w:autoRedefine/>
    <w:uiPriority w:val="9"/>
    <w:qFormat/>
    <w:rsid w:val="00943977"/>
    <w:pPr>
      <w:keepNext/>
      <w:keepLines/>
      <w:numPr>
        <w:numId w:val="2"/>
      </w:numPr>
      <w:jc w:val="center"/>
      <w:outlineLvl w:val="0"/>
    </w:pPr>
    <w:rPr>
      <w:rFonts w:asciiTheme="majorBidi" w:eastAsiaTheme="majorEastAsia" w:hAnsiTheme="majorBidi" w:cstheme="majorBidi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43977"/>
    <w:pPr>
      <w:keepNext/>
      <w:keepLines/>
      <w:numPr>
        <w:ilvl w:val="1"/>
        <w:numId w:val="2"/>
      </w:numPr>
      <w:ind w:left="0"/>
      <w:outlineLvl w:val="1"/>
    </w:pPr>
    <w:rPr>
      <w:rFonts w:asciiTheme="majorBidi" w:eastAsiaTheme="majorEastAsia" w:hAnsiTheme="majorBidi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895D4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rsid w:val="00895D40"/>
  </w:style>
  <w:style w:type="paragraph" w:styleId="a5">
    <w:name w:val="footer"/>
    <w:basedOn w:val="a"/>
    <w:link w:val="a6"/>
    <w:uiPriority w:val="99"/>
    <w:unhideWhenUsed/>
    <w:rsid w:val="00895D4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5D40"/>
  </w:style>
  <w:style w:type="character" w:customStyle="1" w:styleId="10">
    <w:name w:val="Заголовок 1 Знак"/>
    <w:basedOn w:val="a0"/>
    <w:link w:val="1"/>
    <w:uiPriority w:val="9"/>
    <w:rsid w:val="00943977"/>
    <w:rPr>
      <w:rFonts w:asciiTheme="majorBidi" w:eastAsiaTheme="majorEastAsia" w:hAnsiTheme="majorBidi" w:cstheme="majorBidi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427C1"/>
    <w:pPr>
      <w:spacing w:line="259" w:lineRule="auto"/>
      <w:jc w:val="left"/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3D2B35"/>
    <w:pPr>
      <w:ind w:left="720"/>
      <w:contextualSpacing/>
    </w:pPr>
  </w:style>
  <w:style w:type="table" w:styleId="a9">
    <w:name w:val="Table Grid"/>
    <w:basedOn w:val="a1"/>
    <w:uiPriority w:val="39"/>
    <w:rsid w:val="003D2B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C531C6"/>
    <w:pPr>
      <w:tabs>
        <w:tab w:val="right" w:leader="dot" w:pos="10195"/>
      </w:tabs>
      <w:spacing w:after="100"/>
      <w:ind w:firstLine="0"/>
    </w:pPr>
    <w:rPr>
      <w:b/>
      <w:bCs/>
      <w:noProof/>
      <w:sz w:val="22"/>
      <w:szCs w:val="22"/>
    </w:rPr>
  </w:style>
  <w:style w:type="character" w:styleId="aa">
    <w:name w:val="Hyperlink"/>
    <w:basedOn w:val="a0"/>
    <w:uiPriority w:val="99"/>
    <w:unhideWhenUsed/>
    <w:rsid w:val="008B403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43977"/>
    <w:rPr>
      <w:rFonts w:asciiTheme="majorBidi" w:eastAsiaTheme="majorEastAsia" w:hAnsiTheme="majorBidi" w:cstheme="majorBidi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A34F3"/>
    <w:pPr>
      <w:tabs>
        <w:tab w:val="right" w:leader="dot" w:pos="10195"/>
      </w:tabs>
    </w:pPr>
  </w:style>
  <w:style w:type="paragraph" w:customStyle="1" w:styleId="ab">
    <w:name w:val="база"/>
    <w:basedOn w:val="a"/>
    <w:link w:val="ac"/>
    <w:qFormat/>
    <w:rsid w:val="001C7F6C"/>
    <w:rPr>
      <w:rFonts w:eastAsia="Times New Roman"/>
      <w:color w:val="auto"/>
      <w:lang w:eastAsia="ru-RU"/>
    </w:rPr>
  </w:style>
  <w:style w:type="character" w:customStyle="1" w:styleId="ac">
    <w:name w:val="база Знак"/>
    <w:basedOn w:val="a0"/>
    <w:link w:val="ab"/>
    <w:rsid w:val="001C7F6C"/>
    <w:rPr>
      <w:rFonts w:eastAsia="Times New Roman"/>
      <w:color w:val="auto"/>
      <w:lang w:eastAsia="ru-RU"/>
    </w:rPr>
  </w:style>
  <w:style w:type="paragraph" w:customStyle="1" w:styleId="tdillustration">
    <w:name w:val="td_illustration"/>
    <w:next w:val="a"/>
    <w:rsid w:val="00316421"/>
    <w:pPr>
      <w:keepNext/>
    </w:pPr>
    <w:rPr>
      <w:rFonts w:eastAsia="Times New Roman"/>
      <w:color w:val="auto"/>
      <w:szCs w:val="20"/>
      <w:lang w:eastAsia="ru-RU"/>
    </w:rPr>
  </w:style>
  <w:style w:type="paragraph" w:customStyle="1" w:styleId="tdillustrationname">
    <w:name w:val="td_illustration_name"/>
    <w:next w:val="a"/>
    <w:rsid w:val="002B09AF"/>
    <w:pPr>
      <w:numPr>
        <w:ilvl w:val="7"/>
        <w:numId w:val="7"/>
      </w:numPr>
      <w:spacing w:after="120" w:line="240" w:lineRule="auto"/>
      <w:jc w:val="center"/>
    </w:pPr>
    <w:rPr>
      <w:rFonts w:ascii="Arial" w:eastAsia="Times New Roman" w:hAnsi="Arial"/>
      <w:color w:val="auto"/>
      <w:sz w:val="22"/>
      <w:szCs w:val="24"/>
      <w:lang w:eastAsia="ru-RU"/>
    </w:rPr>
  </w:style>
  <w:style w:type="paragraph" w:customStyle="1" w:styleId="tdtablename">
    <w:name w:val="td_table_name"/>
    <w:next w:val="a"/>
    <w:rsid w:val="002B09AF"/>
    <w:pPr>
      <w:keepNext/>
      <w:numPr>
        <w:ilvl w:val="8"/>
        <w:numId w:val="7"/>
      </w:numPr>
      <w:spacing w:after="120" w:line="240" w:lineRule="auto"/>
      <w:jc w:val="left"/>
    </w:pPr>
    <w:rPr>
      <w:rFonts w:ascii="Arial" w:eastAsia="Times New Roman" w:hAnsi="Arial"/>
      <w:color w:val="auto"/>
      <w:sz w:val="22"/>
      <w:szCs w:val="20"/>
      <w:lang w:eastAsia="ru-RU"/>
    </w:rPr>
  </w:style>
  <w:style w:type="paragraph" w:customStyle="1" w:styleId="tdtoccaptionlevel1">
    <w:name w:val="td_toc_caption_level_1"/>
    <w:next w:val="a"/>
    <w:rsid w:val="002B09AF"/>
    <w:pPr>
      <w:keepNext/>
      <w:pageBreakBefore/>
      <w:numPr>
        <w:numId w:val="7"/>
      </w:numPr>
      <w:spacing w:before="120" w:after="120" w:line="240" w:lineRule="auto"/>
      <w:jc w:val="center"/>
      <w:outlineLvl w:val="0"/>
    </w:pPr>
    <w:rPr>
      <w:rFonts w:ascii="Arial" w:eastAsia="Times New Roman" w:hAnsi="Arial" w:cs="Arial"/>
      <w:b/>
      <w:bCs/>
      <w:caps/>
      <w:color w:val="auto"/>
      <w:kern w:val="32"/>
      <w:sz w:val="24"/>
      <w:szCs w:val="32"/>
      <w:lang w:eastAsia="ru-RU"/>
    </w:rPr>
  </w:style>
  <w:style w:type="paragraph" w:customStyle="1" w:styleId="tdtoccaptionlevel2">
    <w:name w:val="td_toc_caption_level_2"/>
    <w:next w:val="a"/>
    <w:link w:val="tdtoccaptionlevel20"/>
    <w:rsid w:val="002B09AF"/>
    <w:pPr>
      <w:keepNext/>
      <w:numPr>
        <w:ilvl w:val="1"/>
        <w:numId w:val="7"/>
      </w:numPr>
      <w:spacing w:before="120" w:after="120" w:line="240" w:lineRule="auto"/>
      <w:outlineLvl w:val="1"/>
    </w:pPr>
    <w:rPr>
      <w:rFonts w:ascii="Arial" w:eastAsia="Times New Roman" w:hAnsi="Arial" w:cs="Arial"/>
      <w:b/>
      <w:bCs/>
      <w:color w:val="auto"/>
      <w:kern w:val="32"/>
      <w:sz w:val="24"/>
      <w:szCs w:val="32"/>
      <w:lang w:eastAsia="ru-RU"/>
    </w:rPr>
  </w:style>
  <w:style w:type="character" w:customStyle="1" w:styleId="tdtoccaptionlevel20">
    <w:name w:val="td_toc_caption_level_2 Знак"/>
    <w:link w:val="tdtoccaptionlevel2"/>
    <w:rsid w:val="002B09AF"/>
    <w:rPr>
      <w:rFonts w:ascii="Arial" w:eastAsia="Times New Roman" w:hAnsi="Arial" w:cs="Arial"/>
      <w:b/>
      <w:bCs/>
      <w:color w:val="auto"/>
      <w:kern w:val="32"/>
      <w:sz w:val="24"/>
      <w:szCs w:val="32"/>
      <w:lang w:eastAsia="ru-RU"/>
    </w:rPr>
  </w:style>
  <w:style w:type="paragraph" w:customStyle="1" w:styleId="tdtoccaptionlevel3">
    <w:name w:val="td_toc_caption_level_3"/>
    <w:next w:val="a"/>
    <w:rsid w:val="002B09AF"/>
    <w:pPr>
      <w:keepNext/>
      <w:numPr>
        <w:ilvl w:val="2"/>
        <w:numId w:val="7"/>
      </w:numPr>
      <w:spacing w:before="120" w:after="120" w:line="240" w:lineRule="auto"/>
      <w:outlineLvl w:val="2"/>
    </w:pPr>
    <w:rPr>
      <w:rFonts w:ascii="Arial" w:eastAsia="Times New Roman" w:hAnsi="Arial" w:cs="Arial"/>
      <w:b/>
      <w:bCs/>
      <w:color w:val="auto"/>
      <w:kern w:val="32"/>
      <w:sz w:val="24"/>
      <w:szCs w:val="26"/>
      <w:lang w:eastAsia="ru-RU"/>
    </w:rPr>
  </w:style>
  <w:style w:type="paragraph" w:customStyle="1" w:styleId="tdtoccaptionlevel4">
    <w:name w:val="td_toc_caption_level_4"/>
    <w:next w:val="a"/>
    <w:rsid w:val="002B09AF"/>
    <w:pPr>
      <w:keepNext/>
      <w:numPr>
        <w:ilvl w:val="3"/>
        <w:numId w:val="7"/>
      </w:numPr>
      <w:spacing w:before="120" w:after="120" w:line="240" w:lineRule="auto"/>
      <w:outlineLvl w:val="3"/>
    </w:pPr>
    <w:rPr>
      <w:rFonts w:ascii="Arial" w:eastAsia="Times New Roman" w:hAnsi="Arial"/>
      <w:b/>
      <w:color w:val="auto"/>
      <w:sz w:val="24"/>
      <w:szCs w:val="20"/>
      <w:lang w:eastAsia="ru-RU"/>
    </w:rPr>
  </w:style>
  <w:style w:type="paragraph" w:customStyle="1" w:styleId="tdtoccaptionlevel5">
    <w:name w:val="td_toc_caption_level_5"/>
    <w:next w:val="a"/>
    <w:rsid w:val="002B09AF"/>
    <w:pPr>
      <w:keepNext/>
      <w:numPr>
        <w:ilvl w:val="4"/>
        <w:numId w:val="7"/>
      </w:numPr>
      <w:spacing w:before="120" w:after="120" w:line="240" w:lineRule="auto"/>
      <w:outlineLvl w:val="4"/>
    </w:pPr>
    <w:rPr>
      <w:rFonts w:ascii="Arial" w:eastAsia="Times New Roman" w:hAnsi="Arial"/>
      <w:b/>
      <w:color w:val="auto"/>
      <w:sz w:val="24"/>
      <w:szCs w:val="20"/>
      <w:lang w:eastAsia="ru-RU"/>
    </w:rPr>
  </w:style>
  <w:style w:type="paragraph" w:customStyle="1" w:styleId="tdtoccaptionlevel6">
    <w:name w:val="td_toc_caption_level_6"/>
    <w:next w:val="a"/>
    <w:rsid w:val="002B09AF"/>
    <w:pPr>
      <w:keepNext/>
      <w:numPr>
        <w:ilvl w:val="5"/>
        <w:numId w:val="7"/>
      </w:numPr>
      <w:spacing w:before="120" w:after="120" w:line="240" w:lineRule="auto"/>
      <w:outlineLvl w:val="5"/>
    </w:pPr>
    <w:rPr>
      <w:rFonts w:ascii="Arial" w:eastAsia="Times New Roman" w:hAnsi="Arial"/>
      <w:b/>
      <w:noProof/>
      <w:color w:val="auto"/>
      <w:sz w:val="24"/>
      <w:szCs w:val="20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736DBD"/>
    <w:pPr>
      <w:spacing w:line="240" w:lineRule="auto"/>
      <w:ind w:firstLine="0"/>
      <w:jc w:val="center"/>
    </w:pPr>
    <w:rPr>
      <w:iCs/>
      <w:sz w:val="24"/>
      <w:szCs w:val="18"/>
    </w:rPr>
  </w:style>
  <w:style w:type="character" w:styleId="ae">
    <w:name w:val="Unresolved Mention"/>
    <w:basedOn w:val="a0"/>
    <w:uiPriority w:val="99"/>
    <w:semiHidden/>
    <w:unhideWhenUsed/>
    <w:rsid w:val="0097351A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EB36C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auto"/>
      <w:sz w:val="24"/>
      <w:szCs w:val="24"/>
      <w:lang w:eastAsia="ru-RU"/>
    </w:rPr>
  </w:style>
  <w:style w:type="paragraph" w:customStyle="1" w:styleId="af0">
    <w:name w:val="Абзац"/>
    <w:basedOn w:val="a8"/>
    <w:link w:val="af1"/>
    <w:qFormat/>
    <w:rsid w:val="00433681"/>
    <w:pPr>
      <w:tabs>
        <w:tab w:val="left" w:pos="0"/>
        <w:tab w:val="left" w:pos="567"/>
      </w:tabs>
      <w:ind w:left="0"/>
    </w:pPr>
    <w:rPr>
      <w:rFonts w:eastAsia="Times New Roman"/>
      <w:color w:val="auto"/>
    </w:rPr>
  </w:style>
  <w:style w:type="character" w:customStyle="1" w:styleId="af1">
    <w:name w:val="Абзац Знак"/>
    <w:basedOn w:val="a0"/>
    <w:link w:val="af0"/>
    <w:rsid w:val="00433681"/>
    <w:rPr>
      <w:rFonts w:eastAsia="Times New Roman"/>
      <w:color w:val="auto"/>
    </w:rPr>
  </w:style>
  <w:style w:type="paragraph" w:customStyle="1" w:styleId="Maintext">
    <w:name w:val="Main_text"/>
    <w:basedOn w:val="a"/>
    <w:qFormat/>
    <w:rsid w:val="00261882"/>
    <w:rPr>
      <w:rFonts w:eastAsia="Times New Roman"/>
      <w:color w:val="auto"/>
      <w:lang w:eastAsia="ru-RU"/>
    </w:rPr>
  </w:style>
  <w:style w:type="paragraph" w:styleId="af2">
    <w:name w:val="Body Text"/>
    <w:basedOn w:val="a"/>
    <w:link w:val="af3"/>
    <w:uiPriority w:val="1"/>
    <w:qFormat/>
    <w:rsid w:val="00261882"/>
    <w:pPr>
      <w:widowControl w:val="0"/>
      <w:autoSpaceDE w:val="0"/>
      <w:autoSpaceDN w:val="0"/>
      <w:spacing w:before="120"/>
    </w:pPr>
    <w:rPr>
      <w:rFonts w:eastAsia="Times New Roman"/>
      <w:color w:val="auto"/>
    </w:rPr>
  </w:style>
  <w:style w:type="character" w:customStyle="1" w:styleId="af3">
    <w:name w:val="Основной текст Знак"/>
    <w:basedOn w:val="a0"/>
    <w:link w:val="af2"/>
    <w:uiPriority w:val="1"/>
    <w:rsid w:val="00261882"/>
    <w:rPr>
      <w:rFonts w:eastAsia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4832A-DBDB-40D9-BDF1-0D98BD383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21</Pages>
  <Words>3249</Words>
  <Characters>18523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Ниджат Мирзоев</dc:creator>
  <cp:keywords/>
  <dc:description/>
  <cp:lastModifiedBy>Матвей Симернин</cp:lastModifiedBy>
  <cp:revision>603</cp:revision>
  <dcterms:created xsi:type="dcterms:W3CDTF">2024-02-04T14:35:00Z</dcterms:created>
  <dcterms:modified xsi:type="dcterms:W3CDTF">2026-05-10T14:35:00Z</dcterms:modified>
</cp:coreProperties>
</file>