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84081D" w14:textId="77777777" w:rsidR="008E1B2C" w:rsidRDefault="008E1B2C">
      <w:pPr>
        <w:widowControl w:val="0"/>
        <w:pBdr>
          <w:top w:val="nil"/>
          <w:left w:val="nil"/>
          <w:bottom w:val="nil"/>
          <w:right w:val="nil"/>
          <w:between w:val="nil"/>
        </w:pBdr>
        <w:spacing w:before="0" w:after="0"/>
      </w:pPr>
    </w:p>
    <w:p w14:paraId="7484081E" w14:textId="77777777" w:rsidR="008E1B2C" w:rsidRDefault="00000000">
      <w:pPr>
        <w:pBdr>
          <w:top w:val="nil"/>
          <w:left w:val="nil"/>
          <w:bottom w:val="nil"/>
          <w:right w:val="nil"/>
          <w:between w:val="nil"/>
        </w:pBdr>
        <w:rPr>
          <w:b/>
          <w:color w:val="000000"/>
          <w:sz w:val="56"/>
          <w:szCs w:val="56"/>
        </w:rPr>
      </w:pPr>
      <w:r>
        <w:pict w14:anchorId="74840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3075" type="#_x0000_t75" alt="UOP%20duck.png" style="position:absolute;margin-left:0;margin-top:-.05pt;width:130.4pt;height:45.15pt;z-index:251657728;visibility:visible;mso-wrap-distance-left:0;mso-wrap-distance-right:0;mso-position-horizontal:absolute;mso-position-horizontal-relative:margin;mso-position-vertical:absolute;mso-position-vertical-relative:text">
            <v:imagedata r:id="rId8" o:title="UOP%20duck"/>
            <w10:wrap anchorx="margin"/>
          </v:shape>
        </w:pict>
      </w:r>
    </w:p>
    <w:p w14:paraId="7484081F" w14:textId="6A7D9D27" w:rsidR="008E1B2C" w:rsidRDefault="00AB2D54">
      <w:pPr>
        <w:pBdr>
          <w:top w:val="nil"/>
          <w:left w:val="nil"/>
          <w:bottom w:val="nil"/>
          <w:right w:val="nil"/>
          <w:between w:val="nil"/>
        </w:pBdr>
        <w:spacing w:after="0"/>
        <w:rPr>
          <w:b/>
          <w:color w:val="000000"/>
          <w:sz w:val="56"/>
          <w:szCs w:val="56"/>
        </w:rPr>
      </w:pPr>
      <w:r>
        <w:rPr>
          <w:b/>
          <w:color w:val="000000"/>
          <w:sz w:val="56"/>
          <w:szCs w:val="56"/>
        </w:rPr>
        <w:t xml:space="preserve">Gameplay Programming </w:t>
      </w:r>
      <w:r w:rsidR="002C3615">
        <w:rPr>
          <w:b/>
          <w:color w:val="000000"/>
          <w:sz w:val="56"/>
          <w:szCs w:val="56"/>
        </w:rPr>
        <w:t>(CT</w:t>
      </w:r>
      <w:r>
        <w:rPr>
          <w:b/>
          <w:color w:val="000000"/>
          <w:sz w:val="56"/>
          <w:szCs w:val="56"/>
        </w:rPr>
        <w:t>5</w:t>
      </w:r>
      <w:r w:rsidR="002C3615">
        <w:rPr>
          <w:b/>
          <w:color w:val="000000"/>
          <w:sz w:val="56"/>
          <w:szCs w:val="56"/>
        </w:rPr>
        <w:t>G</w:t>
      </w:r>
      <w:r w:rsidR="00AD17D2">
        <w:rPr>
          <w:b/>
          <w:color w:val="000000"/>
          <w:sz w:val="56"/>
          <w:szCs w:val="56"/>
        </w:rPr>
        <w:t>PROG</w:t>
      </w:r>
      <w:r w:rsidR="002C3615">
        <w:rPr>
          <w:b/>
          <w:color w:val="000000"/>
          <w:sz w:val="56"/>
          <w:szCs w:val="56"/>
        </w:rPr>
        <w:t>)</w:t>
      </w:r>
    </w:p>
    <w:p w14:paraId="74840820" w14:textId="39B1F63B" w:rsidR="008E1B2C" w:rsidRDefault="00230112">
      <w:pPr>
        <w:pBdr>
          <w:top w:val="nil"/>
          <w:left w:val="nil"/>
          <w:bottom w:val="nil"/>
          <w:right w:val="nil"/>
          <w:between w:val="nil"/>
        </w:pBdr>
        <w:spacing w:after="0"/>
        <w:rPr>
          <w:color w:val="000000"/>
          <w:sz w:val="28"/>
          <w:szCs w:val="28"/>
        </w:rPr>
      </w:pPr>
      <w:r>
        <w:rPr>
          <w:color w:val="000000"/>
          <w:sz w:val="28"/>
          <w:szCs w:val="28"/>
        </w:rPr>
        <w:t>Module Code: M</w:t>
      </w:r>
      <w:r w:rsidR="002C3615">
        <w:rPr>
          <w:color w:val="000000"/>
          <w:sz w:val="28"/>
          <w:szCs w:val="28"/>
        </w:rPr>
        <w:t>3</w:t>
      </w:r>
      <w:r w:rsidR="00683420">
        <w:rPr>
          <w:color w:val="000000"/>
          <w:sz w:val="28"/>
          <w:szCs w:val="28"/>
        </w:rPr>
        <w:t>0849</w:t>
      </w:r>
    </w:p>
    <w:p w14:paraId="74840821" w14:textId="7AF0B7F8" w:rsidR="008E1B2C" w:rsidRDefault="00230112">
      <w:pPr>
        <w:pBdr>
          <w:top w:val="nil"/>
          <w:left w:val="nil"/>
          <w:bottom w:val="nil"/>
          <w:right w:val="nil"/>
          <w:between w:val="nil"/>
        </w:pBdr>
        <w:spacing w:after="0"/>
        <w:rPr>
          <w:color w:val="000000"/>
          <w:sz w:val="28"/>
          <w:szCs w:val="28"/>
        </w:rPr>
      </w:pPr>
      <w:r>
        <w:rPr>
          <w:color w:val="000000"/>
          <w:sz w:val="28"/>
          <w:szCs w:val="28"/>
        </w:rPr>
        <w:t xml:space="preserve">Level: </w:t>
      </w:r>
      <w:r w:rsidR="00AD17D2">
        <w:rPr>
          <w:color w:val="000000"/>
          <w:sz w:val="28"/>
          <w:szCs w:val="28"/>
        </w:rPr>
        <w:t>5</w:t>
      </w:r>
    </w:p>
    <w:p w14:paraId="74840822" w14:textId="050CA0B6" w:rsidR="008E1B2C" w:rsidRDefault="00230112">
      <w:pPr>
        <w:pBdr>
          <w:top w:val="nil"/>
          <w:left w:val="nil"/>
          <w:bottom w:val="nil"/>
          <w:right w:val="nil"/>
          <w:between w:val="nil"/>
        </w:pBdr>
        <w:spacing w:after="0"/>
        <w:rPr>
          <w:color w:val="000000"/>
          <w:sz w:val="24"/>
          <w:szCs w:val="24"/>
        </w:rPr>
      </w:pPr>
      <w:r>
        <w:rPr>
          <w:b/>
          <w:color w:val="000000"/>
          <w:sz w:val="56"/>
          <w:szCs w:val="56"/>
        </w:rPr>
        <w:t xml:space="preserve">Assessment Brief </w:t>
      </w:r>
      <w:r>
        <w:rPr>
          <w:color w:val="000000"/>
          <w:sz w:val="56"/>
          <w:szCs w:val="56"/>
        </w:rPr>
        <w:br/>
      </w:r>
      <w:r>
        <w:rPr>
          <w:color w:val="000000"/>
          <w:sz w:val="24"/>
          <w:szCs w:val="24"/>
        </w:rPr>
        <w:t xml:space="preserve">Module Coordinator/Lecturer: </w:t>
      </w:r>
      <w:r w:rsidR="002C3615">
        <w:rPr>
          <w:color w:val="000000"/>
          <w:sz w:val="24"/>
          <w:szCs w:val="24"/>
        </w:rPr>
        <w:t>Adam Jerrett</w:t>
      </w:r>
    </w:p>
    <w:p w14:paraId="74840826" w14:textId="760BBC26" w:rsidR="008E1B2C" w:rsidRDefault="00230112" w:rsidP="002C3615">
      <w:pPr>
        <w:pBdr>
          <w:top w:val="nil"/>
          <w:left w:val="nil"/>
          <w:bottom w:val="nil"/>
          <w:right w:val="nil"/>
          <w:between w:val="nil"/>
        </w:pBdr>
        <w:spacing w:after="0"/>
        <w:rPr>
          <w:color w:val="000000"/>
          <w:sz w:val="24"/>
          <w:szCs w:val="24"/>
        </w:rPr>
      </w:pPr>
      <w:r>
        <w:rPr>
          <w:color w:val="000000"/>
          <w:sz w:val="24"/>
          <w:szCs w:val="24"/>
        </w:rPr>
        <w:t xml:space="preserve">Email: </w:t>
      </w:r>
      <w:hyperlink r:id="rId9" w:history="1">
        <w:r w:rsidR="002C3615" w:rsidRPr="00CC45ED">
          <w:rPr>
            <w:rStyle w:val="Hyperlink"/>
            <w:sz w:val="24"/>
            <w:szCs w:val="24"/>
          </w:rPr>
          <w:t>adam.jerrett@port.ac.uk</w:t>
        </w:r>
      </w:hyperlink>
    </w:p>
    <w:p w14:paraId="6867D7C3" w14:textId="77777777" w:rsidR="002C3615" w:rsidRPr="002C3615" w:rsidRDefault="002C3615" w:rsidP="002C3615">
      <w:pPr>
        <w:pBdr>
          <w:top w:val="nil"/>
          <w:left w:val="nil"/>
          <w:bottom w:val="nil"/>
          <w:right w:val="nil"/>
          <w:between w:val="nil"/>
        </w:pBdr>
        <w:spacing w:after="0"/>
        <w:rPr>
          <w:color w:val="000000"/>
          <w:sz w:val="24"/>
          <w:szCs w:val="24"/>
        </w:rPr>
      </w:pPr>
    </w:p>
    <w:p w14:paraId="74840827" w14:textId="77777777" w:rsidR="008E1B2C" w:rsidRDefault="00230112">
      <w:pPr>
        <w:pStyle w:val="Heading1"/>
        <w:rPr>
          <w:b w:val="0"/>
          <w:sz w:val="28"/>
          <w:szCs w:val="28"/>
        </w:rPr>
      </w:pPr>
      <w:r>
        <w:rPr>
          <w:szCs w:val="36"/>
        </w:rPr>
        <w:t xml:space="preserve">  General Assessment Information</w:t>
      </w:r>
    </w:p>
    <w:p w14:paraId="74840828" w14:textId="583B65E9" w:rsidR="008E1B2C" w:rsidRDefault="00230112">
      <w:pPr>
        <w:pBdr>
          <w:top w:val="nil"/>
          <w:left w:val="nil"/>
          <w:bottom w:val="nil"/>
          <w:right w:val="nil"/>
          <w:between w:val="nil"/>
        </w:pBdr>
        <w:spacing w:after="40"/>
        <w:rPr>
          <w:b/>
          <w:color w:val="000000"/>
          <w:sz w:val="32"/>
          <w:szCs w:val="32"/>
        </w:rPr>
      </w:pPr>
      <w:r>
        <w:rPr>
          <w:b/>
          <w:color w:val="000000"/>
          <w:sz w:val="32"/>
          <w:szCs w:val="32"/>
        </w:rPr>
        <w:t>Assessment 1 (</w:t>
      </w:r>
      <w:r w:rsidR="00683420">
        <w:rPr>
          <w:b/>
          <w:color w:val="000000"/>
          <w:sz w:val="32"/>
          <w:szCs w:val="32"/>
        </w:rPr>
        <w:t>10</w:t>
      </w:r>
      <w:r w:rsidR="002C3615">
        <w:rPr>
          <w:b/>
          <w:color w:val="000000"/>
          <w:sz w:val="32"/>
          <w:szCs w:val="32"/>
        </w:rPr>
        <w:t>0</w:t>
      </w:r>
      <w:r>
        <w:rPr>
          <w:b/>
          <w:color w:val="000000"/>
          <w:sz w:val="32"/>
          <w:szCs w:val="32"/>
        </w:rPr>
        <w:t xml:space="preserve">%): </w:t>
      </w:r>
      <w:r w:rsidR="00AB2D54">
        <w:rPr>
          <w:b/>
          <w:color w:val="000000"/>
          <w:sz w:val="32"/>
          <w:szCs w:val="32"/>
        </w:rPr>
        <w:t>Mechanics Demo and Presentation</w:t>
      </w:r>
    </w:p>
    <w:p w14:paraId="74840829" w14:textId="2E82C670" w:rsidR="008E1B2C" w:rsidRDefault="00230112">
      <w:pPr>
        <w:pBdr>
          <w:top w:val="nil"/>
          <w:left w:val="nil"/>
          <w:bottom w:val="nil"/>
          <w:right w:val="nil"/>
          <w:between w:val="nil"/>
        </w:pBdr>
        <w:spacing w:after="40"/>
        <w:rPr>
          <w:b/>
          <w:i/>
          <w:color w:val="000000"/>
          <w:sz w:val="28"/>
          <w:szCs w:val="28"/>
        </w:rPr>
      </w:pPr>
      <w:r>
        <w:rPr>
          <w:i/>
          <w:color w:val="000000"/>
          <w:sz w:val="28"/>
          <w:szCs w:val="28"/>
        </w:rPr>
        <w:t>Submit online via Moodle</w:t>
      </w:r>
      <w:r>
        <w:rPr>
          <w:b/>
          <w:i/>
          <w:color w:val="000000"/>
          <w:sz w:val="28"/>
          <w:szCs w:val="28"/>
        </w:rPr>
        <w:t xml:space="preserve"> </w:t>
      </w:r>
      <w:r>
        <w:rPr>
          <w:i/>
          <w:color w:val="000000"/>
          <w:sz w:val="28"/>
          <w:szCs w:val="28"/>
        </w:rPr>
        <w:t>by</w:t>
      </w:r>
      <w:r>
        <w:rPr>
          <w:b/>
          <w:i/>
          <w:color w:val="000000"/>
          <w:sz w:val="28"/>
          <w:szCs w:val="28"/>
          <w:u w:val="single"/>
        </w:rPr>
        <w:t xml:space="preserve"> </w:t>
      </w:r>
      <w:r w:rsidR="002C3615">
        <w:rPr>
          <w:b/>
          <w:i/>
          <w:color w:val="000000"/>
          <w:sz w:val="28"/>
          <w:szCs w:val="28"/>
          <w:u w:val="single"/>
        </w:rPr>
        <w:t xml:space="preserve">Monday, </w:t>
      </w:r>
      <w:r w:rsidR="00BD1E9C">
        <w:rPr>
          <w:b/>
          <w:i/>
          <w:color w:val="000000"/>
          <w:sz w:val="28"/>
          <w:szCs w:val="28"/>
          <w:u w:val="single"/>
        </w:rPr>
        <w:t>8</w:t>
      </w:r>
      <w:r w:rsidR="002C3615">
        <w:rPr>
          <w:b/>
          <w:i/>
          <w:color w:val="000000"/>
          <w:sz w:val="28"/>
          <w:szCs w:val="28"/>
          <w:u w:val="single"/>
        </w:rPr>
        <w:t xml:space="preserve"> January 202</w:t>
      </w:r>
      <w:r w:rsidR="00BD1E9C">
        <w:rPr>
          <w:b/>
          <w:i/>
          <w:color w:val="000000"/>
          <w:sz w:val="28"/>
          <w:szCs w:val="28"/>
          <w:u w:val="single"/>
        </w:rPr>
        <w:t>4</w:t>
      </w:r>
      <w:r w:rsidR="002C3615">
        <w:rPr>
          <w:b/>
          <w:i/>
          <w:color w:val="000000"/>
          <w:sz w:val="28"/>
          <w:szCs w:val="28"/>
          <w:u w:val="single"/>
        </w:rPr>
        <w:t xml:space="preserve"> at </w:t>
      </w:r>
      <w:r w:rsidR="0067699F">
        <w:rPr>
          <w:b/>
          <w:i/>
          <w:color w:val="000000"/>
          <w:sz w:val="28"/>
          <w:szCs w:val="28"/>
          <w:u w:val="single"/>
        </w:rPr>
        <w:t>15:00</w:t>
      </w:r>
      <w:r w:rsidR="002C3615">
        <w:rPr>
          <w:b/>
          <w:i/>
          <w:color w:val="000000"/>
          <w:sz w:val="28"/>
          <w:szCs w:val="28"/>
          <w:u w:val="single"/>
        </w:rPr>
        <w:t>PM</w:t>
      </w:r>
    </w:p>
    <w:p w14:paraId="7484082A" w14:textId="77777777" w:rsidR="008E1B2C" w:rsidRDefault="00230112">
      <w:pPr>
        <w:pBdr>
          <w:top w:val="nil"/>
          <w:left w:val="nil"/>
          <w:bottom w:val="nil"/>
          <w:right w:val="nil"/>
          <w:between w:val="nil"/>
        </w:pBdr>
        <w:spacing w:after="40"/>
        <w:rPr>
          <w:b/>
          <w:i/>
          <w:color w:val="000000"/>
          <w:sz w:val="28"/>
          <w:szCs w:val="28"/>
        </w:rPr>
      </w:pPr>
      <w:r>
        <w:rPr>
          <w:b/>
          <w:color w:val="000000"/>
          <w:sz w:val="28"/>
          <w:szCs w:val="28"/>
        </w:rPr>
        <w:t>Short Description:</w:t>
      </w:r>
      <w:r>
        <w:rPr>
          <w:b/>
          <w:i/>
          <w:color w:val="000000"/>
          <w:sz w:val="28"/>
          <w:szCs w:val="28"/>
        </w:rPr>
        <w:t xml:space="preserve"> </w:t>
      </w:r>
    </w:p>
    <w:p w14:paraId="6BB24AC6" w14:textId="5F198DD9" w:rsidR="00AB2D54" w:rsidRPr="00AB2D54" w:rsidRDefault="00AB2D54" w:rsidP="00AB2D54">
      <w:pPr>
        <w:pBdr>
          <w:top w:val="nil"/>
          <w:left w:val="nil"/>
          <w:bottom w:val="nil"/>
          <w:right w:val="nil"/>
          <w:between w:val="nil"/>
        </w:pBdr>
        <w:rPr>
          <w:color w:val="000000"/>
          <w:sz w:val="28"/>
          <w:szCs w:val="28"/>
        </w:rPr>
      </w:pPr>
      <w:r w:rsidRPr="00AB2D54">
        <w:rPr>
          <w:color w:val="000000"/>
          <w:sz w:val="28"/>
          <w:szCs w:val="28"/>
        </w:rPr>
        <w:t>The coursework is completed individually and consists of a video</w:t>
      </w:r>
      <w:r>
        <w:rPr>
          <w:color w:val="000000"/>
          <w:sz w:val="28"/>
          <w:szCs w:val="28"/>
        </w:rPr>
        <w:t xml:space="preserve"> </w:t>
      </w:r>
      <w:r w:rsidRPr="00AB2D54">
        <w:rPr>
          <w:color w:val="000000"/>
          <w:sz w:val="28"/>
          <w:szCs w:val="28"/>
        </w:rPr>
        <w:t xml:space="preserve">demonstrating and evaluating your artefact, </w:t>
      </w:r>
      <w:r>
        <w:rPr>
          <w:color w:val="000000"/>
          <w:sz w:val="28"/>
          <w:szCs w:val="28"/>
        </w:rPr>
        <w:t>while also r</w:t>
      </w:r>
      <w:r w:rsidRPr="00AB2D54">
        <w:rPr>
          <w:color w:val="000000"/>
          <w:sz w:val="28"/>
          <w:szCs w:val="28"/>
        </w:rPr>
        <w:t>eflecting on your progress</w:t>
      </w:r>
      <w:r>
        <w:rPr>
          <w:color w:val="000000"/>
          <w:sz w:val="28"/>
          <w:szCs w:val="28"/>
        </w:rPr>
        <w:t xml:space="preserve"> </w:t>
      </w:r>
      <w:r w:rsidRPr="00AB2D54">
        <w:rPr>
          <w:color w:val="000000"/>
          <w:sz w:val="28"/>
          <w:szCs w:val="28"/>
        </w:rPr>
        <w:t>in the module. You will also be required to submit the actual artefact</w:t>
      </w:r>
      <w:r>
        <w:rPr>
          <w:color w:val="000000"/>
          <w:sz w:val="28"/>
          <w:szCs w:val="28"/>
        </w:rPr>
        <w:t xml:space="preserve">, which will contribute to </w:t>
      </w:r>
      <w:r w:rsidR="00BD1E9C">
        <w:rPr>
          <w:color w:val="000000"/>
          <w:sz w:val="28"/>
          <w:szCs w:val="28"/>
        </w:rPr>
        <w:t>your mark.</w:t>
      </w:r>
    </w:p>
    <w:p w14:paraId="7484082C" w14:textId="31EB7302" w:rsidR="008E1B2C" w:rsidRDefault="00AB2D54" w:rsidP="00AB2D54">
      <w:pPr>
        <w:pBdr>
          <w:top w:val="nil"/>
          <w:left w:val="nil"/>
          <w:bottom w:val="nil"/>
          <w:right w:val="nil"/>
          <w:between w:val="nil"/>
        </w:pBdr>
        <w:rPr>
          <w:rFonts w:ascii="Helvetica Neue" w:eastAsia="Helvetica Neue" w:hAnsi="Helvetica Neue" w:cs="Helvetica Neue"/>
          <w:color w:val="000000"/>
          <w:sz w:val="22"/>
          <w:szCs w:val="22"/>
        </w:rPr>
      </w:pPr>
      <w:r w:rsidRPr="00AB2D54">
        <w:rPr>
          <w:color w:val="000000"/>
          <w:sz w:val="28"/>
          <w:szCs w:val="28"/>
        </w:rPr>
        <w:t xml:space="preserve">this is not marked. </w:t>
      </w:r>
      <w:r w:rsidR="00230112">
        <w:rPr>
          <w:color w:val="000000"/>
          <w:sz w:val="28"/>
          <w:szCs w:val="28"/>
        </w:rPr>
        <w:t xml:space="preserve">This </w:t>
      </w:r>
      <w:r w:rsidR="006568B1">
        <w:rPr>
          <w:color w:val="000000"/>
          <w:sz w:val="28"/>
          <w:szCs w:val="28"/>
        </w:rPr>
        <w:t>assessment</w:t>
      </w:r>
      <w:r w:rsidR="00230112">
        <w:rPr>
          <w:color w:val="000000"/>
          <w:sz w:val="28"/>
          <w:szCs w:val="28"/>
        </w:rPr>
        <w:t xml:space="preserve"> constitutes </w:t>
      </w:r>
      <w:r w:rsidR="00683420">
        <w:rPr>
          <w:color w:val="000000"/>
          <w:sz w:val="28"/>
          <w:szCs w:val="28"/>
        </w:rPr>
        <w:t>10</w:t>
      </w:r>
      <w:r w:rsidR="006568B1">
        <w:rPr>
          <w:color w:val="000000"/>
          <w:sz w:val="28"/>
          <w:szCs w:val="28"/>
        </w:rPr>
        <w:t>0</w:t>
      </w:r>
      <w:r w:rsidR="00230112">
        <w:rPr>
          <w:color w:val="000000"/>
          <w:sz w:val="28"/>
          <w:szCs w:val="28"/>
        </w:rPr>
        <w:t>% of your marks for this module and will assess Learning Outcomes 1</w:t>
      </w:r>
      <w:r>
        <w:rPr>
          <w:color w:val="000000"/>
          <w:sz w:val="28"/>
          <w:szCs w:val="28"/>
        </w:rPr>
        <w:t>, 2, 3,</w:t>
      </w:r>
      <w:r w:rsidR="006568B1">
        <w:rPr>
          <w:color w:val="000000"/>
          <w:sz w:val="28"/>
          <w:szCs w:val="28"/>
        </w:rPr>
        <w:t xml:space="preserve"> and </w:t>
      </w:r>
      <w:r>
        <w:rPr>
          <w:color w:val="000000"/>
          <w:sz w:val="28"/>
          <w:szCs w:val="28"/>
        </w:rPr>
        <w:t>4</w:t>
      </w:r>
      <w:r w:rsidR="006568B1">
        <w:rPr>
          <w:color w:val="000000"/>
          <w:sz w:val="28"/>
          <w:szCs w:val="28"/>
        </w:rPr>
        <w:t xml:space="preserve"> </w:t>
      </w:r>
      <w:r w:rsidR="00230112">
        <w:rPr>
          <w:color w:val="000000"/>
          <w:sz w:val="28"/>
          <w:szCs w:val="28"/>
        </w:rPr>
        <w:t>of the module description.</w:t>
      </w:r>
    </w:p>
    <w:p w14:paraId="7484082D" w14:textId="7263B51D" w:rsidR="002C3615" w:rsidRDefault="00230112">
      <w:pPr>
        <w:pBdr>
          <w:top w:val="nil"/>
          <w:left w:val="nil"/>
          <w:bottom w:val="nil"/>
          <w:right w:val="nil"/>
          <w:between w:val="nil"/>
        </w:pBdr>
        <w:rPr>
          <w:color w:val="000000"/>
          <w:sz w:val="28"/>
          <w:szCs w:val="28"/>
        </w:rPr>
      </w:pPr>
      <w:r>
        <w:rPr>
          <w:b/>
          <w:color w:val="000000"/>
          <w:sz w:val="32"/>
          <w:szCs w:val="32"/>
        </w:rPr>
        <w:t>Second Attempt:</w:t>
      </w:r>
      <w:r>
        <w:rPr>
          <w:rFonts w:ascii="Helvetica Neue" w:eastAsia="Helvetica Neue" w:hAnsi="Helvetica Neue" w:cs="Helvetica Neue"/>
          <w:i/>
          <w:color w:val="000000"/>
          <w:sz w:val="24"/>
          <w:szCs w:val="24"/>
        </w:rPr>
        <w:t xml:space="preserve"> </w:t>
      </w:r>
      <w:r w:rsidR="00AB2D54">
        <w:rPr>
          <w:color w:val="000000"/>
          <w:sz w:val="28"/>
          <w:szCs w:val="28"/>
        </w:rPr>
        <w:t>Complete the assessment again, submitting a new or updated video presentation.</w:t>
      </w:r>
    </w:p>
    <w:p w14:paraId="427D564A" w14:textId="77777777" w:rsidR="002C3615" w:rsidRDefault="002C3615">
      <w:pPr>
        <w:rPr>
          <w:color w:val="000000"/>
          <w:sz w:val="28"/>
          <w:szCs w:val="28"/>
        </w:rPr>
      </w:pPr>
      <w:r>
        <w:rPr>
          <w:color w:val="000000"/>
          <w:sz w:val="28"/>
          <w:szCs w:val="28"/>
        </w:rPr>
        <w:br w:type="page"/>
      </w:r>
    </w:p>
    <w:p w14:paraId="74840831" w14:textId="77777777" w:rsidR="008E1B2C" w:rsidRDefault="00230112">
      <w:pPr>
        <w:pStyle w:val="Heading1"/>
        <w:rPr>
          <w:b w:val="0"/>
          <w:szCs w:val="36"/>
        </w:rPr>
      </w:pPr>
      <w:r>
        <w:rPr>
          <w:szCs w:val="36"/>
        </w:rPr>
        <w:lastRenderedPageBreak/>
        <w:t>Module Abstract, Learning Outcomes and Key Dates</w:t>
      </w:r>
    </w:p>
    <w:tbl>
      <w:tblPr>
        <w:tblStyle w:val="a"/>
        <w:tblW w:w="89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346"/>
        <w:gridCol w:w="7601"/>
      </w:tblGrid>
      <w:tr w:rsidR="008E1B2C" w14:paraId="74840833" w14:textId="77777777">
        <w:trPr>
          <w:trHeight w:val="345"/>
        </w:trPr>
        <w:tc>
          <w:tcPr>
            <w:tcW w:w="8947" w:type="dxa"/>
            <w:gridSpan w:val="2"/>
            <w:tcBorders>
              <w:bottom w:val="single" w:sz="12" w:space="0" w:color="666666"/>
            </w:tcBorders>
            <w:shd w:val="clear" w:color="auto" w:fill="auto"/>
          </w:tcPr>
          <w:p w14:paraId="74840832" w14:textId="573621F5" w:rsidR="008E1B2C" w:rsidRDefault="00AB2D54">
            <w:pPr>
              <w:jc w:val="center"/>
              <w:rPr>
                <w:b/>
              </w:rPr>
            </w:pPr>
            <w:r>
              <w:rPr>
                <w:b/>
              </w:rPr>
              <w:t>Gameplay Programming (CT5GPROG)</w:t>
            </w:r>
          </w:p>
        </w:tc>
      </w:tr>
      <w:tr w:rsidR="008E1B2C" w14:paraId="74840835" w14:textId="77777777">
        <w:trPr>
          <w:trHeight w:val="345"/>
        </w:trPr>
        <w:tc>
          <w:tcPr>
            <w:tcW w:w="8947" w:type="dxa"/>
            <w:gridSpan w:val="2"/>
            <w:shd w:val="clear" w:color="auto" w:fill="auto"/>
          </w:tcPr>
          <w:p w14:paraId="74840834" w14:textId="77777777" w:rsidR="008E1B2C" w:rsidRDefault="00230112">
            <w:pPr>
              <w:pBdr>
                <w:top w:val="nil"/>
                <w:left w:val="nil"/>
                <w:bottom w:val="nil"/>
                <w:right w:val="nil"/>
                <w:between w:val="nil"/>
              </w:pBdr>
              <w:tabs>
                <w:tab w:val="left" w:pos="1440"/>
                <w:tab w:val="left" w:pos="2880"/>
                <w:tab w:val="left" w:pos="4320"/>
                <w:tab w:val="left" w:pos="5760"/>
                <w:tab w:val="left" w:pos="7200"/>
                <w:tab w:val="left" w:pos="8640"/>
              </w:tabs>
              <w:jc w:val="center"/>
              <w:rPr>
                <w:b/>
                <w:color w:val="000000"/>
              </w:rPr>
            </w:pPr>
            <w:r>
              <w:rPr>
                <w:b/>
                <w:color w:val="000000"/>
                <w:sz w:val="24"/>
                <w:szCs w:val="24"/>
              </w:rPr>
              <w:t>Abstract</w:t>
            </w:r>
          </w:p>
        </w:tc>
      </w:tr>
      <w:tr w:rsidR="008E1B2C" w14:paraId="74840837" w14:textId="77777777">
        <w:trPr>
          <w:trHeight w:val="2470"/>
        </w:trPr>
        <w:tc>
          <w:tcPr>
            <w:tcW w:w="8947" w:type="dxa"/>
            <w:gridSpan w:val="2"/>
            <w:shd w:val="clear" w:color="auto" w:fill="auto"/>
          </w:tcPr>
          <w:p w14:paraId="74840836" w14:textId="2378CC3A" w:rsidR="008E1B2C" w:rsidRPr="00210F0A" w:rsidRDefault="00AB2D54" w:rsidP="00210F0A">
            <w:r w:rsidRPr="00AB2D54">
              <w:t>This module introduces the practicalities of implementing gameplay for computer game prototypes. Through a mixture of code analysis and guided practical experimentation the students will gain familiarity with common programming patterns and gameplay mechanisms, and examples of approaches to implementing them in code. For their coursework they will be required to present small scale but nonetheless challenging artefacts, demonstrating appropriate implementation skills in suitable programming environments.</w:t>
            </w:r>
          </w:p>
        </w:tc>
      </w:tr>
      <w:tr w:rsidR="008E1B2C" w14:paraId="74840839" w14:textId="77777777">
        <w:trPr>
          <w:trHeight w:val="345"/>
        </w:trPr>
        <w:tc>
          <w:tcPr>
            <w:tcW w:w="8947" w:type="dxa"/>
            <w:gridSpan w:val="2"/>
            <w:shd w:val="clear" w:color="auto" w:fill="auto"/>
          </w:tcPr>
          <w:p w14:paraId="74840838" w14:textId="77777777" w:rsidR="008E1B2C" w:rsidRDefault="00230112">
            <w:pPr>
              <w:pBdr>
                <w:top w:val="nil"/>
                <w:left w:val="nil"/>
                <w:bottom w:val="nil"/>
                <w:right w:val="nil"/>
                <w:between w:val="nil"/>
              </w:pBdr>
              <w:tabs>
                <w:tab w:val="left" w:pos="1440"/>
                <w:tab w:val="left" w:pos="2880"/>
                <w:tab w:val="left" w:pos="4320"/>
                <w:tab w:val="left" w:pos="5760"/>
                <w:tab w:val="left" w:pos="7200"/>
                <w:tab w:val="left" w:pos="8640"/>
              </w:tabs>
              <w:jc w:val="center"/>
              <w:rPr>
                <w:b/>
                <w:color w:val="000000"/>
              </w:rPr>
            </w:pPr>
            <w:r>
              <w:rPr>
                <w:b/>
                <w:color w:val="000000"/>
                <w:sz w:val="24"/>
                <w:szCs w:val="24"/>
              </w:rPr>
              <w:t>Learning Outcomes</w:t>
            </w:r>
          </w:p>
        </w:tc>
      </w:tr>
      <w:tr w:rsidR="008E1B2C" w14:paraId="7484083B" w14:textId="77777777">
        <w:trPr>
          <w:trHeight w:val="525"/>
        </w:trPr>
        <w:tc>
          <w:tcPr>
            <w:tcW w:w="8947" w:type="dxa"/>
            <w:gridSpan w:val="2"/>
            <w:shd w:val="clear" w:color="auto" w:fill="auto"/>
          </w:tcPr>
          <w:p w14:paraId="7484083A" w14:textId="77777777" w:rsidR="008E1B2C" w:rsidRDefault="00230112">
            <w:pPr>
              <w:pBdr>
                <w:top w:val="nil"/>
                <w:left w:val="nil"/>
                <w:bottom w:val="nil"/>
                <w:right w:val="nil"/>
                <w:between w:val="nil"/>
              </w:pBdr>
              <w:rPr>
                <w:b/>
                <w:color w:val="000000"/>
              </w:rPr>
            </w:pPr>
            <w:r>
              <w:rPr>
                <w:b/>
                <w:color w:val="000000"/>
              </w:rPr>
              <w:t>On successful completion of this module, students should be able to:</w:t>
            </w:r>
          </w:p>
        </w:tc>
      </w:tr>
      <w:tr w:rsidR="008E1B2C" w14:paraId="7484083E" w14:textId="77777777">
        <w:trPr>
          <w:trHeight w:val="525"/>
        </w:trPr>
        <w:tc>
          <w:tcPr>
            <w:tcW w:w="1346" w:type="dxa"/>
            <w:shd w:val="clear" w:color="auto" w:fill="auto"/>
          </w:tcPr>
          <w:p w14:paraId="7484083C" w14:textId="77777777" w:rsidR="008E1B2C" w:rsidRDefault="00230112">
            <w:pPr>
              <w:pBdr>
                <w:top w:val="nil"/>
                <w:left w:val="nil"/>
                <w:bottom w:val="nil"/>
                <w:right w:val="nil"/>
                <w:between w:val="nil"/>
              </w:pBdr>
              <w:jc w:val="center"/>
              <w:rPr>
                <w:b/>
                <w:color w:val="000000"/>
              </w:rPr>
            </w:pPr>
            <w:r>
              <w:rPr>
                <w:b/>
                <w:color w:val="000000"/>
                <w:sz w:val="18"/>
                <w:szCs w:val="18"/>
              </w:rPr>
              <w:t>LO 1</w:t>
            </w:r>
          </w:p>
        </w:tc>
        <w:tc>
          <w:tcPr>
            <w:tcW w:w="7601" w:type="dxa"/>
            <w:shd w:val="clear" w:color="auto" w:fill="auto"/>
          </w:tcPr>
          <w:p w14:paraId="7484083D" w14:textId="05E79483" w:rsidR="008E1B2C" w:rsidRPr="00424A0B" w:rsidRDefault="00BD1E9C" w:rsidP="00424A0B">
            <w:r w:rsidRPr="00BD1E9C">
              <w:t>Implement common gameplay mechanisms in code.</w:t>
            </w:r>
          </w:p>
        </w:tc>
      </w:tr>
      <w:tr w:rsidR="008E1B2C" w14:paraId="74840841" w14:textId="77777777">
        <w:trPr>
          <w:trHeight w:val="525"/>
        </w:trPr>
        <w:tc>
          <w:tcPr>
            <w:tcW w:w="1346" w:type="dxa"/>
            <w:shd w:val="clear" w:color="auto" w:fill="auto"/>
          </w:tcPr>
          <w:p w14:paraId="7484083F" w14:textId="77777777" w:rsidR="008E1B2C" w:rsidRDefault="00230112">
            <w:pPr>
              <w:pBdr>
                <w:top w:val="nil"/>
                <w:left w:val="nil"/>
                <w:bottom w:val="nil"/>
                <w:right w:val="nil"/>
                <w:between w:val="nil"/>
              </w:pBdr>
              <w:jc w:val="center"/>
              <w:rPr>
                <w:b/>
                <w:color w:val="000000"/>
              </w:rPr>
            </w:pPr>
            <w:r>
              <w:rPr>
                <w:b/>
                <w:color w:val="000000"/>
                <w:sz w:val="18"/>
                <w:szCs w:val="18"/>
              </w:rPr>
              <w:t>LO 2</w:t>
            </w:r>
          </w:p>
        </w:tc>
        <w:tc>
          <w:tcPr>
            <w:tcW w:w="7601" w:type="dxa"/>
            <w:shd w:val="clear" w:color="auto" w:fill="auto"/>
          </w:tcPr>
          <w:p w14:paraId="74840840" w14:textId="41ABFC1E" w:rsidR="008E1B2C" w:rsidRPr="00424A0B" w:rsidRDefault="00BD1E9C" w:rsidP="00424A0B">
            <w:r w:rsidRPr="00BD1E9C">
              <w:t>Utilise industry-relevant programming patterns in the creation of a software artefact.</w:t>
            </w:r>
          </w:p>
        </w:tc>
      </w:tr>
      <w:tr w:rsidR="008E1B2C" w14:paraId="74840844" w14:textId="77777777">
        <w:trPr>
          <w:trHeight w:val="525"/>
        </w:trPr>
        <w:tc>
          <w:tcPr>
            <w:tcW w:w="1346" w:type="dxa"/>
            <w:shd w:val="clear" w:color="auto" w:fill="auto"/>
          </w:tcPr>
          <w:p w14:paraId="74840842" w14:textId="77777777" w:rsidR="008E1B2C" w:rsidRDefault="00230112">
            <w:pPr>
              <w:pBdr>
                <w:top w:val="nil"/>
                <w:left w:val="nil"/>
                <w:bottom w:val="nil"/>
                <w:right w:val="nil"/>
                <w:between w:val="nil"/>
              </w:pBdr>
              <w:jc w:val="center"/>
              <w:rPr>
                <w:b/>
                <w:color w:val="000000"/>
              </w:rPr>
            </w:pPr>
            <w:r>
              <w:rPr>
                <w:b/>
                <w:color w:val="000000"/>
                <w:sz w:val="18"/>
                <w:szCs w:val="18"/>
              </w:rPr>
              <w:t>LO 3</w:t>
            </w:r>
          </w:p>
        </w:tc>
        <w:tc>
          <w:tcPr>
            <w:tcW w:w="7601" w:type="dxa"/>
            <w:shd w:val="clear" w:color="auto" w:fill="auto"/>
          </w:tcPr>
          <w:p w14:paraId="74840843" w14:textId="00C0AD97" w:rsidR="008E1B2C" w:rsidRPr="00424A0B" w:rsidRDefault="00BD1E9C" w:rsidP="00424A0B">
            <w:r w:rsidRPr="00BD1E9C">
              <w:t>Respond effectively to small-scale programming challenges.</w:t>
            </w:r>
          </w:p>
        </w:tc>
      </w:tr>
      <w:tr w:rsidR="00424A0B" w14:paraId="314730D4" w14:textId="77777777">
        <w:trPr>
          <w:trHeight w:val="525"/>
        </w:trPr>
        <w:tc>
          <w:tcPr>
            <w:tcW w:w="1346" w:type="dxa"/>
            <w:shd w:val="clear" w:color="auto" w:fill="auto"/>
          </w:tcPr>
          <w:p w14:paraId="41D515D1" w14:textId="516ECE77" w:rsidR="00424A0B" w:rsidRDefault="00424A0B">
            <w:pPr>
              <w:pBdr>
                <w:top w:val="nil"/>
                <w:left w:val="nil"/>
                <w:bottom w:val="nil"/>
                <w:right w:val="nil"/>
                <w:between w:val="nil"/>
              </w:pBdr>
              <w:jc w:val="center"/>
              <w:rPr>
                <w:b/>
                <w:color w:val="000000"/>
                <w:sz w:val="18"/>
                <w:szCs w:val="18"/>
              </w:rPr>
            </w:pPr>
            <w:r>
              <w:rPr>
                <w:b/>
                <w:color w:val="000000"/>
                <w:sz w:val="18"/>
                <w:szCs w:val="18"/>
              </w:rPr>
              <w:t>LO 4</w:t>
            </w:r>
          </w:p>
        </w:tc>
        <w:tc>
          <w:tcPr>
            <w:tcW w:w="7601" w:type="dxa"/>
            <w:shd w:val="clear" w:color="auto" w:fill="auto"/>
          </w:tcPr>
          <w:p w14:paraId="26B2B7F0" w14:textId="458F1F6C" w:rsidR="00424A0B" w:rsidRPr="00424A0B" w:rsidRDefault="00BD1E9C" w:rsidP="00424A0B">
            <w:r w:rsidRPr="00BD1E9C">
              <w:t>Critically evaluate high-level options for game prototyping.</w:t>
            </w:r>
          </w:p>
        </w:tc>
      </w:tr>
      <w:tr w:rsidR="008E1B2C" w14:paraId="74840846" w14:textId="77777777">
        <w:trPr>
          <w:trHeight w:val="279"/>
        </w:trPr>
        <w:tc>
          <w:tcPr>
            <w:tcW w:w="8947" w:type="dxa"/>
            <w:gridSpan w:val="2"/>
            <w:shd w:val="clear" w:color="auto" w:fill="auto"/>
          </w:tcPr>
          <w:p w14:paraId="74840845" w14:textId="77777777" w:rsidR="008E1B2C" w:rsidRDefault="00230112">
            <w:pPr>
              <w:jc w:val="center"/>
              <w:rPr>
                <w:b/>
              </w:rPr>
            </w:pPr>
            <w:r>
              <w:rPr>
                <w:b/>
                <w:sz w:val="24"/>
                <w:szCs w:val="24"/>
              </w:rPr>
              <w:t>Key Dates</w:t>
            </w:r>
          </w:p>
        </w:tc>
      </w:tr>
      <w:tr w:rsidR="008E1B2C" w14:paraId="7484084C" w14:textId="77777777">
        <w:trPr>
          <w:trHeight w:val="345"/>
        </w:trPr>
        <w:tc>
          <w:tcPr>
            <w:tcW w:w="8947" w:type="dxa"/>
            <w:gridSpan w:val="2"/>
            <w:shd w:val="clear" w:color="auto" w:fill="auto"/>
          </w:tcPr>
          <w:p w14:paraId="7484084A" w14:textId="29328E1E" w:rsidR="008E1B2C" w:rsidRDefault="00230112">
            <w:pPr>
              <w:pBdr>
                <w:top w:val="nil"/>
                <w:left w:val="nil"/>
                <w:bottom w:val="nil"/>
                <w:right w:val="nil"/>
                <w:between w:val="nil"/>
              </w:pBdr>
              <w:spacing w:after="40"/>
              <w:rPr>
                <w:b/>
                <w:color w:val="000000"/>
              </w:rPr>
            </w:pPr>
            <w:r>
              <w:rPr>
                <w:b/>
                <w:color w:val="000000"/>
              </w:rPr>
              <w:t>Assessment 1 (</w:t>
            </w:r>
            <w:r w:rsidR="00A93AED">
              <w:rPr>
                <w:b/>
                <w:color w:val="000000"/>
              </w:rPr>
              <w:t>10</w:t>
            </w:r>
            <w:r w:rsidR="00424A0B">
              <w:rPr>
                <w:b/>
                <w:color w:val="000000"/>
              </w:rPr>
              <w:t>0</w:t>
            </w:r>
            <w:r>
              <w:rPr>
                <w:b/>
                <w:color w:val="000000"/>
              </w:rPr>
              <w:t xml:space="preserve">%): </w:t>
            </w:r>
            <w:r w:rsidR="00424A0B">
              <w:rPr>
                <w:b/>
                <w:color w:val="000000"/>
              </w:rPr>
              <w:t>Games Research and Referencing Exercise</w:t>
            </w:r>
          </w:p>
          <w:p w14:paraId="7484084B" w14:textId="15438FD7" w:rsidR="00424A0B" w:rsidRDefault="00BD1E9C" w:rsidP="00424A0B">
            <w:pPr>
              <w:pBdr>
                <w:top w:val="nil"/>
                <w:left w:val="nil"/>
                <w:bottom w:val="nil"/>
                <w:right w:val="nil"/>
                <w:between w:val="nil"/>
              </w:pBdr>
              <w:rPr>
                <w:color w:val="000000"/>
              </w:rPr>
            </w:pPr>
            <w:r>
              <w:rPr>
                <w:color w:val="000000"/>
              </w:rPr>
              <w:t>Monday</w:t>
            </w:r>
            <w:r w:rsidR="00424A0B">
              <w:rPr>
                <w:color w:val="000000"/>
              </w:rPr>
              <w:t xml:space="preserve">, </w:t>
            </w:r>
            <w:r w:rsidR="00CE0C01">
              <w:rPr>
                <w:color w:val="000000"/>
              </w:rPr>
              <w:t>8</w:t>
            </w:r>
            <w:r w:rsidR="00424A0B">
              <w:rPr>
                <w:color w:val="000000"/>
              </w:rPr>
              <w:t xml:space="preserve"> January 202</w:t>
            </w:r>
            <w:r w:rsidR="004F1CAF">
              <w:rPr>
                <w:color w:val="000000"/>
              </w:rPr>
              <w:t>4</w:t>
            </w:r>
            <w:r w:rsidR="00424A0B">
              <w:rPr>
                <w:color w:val="000000"/>
              </w:rPr>
              <w:t xml:space="preserve"> by </w:t>
            </w:r>
            <w:r w:rsidR="0067699F">
              <w:rPr>
                <w:color w:val="000000"/>
              </w:rPr>
              <w:t>15:00</w:t>
            </w:r>
            <w:r w:rsidR="00424A0B">
              <w:rPr>
                <w:color w:val="000000"/>
              </w:rPr>
              <w:t>pm</w:t>
            </w:r>
            <w:r w:rsidR="00230112">
              <w:rPr>
                <w:color w:val="000000"/>
              </w:rPr>
              <w:t xml:space="preserve"> - online submission via port.ac.uk/moodle</w:t>
            </w:r>
          </w:p>
        </w:tc>
      </w:tr>
    </w:tbl>
    <w:p w14:paraId="7484084D" w14:textId="00AE6D56" w:rsidR="00424A0B" w:rsidRDefault="00424A0B">
      <w:pPr>
        <w:pBdr>
          <w:top w:val="nil"/>
          <w:left w:val="nil"/>
          <w:bottom w:val="nil"/>
          <w:right w:val="nil"/>
          <w:between w:val="nil"/>
        </w:pBdr>
        <w:rPr>
          <w:b/>
          <w:color w:val="000000"/>
          <w:sz w:val="28"/>
          <w:szCs w:val="28"/>
        </w:rPr>
      </w:pPr>
    </w:p>
    <w:p w14:paraId="3EA53856" w14:textId="77777777" w:rsidR="00424A0B" w:rsidRDefault="00424A0B">
      <w:pPr>
        <w:rPr>
          <w:b/>
          <w:color w:val="000000"/>
          <w:sz w:val="28"/>
          <w:szCs w:val="28"/>
        </w:rPr>
      </w:pPr>
      <w:r>
        <w:rPr>
          <w:b/>
          <w:color w:val="000000"/>
          <w:sz w:val="28"/>
          <w:szCs w:val="28"/>
        </w:rPr>
        <w:br w:type="page"/>
      </w:r>
    </w:p>
    <w:p w14:paraId="7484084F" w14:textId="1A9AD04F" w:rsidR="008E1B2C" w:rsidRDefault="00230112">
      <w:pPr>
        <w:pStyle w:val="Heading1"/>
        <w:rPr>
          <w:b w:val="0"/>
          <w:szCs w:val="36"/>
        </w:rPr>
      </w:pPr>
      <w:r>
        <w:rPr>
          <w:szCs w:val="36"/>
        </w:rPr>
        <w:lastRenderedPageBreak/>
        <w:t>Assessment 1 Brief</w:t>
      </w:r>
      <w:r w:rsidR="00DF13F9">
        <w:rPr>
          <w:szCs w:val="36"/>
        </w:rPr>
        <w:t xml:space="preserve"> – 100 marks</w:t>
      </w:r>
    </w:p>
    <w:tbl>
      <w:tblPr>
        <w:tblStyle w:val="a0"/>
        <w:tblW w:w="959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592"/>
      </w:tblGrid>
      <w:tr w:rsidR="008E1B2C" w14:paraId="74840880" w14:textId="77777777">
        <w:trPr>
          <w:trHeight w:val="7505"/>
        </w:trPr>
        <w:tc>
          <w:tcPr>
            <w:tcW w:w="9592" w:type="dxa"/>
            <w:tcBorders>
              <w:bottom w:val="single" w:sz="12" w:space="0" w:color="666666"/>
            </w:tcBorders>
            <w:shd w:val="clear" w:color="auto" w:fill="auto"/>
          </w:tcPr>
          <w:p w14:paraId="26CA6DB0" w14:textId="190F4207" w:rsidR="009946BC" w:rsidRPr="00E07DA6" w:rsidRDefault="00BD1E9C" w:rsidP="009946BC">
            <w:pPr>
              <w:pStyle w:val="AssessmentText"/>
            </w:pPr>
            <w:r>
              <w:t>Your final</w:t>
            </w:r>
            <w:r w:rsidR="009946BC" w:rsidRPr="009946BC">
              <w:t xml:space="preserve"> deliverable for your coursework mark for Game</w:t>
            </w:r>
            <w:r>
              <w:t>play Programming</w:t>
            </w:r>
            <w:r w:rsidR="009946BC" w:rsidRPr="009946BC">
              <w:t xml:space="preserve"> is</w:t>
            </w:r>
            <w:r w:rsidR="002F3807">
              <w:t xml:space="preserve"> </w:t>
            </w:r>
            <w:r w:rsidR="00E07DA6">
              <w:t xml:space="preserve">a </w:t>
            </w:r>
            <w:r w:rsidR="00A473A3" w:rsidRPr="00A473A3">
              <w:rPr>
                <w:b/>
                <w:bCs/>
              </w:rPr>
              <w:t xml:space="preserve">15-minute </w:t>
            </w:r>
            <w:r w:rsidR="002F3807" w:rsidRPr="00A473A3">
              <w:rPr>
                <w:b/>
                <w:bCs/>
              </w:rPr>
              <w:t>video</w:t>
            </w:r>
            <w:r w:rsidR="00E07DA6">
              <w:t xml:space="preserve"> detailing discussion of decisions around a gameplay demo of your artefact for this module. Your artefact should focus on the theme of </w:t>
            </w:r>
            <w:r w:rsidR="00E07DA6" w:rsidRPr="00E07DA6">
              <w:rPr>
                <w:b/>
                <w:bCs/>
              </w:rPr>
              <w:t>adventure</w:t>
            </w:r>
            <w:r w:rsidR="00E07DA6">
              <w:t xml:space="preserve">, which can be interpreted however you would like. The artefact should consist primarily around a core mechanic system, with auxiliary secondary mechanics that support a </w:t>
            </w:r>
            <w:r w:rsidR="00E07DA6" w:rsidRPr="00E07DA6">
              <w:rPr>
                <w:b/>
                <w:bCs/>
              </w:rPr>
              <w:t>small gameplay loop</w:t>
            </w:r>
            <w:r w:rsidR="00E07DA6">
              <w:rPr>
                <w:b/>
                <w:bCs/>
              </w:rPr>
              <w:t>.</w:t>
            </w:r>
            <w:r w:rsidR="00E07DA6">
              <w:t xml:space="preserve"> Overall, your gameplay system should have 2 or more discrete gameplay mechanics that you can isolate and talk about.</w:t>
            </w:r>
          </w:p>
          <w:p w14:paraId="3EDECAD6" w14:textId="00BDA3A4" w:rsidR="009946BC" w:rsidRPr="009946BC" w:rsidRDefault="009946BC" w:rsidP="009946BC">
            <w:pPr>
              <w:pStyle w:val="AssessmentText"/>
            </w:pPr>
            <w:r w:rsidRPr="009946BC">
              <w:t xml:space="preserve">This assessment constitutes </w:t>
            </w:r>
            <w:r w:rsidR="002F3807">
              <w:t>10</w:t>
            </w:r>
            <w:r w:rsidRPr="009946BC">
              <w:t>0% of your marks for this module and will assess Learning Outcomes 1</w:t>
            </w:r>
            <w:r w:rsidR="002F3807">
              <w:t>, 2, 3,</w:t>
            </w:r>
            <w:r w:rsidRPr="009946BC">
              <w:t xml:space="preserve"> and </w:t>
            </w:r>
            <w:r w:rsidR="002F3807">
              <w:t>4</w:t>
            </w:r>
            <w:r w:rsidRPr="009946BC">
              <w:t xml:space="preserve"> of the module description.</w:t>
            </w:r>
          </w:p>
          <w:p w14:paraId="74840852" w14:textId="4F3F6E90" w:rsidR="008E1B2C" w:rsidRDefault="00230112">
            <w:pPr>
              <w:keepNext/>
              <w:spacing w:before="240" w:after="60"/>
              <w:rPr>
                <w:rFonts w:ascii="Arial" w:eastAsia="Arial" w:hAnsi="Arial" w:cs="Arial"/>
                <w:b/>
                <w:sz w:val="26"/>
                <w:szCs w:val="26"/>
              </w:rPr>
            </w:pPr>
            <w:r>
              <w:rPr>
                <w:rFonts w:ascii="Arial" w:eastAsia="Arial" w:hAnsi="Arial" w:cs="Arial"/>
                <w:b/>
                <w:sz w:val="26"/>
                <w:szCs w:val="26"/>
              </w:rPr>
              <w:t>The Task</w:t>
            </w:r>
          </w:p>
          <w:p w14:paraId="78F14F16" w14:textId="4E3672E1" w:rsidR="009946BC" w:rsidRDefault="00E07DA6" w:rsidP="009946BC">
            <w:pPr>
              <w:pStyle w:val="AssessmentText"/>
            </w:pPr>
            <w:r>
              <w:t xml:space="preserve">Create a small gameplay demo based on the theme of </w:t>
            </w:r>
            <w:r>
              <w:rPr>
                <w:b/>
                <w:bCs/>
              </w:rPr>
              <w:t>adventure</w:t>
            </w:r>
            <w:r>
              <w:t xml:space="preserve">. Your gameplay demo should include a small gameplay loop, and at least two gameplay features/mechanics, one of which should be a </w:t>
            </w:r>
            <w:r w:rsidRPr="00695BAA">
              <w:rPr>
                <w:highlight w:val="green"/>
              </w:rPr>
              <w:t>primary mechanic</w:t>
            </w:r>
            <w:r>
              <w:t xml:space="preserve">, supported by one or more </w:t>
            </w:r>
            <w:r w:rsidRPr="00695BAA">
              <w:rPr>
                <w:highlight w:val="cyan"/>
              </w:rPr>
              <w:t>secondary mechanics</w:t>
            </w:r>
            <w:r>
              <w:t xml:space="preserve">. Examples of a primary mechanic system supported by secondary mechanics could be: </w:t>
            </w:r>
          </w:p>
          <w:p w14:paraId="1A0D9FBC" w14:textId="2892C39C" w:rsidR="00695BAA" w:rsidRDefault="00695BAA" w:rsidP="004234F7">
            <w:pPr>
              <w:pStyle w:val="AssessmentText"/>
              <w:numPr>
                <w:ilvl w:val="0"/>
                <w:numId w:val="24"/>
              </w:numPr>
            </w:pPr>
            <w:r>
              <w:t xml:space="preserve">A </w:t>
            </w:r>
            <w:r w:rsidRPr="00695BAA">
              <w:rPr>
                <w:highlight w:val="green"/>
              </w:rPr>
              <w:t>text parser system</w:t>
            </w:r>
            <w:r>
              <w:t xml:space="preserve"> for an adventure game, supported by a </w:t>
            </w:r>
            <w:r w:rsidRPr="00695BAA">
              <w:rPr>
                <w:highlight w:val="cyan"/>
              </w:rPr>
              <w:t>movement system</w:t>
            </w:r>
            <w:r>
              <w:t xml:space="preserve"> based on that text (e.g., “move to door”)</w:t>
            </w:r>
          </w:p>
          <w:p w14:paraId="64270594" w14:textId="468DED1B" w:rsidR="00695BAA" w:rsidRDefault="00695BAA" w:rsidP="004234F7">
            <w:pPr>
              <w:pStyle w:val="AssessmentText"/>
              <w:numPr>
                <w:ilvl w:val="0"/>
                <w:numId w:val="24"/>
              </w:numPr>
            </w:pPr>
            <w:r>
              <w:t xml:space="preserve">A puzzle game where players need to time </w:t>
            </w:r>
            <w:r w:rsidRPr="00695BAA">
              <w:rPr>
                <w:highlight w:val="green"/>
              </w:rPr>
              <w:t>solve puzzles</w:t>
            </w:r>
            <w:r>
              <w:t xml:space="preserve"> to avoid </w:t>
            </w:r>
            <w:r w:rsidRPr="00695BAA">
              <w:rPr>
                <w:highlight w:val="cyan"/>
              </w:rPr>
              <w:t>patrolling guards</w:t>
            </w:r>
          </w:p>
          <w:p w14:paraId="361CE91C" w14:textId="49A5FAF1" w:rsidR="00695BAA" w:rsidRDefault="00695BAA" w:rsidP="004234F7">
            <w:pPr>
              <w:pStyle w:val="AssessmentText"/>
              <w:numPr>
                <w:ilvl w:val="0"/>
                <w:numId w:val="24"/>
              </w:numPr>
            </w:pPr>
            <w:r>
              <w:t xml:space="preserve">A </w:t>
            </w:r>
            <w:r>
              <w:rPr>
                <w:highlight w:val="green"/>
              </w:rPr>
              <w:t>loot system</w:t>
            </w:r>
            <w:r w:rsidRPr="00695BAA">
              <w:rPr>
                <w:highlight w:val="green"/>
              </w:rPr>
              <w:t xml:space="preserve"> </w:t>
            </w:r>
            <w:r>
              <w:t xml:space="preserve">that you then use in a </w:t>
            </w:r>
            <w:r w:rsidRPr="00695BAA">
              <w:rPr>
                <w:highlight w:val="cyan"/>
              </w:rPr>
              <w:t>crafting system</w:t>
            </w:r>
            <w:r>
              <w:t xml:space="preserve"> to upgrade gear to get more loot</w:t>
            </w:r>
          </w:p>
          <w:p w14:paraId="1616C87E" w14:textId="7D6FB871" w:rsidR="00695BAA" w:rsidRDefault="00695BAA" w:rsidP="004234F7">
            <w:pPr>
              <w:pStyle w:val="AssessmentText"/>
              <w:numPr>
                <w:ilvl w:val="0"/>
                <w:numId w:val="24"/>
              </w:numPr>
            </w:pPr>
            <w:r>
              <w:t xml:space="preserve">A </w:t>
            </w:r>
            <w:r w:rsidRPr="00695BAA">
              <w:rPr>
                <w:highlight w:val="green"/>
              </w:rPr>
              <w:t>time manipulation system</w:t>
            </w:r>
            <w:r>
              <w:t xml:space="preserve"> used in a </w:t>
            </w:r>
            <w:r w:rsidRPr="00695BAA">
              <w:rPr>
                <w:highlight w:val="cyan"/>
              </w:rPr>
              <w:t>platformer game</w:t>
            </w:r>
            <w:r w:rsidR="00D5042B">
              <w:t xml:space="preserve"> with associated mechanics</w:t>
            </w:r>
          </w:p>
          <w:p w14:paraId="1D7A19BD" w14:textId="12D43999" w:rsidR="00695BAA" w:rsidRDefault="00695BAA" w:rsidP="004234F7">
            <w:pPr>
              <w:pStyle w:val="AssessmentText"/>
              <w:numPr>
                <w:ilvl w:val="0"/>
                <w:numId w:val="24"/>
              </w:numPr>
            </w:pPr>
            <w:r>
              <w:t xml:space="preserve">A </w:t>
            </w:r>
            <w:r w:rsidRPr="00695BAA">
              <w:rPr>
                <w:highlight w:val="green"/>
              </w:rPr>
              <w:t>monster capture system</w:t>
            </w:r>
            <w:r>
              <w:t xml:space="preserve"> where </w:t>
            </w:r>
            <w:r w:rsidRPr="00695BAA">
              <w:rPr>
                <w:highlight w:val="cyan"/>
              </w:rPr>
              <w:t>monsters can be combined</w:t>
            </w:r>
            <w:r>
              <w:t xml:space="preserve"> to form new monsters</w:t>
            </w:r>
          </w:p>
          <w:p w14:paraId="3ABF23CB" w14:textId="6A64EFA6" w:rsidR="00695BAA" w:rsidRPr="00F962C2" w:rsidRDefault="00695BAA" w:rsidP="00F962C2">
            <w:pPr>
              <w:pStyle w:val="AssessmentText"/>
            </w:pPr>
            <w:r>
              <w:t>You may use any game engine or programming language of your choice for the assessment, and you should ideally make your choice regarding platform based on the strengths of the platform for implementing your chosen mechanics.</w:t>
            </w:r>
            <w:r w:rsidR="00F962C2">
              <w:t xml:space="preserve"> In addition, though much of the marking process relies on how you discuss your artefact in the presentation video, you will also be marked on </w:t>
            </w:r>
            <w:r w:rsidR="00F962C2">
              <w:rPr>
                <w:b/>
                <w:bCs/>
              </w:rPr>
              <w:t>how satisfying your game feels to play</w:t>
            </w:r>
            <w:r w:rsidR="00F962C2">
              <w:t>. This does not mean you need to teach players how to play. Instead, provided an understanding of the controls, the game system should run effectively</w:t>
            </w:r>
            <w:r w:rsidR="004234F7">
              <w:t xml:space="preserve"> when played</w:t>
            </w:r>
            <w:r w:rsidR="00F962C2">
              <w:t>. You will also be marked on the quality of communication and relevance of the video to the assignment itself. Remember that this is a programming assignment, so the discussion should primarily focus on technical aspects (programming structures, problem solving). While you can also discuss design or aesthetic decisions, as well as how you made the game loop engaging, these should not be the primary focus.</w:t>
            </w:r>
          </w:p>
          <w:p w14:paraId="16CC0874" w14:textId="67C849F3" w:rsidR="00695BAA" w:rsidRDefault="00695BAA" w:rsidP="00695BAA">
            <w:pPr>
              <w:pStyle w:val="AssessmentText"/>
            </w:pPr>
            <w:r>
              <w:t xml:space="preserve">Your artefact will be assessed using the following </w:t>
            </w:r>
            <w:r w:rsidR="00F962C2">
              <w:t>criteria:</w:t>
            </w:r>
          </w:p>
          <w:p w14:paraId="207CAFCF" w14:textId="4BB40353" w:rsidR="00F962C2" w:rsidRDefault="00F962C2" w:rsidP="004234F7">
            <w:pPr>
              <w:pStyle w:val="AssessmentText"/>
              <w:numPr>
                <w:ilvl w:val="0"/>
                <w:numId w:val="24"/>
              </w:numPr>
            </w:pPr>
            <w:r>
              <w:t>10 marks are allocated to your discussion of planning your artefact. This includes broader design decisions, but should critically include technical planning, such as class diagrams</w:t>
            </w:r>
            <w:r w:rsidR="00434158">
              <w:t>, logic flowcharts, mechanics diagrams etc. Additionally, reflect on how this planning may have changed during implementation.</w:t>
            </w:r>
            <w:r w:rsidR="000A79F2">
              <w:t xml:space="preserve"> You should also consider how </w:t>
            </w:r>
            <w:r w:rsidR="002F7F31">
              <w:t>you</w:t>
            </w:r>
            <w:r w:rsidR="000A79F2">
              <w:t xml:space="preserve"> adhere</w:t>
            </w:r>
            <w:r w:rsidR="002F7F31">
              <w:t>d</w:t>
            </w:r>
            <w:r w:rsidR="000A79F2">
              <w:t xml:space="preserve"> to the theme of </w:t>
            </w:r>
            <w:r w:rsidR="000A79F2">
              <w:rPr>
                <w:b/>
                <w:bCs/>
              </w:rPr>
              <w:t>adventure</w:t>
            </w:r>
            <w:r w:rsidR="000A79F2">
              <w:t>.</w:t>
            </w:r>
          </w:p>
          <w:p w14:paraId="003AAED4" w14:textId="3038C29D" w:rsidR="00F962C2" w:rsidRDefault="00F962C2" w:rsidP="004234F7">
            <w:pPr>
              <w:pStyle w:val="AssessmentText"/>
              <w:numPr>
                <w:ilvl w:val="0"/>
                <w:numId w:val="24"/>
              </w:numPr>
            </w:pPr>
            <w:r>
              <w:t>10 marks are allocated to the discussion of your chosen platform, how and whether that platform was appropriate for the task at hand.</w:t>
            </w:r>
            <w:r w:rsidR="00434158">
              <w:t xml:space="preserve"> Consider whether there were suitable alternatives.</w:t>
            </w:r>
          </w:p>
          <w:p w14:paraId="7A58A53B" w14:textId="08C2EC11" w:rsidR="00F962C2" w:rsidRDefault="00F962C2" w:rsidP="004234F7">
            <w:pPr>
              <w:pStyle w:val="AssessmentText"/>
              <w:numPr>
                <w:ilvl w:val="0"/>
                <w:numId w:val="24"/>
              </w:numPr>
            </w:pPr>
            <w:r>
              <w:lastRenderedPageBreak/>
              <w:t>20 marks</w:t>
            </w:r>
            <w:r w:rsidR="00434158">
              <w:t xml:space="preserve"> are allocated to the presentation of the game and discussion of the gameplay mechanics implemented. You must fully describe your mechanics and show their technical </w:t>
            </w:r>
            <w:r w:rsidR="00D5042B">
              <w:t>implementation and</w:t>
            </w:r>
            <w:r w:rsidR="00434158">
              <w:t xml:space="preserve"> reflect on how these might change or be extended in future.</w:t>
            </w:r>
          </w:p>
          <w:p w14:paraId="36F7F80C" w14:textId="2A11A358" w:rsidR="00434158" w:rsidRPr="00E07DA6" w:rsidRDefault="00434158" w:rsidP="004234F7">
            <w:pPr>
              <w:pStyle w:val="AssessmentText"/>
              <w:numPr>
                <w:ilvl w:val="0"/>
                <w:numId w:val="24"/>
              </w:numPr>
            </w:pPr>
            <w:r>
              <w:t xml:space="preserve">20 marks are allocated to a professional discussion of your </w:t>
            </w:r>
            <w:r w:rsidRPr="00434158">
              <w:rPr>
                <w:b/>
                <w:bCs/>
              </w:rPr>
              <w:t>programming approach</w:t>
            </w:r>
            <w:r>
              <w:t xml:space="preserve"> – that is the design/algorithm, not the syntax - was (or wasn’t) professionally-relevant and based on research. This includes elements like good programming practice (using classes, functions and extensible code), utilising data structures and design patterns from the module, and doing your own research on good programming practice in industry.</w:t>
            </w:r>
          </w:p>
          <w:p w14:paraId="7C343C80" w14:textId="01B44070" w:rsidR="00434158" w:rsidRDefault="00434158" w:rsidP="004234F7">
            <w:pPr>
              <w:pStyle w:val="AssessmentText"/>
              <w:numPr>
                <w:ilvl w:val="0"/>
                <w:numId w:val="24"/>
              </w:numPr>
            </w:pPr>
            <w:r>
              <w:t>10 marks are allocated to the discussion of problems you encountered and solutions you implemented throughout the project.</w:t>
            </w:r>
          </w:p>
          <w:p w14:paraId="5B0B9E38" w14:textId="2B81C417" w:rsidR="00434158" w:rsidRDefault="00434158" w:rsidP="004234F7">
            <w:pPr>
              <w:pStyle w:val="AssessmentText"/>
              <w:numPr>
                <w:ilvl w:val="0"/>
                <w:numId w:val="24"/>
              </w:numPr>
            </w:pPr>
            <w:r>
              <w:t>10 marks are allocated to how satisfying your game feels to play (is the core loop understandable at launch, are controls responsive, is a suitable gameplay loop present?)</w:t>
            </w:r>
            <w:r w:rsidR="004234F7">
              <w:t xml:space="preserve"> and a suitable discussion thereof (e.g., why did you make certain design decisions that affected game feel?)</w:t>
            </w:r>
          </w:p>
          <w:p w14:paraId="6F797E14" w14:textId="4D32DE4F" w:rsidR="00434158" w:rsidRDefault="004234F7" w:rsidP="004234F7">
            <w:pPr>
              <w:pStyle w:val="AssessmentText"/>
              <w:numPr>
                <w:ilvl w:val="0"/>
                <w:numId w:val="24"/>
              </w:numPr>
            </w:pPr>
            <w:r>
              <w:t xml:space="preserve">10 marks are allocating for reflecting on your growth throughout the module, evidence of your dedication in working through the workshops, and evidence on conducting further research to expand your </w:t>
            </w:r>
            <w:r w:rsidR="003B173B">
              <w:t>knowledge.</w:t>
            </w:r>
          </w:p>
          <w:p w14:paraId="18C0D782" w14:textId="07D816B4" w:rsidR="004234F7" w:rsidRDefault="004234F7" w:rsidP="004234F7">
            <w:pPr>
              <w:pStyle w:val="AssessmentText"/>
              <w:numPr>
                <w:ilvl w:val="0"/>
                <w:numId w:val="24"/>
              </w:numPr>
            </w:pPr>
            <w:r>
              <w:t>10 marks are awarded for your good use of English in your presentation. This includes elements such as clarity, academic (formal) tone, structure, pace, and your overall quality of communication.</w:t>
            </w:r>
          </w:p>
          <w:p w14:paraId="74840854" w14:textId="77777777" w:rsidR="008E1B2C" w:rsidRDefault="00230112">
            <w:pPr>
              <w:keepNext/>
              <w:spacing w:before="240" w:after="60"/>
              <w:rPr>
                <w:rFonts w:ascii="Arial" w:eastAsia="Arial" w:hAnsi="Arial" w:cs="Arial"/>
                <w:b/>
                <w:sz w:val="26"/>
                <w:szCs w:val="26"/>
              </w:rPr>
            </w:pPr>
            <w:r>
              <w:rPr>
                <w:rFonts w:ascii="Arial" w:eastAsia="Arial" w:hAnsi="Arial" w:cs="Arial"/>
                <w:b/>
                <w:sz w:val="26"/>
                <w:szCs w:val="26"/>
              </w:rPr>
              <w:t>What you can’t do</w:t>
            </w:r>
          </w:p>
          <w:p w14:paraId="74840855" w14:textId="6B767EE7" w:rsidR="008E1B2C" w:rsidRDefault="00230112">
            <w:pPr>
              <w:rPr>
                <w:rFonts w:ascii="Arial" w:eastAsia="Arial" w:hAnsi="Arial" w:cs="Arial"/>
              </w:rPr>
            </w:pPr>
            <w:r>
              <w:rPr>
                <w:rFonts w:ascii="Arial" w:eastAsia="Arial" w:hAnsi="Arial" w:cs="Arial"/>
              </w:rPr>
              <w:t>The work must be entirely your own</w:t>
            </w:r>
            <w:r w:rsidR="009946BC">
              <w:rPr>
                <w:rFonts w:ascii="Arial" w:eastAsia="Arial" w:hAnsi="Arial" w:cs="Arial"/>
              </w:rPr>
              <w:t>. Do not plagiarise others’ reference management entries or their research summaries. You can learn more about plagiarism in the section at the end of this brief.</w:t>
            </w:r>
          </w:p>
          <w:p w14:paraId="74840856" w14:textId="77777777" w:rsidR="008E1B2C" w:rsidRDefault="00230112">
            <w:pPr>
              <w:keepNext/>
              <w:spacing w:before="240" w:after="60"/>
              <w:rPr>
                <w:rFonts w:ascii="Arial" w:eastAsia="Arial" w:hAnsi="Arial" w:cs="Arial"/>
                <w:b/>
                <w:sz w:val="26"/>
                <w:szCs w:val="26"/>
              </w:rPr>
            </w:pPr>
            <w:r>
              <w:rPr>
                <w:rFonts w:ascii="Arial" w:eastAsia="Arial" w:hAnsi="Arial" w:cs="Arial"/>
                <w:b/>
                <w:sz w:val="26"/>
                <w:szCs w:val="26"/>
              </w:rPr>
              <w:t>What you must do</w:t>
            </w:r>
          </w:p>
          <w:p w14:paraId="6DBF5FC7" w14:textId="15942698" w:rsidR="00F627F4" w:rsidRDefault="00E07DA6" w:rsidP="00F627F4">
            <w:pPr>
              <w:pStyle w:val="AssessmentText"/>
            </w:pPr>
            <w:r>
              <w:t>Discuss your gameplay demo idea with your lecturer to ensure it meets the learning outcomes. Your gameplay demo should both demonstrate the skills and techniques you’ve learnt in the module as well as your own independent research on industry-appropriate programming techniques.</w:t>
            </w:r>
          </w:p>
          <w:p w14:paraId="7484087F" w14:textId="203919E4" w:rsidR="00B45926" w:rsidRPr="00B45926" w:rsidRDefault="00B45926" w:rsidP="004024AC">
            <w:pPr>
              <w:pStyle w:val="AssessmentText"/>
            </w:pPr>
          </w:p>
        </w:tc>
      </w:tr>
    </w:tbl>
    <w:p w14:paraId="14A79F9A" w14:textId="3959A390" w:rsidR="004024AC" w:rsidRDefault="004024AC">
      <w:pPr>
        <w:rPr>
          <w:b/>
          <w:caps/>
          <w:color w:val="FFFFFF"/>
          <w:spacing w:val="15"/>
          <w:sz w:val="36"/>
          <w:szCs w:val="36"/>
        </w:rPr>
      </w:pPr>
      <w:bookmarkStart w:id="0" w:name="_heading=h.ewbnk5s3pj0s" w:colFirst="0" w:colLast="0"/>
      <w:bookmarkEnd w:id="0"/>
    </w:p>
    <w:p w14:paraId="3EE49E1C" w14:textId="77777777" w:rsidR="004024AC" w:rsidRDefault="004024AC">
      <w:pPr>
        <w:rPr>
          <w:b/>
          <w:caps/>
          <w:color w:val="FFFFFF"/>
          <w:spacing w:val="15"/>
          <w:sz w:val="36"/>
          <w:szCs w:val="36"/>
        </w:rPr>
      </w:pPr>
      <w:r>
        <w:rPr>
          <w:b/>
          <w:caps/>
          <w:color w:val="FFFFFF"/>
          <w:spacing w:val="15"/>
          <w:sz w:val="36"/>
          <w:szCs w:val="36"/>
        </w:rPr>
        <w:br w:type="page"/>
      </w:r>
    </w:p>
    <w:p w14:paraId="74840881" w14:textId="3E491496" w:rsidR="008E1B2C" w:rsidRDefault="00230112">
      <w:pPr>
        <w:pStyle w:val="Heading1"/>
        <w:rPr>
          <w:b w:val="0"/>
          <w:szCs w:val="36"/>
        </w:rPr>
      </w:pPr>
      <w:r>
        <w:rPr>
          <w:szCs w:val="36"/>
        </w:rPr>
        <w:lastRenderedPageBreak/>
        <w:t>Assessment 1 Submission details</w:t>
      </w:r>
    </w:p>
    <w:tbl>
      <w:tblPr>
        <w:tblStyle w:val="a1"/>
        <w:tblW w:w="98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9850"/>
      </w:tblGrid>
      <w:tr w:rsidR="008E1B2C" w14:paraId="74840889" w14:textId="77777777">
        <w:trPr>
          <w:trHeight w:val="11988"/>
        </w:trPr>
        <w:tc>
          <w:tcPr>
            <w:tcW w:w="9850" w:type="dxa"/>
            <w:tcBorders>
              <w:bottom w:val="single" w:sz="12" w:space="0" w:color="666666"/>
            </w:tcBorders>
            <w:shd w:val="clear" w:color="auto" w:fill="auto"/>
          </w:tcPr>
          <w:p w14:paraId="74840882" w14:textId="4ADAC330" w:rsidR="008E1B2C" w:rsidRDefault="00230112">
            <w:pPr>
              <w:spacing w:before="0"/>
              <w:rPr>
                <w:b/>
              </w:rPr>
            </w:pPr>
            <w:r>
              <w:t xml:space="preserve">Submission is via the online </w:t>
            </w:r>
            <w:r w:rsidR="004024AC">
              <w:t xml:space="preserve">submission box </w:t>
            </w:r>
            <w:r>
              <w:t>on moodle.port.ac.uk</w:t>
            </w:r>
            <w:r w:rsidR="004024AC">
              <w:t>. A</w:t>
            </w:r>
            <w:r>
              <w:t>dditional guidance will be provided on Moodle.</w:t>
            </w:r>
            <w:r>
              <w:rPr>
                <w:b/>
              </w:rPr>
              <w:t xml:space="preserve"> </w:t>
            </w:r>
          </w:p>
          <w:p w14:paraId="74840883" w14:textId="4E303A91" w:rsidR="008E1B2C" w:rsidRDefault="00230112">
            <w:pPr>
              <w:spacing w:before="0"/>
              <w:rPr>
                <w:b/>
              </w:rPr>
            </w:pPr>
            <w:r>
              <w:rPr>
                <w:b/>
              </w:rPr>
              <w:t xml:space="preserve">Your submission to Moodle should include </w:t>
            </w:r>
            <w:r w:rsidR="004024AC">
              <w:rPr>
                <w:b/>
              </w:rPr>
              <w:t xml:space="preserve">a </w:t>
            </w:r>
            <w:r w:rsidR="004234F7">
              <w:rPr>
                <w:b/>
              </w:rPr>
              <w:t>video or link to your video presentation, a ZIP file containing the executable files for your game, and a ZIP file/repository link to your source code.</w:t>
            </w:r>
            <w:r>
              <w:rPr>
                <w:b/>
              </w:rPr>
              <w:t xml:space="preserve"> </w:t>
            </w:r>
          </w:p>
          <w:p w14:paraId="74840884" w14:textId="30848F37" w:rsidR="008E1B2C" w:rsidRDefault="00230112">
            <w:pPr>
              <w:spacing w:before="0"/>
            </w:pPr>
            <w:r>
              <w:t>See the Assessment Brief above for more advice regarding your submission.</w:t>
            </w:r>
          </w:p>
          <w:p w14:paraId="74840885" w14:textId="77777777" w:rsidR="008E1B2C" w:rsidRDefault="00230112">
            <w:pPr>
              <w:spacing w:before="0"/>
              <w:rPr>
                <w:b/>
              </w:rPr>
            </w:pPr>
            <w:r>
              <w:rPr>
                <w:b/>
              </w:rPr>
              <w:t>Labelling Your Work</w:t>
            </w:r>
          </w:p>
          <w:p w14:paraId="74840886" w14:textId="77777777" w:rsidR="008E1B2C" w:rsidRDefault="00230112">
            <w:pPr>
              <w:spacing w:before="0"/>
            </w:pPr>
            <w:r>
              <w:t>Your lecturers will see hundreds of pieces of assessment work a year. You must make sure your files are labelled clearly, indicating your student number and the contents.</w:t>
            </w:r>
          </w:p>
          <w:p w14:paraId="74840887" w14:textId="77777777" w:rsidR="008E1B2C" w:rsidRDefault="00230112">
            <w:pPr>
              <w:rPr>
                <w:b/>
              </w:rPr>
            </w:pPr>
            <w:r>
              <w:rPr>
                <w:b/>
              </w:rPr>
              <w:t>Good Practice for labelling work:</w:t>
            </w:r>
          </w:p>
          <w:p w14:paraId="74840888" w14:textId="77777777" w:rsidR="008E1B2C" w:rsidRDefault="00230112">
            <w:pPr>
              <w:rPr>
                <w:b/>
              </w:rPr>
            </w:pPr>
            <w:r>
              <w:t>StudentNumber-Module-Assessment Name</w:t>
            </w:r>
          </w:p>
        </w:tc>
      </w:tr>
    </w:tbl>
    <w:p w14:paraId="7484088A" w14:textId="77777777" w:rsidR="008E1B2C" w:rsidRDefault="008E1B2C">
      <w:pPr>
        <w:rPr>
          <w:rFonts w:ascii="Helvetica Neue" w:eastAsia="Helvetica Neue" w:hAnsi="Helvetica Neue" w:cs="Helvetica Neue"/>
          <w:sz w:val="22"/>
          <w:szCs w:val="22"/>
        </w:rPr>
        <w:sectPr w:rsidR="008E1B2C">
          <w:headerReference w:type="default" r:id="rId10"/>
          <w:footerReference w:type="default" r:id="rId11"/>
          <w:pgSz w:w="11907" w:h="16840"/>
          <w:pgMar w:top="1440" w:right="1588" w:bottom="1440" w:left="1588" w:header="567" w:footer="567" w:gutter="0"/>
          <w:pgNumType w:start="1"/>
          <w:cols w:space="720"/>
          <w:titlePg/>
        </w:sectPr>
      </w:pPr>
    </w:p>
    <w:p w14:paraId="7484088B" w14:textId="1BB9E07A" w:rsidR="008E1B2C" w:rsidRDefault="00230112">
      <w:pPr>
        <w:pStyle w:val="Heading1"/>
        <w:rPr>
          <w:b w:val="0"/>
          <w:szCs w:val="36"/>
        </w:rPr>
      </w:pPr>
      <w:r>
        <w:rPr>
          <w:szCs w:val="36"/>
        </w:rPr>
        <w:lastRenderedPageBreak/>
        <w:t xml:space="preserve">Assessment 1 </w:t>
      </w:r>
      <w:r w:rsidR="00353ED7">
        <w:rPr>
          <w:szCs w:val="36"/>
        </w:rPr>
        <w:t>rubric</w:t>
      </w:r>
    </w:p>
    <w:tbl>
      <w:tblPr>
        <w:tblStyle w:val="a2"/>
        <w:tblW w:w="15735" w:type="dxa"/>
        <w:tblInd w:w="-43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880"/>
        <w:gridCol w:w="1980"/>
        <w:gridCol w:w="1980"/>
        <w:gridCol w:w="1979"/>
        <w:gridCol w:w="1979"/>
        <w:gridCol w:w="1979"/>
        <w:gridCol w:w="1979"/>
        <w:gridCol w:w="1979"/>
      </w:tblGrid>
      <w:tr w:rsidR="008E1B2C" w14:paraId="7484089A" w14:textId="77777777">
        <w:trPr>
          <w:cantSplit/>
          <w:trHeight w:val="1557"/>
        </w:trPr>
        <w:tc>
          <w:tcPr>
            <w:tcW w:w="1880" w:type="dxa"/>
            <w:vMerge w:val="restart"/>
            <w:tcBorders>
              <w:bottom w:val="single" w:sz="12" w:space="0" w:color="666666"/>
            </w:tcBorders>
            <w:shd w:val="clear" w:color="auto" w:fill="auto"/>
          </w:tcPr>
          <w:p w14:paraId="7484088C" w14:textId="77777777" w:rsidR="008E1B2C" w:rsidRDefault="00230112">
            <w:pPr>
              <w:widowControl w:val="0"/>
              <w:pBdr>
                <w:top w:val="nil"/>
                <w:left w:val="nil"/>
                <w:bottom w:val="nil"/>
                <w:right w:val="nil"/>
                <w:between w:val="nil"/>
              </w:pBdr>
              <w:spacing w:before="7" w:after="0" w:line="240" w:lineRule="auto"/>
              <w:rPr>
                <w:color w:val="000000"/>
                <w:sz w:val="28"/>
                <w:szCs w:val="28"/>
              </w:rPr>
            </w:pPr>
            <w:r>
              <w:rPr>
                <w:color w:val="000000"/>
                <w:sz w:val="28"/>
                <w:szCs w:val="28"/>
              </w:rPr>
              <w:t>Criteria</w:t>
            </w:r>
          </w:p>
        </w:tc>
        <w:tc>
          <w:tcPr>
            <w:tcW w:w="1980" w:type="dxa"/>
            <w:tcBorders>
              <w:bottom w:val="single" w:sz="12" w:space="0" w:color="666666"/>
            </w:tcBorders>
            <w:shd w:val="clear" w:color="auto" w:fill="auto"/>
          </w:tcPr>
          <w:p w14:paraId="7484088D" w14:textId="77777777" w:rsidR="008E1B2C" w:rsidRDefault="00230112">
            <w:pPr>
              <w:widowControl w:val="0"/>
              <w:pBdr>
                <w:top w:val="nil"/>
                <w:left w:val="nil"/>
                <w:bottom w:val="nil"/>
                <w:right w:val="nil"/>
                <w:between w:val="nil"/>
              </w:pBdr>
              <w:spacing w:before="7" w:after="0" w:line="240" w:lineRule="auto"/>
              <w:ind w:left="113" w:right="113"/>
              <w:rPr>
                <w:color w:val="000000"/>
                <w:sz w:val="24"/>
                <w:szCs w:val="24"/>
              </w:rPr>
            </w:pPr>
            <w:r>
              <w:rPr>
                <w:b/>
                <w:color w:val="000000"/>
                <w:sz w:val="24"/>
                <w:szCs w:val="24"/>
              </w:rPr>
              <w:t>Absolute Fail</w:t>
            </w:r>
          </w:p>
          <w:p w14:paraId="7484088E" w14:textId="77777777" w:rsidR="008E1B2C" w:rsidRDefault="008E1B2C">
            <w:pPr>
              <w:widowControl w:val="0"/>
              <w:pBdr>
                <w:top w:val="nil"/>
                <w:left w:val="nil"/>
                <w:bottom w:val="nil"/>
                <w:right w:val="nil"/>
                <w:between w:val="nil"/>
              </w:pBdr>
              <w:tabs>
                <w:tab w:val="left" w:pos="1334"/>
              </w:tabs>
              <w:spacing w:before="23" w:after="0" w:line="240" w:lineRule="auto"/>
              <w:ind w:left="113" w:right="113"/>
              <w:rPr>
                <w:color w:val="000000"/>
                <w:sz w:val="24"/>
                <w:szCs w:val="24"/>
              </w:rPr>
            </w:pPr>
          </w:p>
        </w:tc>
        <w:tc>
          <w:tcPr>
            <w:tcW w:w="1980" w:type="dxa"/>
            <w:tcBorders>
              <w:bottom w:val="single" w:sz="12" w:space="0" w:color="666666"/>
            </w:tcBorders>
            <w:shd w:val="clear" w:color="auto" w:fill="auto"/>
          </w:tcPr>
          <w:p w14:paraId="7484088F" w14:textId="77777777" w:rsidR="008E1B2C" w:rsidRDefault="00230112">
            <w:pPr>
              <w:widowControl w:val="0"/>
              <w:pBdr>
                <w:top w:val="nil"/>
                <w:left w:val="nil"/>
                <w:bottom w:val="nil"/>
                <w:right w:val="nil"/>
                <w:between w:val="nil"/>
              </w:pBdr>
              <w:spacing w:before="7" w:after="0" w:line="240" w:lineRule="auto"/>
              <w:ind w:left="133" w:right="113"/>
              <w:rPr>
                <w:color w:val="000000"/>
                <w:sz w:val="24"/>
                <w:szCs w:val="24"/>
              </w:rPr>
            </w:pPr>
            <w:r>
              <w:rPr>
                <w:b/>
                <w:color w:val="000000"/>
                <w:sz w:val="24"/>
                <w:szCs w:val="24"/>
              </w:rPr>
              <w:t>Marginal Fail</w:t>
            </w:r>
          </w:p>
          <w:p w14:paraId="74840890" w14:textId="77777777" w:rsidR="008E1B2C" w:rsidRDefault="008E1B2C">
            <w:pPr>
              <w:widowControl w:val="0"/>
              <w:pBdr>
                <w:top w:val="nil"/>
                <w:left w:val="nil"/>
                <w:bottom w:val="nil"/>
                <w:right w:val="nil"/>
                <w:between w:val="nil"/>
              </w:pBdr>
              <w:tabs>
                <w:tab w:val="left" w:pos="1467"/>
              </w:tabs>
              <w:spacing w:before="23" w:after="0" w:line="240" w:lineRule="auto"/>
              <w:ind w:left="133" w:right="113"/>
              <w:rPr>
                <w:color w:val="000000"/>
                <w:sz w:val="24"/>
                <w:szCs w:val="24"/>
              </w:rPr>
            </w:pPr>
          </w:p>
        </w:tc>
        <w:tc>
          <w:tcPr>
            <w:tcW w:w="1979" w:type="dxa"/>
            <w:tcBorders>
              <w:bottom w:val="single" w:sz="12" w:space="0" w:color="666666"/>
            </w:tcBorders>
            <w:shd w:val="clear" w:color="auto" w:fill="auto"/>
          </w:tcPr>
          <w:p w14:paraId="74840891" w14:textId="77777777" w:rsidR="008E1B2C" w:rsidRDefault="00230112">
            <w:pPr>
              <w:widowControl w:val="0"/>
              <w:pBdr>
                <w:top w:val="nil"/>
                <w:left w:val="nil"/>
                <w:bottom w:val="nil"/>
                <w:right w:val="nil"/>
                <w:between w:val="nil"/>
              </w:pBdr>
              <w:spacing w:before="7" w:after="0" w:line="240" w:lineRule="auto"/>
              <w:ind w:left="129" w:right="113"/>
              <w:rPr>
                <w:color w:val="000000"/>
                <w:sz w:val="24"/>
                <w:szCs w:val="24"/>
              </w:rPr>
            </w:pPr>
            <w:r>
              <w:rPr>
                <w:b/>
                <w:color w:val="000000"/>
                <w:sz w:val="24"/>
                <w:szCs w:val="24"/>
              </w:rPr>
              <w:t>Adequate</w:t>
            </w:r>
          </w:p>
          <w:p w14:paraId="74840892" w14:textId="77777777" w:rsidR="008E1B2C" w:rsidRDefault="008E1B2C">
            <w:pPr>
              <w:widowControl w:val="0"/>
              <w:pBdr>
                <w:top w:val="nil"/>
                <w:left w:val="nil"/>
                <w:bottom w:val="nil"/>
                <w:right w:val="nil"/>
                <w:between w:val="nil"/>
              </w:pBdr>
              <w:tabs>
                <w:tab w:val="left" w:pos="1466"/>
              </w:tabs>
              <w:spacing w:before="23" w:after="0" w:line="240" w:lineRule="auto"/>
              <w:ind w:left="129" w:right="113"/>
              <w:rPr>
                <w:color w:val="000000"/>
                <w:sz w:val="24"/>
                <w:szCs w:val="24"/>
              </w:rPr>
            </w:pPr>
          </w:p>
        </w:tc>
        <w:tc>
          <w:tcPr>
            <w:tcW w:w="1979" w:type="dxa"/>
            <w:tcBorders>
              <w:bottom w:val="single" w:sz="12" w:space="0" w:color="666666"/>
            </w:tcBorders>
            <w:shd w:val="clear" w:color="auto" w:fill="auto"/>
          </w:tcPr>
          <w:p w14:paraId="74840893" w14:textId="77777777" w:rsidR="008E1B2C" w:rsidRDefault="00230112">
            <w:pPr>
              <w:widowControl w:val="0"/>
              <w:pBdr>
                <w:top w:val="nil"/>
                <w:left w:val="nil"/>
                <w:bottom w:val="nil"/>
                <w:right w:val="nil"/>
                <w:between w:val="nil"/>
              </w:pBdr>
              <w:spacing w:before="7" w:after="0" w:line="240" w:lineRule="auto"/>
              <w:ind w:left="113" w:right="113"/>
              <w:rPr>
                <w:color w:val="000000"/>
                <w:sz w:val="24"/>
                <w:szCs w:val="24"/>
              </w:rPr>
            </w:pPr>
            <w:r>
              <w:rPr>
                <w:b/>
                <w:color w:val="000000"/>
                <w:sz w:val="24"/>
                <w:szCs w:val="24"/>
              </w:rPr>
              <w:t>Good</w:t>
            </w:r>
          </w:p>
          <w:p w14:paraId="74840894" w14:textId="77777777" w:rsidR="008E1B2C" w:rsidRDefault="008E1B2C">
            <w:pPr>
              <w:widowControl w:val="0"/>
              <w:pBdr>
                <w:top w:val="nil"/>
                <w:left w:val="nil"/>
                <w:bottom w:val="nil"/>
                <w:right w:val="nil"/>
                <w:between w:val="nil"/>
              </w:pBdr>
              <w:tabs>
                <w:tab w:val="left" w:pos="1336"/>
              </w:tabs>
              <w:spacing w:before="0" w:after="0" w:line="240" w:lineRule="auto"/>
              <w:ind w:left="113" w:right="72"/>
              <w:jc w:val="right"/>
              <w:rPr>
                <w:color w:val="000000"/>
                <w:sz w:val="24"/>
                <w:szCs w:val="24"/>
              </w:rPr>
            </w:pPr>
          </w:p>
        </w:tc>
        <w:tc>
          <w:tcPr>
            <w:tcW w:w="1979" w:type="dxa"/>
            <w:tcBorders>
              <w:bottom w:val="single" w:sz="12" w:space="0" w:color="666666"/>
            </w:tcBorders>
            <w:shd w:val="clear" w:color="auto" w:fill="auto"/>
          </w:tcPr>
          <w:p w14:paraId="74840895" w14:textId="77777777" w:rsidR="008E1B2C" w:rsidRDefault="00230112">
            <w:pPr>
              <w:widowControl w:val="0"/>
              <w:pBdr>
                <w:top w:val="nil"/>
                <w:left w:val="nil"/>
                <w:bottom w:val="nil"/>
                <w:right w:val="nil"/>
                <w:between w:val="nil"/>
              </w:pBdr>
              <w:spacing w:before="7" w:after="0" w:line="240" w:lineRule="auto"/>
              <w:ind w:left="113" w:right="113"/>
              <w:rPr>
                <w:color w:val="000000"/>
                <w:sz w:val="24"/>
                <w:szCs w:val="24"/>
              </w:rPr>
            </w:pPr>
            <w:r>
              <w:rPr>
                <w:b/>
                <w:color w:val="000000"/>
                <w:sz w:val="24"/>
                <w:szCs w:val="24"/>
              </w:rPr>
              <w:t>Very Good</w:t>
            </w:r>
          </w:p>
          <w:p w14:paraId="74840896" w14:textId="77777777" w:rsidR="008E1B2C" w:rsidRDefault="008E1B2C">
            <w:pPr>
              <w:widowControl w:val="0"/>
              <w:pBdr>
                <w:top w:val="nil"/>
                <w:left w:val="nil"/>
                <w:bottom w:val="nil"/>
                <w:right w:val="nil"/>
                <w:between w:val="nil"/>
              </w:pBdr>
              <w:tabs>
                <w:tab w:val="left" w:pos="1399"/>
              </w:tabs>
              <w:spacing w:before="0" w:after="0" w:line="240" w:lineRule="auto"/>
              <w:ind w:left="62" w:right="113"/>
              <w:jc w:val="center"/>
              <w:rPr>
                <w:color w:val="000000"/>
                <w:sz w:val="24"/>
                <w:szCs w:val="24"/>
              </w:rPr>
            </w:pPr>
          </w:p>
        </w:tc>
        <w:tc>
          <w:tcPr>
            <w:tcW w:w="1979" w:type="dxa"/>
            <w:tcBorders>
              <w:bottom w:val="single" w:sz="12" w:space="0" w:color="666666"/>
            </w:tcBorders>
            <w:shd w:val="clear" w:color="auto" w:fill="auto"/>
          </w:tcPr>
          <w:p w14:paraId="74840897" w14:textId="77777777" w:rsidR="008E1B2C" w:rsidRDefault="00230112">
            <w:pPr>
              <w:widowControl w:val="0"/>
              <w:pBdr>
                <w:top w:val="nil"/>
                <w:left w:val="nil"/>
                <w:bottom w:val="nil"/>
                <w:right w:val="nil"/>
                <w:between w:val="nil"/>
              </w:pBdr>
              <w:spacing w:before="7" w:after="0" w:line="240" w:lineRule="auto"/>
              <w:ind w:left="113" w:right="113"/>
              <w:rPr>
                <w:color w:val="000000"/>
                <w:sz w:val="24"/>
                <w:szCs w:val="24"/>
              </w:rPr>
            </w:pPr>
            <w:r>
              <w:rPr>
                <w:b/>
                <w:color w:val="000000"/>
                <w:sz w:val="24"/>
                <w:szCs w:val="24"/>
              </w:rPr>
              <w:t>Excellent</w:t>
            </w:r>
          </w:p>
          <w:p w14:paraId="74840898" w14:textId="77777777" w:rsidR="008E1B2C" w:rsidRDefault="008E1B2C">
            <w:pPr>
              <w:widowControl w:val="0"/>
              <w:pBdr>
                <w:top w:val="nil"/>
                <w:left w:val="nil"/>
                <w:bottom w:val="nil"/>
                <w:right w:val="nil"/>
                <w:between w:val="nil"/>
              </w:pBdr>
              <w:tabs>
                <w:tab w:val="left" w:pos="1337"/>
              </w:tabs>
              <w:spacing w:before="0" w:after="0" w:line="240" w:lineRule="auto"/>
              <w:ind w:left="113" w:right="113"/>
              <w:jc w:val="right"/>
              <w:rPr>
                <w:color w:val="000000"/>
                <w:sz w:val="24"/>
                <w:szCs w:val="24"/>
              </w:rPr>
            </w:pPr>
          </w:p>
        </w:tc>
        <w:tc>
          <w:tcPr>
            <w:tcW w:w="1979" w:type="dxa"/>
            <w:tcBorders>
              <w:bottom w:val="single" w:sz="12" w:space="0" w:color="666666"/>
            </w:tcBorders>
            <w:shd w:val="clear" w:color="auto" w:fill="auto"/>
          </w:tcPr>
          <w:p w14:paraId="74840899" w14:textId="77777777" w:rsidR="008E1B2C" w:rsidRDefault="00230112">
            <w:pPr>
              <w:widowControl w:val="0"/>
              <w:pBdr>
                <w:top w:val="nil"/>
                <w:left w:val="nil"/>
                <w:bottom w:val="nil"/>
                <w:right w:val="nil"/>
                <w:between w:val="nil"/>
              </w:pBdr>
              <w:spacing w:before="7" w:after="0" w:line="240" w:lineRule="auto"/>
              <w:ind w:left="113" w:right="113"/>
              <w:rPr>
                <w:b/>
                <w:color w:val="000000"/>
                <w:sz w:val="24"/>
                <w:szCs w:val="24"/>
              </w:rPr>
            </w:pPr>
            <w:r>
              <w:rPr>
                <w:b/>
                <w:color w:val="000000"/>
                <w:sz w:val="24"/>
                <w:szCs w:val="24"/>
              </w:rPr>
              <w:t>Outstanding</w:t>
            </w:r>
          </w:p>
        </w:tc>
      </w:tr>
      <w:tr w:rsidR="008E1B2C" w14:paraId="748408A3" w14:textId="77777777">
        <w:trPr>
          <w:trHeight w:val="320"/>
        </w:trPr>
        <w:tc>
          <w:tcPr>
            <w:tcW w:w="1880" w:type="dxa"/>
            <w:vMerge/>
            <w:tcBorders>
              <w:bottom w:val="single" w:sz="12" w:space="0" w:color="666666"/>
            </w:tcBorders>
            <w:shd w:val="clear" w:color="auto" w:fill="auto"/>
          </w:tcPr>
          <w:p w14:paraId="7484089B" w14:textId="77777777" w:rsidR="008E1B2C" w:rsidRDefault="008E1B2C">
            <w:pPr>
              <w:widowControl w:val="0"/>
              <w:pBdr>
                <w:top w:val="nil"/>
                <w:left w:val="nil"/>
                <w:bottom w:val="nil"/>
                <w:right w:val="nil"/>
                <w:between w:val="nil"/>
              </w:pBdr>
              <w:spacing w:before="0" w:after="0"/>
              <w:rPr>
                <w:b/>
                <w:color w:val="000000"/>
                <w:sz w:val="24"/>
                <w:szCs w:val="24"/>
              </w:rPr>
            </w:pPr>
          </w:p>
        </w:tc>
        <w:tc>
          <w:tcPr>
            <w:tcW w:w="1980" w:type="dxa"/>
            <w:shd w:val="clear" w:color="auto" w:fill="auto"/>
          </w:tcPr>
          <w:p w14:paraId="7484089C" w14:textId="77777777" w:rsidR="008E1B2C" w:rsidRDefault="00230112">
            <w:pPr>
              <w:widowControl w:val="0"/>
              <w:pBdr>
                <w:top w:val="nil"/>
                <w:left w:val="nil"/>
                <w:bottom w:val="nil"/>
                <w:right w:val="nil"/>
                <w:between w:val="nil"/>
              </w:pBdr>
              <w:spacing w:before="7" w:after="0" w:line="240" w:lineRule="auto"/>
              <w:rPr>
                <w:b/>
                <w:color w:val="A5A5A5"/>
                <w:sz w:val="28"/>
                <w:szCs w:val="28"/>
              </w:rPr>
            </w:pPr>
            <w:r>
              <w:rPr>
                <w:b/>
                <w:color w:val="000000"/>
                <w:sz w:val="28"/>
                <w:szCs w:val="28"/>
              </w:rPr>
              <w:t>0-29</w:t>
            </w:r>
          </w:p>
        </w:tc>
        <w:tc>
          <w:tcPr>
            <w:tcW w:w="1980" w:type="dxa"/>
            <w:shd w:val="clear" w:color="auto" w:fill="auto"/>
          </w:tcPr>
          <w:p w14:paraId="7484089D" w14:textId="77777777" w:rsidR="008E1B2C" w:rsidRDefault="00230112">
            <w:pPr>
              <w:widowControl w:val="0"/>
              <w:pBdr>
                <w:top w:val="nil"/>
                <w:left w:val="nil"/>
                <w:bottom w:val="nil"/>
                <w:right w:val="nil"/>
                <w:between w:val="nil"/>
              </w:pBdr>
              <w:spacing w:before="7" w:after="0" w:line="240" w:lineRule="auto"/>
              <w:ind w:left="133"/>
              <w:rPr>
                <w:b/>
                <w:color w:val="000000"/>
                <w:sz w:val="28"/>
                <w:szCs w:val="28"/>
              </w:rPr>
            </w:pPr>
            <w:r>
              <w:rPr>
                <w:b/>
                <w:color w:val="000000"/>
                <w:sz w:val="28"/>
                <w:szCs w:val="28"/>
              </w:rPr>
              <w:t>30-39</w:t>
            </w:r>
          </w:p>
        </w:tc>
        <w:tc>
          <w:tcPr>
            <w:tcW w:w="1979" w:type="dxa"/>
            <w:shd w:val="clear" w:color="auto" w:fill="auto"/>
          </w:tcPr>
          <w:p w14:paraId="7484089E" w14:textId="77777777" w:rsidR="008E1B2C" w:rsidRDefault="00230112">
            <w:pPr>
              <w:widowControl w:val="0"/>
              <w:pBdr>
                <w:top w:val="nil"/>
                <w:left w:val="nil"/>
                <w:bottom w:val="nil"/>
                <w:right w:val="nil"/>
                <w:between w:val="nil"/>
              </w:pBdr>
              <w:spacing w:before="7" w:after="0" w:line="240" w:lineRule="auto"/>
              <w:ind w:left="129"/>
              <w:rPr>
                <w:b/>
                <w:color w:val="000000"/>
                <w:sz w:val="28"/>
                <w:szCs w:val="28"/>
              </w:rPr>
            </w:pPr>
            <w:r>
              <w:rPr>
                <w:b/>
                <w:color w:val="000000"/>
                <w:sz w:val="28"/>
                <w:szCs w:val="28"/>
              </w:rPr>
              <w:t>40-49</w:t>
            </w:r>
          </w:p>
        </w:tc>
        <w:tc>
          <w:tcPr>
            <w:tcW w:w="1979" w:type="dxa"/>
            <w:shd w:val="clear" w:color="auto" w:fill="auto"/>
          </w:tcPr>
          <w:p w14:paraId="7484089F" w14:textId="77777777" w:rsidR="008E1B2C" w:rsidRDefault="00230112">
            <w:pPr>
              <w:widowControl w:val="0"/>
              <w:pBdr>
                <w:top w:val="nil"/>
                <w:left w:val="nil"/>
                <w:bottom w:val="nil"/>
                <w:right w:val="nil"/>
                <w:between w:val="nil"/>
              </w:pBdr>
              <w:spacing w:before="7" w:after="0" w:line="240" w:lineRule="auto"/>
              <w:rPr>
                <w:b/>
                <w:color w:val="000000"/>
                <w:sz w:val="28"/>
                <w:szCs w:val="28"/>
              </w:rPr>
            </w:pPr>
            <w:r>
              <w:rPr>
                <w:b/>
                <w:color w:val="000000"/>
                <w:sz w:val="28"/>
                <w:szCs w:val="28"/>
              </w:rPr>
              <w:t>50-59</w:t>
            </w:r>
          </w:p>
        </w:tc>
        <w:tc>
          <w:tcPr>
            <w:tcW w:w="1979" w:type="dxa"/>
            <w:shd w:val="clear" w:color="auto" w:fill="auto"/>
          </w:tcPr>
          <w:p w14:paraId="748408A0" w14:textId="77777777" w:rsidR="008E1B2C" w:rsidRDefault="00230112">
            <w:pPr>
              <w:widowControl w:val="0"/>
              <w:pBdr>
                <w:top w:val="nil"/>
                <w:left w:val="nil"/>
                <w:bottom w:val="nil"/>
                <w:right w:val="nil"/>
                <w:between w:val="nil"/>
              </w:pBdr>
              <w:spacing w:before="7" w:after="0" w:line="240" w:lineRule="auto"/>
              <w:rPr>
                <w:b/>
                <w:color w:val="000000"/>
                <w:sz w:val="28"/>
                <w:szCs w:val="28"/>
              </w:rPr>
            </w:pPr>
            <w:r>
              <w:rPr>
                <w:b/>
                <w:color w:val="000000"/>
                <w:sz w:val="28"/>
                <w:szCs w:val="28"/>
              </w:rPr>
              <w:t>60-69</w:t>
            </w:r>
          </w:p>
        </w:tc>
        <w:tc>
          <w:tcPr>
            <w:tcW w:w="1979" w:type="dxa"/>
            <w:shd w:val="clear" w:color="auto" w:fill="auto"/>
          </w:tcPr>
          <w:p w14:paraId="748408A1" w14:textId="77777777" w:rsidR="008E1B2C" w:rsidRDefault="00230112">
            <w:pPr>
              <w:widowControl w:val="0"/>
              <w:pBdr>
                <w:top w:val="nil"/>
                <w:left w:val="nil"/>
                <w:bottom w:val="nil"/>
                <w:right w:val="nil"/>
                <w:between w:val="nil"/>
              </w:pBdr>
              <w:spacing w:before="7" w:after="0" w:line="240" w:lineRule="auto"/>
              <w:rPr>
                <w:b/>
                <w:color w:val="000000"/>
                <w:sz w:val="28"/>
                <w:szCs w:val="28"/>
              </w:rPr>
            </w:pPr>
            <w:r>
              <w:rPr>
                <w:b/>
                <w:color w:val="000000"/>
                <w:sz w:val="28"/>
                <w:szCs w:val="28"/>
              </w:rPr>
              <w:t>70-79</w:t>
            </w:r>
          </w:p>
        </w:tc>
        <w:tc>
          <w:tcPr>
            <w:tcW w:w="1979" w:type="dxa"/>
            <w:shd w:val="clear" w:color="auto" w:fill="auto"/>
          </w:tcPr>
          <w:p w14:paraId="748408A2" w14:textId="2F2BBE4B" w:rsidR="008E1B2C" w:rsidRDefault="00230112">
            <w:pPr>
              <w:widowControl w:val="0"/>
              <w:pBdr>
                <w:top w:val="nil"/>
                <w:left w:val="nil"/>
                <w:bottom w:val="nil"/>
                <w:right w:val="nil"/>
                <w:between w:val="nil"/>
              </w:pBdr>
              <w:spacing w:before="7" w:after="0" w:line="240" w:lineRule="auto"/>
              <w:rPr>
                <w:b/>
                <w:color w:val="000000"/>
                <w:sz w:val="28"/>
                <w:szCs w:val="28"/>
              </w:rPr>
            </w:pPr>
            <w:r>
              <w:rPr>
                <w:b/>
                <w:color w:val="000000"/>
                <w:sz w:val="28"/>
                <w:szCs w:val="28"/>
              </w:rPr>
              <w:t>80</w:t>
            </w:r>
            <w:r w:rsidR="00F55610">
              <w:rPr>
                <w:b/>
                <w:color w:val="000000"/>
                <w:sz w:val="28"/>
                <w:szCs w:val="28"/>
              </w:rPr>
              <w:t>-100</w:t>
            </w:r>
          </w:p>
        </w:tc>
      </w:tr>
      <w:tr w:rsidR="008E1B2C" w14:paraId="748408A6" w14:textId="77777777">
        <w:trPr>
          <w:trHeight w:val="320"/>
        </w:trPr>
        <w:tc>
          <w:tcPr>
            <w:tcW w:w="1880" w:type="dxa"/>
            <w:vMerge/>
            <w:tcBorders>
              <w:bottom w:val="single" w:sz="12" w:space="0" w:color="666666"/>
            </w:tcBorders>
            <w:shd w:val="clear" w:color="auto" w:fill="auto"/>
          </w:tcPr>
          <w:p w14:paraId="748408A4" w14:textId="77777777" w:rsidR="008E1B2C" w:rsidRDefault="008E1B2C">
            <w:pPr>
              <w:widowControl w:val="0"/>
              <w:pBdr>
                <w:top w:val="nil"/>
                <w:left w:val="nil"/>
                <w:bottom w:val="nil"/>
                <w:right w:val="nil"/>
                <w:between w:val="nil"/>
              </w:pBdr>
              <w:spacing w:before="0" w:after="0"/>
              <w:rPr>
                <w:b/>
                <w:color w:val="000000"/>
                <w:sz w:val="28"/>
                <w:szCs w:val="28"/>
              </w:rPr>
            </w:pPr>
          </w:p>
        </w:tc>
        <w:tc>
          <w:tcPr>
            <w:tcW w:w="13855" w:type="dxa"/>
            <w:gridSpan w:val="7"/>
            <w:shd w:val="clear" w:color="auto" w:fill="auto"/>
          </w:tcPr>
          <w:p w14:paraId="748408A5" w14:textId="77777777" w:rsidR="008E1B2C" w:rsidRDefault="00230112">
            <w:pPr>
              <w:widowControl w:val="0"/>
              <w:pBdr>
                <w:top w:val="nil"/>
                <w:left w:val="nil"/>
                <w:bottom w:val="nil"/>
                <w:right w:val="nil"/>
                <w:between w:val="nil"/>
              </w:pBdr>
              <w:spacing w:before="7" w:after="0" w:line="240" w:lineRule="auto"/>
              <w:rPr>
                <w:b/>
                <w:color w:val="000000"/>
                <w:sz w:val="28"/>
                <w:szCs w:val="28"/>
              </w:rPr>
            </w:pPr>
            <w:r>
              <w:rPr>
                <w:b/>
                <w:color w:val="000000"/>
                <w:sz w:val="28"/>
                <w:szCs w:val="28"/>
              </w:rPr>
              <w:t>Descriptors of typical student work in each grade band</w:t>
            </w:r>
          </w:p>
        </w:tc>
      </w:tr>
      <w:tr w:rsidR="003B173B" w:rsidRPr="00B153EB" w14:paraId="748408B8" w14:textId="77777777">
        <w:trPr>
          <w:trHeight w:val="320"/>
        </w:trPr>
        <w:tc>
          <w:tcPr>
            <w:tcW w:w="1880" w:type="dxa"/>
            <w:shd w:val="clear" w:color="auto" w:fill="auto"/>
          </w:tcPr>
          <w:p w14:paraId="747006BF" w14:textId="2CE9FBAF" w:rsidR="003B173B" w:rsidRPr="00B153EB" w:rsidRDefault="003B173B" w:rsidP="003B173B">
            <w:pPr>
              <w:widowControl w:val="0"/>
              <w:pBdr>
                <w:top w:val="nil"/>
                <w:left w:val="nil"/>
                <w:bottom w:val="nil"/>
                <w:right w:val="nil"/>
                <w:between w:val="nil"/>
              </w:pBdr>
              <w:spacing w:before="7" w:after="0" w:line="240" w:lineRule="auto"/>
              <w:rPr>
                <w:rFonts w:asciiTheme="minorHAnsi" w:eastAsia="Arial" w:hAnsiTheme="minorHAnsi" w:cstheme="minorHAnsi"/>
                <w:bCs/>
                <w:color w:val="000000"/>
                <w:sz w:val="18"/>
                <w:szCs w:val="18"/>
              </w:rPr>
            </w:pPr>
            <w:r w:rsidRPr="00B153EB">
              <w:rPr>
                <w:rFonts w:asciiTheme="minorHAnsi" w:eastAsia="Arial" w:hAnsiTheme="minorHAnsi" w:cstheme="minorHAnsi"/>
                <w:b/>
                <w:color w:val="000000"/>
                <w:sz w:val="18"/>
                <w:szCs w:val="18"/>
              </w:rPr>
              <w:t xml:space="preserve">Planning: </w:t>
            </w:r>
            <w:r w:rsidRPr="00B153EB">
              <w:rPr>
                <w:rFonts w:asciiTheme="minorHAnsi" w:eastAsia="Arial" w:hAnsiTheme="minorHAnsi" w:cstheme="minorHAnsi"/>
                <w:bCs/>
                <w:color w:val="000000"/>
                <w:sz w:val="18"/>
                <w:szCs w:val="18"/>
              </w:rPr>
              <w:t>How effectively did your plan your artefact using relevant tools?</w:t>
            </w:r>
            <w:r w:rsidR="000A79F2">
              <w:rPr>
                <w:rFonts w:asciiTheme="minorHAnsi" w:eastAsia="Arial" w:hAnsiTheme="minorHAnsi" w:cstheme="minorHAnsi"/>
                <w:bCs/>
                <w:color w:val="000000"/>
                <w:sz w:val="18"/>
                <w:szCs w:val="18"/>
              </w:rPr>
              <w:t xml:space="preserve"> Did you adhere to the theme?</w:t>
            </w:r>
          </w:p>
          <w:p w14:paraId="430D8C9D" w14:textId="77777777" w:rsidR="003B173B" w:rsidRPr="00B153EB" w:rsidRDefault="003B173B" w:rsidP="003B173B">
            <w:pPr>
              <w:widowControl w:val="0"/>
              <w:pBdr>
                <w:top w:val="nil"/>
                <w:left w:val="nil"/>
                <w:bottom w:val="nil"/>
                <w:right w:val="nil"/>
                <w:between w:val="nil"/>
              </w:pBdr>
              <w:spacing w:before="7" w:after="0" w:line="240" w:lineRule="auto"/>
              <w:rPr>
                <w:rFonts w:asciiTheme="minorHAnsi" w:eastAsia="Arial" w:hAnsiTheme="minorHAnsi" w:cstheme="minorHAnsi"/>
                <w:bCs/>
                <w:color w:val="000000"/>
                <w:sz w:val="18"/>
                <w:szCs w:val="18"/>
              </w:rPr>
            </w:pPr>
          </w:p>
          <w:p w14:paraId="748408B0" w14:textId="3639C8DD" w:rsidR="003B173B" w:rsidRPr="00B153EB" w:rsidRDefault="003B173B" w:rsidP="003B173B">
            <w:pPr>
              <w:widowControl w:val="0"/>
              <w:pBdr>
                <w:top w:val="nil"/>
                <w:left w:val="nil"/>
                <w:bottom w:val="nil"/>
                <w:right w:val="nil"/>
                <w:between w:val="nil"/>
              </w:pBdr>
              <w:spacing w:before="7" w:after="0" w:line="240" w:lineRule="auto"/>
              <w:rPr>
                <w:rFonts w:asciiTheme="minorHAnsi" w:hAnsiTheme="minorHAnsi" w:cstheme="minorHAnsi"/>
                <w:b/>
                <w:color w:val="000000"/>
                <w:sz w:val="18"/>
                <w:szCs w:val="18"/>
              </w:rPr>
            </w:pPr>
            <w:r w:rsidRPr="00B153EB">
              <w:rPr>
                <w:rFonts w:asciiTheme="minorHAnsi" w:eastAsia="Arial" w:hAnsiTheme="minorHAnsi" w:cstheme="minorHAnsi"/>
                <w:b/>
                <w:color w:val="000000"/>
                <w:sz w:val="18"/>
                <w:szCs w:val="18"/>
              </w:rPr>
              <w:t>10 marks</w:t>
            </w:r>
          </w:p>
        </w:tc>
        <w:tc>
          <w:tcPr>
            <w:tcW w:w="1980" w:type="dxa"/>
            <w:shd w:val="clear" w:color="auto" w:fill="auto"/>
          </w:tcPr>
          <w:p w14:paraId="748408B1" w14:textId="70B7370F" w:rsidR="003B173B" w:rsidRPr="00B153EB" w:rsidRDefault="003B173B" w:rsidP="003B173B">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No discussion or evidence of planning presented</w:t>
            </w:r>
            <w:r w:rsidR="000A79F2">
              <w:rPr>
                <w:rFonts w:asciiTheme="minorHAnsi" w:hAnsiTheme="minorHAnsi" w:cstheme="minorHAnsi"/>
                <w:sz w:val="18"/>
                <w:szCs w:val="18"/>
              </w:rPr>
              <w:t>, no adherence to theme.</w:t>
            </w:r>
          </w:p>
        </w:tc>
        <w:tc>
          <w:tcPr>
            <w:tcW w:w="1980" w:type="dxa"/>
            <w:shd w:val="clear" w:color="auto" w:fill="auto"/>
          </w:tcPr>
          <w:p w14:paraId="748408B2" w14:textId="7F9F5193" w:rsidR="003B173B" w:rsidRPr="00B153EB" w:rsidRDefault="003B173B" w:rsidP="003B173B">
            <w:pPr>
              <w:widowControl w:val="0"/>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sz w:val="18"/>
                <w:szCs w:val="18"/>
              </w:rPr>
              <w:t>Minimal discussion with insufficient evidence of planning. No diagrams or critical planning tools shown.</w:t>
            </w:r>
            <w:r w:rsidR="000A79F2">
              <w:rPr>
                <w:rFonts w:asciiTheme="minorHAnsi" w:hAnsiTheme="minorHAnsi" w:cstheme="minorHAnsi"/>
                <w:sz w:val="18"/>
                <w:szCs w:val="18"/>
              </w:rPr>
              <w:t xml:space="preserve"> Vague adherence to theme.</w:t>
            </w:r>
          </w:p>
        </w:tc>
        <w:tc>
          <w:tcPr>
            <w:tcW w:w="1979" w:type="dxa"/>
            <w:shd w:val="clear" w:color="auto" w:fill="auto"/>
          </w:tcPr>
          <w:p w14:paraId="748408B3" w14:textId="52B3F111" w:rsidR="003B173B" w:rsidRPr="00B153EB" w:rsidRDefault="003B173B" w:rsidP="003B173B">
            <w:pPr>
              <w:widowControl w:val="0"/>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sz w:val="18"/>
                <w:szCs w:val="18"/>
              </w:rPr>
              <w:t xml:space="preserve">Basic level of planning discussed. Simple diagrams or tools used, but </w:t>
            </w:r>
            <w:r w:rsidR="0008345B" w:rsidRPr="00B153EB">
              <w:rPr>
                <w:rFonts w:asciiTheme="minorHAnsi" w:hAnsiTheme="minorHAnsi" w:cstheme="minorHAnsi"/>
                <w:sz w:val="18"/>
                <w:szCs w:val="18"/>
              </w:rPr>
              <w:t>may not be industry standard</w:t>
            </w:r>
            <w:r w:rsidR="000A79F2">
              <w:rPr>
                <w:rFonts w:asciiTheme="minorHAnsi" w:hAnsiTheme="minorHAnsi" w:cstheme="minorHAnsi"/>
                <w:sz w:val="18"/>
                <w:szCs w:val="18"/>
              </w:rPr>
              <w:t>. Adheres to theme in a simplistic way.</w:t>
            </w:r>
          </w:p>
        </w:tc>
        <w:tc>
          <w:tcPr>
            <w:tcW w:w="1979" w:type="dxa"/>
            <w:shd w:val="clear" w:color="auto" w:fill="auto"/>
          </w:tcPr>
          <w:p w14:paraId="748408B4" w14:textId="50D4CCE6" w:rsidR="003B173B" w:rsidRPr="00B153EB" w:rsidRDefault="003B173B" w:rsidP="003B173B">
            <w:pPr>
              <w:widowControl w:val="0"/>
              <w:pBdr>
                <w:top w:val="nil"/>
                <w:left w:val="nil"/>
                <w:bottom w:val="nil"/>
                <w:right w:val="nil"/>
                <w:between w:val="nil"/>
              </w:pBdr>
              <w:spacing w:before="4" w:after="0"/>
              <w:ind w:left="-52" w:right="124"/>
              <w:rPr>
                <w:rFonts w:asciiTheme="minorHAnsi" w:hAnsiTheme="minorHAnsi" w:cstheme="minorHAnsi"/>
                <w:color w:val="000000"/>
                <w:sz w:val="18"/>
                <w:szCs w:val="18"/>
              </w:rPr>
            </w:pPr>
            <w:r w:rsidRPr="00B153EB">
              <w:rPr>
                <w:rFonts w:asciiTheme="minorHAnsi" w:hAnsiTheme="minorHAnsi" w:cstheme="minorHAnsi"/>
                <w:sz w:val="18"/>
                <w:szCs w:val="18"/>
              </w:rPr>
              <w:t xml:space="preserve">Clear discussion of planning with diagrams and tools. </w:t>
            </w:r>
            <w:r w:rsidR="000A79F2">
              <w:rPr>
                <w:rFonts w:asciiTheme="minorHAnsi" w:hAnsiTheme="minorHAnsi" w:cstheme="minorHAnsi"/>
                <w:sz w:val="18"/>
                <w:szCs w:val="18"/>
              </w:rPr>
              <w:t>Interesting interpretation of theme.</w:t>
            </w:r>
          </w:p>
        </w:tc>
        <w:tc>
          <w:tcPr>
            <w:tcW w:w="1979" w:type="dxa"/>
            <w:shd w:val="clear" w:color="auto" w:fill="auto"/>
          </w:tcPr>
          <w:p w14:paraId="748408B5" w14:textId="3292E188" w:rsidR="003B173B" w:rsidRPr="00B153EB" w:rsidRDefault="003B173B" w:rsidP="003B173B">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 xml:space="preserve">Comprehensive planning with well-detailed diagrams and tools. </w:t>
            </w:r>
            <w:r w:rsidR="0008345B" w:rsidRPr="00B153EB">
              <w:rPr>
                <w:rFonts w:asciiTheme="minorHAnsi" w:hAnsiTheme="minorHAnsi" w:cstheme="minorHAnsi"/>
                <w:sz w:val="18"/>
                <w:szCs w:val="18"/>
              </w:rPr>
              <w:t>Some reflection on changes during implementation.</w:t>
            </w:r>
            <w:r w:rsidR="000A79F2">
              <w:rPr>
                <w:rFonts w:asciiTheme="minorHAnsi" w:hAnsiTheme="minorHAnsi" w:cstheme="minorHAnsi"/>
                <w:sz w:val="18"/>
                <w:szCs w:val="18"/>
              </w:rPr>
              <w:t xml:space="preserve"> Strong adherence to theme.</w:t>
            </w:r>
          </w:p>
        </w:tc>
        <w:tc>
          <w:tcPr>
            <w:tcW w:w="1979" w:type="dxa"/>
            <w:shd w:val="clear" w:color="auto" w:fill="auto"/>
          </w:tcPr>
          <w:p w14:paraId="748408B6" w14:textId="5EF43256" w:rsidR="003B173B" w:rsidRPr="00B153EB" w:rsidRDefault="003B173B" w:rsidP="003B173B">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 xml:space="preserve">Thorough planning with evidence of adapting </w:t>
            </w:r>
            <w:r w:rsidR="0008345B" w:rsidRPr="00B153EB">
              <w:rPr>
                <w:rFonts w:asciiTheme="minorHAnsi" w:hAnsiTheme="minorHAnsi" w:cstheme="minorHAnsi"/>
                <w:sz w:val="18"/>
                <w:szCs w:val="18"/>
              </w:rPr>
              <w:t xml:space="preserve">plan </w:t>
            </w:r>
            <w:r w:rsidRPr="00B153EB">
              <w:rPr>
                <w:rFonts w:asciiTheme="minorHAnsi" w:hAnsiTheme="minorHAnsi" w:cstheme="minorHAnsi"/>
                <w:sz w:val="18"/>
                <w:szCs w:val="18"/>
              </w:rPr>
              <w:t xml:space="preserve">to challenges. </w:t>
            </w:r>
            <w:r w:rsidR="0008345B" w:rsidRPr="00B153EB">
              <w:rPr>
                <w:rFonts w:asciiTheme="minorHAnsi" w:hAnsiTheme="minorHAnsi" w:cstheme="minorHAnsi"/>
                <w:sz w:val="18"/>
                <w:szCs w:val="18"/>
              </w:rPr>
              <w:t>Adequate</w:t>
            </w:r>
            <w:r w:rsidRPr="00B153EB">
              <w:rPr>
                <w:rFonts w:asciiTheme="minorHAnsi" w:hAnsiTheme="minorHAnsi" w:cstheme="minorHAnsi"/>
                <w:sz w:val="18"/>
                <w:szCs w:val="18"/>
              </w:rPr>
              <w:t xml:space="preserve"> reflection on planning evolution.</w:t>
            </w:r>
            <w:r w:rsidR="000A79F2">
              <w:rPr>
                <w:rFonts w:asciiTheme="minorHAnsi" w:hAnsiTheme="minorHAnsi" w:cstheme="minorHAnsi"/>
                <w:sz w:val="18"/>
                <w:szCs w:val="18"/>
              </w:rPr>
              <w:t xml:space="preserve"> Theme adherence presents a unique artefact.</w:t>
            </w:r>
          </w:p>
        </w:tc>
        <w:tc>
          <w:tcPr>
            <w:tcW w:w="1979" w:type="dxa"/>
            <w:shd w:val="clear" w:color="auto" w:fill="auto"/>
          </w:tcPr>
          <w:p w14:paraId="748408B7" w14:textId="7B5D6776" w:rsidR="003B173B" w:rsidRPr="00B153EB" w:rsidRDefault="003B173B" w:rsidP="003B173B">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 xml:space="preserve">Exceptional detail in planning and reflection, showcasing a deep understanding of </w:t>
            </w:r>
            <w:r w:rsidR="0008345B" w:rsidRPr="00B153EB">
              <w:rPr>
                <w:rFonts w:asciiTheme="minorHAnsi" w:hAnsiTheme="minorHAnsi" w:cstheme="minorHAnsi"/>
                <w:sz w:val="18"/>
                <w:szCs w:val="18"/>
              </w:rPr>
              <w:t>an integrated process</w:t>
            </w:r>
            <w:r w:rsidR="000A79F2">
              <w:rPr>
                <w:rFonts w:asciiTheme="minorHAnsi" w:hAnsiTheme="minorHAnsi" w:cstheme="minorHAnsi"/>
                <w:sz w:val="18"/>
                <w:szCs w:val="18"/>
              </w:rPr>
              <w:t>. Game is a truly novel reflection of the theme.</w:t>
            </w:r>
          </w:p>
        </w:tc>
      </w:tr>
      <w:tr w:rsidR="0008345B" w:rsidRPr="00B153EB" w14:paraId="748408C5" w14:textId="77777777">
        <w:trPr>
          <w:trHeight w:val="320"/>
        </w:trPr>
        <w:tc>
          <w:tcPr>
            <w:tcW w:w="1880" w:type="dxa"/>
            <w:shd w:val="clear" w:color="auto" w:fill="auto"/>
          </w:tcPr>
          <w:p w14:paraId="77B58575" w14:textId="49E1A0C9" w:rsidR="0008345B" w:rsidRPr="00B153EB" w:rsidRDefault="0008345B" w:rsidP="0008345B">
            <w:pPr>
              <w:widowControl w:val="0"/>
              <w:pBdr>
                <w:top w:val="nil"/>
                <w:left w:val="nil"/>
                <w:bottom w:val="nil"/>
                <w:right w:val="nil"/>
                <w:between w:val="nil"/>
              </w:pBdr>
              <w:spacing w:before="7" w:after="0" w:line="240" w:lineRule="auto"/>
              <w:rPr>
                <w:rFonts w:asciiTheme="minorHAnsi" w:eastAsia="Arial" w:hAnsiTheme="minorHAnsi" w:cstheme="minorHAnsi"/>
                <w:bCs/>
                <w:color w:val="000000"/>
                <w:sz w:val="18"/>
                <w:szCs w:val="18"/>
              </w:rPr>
            </w:pPr>
            <w:r w:rsidRPr="00B153EB">
              <w:rPr>
                <w:rFonts w:asciiTheme="minorHAnsi" w:eastAsia="Arial" w:hAnsiTheme="minorHAnsi" w:cstheme="minorHAnsi"/>
                <w:b/>
                <w:color w:val="000000"/>
                <w:sz w:val="18"/>
                <w:szCs w:val="18"/>
              </w:rPr>
              <w:t xml:space="preserve">Platform Discussion: </w:t>
            </w:r>
            <w:r w:rsidRPr="00B153EB">
              <w:rPr>
                <w:rFonts w:asciiTheme="minorHAnsi" w:eastAsia="Arial" w:hAnsiTheme="minorHAnsi" w:cstheme="minorHAnsi"/>
                <w:bCs/>
                <w:color w:val="000000"/>
                <w:sz w:val="18"/>
                <w:szCs w:val="18"/>
              </w:rPr>
              <w:t xml:space="preserve">Discussion of </w:t>
            </w:r>
            <w:r w:rsidR="00B153EB">
              <w:rPr>
                <w:rFonts w:asciiTheme="minorHAnsi" w:eastAsia="Arial" w:hAnsiTheme="minorHAnsi" w:cstheme="minorHAnsi"/>
                <w:bCs/>
                <w:color w:val="000000"/>
                <w:sz w:val="18"/>
                <w:szCs w:val="18"/>
              </w:rPr>
              <w:t>c</w:t>
            </w:r>
            <w:r w:rsidRPr="00B153EB">
              <w:rPr>
                <w:rFonts w:asciiTheme="minorHAnsi" w:eastAsia="Arial" w:hAnsiTheme="minorHAnsi" w:cstheme="minorHAnsi"/>
                <w:bCs/>
                <w:color w:val="000000"/>
                <w:sz w:val="18"/>
                <w:szCs w:val="18"/>
              </w:rPr>
              <w:t xml:space="preserve">hosen platform, </w:t>
            </w:r>
            <w:r w:rsidR="00B153EB" w:rsidRPr="00B153EB">
              <w:rPr>
                <w:rFonts w:asciiTheme="minorHAnsi" w:eastAsia="Arial" w:hAnsiTheme="minorHAnsi" w:cstheme="minorHAnsi"/>
                <w:bCs/>
                <w:color w:val="000000"/>
                <w:sz w:val="18"/>
                <w:szCs w:val="18"/>
              </w:rPr>
              <w:t>reasoning,</w:t>
            </w:r>
            <w:r w:rsidRPr="00B153EB">
              <w:rPr>
                <w:rFonts w:asciiTheme="minorHAnsi" w:eastAsia="Arial" w:hAnsiTheme="minorHAnsi" w:cstheme="minorHAnsi"/>
                <w:bCs/>
                <w:color w:val="000000"/>
                <w:sz w:val="18"/>
                <w:szCs w:val="18"/>
              </w:rPr>
              <w:t xml:space="preserve"> and alternatives</w:t>
            </w:r>
          </w:p>
          <w:p w14:paraId="37A1B7E3" w14:textId="77777777" w:rsidR="0008345B" w:rsidRPr="00B153EB" w:rsidRDefault="0008345B" w:rsidP="0008345B">
            <w:pPr>
              <w:widowControl w:val="0"/>
              <w:pBdr>
                <w:top w:val="nil"/>
                <w:left w:val="nil"/>
                <w:bottom w:val="nil"/>
                <w:right w:val="nil"/>
                <w:between w:val="nil"/>
              </w:pBdr>
              <w:spacing w:before="7" w:after="0" w:line="240" w:lineRule="auto"/>
              <w:rPr>
                <w:rFonts w:asciiTheme="minorHAnsi" w:eastAsia="Arial" w:hAnsiTheme="minorHAnsi" w:cstheme="minorHAnsi"/>
                <w:bCs/>
                <w:color w:val="000000"/>
                <w:sz w:val="18"/>
                <w:szCs w:val="18"/>
              </w:rPr>
            </w:pPr>
          </w:p>
          <w:p w14:paraId="748408B9" w14:textId="3F9C89A0" w:rsidR="0008345B" w:rsidRPr="00B153EB" w:rsidRDefault="0008345B" w:rsidP="0008345B">
            <w:pPr>
              <w:widowControl w:val="0"/>
              <w:pBdr>
                <w:top w:val="nil"/>
                <w:left w:val="nil"/>
                <w:bottom w:val="nil"/>
                <w:right w:val="nil"/>
                <w:between w:val="nil"/>
              </w:pBdr>
              <w:spacing w:before="7" w:after="0" w:line="240" w:lineRule="auto"/>
              <w:rPr>
                <w:rFonts w:asciiTheme="minorHAnsi" w:hAnsiTheme="minorHAnsi" w:cstheme="minorHAnsi"/>
                <w:b/>
                <w:color w:val="000000"/>
                <w:sz w:val="18"/>
                <w:szCs w:val="18"/>
              </w:rPr>
            </w:pPr>
            <w:r w:rsidRPr="00B153EB">
              <w:rPr>
                <w:rFonts w:asciiTheme="minorHAnsi" w:eastAsia="Arial" w:hAnsiTheme="minorHAnsi" w:cstheme="minorHAnsi"/>
                <w:b/>
                <w:color w:val="000000"/>
                <w:sz w:val="18"/>
                <w:szCs w:val="18"/>
              </w:rPr>
              <w:t>10 marks</w:t>
            </w:r>
          </w:p>
        </w:tc>
        <w:tc>
          <w:tcPr>
            <w:tcW w:w="1980" w:type="dxa"/>
            <w:shd w:val="clear" w:color="auto" w:fill="auto"/>
          </w:tcPr>
          <w:p w14:paraId="748408BC" w14:textId="23CA5973" w:rsidR="0008345B" w:rsidRPr="00B153EB" w:rsidRDefault="0008345B" w:rsidP="0008345B">
            <w:pPr>
              <w:widowControl w:val="0"/>
              <w:pBdr>
                <w:top w:val="nil"/>
                <w:left w:val="nil"/>
                <w:bottom w:val="nil"/>
                <w:right w:val="nil"/>
                <w:between w:val="nil"/>
              </w:pBdr>
              <w:spacing w:before="7" w:after="0" w:line="240" w:lineRule="auto"/>
              <w:rPr>
                <w:rFonts w:asciiTheme="minorHAnsi" w:hAnsiTheme="minorHAnsi" w:cstheme="minorHAnsi"/>
                <w:b/>
                <w:color w:val="000000"/>
                <w:sz w:val="18"/>
                <w:szCs w:val="18"/>
              </w:rPr>
            </w:pPr>
            <w:r w:rsidRPr="00B153EB">
              <w:rPr>
                <w:rFonts w:asciiTheme="minorHAnsi" w:hAnsiTheme="minorHAnsi" w:cstheme="minorHAnsi"/>
                <w:sz w:val="18"/>
                <w:szCs w:val="18"/>
              </w:rPr>
              <w:t>No discussion or rationale for platform choice.</w:t>
            </w:r>
          </w:p>
        </w:tc>
        <w:tc>
          <w:tcPr>
            <w:tcW w:w="1980" w:type="dxa"/>
            <w:shd w:val="clear" w:color="auto" w:fill="auto"/>
          </w:tcPr>
          <w:p w14:paraId="748408BF" w14:textId="3C9C9130" w:rsidR="0008345B" w:rsidRPr="00B153EB" w:rsidRDefault="0008345B" w:rsidP="0008345B">
            <w:pPr>
              <w:widowControl w:val="0"/>
              <w:pBdr>
                <w:top w:val="nil"/>
                <w:left w:val="nil"/>
                <w:bottom w:val="nil"/>
                <w:right w:val="nil"/>
                <w:between w:val="nil"/>
              </w:pBdr>
              <w:spacing w:before="7" w:after="0" w:line="240" w:lineRule="auto"/>
              <w:ind w:left="-36"/>
              <w:rPr>
                <w:rFonts w:asciiTheme="minorHAnsi" w:hAnsiTheme="minorHAnsi" w:cstheme="minorHAnsi"/>
                <w:b/>
                <w:color w:val="000000"/>
                <w:sz w:val="18"/>
                <w:szCs w:val="18"/>
              </w:rPr>
            </w:pPr>
            <w:r w:rsidRPr="00B153EB">
              <w:rPr>
                <w:rFonts w:asciiTheme="minorHAnsi" w:hAnsiTheme="minorHAnsi" w:cstheme="minorHAnsi"/>
                <w:sz w:val="18"/>
                <w:szCs w:val="18"/>
              </w:rPr>
              <w:t>Mention of platform without convincing justification.</w:t>
            </w:r>
          </w:p>
        </w:tc>
        <w:tc>
          <w:tcPr>
            <w:tcW w:w="1979" w:type="dxa"/>
            <w:shd w:val="clear" w:color="auto" w:fill="auto"/>
          </w:tcPr>
          <w:p w14:paraId="748408C0" w14:textId="4D3DB1D8" w:rsidR="0008345B" w:rsidRPr="00B153EB" w:rsidRDefault="0008345B" w:rsidP="0008345B">
            <w:pPr>
              <w:widowControl w:val="0"/>
              <w:pBdr>
                <w:top w:val="nil"/>
                <w:left w:val="nil"/>
                <w:bottom w:val="nil"/>
                <w:right w:val="nil"/>
                <w:between w:val="nil"/>
              </w:pBdr>
              <w:spacing w:before="7" w:after="0" w:line="240" w:lineRule="auto"/>
              <w:ind w:left="-36"/>
              <w:rPr>
                <w:rFonts w:asciiTheme="minorHAnsi" w:hAnsiTheme="minorHAnsi" w:cstheme="minorHAnsi"/>
                <w:b/>
                <w:color w:val="000000"/>
                <w:sz w:val="18"/>
                <w:szCs w:val="18"/>
              </w:rPr>
            </w:pPr>
            <w:r w:rsidRPr="00B153EB">
              <w:rPr>
                <w:rFonts w:asciiTheme="minorHAnsi" w:hAnsiTheme="minorHAnsi" w:cstheme="minorHAnsi"/>
                <w:sz w:val="18"/>
                <w:szCs w:val="18"/>
              </w:rPr>
              <w:t xml:space="preserve">Convincing rationale for platform choice provided. </w:t>
            </w:r>
          </w:p>
        </w:tc>
        <w:tc>
          <w:tcPr>
            <w:tcW w:w="1979" w:type="dxa"/>
            <w:shd w:val="clear" w:color="auto" w:fill="auto"/>
          </w:tcPr>
          <w:p w14:paraId="748408C1" w14:textId="54DD7C24" w:rsidR="0008345B" w:rsidRPr="00B153EB" w:rsidRDefault="0008345B" w:rsidP="0008345B">
            <w:pPr>
              <w:widowControl w:val="0"/>
              <w:pBdr>
                <w:top w:val="nil"/>
                <w:left w:val="nil"/>
                <w:bottom w:val="nil"/>
                <w:right w:val="nil"/>
                <w:between w:val="nil"/>
              </w:pBdr>
              <w:spacing w:before="7" w:after="0" w:line="240" w:lineRule="auto"/>
              <w:rPr>
                <w:rFonts w:asciiTheme="minorHAnsi" w:hAnsiTheme="minorHAnsi" w:cstheme="minorHAnsi"/>
                <w:b/>
                <w:color w:val="000000"/>
                <w:sz w:val="18"/>
                <w:szCs w:val="18"/>
              </w:rPr>
            </w:pPr>
            <w:r w:rsidRPr="00B153EB">
              <w:rPr>
                <w:rFonts w:asciiTheme="minorHAnsi" w:hAnsiTheme="minorHAnsi" w:cstheme="minorHAnsi"/>
                <w:sz w:val="18"/>
                <w:szCs w:val="18"/>
              </w:rPr>
              <w:t>Clear reasoning for platform choice, highlighting some of its strengths.</w:t>
            </w:r>
          </w:p>
        </w:tc>
        <w:tc>
          <w:tcPr>
            <w:tcW w:w="1979" w:type="dxa"/>
            <w:shd w:val="clear" w:color="auto" w:fill="auto"/>
          </w:tcPr>
          <w:p w14:paraId="748408C2" w14:textId="73589227" w:rsidR="0008345B" w:rsidRPr="00B153EB" w:rsidRDefault="0008345B" w:rsidP="0008345B">
            <w:pPr>
              <w:widowControl w:val="0"/>
              <w:pBdr>
                <w:top w:val="nil"/>
                <w:left w:val="nil"/>
                <w:bottom w:val="nil"/>
                <w:right w:val="nil"/>
                <w:between w:val="nil"/>
              </w:pBdr>
              <w:spacing w:before="7" w:after="0" w:line="240" w:lineRule="auto"/>
              <w:rPr>
                <w:rFonts w:asciiTheme="minorHAnsi" w:hAnsiTheme="minorHAnsi" w:cstheme="minorHAnsi"/>
                <w:b/>
                <w:color w:val="000000"/>
                <w:sz w:val="18"/>
                <w:szCs w:val="18"/>
              </w:rPr>
            </w:pPr>
            <w:r w:rsidRPr="00B153EB">
              <w:rPr>
                <w:rFonts w:asciiTheme="minorHAnsi" w:hAnsiTheme="minorHAnsi" w:cstheme="minorHAnsi"/>
                <w:sz w:val="18"/>
                <w:szCs w:val="18"/>
              </w:rPr>
              <w:t>Comprehensive analysis of platform strengths and weaknesses, with comparisons to alternatives.</w:t>
            </w:r>
          </w:p>
        </w:tc>
        <w:tc>
          <w:tcPr>
            <w:tcW w:w="1979" w:type="dxa"/>
            <w:shd w:val="clear" w:color="auto" w:fill="auto"/>
          </w:tcPr>
          <w:p w14:paraId="748408C3" w14:textId="1C220D40" w:rsidR="0008345B" w:rsidRPr="00B153EB" w:rsidRDefault="0008345B" w:rsidP="0008345B">
            <w:pPr>
              <w:widowControl w:val="0"/>
              <w:pBdr>
                <w:top w:val="nil"/>
                <w:left w:val="nil"/>
                <w:bottom w:val="nil"/>
                <w:right w:val="nil"/>
                <w:between w:val="nil"/>
              </w:pBdr>
              <w:spacing w:before="7" w:after="0" w:line="240" w:lineRule="auto"/>
              <w:rPr>
                <w:rFonts w:asciiTheme="minorHAnsi" w:hAnsiTheme="minorHAnsi" w:cstheme="minorHAnsi"/>
                <w:b/>
                <w:color w:val="000000"/>
                <w:sz w:val="18"/>
                <w:szCs w:val="18"/>
              </w:rPr>
            </w:pPr>
            <w:r w:rsidRPr="00B153EB">
              <w:rPr>
                <w:rFonts w:asciiTheme="minorHAnsi" w:hAnsiTheme="minorHAnsi" w:cstheme="minorHAnsi"/>
                <w:sz w:val="18"/>
                <w:szCs w:val="18"/>
              </w:rPr>
              <w:t>Detailed analysis of platform in relation to game mechanics. Thoughtful consideration of alternatives.</w:t>
            </w:r>
          </w:p>
        </w:tc>
        <w:tc>
          <w:tcPr>
            <w:tcW w:w="1979" w:type="dxa"/>
            <w:shd w:val="clear" w:color="auto" w:fill="auto"/>
          </w:tcPr>
          <w:p w14:paraId="748408C4" w14:textId="5FCB683D" w:rsidR="0008345B" w:rsidRPr="00B153EB" w:rsidRDefault="0008345B" w:rsidP="0008345B">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Discussion on platform choice that thoroughly weighing pros and cons of multiple options in the context of the game's requirements.</w:t>
            </w:r>
          </w:p>
        </w:tc>
      </w:tr>
      <w:tr w:rsidR="0008345B" w:rsidRPr="00B153EB" w14:paraId="50DA0BAC" w14:textId="77777777" w:rsidTr="00CB1BEB">
        <w:trPr>
          <w:trHeight w:val="2542"/>
        </w:trPr>
        <w:tc>
          <w:tcPr>
            <w:tcW w:w="1880" w:type="dxa"/>
            <w:tcBorders>
              <w:top w:val="single" w:sz="4" w:space="0" w:color="666666"/>
              <w:bottom w:val="single" w:sz="4" w:space="0" w:color="666666"/>
            </w:tcBorders>
            <w:shd w:val="clear" w:color="auto" w:fill="auto"/>
          </w:tcPr>
          <w:p w14:paraId="0A89E94E" w14:textId="79CE9119" w:rsidR="0008345B" w:rsidRPr="00B153EB" w:rsidRDefault="009E127E" w:rsidP="0008345B">
            <w:pPr>
              <w:rPr>
                <w:rFonts w:asciiTheme="minorHAnsi" w:hAnsiTheme="minorHAnsi" w:cstheme="minorHAnsi"/>
                <w:sz w:val="18"/>
                <w:szCs w:val="18"/>
              </w:rPr>
            </w:pPr>
            <w:r w:rsidRPr="00B153EB">
              <w:rPr>
                <w:rFonts w:asciiTheme="minorHAnsi" w:hAnsiTheme="minorHAnsi" w:cstheme="minorHAnsi"/>
                <w:b/>
                <w:bCs/>
                <w:sz w:val="18"/>
                <w:szCs w:val="18"/>
              </w:rPr>
              <w:t>M</w:t>
            </w:r>
            <w:r w:rsidR="0008345B" w:rsidRPr="00B153EB">
              <w:rPr>
                <w:rFonts w:asciiTheme="minorHAnsi" w:hAnsiTheme="minorHAnsi" w:cstheme="minorHAnsi"/>
                <w:b/>
                <w:bCs/>
                <w:sz w:val="18"/>
                <w:szCs w:val="18"/>
              </w:rPr>
              <w:t xml:space="preserve">echanics: </w:t>
            </w:r>
            <w:r w:rsidR="0008345B" w:rsidRPr="00B153EB">
              <w:rPr>
                <w:rFonts w:asciiTheme="minorHAnsi" w:hAnsiTheme="minorHAnsi" w:cstheme="minorHAnsi"/>
                <w:sz w:val="18"/>
                <w:szCs w:val="18"/>
              </w:rPr>
              <w:t>Presentation and discussion of implemented mechanics</w:t>
            </w:r>
          </w:p>
          <w:p w14:paraId="7E1ACEAB" w14:textId="3411CF79" w:rsidR="0008345B" w:rsidRPr="00B153EB" w:rsidRDefault="0008345B" w:rsidP="0008345B">
            <w:pPr>
              <w:rPr>
                <w:rFonts w:asciiTheme="minorHAnsi" w:hAnsiTheme="minorHAnsi" w:cstheme="minorHAnsi"/>
                <w:b/>
                <w:bCs/>
                <w:sz w:val="18"/>
                <w:szCs w:val="18"/>
              </w:rPr>
            </w:pPr>
            <w:r w:rsidRPr="00B153EB">
              <w:rPr>
                <w:rFonts w:asciiTheme="minorHAnsi" w:hAnsiTheme="minorHAnsi" w:cstheme="minorHAnsi"/>
                <w:b/>
                <w:bCs/>
                <w:sz w:val="18"/>
                <w:szCs w:val="18"/>
              </w:rPr>
              <w:t>20 marks</w:t>
            </w:r>
          </w:p>
        </w:tc>
        <w:tc>
          <w:tcPr>
            <w:tcW w:w="1980" w:type="dxa"/>
            <w:tcBorders>
              <w:top w:val="single" w:sz="4" w:space="0" w:color="666666"/>
              <w:bottom w:val="single" w:sz="4" w:space="0" w:color="666666"/>
            </w:tcBorders>
            <w:shd w:val="clear" w:color="auto" w:fill="auto"/>
          </w:tcPr>
          <w:p w14:paraId="65776670" w14:textId="2D62BEF4" w:rsidR="0008345B" w:rsidRPr="00B153EB" w:rsidRDefault="0008345B" w:rsidP="0008345B">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r w:rsidRPr="00B153EB">
              <w:rPr>
                <w:rFonts w:asciiTheme="minorHAnsi" w:hAnsiTheme="minorHAnsi" w:cstheme="minorHAnsi"/>
                <w:sz w:val="18"/>
                <w:szCs w:val="18"/>
              </w:rPr>
              <w:t>No or very little discussion of discrete gameplay mechanics with no technical implementation shown.</w:t>
            </w:r>
          </w:p>
        </w:tc>
        <w:tc>
          <w:tcPr>
            <w:tcW w:w="1980" w:type="dxa"/>
            <w:tcBorders>
              <w:top w:val="single" w:sz="4" w:space="0" w:color="666666"/>
              <w:bottom w:val="single" w:sz="4" w:space="0" w:color="666666"/>
            </w:tcBorders>
            <w:shd w:val="clear" w:color="auto" w:fill="auto"/>
          </w:tcPr>
          <w:p w14:paraId="30A1BB51" w14:textId="4A5C2F71" w:rsidR="0008345B" w:rsidRPr="00B153EB" w:rsidRDefault="0008345B" w:rsidP="0008345B">
            <w:pPr>
              <w:widowControl w:val="0"/>
              <w:pBdr>
                <w:top w:val="nil"/>
                <w:left w:val="nil"/>
                <w:bottom w:val="nil"/>
                <w:right w:val="nil"/>
                <w:between w:val="nil"/>
              </w:pBdr>
              <w:spacing w:before="7" w:after="0" w:line="240" w:lineRule="auto"/>
              <w:ind w:left="-36"/>
              <w:rPr>
                <w:rFonts w:asciiTheme="minorHAnsi" w:eastAsia="Arial" w:hAnsiTheme="minorHAnsi" w:cstheme="minorHAnsi"/>
                <w:color w:val="000000"/>
                <w:sz w:val="18"/>
                <w:szCs w:val="18"/>
              </w:rPr>
            </w:pPr>
            <w:r w:rsidRPr="00B153EB">
              <w:rPr>
                <w:rFonts w:asciiTheme="minorHAnsi" w:hAnsiTheme="minorHAnsi" w:cstheme="minorHAnsi"/>
                <w:sz w:val="18"/>
                <w:szCs w:val="18"/>
              </w:rPr>
              <w:t>Unclear distinction between mechanics. Little to no technical implementation shown.</w:t>
            </w:r>
          </w:p>
        </w:tc>
        <w:tc>
          <w:tcPr>
            <w:tcW w:w="1979" w:type="dxa"/>
            <w:tcBorders>
              <w:top w:val="single" w:sz="4" w:space="0" w:color="666666"/>
              <w:bottom w:val="single" w:sz="4" w:space="0" w:color="666666"/>
            </w:tcBorders>
            <w:shd w:val="clear" w:color="auto" w:fill="auto"/>
          </w:tcPr>
          <w:p w14:paraId="479BEA17" w14:textId="37AC464D" w:rsidR="0008345B" w:rsidRPr="00B153EB" w:rsidRDefault="0008345B" w:rsidP="0008345B">
            <w:pPr>
              <w:widowControl w:val="0"/>
              <w:pBdr>
                <w:top w:val="nil"/>
                <w:left w:val="nil"/>
                <w:bottom w:val="nil"/>
                <w:right w:val="nil"/>
                <w:between w:val="nil"/>
              </w:pBdr>
              <w:spacing w:before="7" w:after="0" w:line="240" w:lineRule="auto"/>
              <w:ind w:left="-36"/>
              <w:rPr>
                <w:rFonts w:asciiTheme="minorHAnsi" w:eastAsia="Arial" w:hAnsiTheme="minorHAnsi" w:cstheme="minorHAnsi"/>
                <w:color w:val="000000"/>
                <w:sz w:val="18"/>
                <w:szCs w:val="18"/>
              </w:rPr>
            </w:pPr>
            <w:r w:rsidRPr="00B153EB">
              <w:rPr>
                <w:rFonts w:asciiTheme="minorHAnsi" w:hAnsiTheme="minorHAnsi" w:cstheme="minorHAnsi"/>
                <w:sz w:val="18"/>
                <w:szCs w:val="18"/>
              </w:rPr>
              <w:t>Distinct presentation of discrete mechanics with some discussion of technical implementation.</w:t>
            </w:r>
          </w:p>
        </w:tc>
        <w:tc>
          <w:tcPr>
            <w:tcW w:w="1979" w:type="dxa"/>
            <w:tcBorders>
              <w:top w:val="single" w:sz="4" w:space="0" w:color="666666"/>
              <w:bottom w:val="single" w:sz="4" w:space="0" w:color="666666"/>
            </w:tcBorders>
            <w:shd w:val="clear" w:color="auto" w:fill="auto"/>
          </w:tcPr>
          <w:p w14:paraId="43706220" w14:textId="2B27D183" w:rsidR="0008345B" w:rsidRPr="00B153EB" w:rsidRDefault="0008345B" w:rsidP="0008345B">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r w:rsidRPr="00B153EB">
              <w:rPr>
                <w:rFonts w:asciiTheme="minorHAnsi" w:hAnsiTheme="minorHAnsi" w:cstheme="minorHAnsi"/>
                <w:sz w:val="18"/>
                <w:szCs w:val="18"/>
              </w:rPr>
              <w:t>Clear presentation of discrete mechanics with good supporting discussion on their technical implementation.</w:t>
            </w:r>
          </w:p>
        </w:tc>
        <w:tc>
          <w:tcPr>
            <w:tcW w:w="1979" w:type="dxa"/>
            <w:tcBorders>
              <w:top w:val="single" w:sz="4" w:space="0" w:color="666666"/>
              <w:bottom w:val="single" w:sz="4" w:space="0" w:color="666666"/>
            </w:tcBorders>
            <w:shd w:val="clear" w:color="auto" w:fill="auto"/>
          </w:tcPr>
          <w:p w14:paraId="4971436F" w14:textId="38B56673" w:rsidR="0008345B" w:rsidRPr="00B153EB" w:rsidRDefault="0008345B" w:rsidP="0008345B">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r w:rsidRPr="00B153EB">
              <w:rPr>
                <w:rFonts w:asciiTheme="minorHAnsi" w:hAnsiTheme="minorHAnsi" w:cstheme="minorHAnsi"/>
                <w:sz w:val="18"/>
                <w:szCs w:val="18"/>
              </w:rPr>
              <w:t>Clear showcase of interplay between gameplay mechanics</w:t>
            </w:r>
            <w:r w:rsidR="009E127E" w:rsidRPr="00B153EB">
              <w:rPr>
                <w:rFonts w:asciiTheme="minorHAnsi" w:hAnsiTheme="minorHAnsi" w:cstheme="minorHAnsi"/>
                <w:sz w:val="18"/>
                <w:szCs w:val="18"/>
              </w:rPr>
              <w:t>. Technical implementation is suitably complex at this level.</w:t>
            </w:r>
          </w:p>
        </w:tc>
        <w:tc>
          <w:tcPr>
            <w:tcW w:w="1979" w:type="dxa"/>
            <w:tcBorders>
              <w:top w:val="single" w:sz="4" w:space="0" w:color="666666"/>
              <w:bottom w:val="single" w:sz="4" w:space="0" w:color="666666"/>
            </w:tcBorders>
            <w:shd w:val="clear" w:color="auto" w:fill="auto"/>
          </w:tcPr>
          <w:p w14:paraId="1934E30D" w14:textId="22282917" w:rsidR="0008345B" w:rsidRPr="00B153EB" w:rsidRDefault="009E127E" w:rsidP="0008345B">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r w:rsidRPr="00B153EB">
              <w:rPr>
                <w:rFonts w:asciiTheme="minorHAnsi" w:hAnsiTheme="minorHAnsi" w:cstheme="minorHAnsi"/>
                <w:sz w:val="18"/>
                <w:szCs w:val="18"/>
              </w:rPr>
              <w:t>Clear showcase of interplay between gameplay mechanics, with link to specific design decisions. Technical implementation is challenging for this level.</w:t>
            </w:r>
          </w:p>
        </w:tc>
        <w:tc>
          <w:tcPr>
            <w:tcW w:w="1979" w:type="dxa"/>
            <w:tcBorders>
              <w:top w:val="single" w:sz="4" w:space="0" w:color="666666"/>
              <w:bottom w:val="single" w:sz="4" w:space="0" w:color="666666"/>
            </w:tcBorders>
            <w:shd w:val="clear" w:color="auto" w:fill="auto"/>
          </w:tcPr>
          <w:p w14:paraId="1CF72884" w14:textId="6C18C5E2" w:rsidR="0008345B" w:rsidRPr="00B153EB" w:rsidRDefault="0008345B" w:rsidP="0008345B">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r w:rsidRPr="00B153EB">
              <w:rPr>
                <w:rFonts w:asciiTheme="minorHAnsi" w:hAnsiTheme="minorHAnsi" w:cstheme="minorHAnsi"/>
                <w:sz w:val="18"/>
                <w:szCs w:val="18"/>
              </w:rPr>
              <w:t>Exceptionally detailed mechanics analysis, with clear links between design, technical decisions, and future possibilities.</w:t>
            </w:r>
            <w:r w:rsidR="009E127E" w:rsidRPr="00B153EB">
              <w:rPr>
                <w:rFonts w:asciiTheme="minorHAnsi" w:hAnsiTheme="minorHAnsi" w:cstheme="minorHAnsi"/>
                <w:sz w:val="18"/>
                <w:szCs w:val="18"/>
              </w:rPr>
              <w:t xml:space="preserve"> Technical implementation exceeds expectations at this level.</w:t>
            </w:r>
          </w:p>
        </w:tc>
      </w:tr>
      <w:tr w:rsidR="009E127E" w:rsidRPr="00B153EB" w14:paraId="748408F2" w14:textId="77777777" w:rsidTr="00837B36">
        <w:trPr>
          <w:trHeight w:val="320"/>
        </w:trPr>
        <w:tc>
          <w:tcPr>
            <w:tcW w:w="1880" w:type="dxa"/>
            <w:tcBorders>
              <w:top w:val="single" w:sz="4" w:space="0" w:color="666666"/>
              <w:bottom w:val="single" w:sz="4" w:space="0" w:color="666666"/>
            </w:tcBorders>
            <w:shd w:val="clear" w:color="auto" w:fill="auto"/>
          </w:tcPr>
          <w:p w14:paraId="61EFB9DA" w14:textId="7FFFE337" w:rsidR="009E127E" w:rsidRPr="00B153EB" w:rsidRDefault="009E127E" w:rsidP="009E127E">
            <w:pPr>
              <w:rPr>
                <w:rFonts w:asciiTheme="minorHAnsi" w:hAnsiTheme="minorHAnsi" w:cstheme="minorHAnsi"/>
                <w:sz w:val="18"/>
                <w:szCs w:val="18"/>
              </w:rPr>
            </w:pPr>
            <w:r w:rsidRPr="00B153EB">
              <w:rPr>
                <w:rFonts w:asciiTheme="minorHAnsi" w:hAnsiTheme="minorHAnsi" w:cstheme="minorHAnsi"/>
                <w:b/>
                <w:bCs/>
                <w:sz w:val="18"/>
                <w:szCs w:val="18"/>
              </w:rPr>
              <w:lastRenderedPageBreak/>
              <w:t xml:space="preserve">Programming Approach: </w:t>
            </w:r>
            <w:r w:rsidRPr="00B153EB">
              <w:rPr>
                <w:rFonts w:asciiTheme="minorHAnsi" w:hAnsiTheme="minorHAnsi" w:cstheme="minorHAnsi"/>
                <w:sz w:val="18"/>
                <w:szCs w:val="18"/>
              </w:rPr>
              <w:t>How was the solution designed with regards to module-relevant examples and professional practice?</w:t>
            </w:r>
          </w:p>
          <w:p w14:paraId="748408EA" w14:textId="20E6B1DC" w:rsidR="009E127E" w:rsidRPr="00B153EB" w:rsidRDefault="009E127E" w:rsidP="009E127E">
            <w:pPr>
              <w:rPr>
                <w:rFonts w:asciiTheme="minorHAnsi" w:hAnsiTheme="minorHAnsi" w:cstheme="minorHAnsi"/>
                <w:b/>
                <w:bCs/>
                <w:sz w:val="18"/>
                <w:szCs w:val="18"/>
              </w:rPr>
            </w:pPr>
            <w:r w:rsidRPr="00B153EB">
              <w:rPr>
                <w:rFonts w:asciiTheme="minorHAnsi" w:hAnsiTheme="minorHAnsi" w:cstheme="minorHAnsi"/>
                <w:b/>
                <w:bCs/>
                <w:sz w:val="18"/>
                <w:szCs w:val="18"/>
              </w:rPr>
              <w:t>20 marks</w:t>
            </w:r>
          </w:p>
        </w:tc>
        <w:tc>
          <w:tcPr>
            <w:tcW w:w="1980" w:type="dxa"/>
            <w:tcBorders>
              <w:top w:val="single" w:sz="4" w:space="0" w:color="666666"/>
              <w:bottom w:val="single" w:sz="4" w:space="0" w:color="666666"/>
            </w:tcBorders>
            <w:shd w:val="clear" w:color="auto" w:fill="auto"/>
          </w:tcPr>
          <w:p w14:paraId="748408EB" w14:textId="52FC4792" w:rsidR="009E127E" w:rsidRPr="00B153EB" w:rsidRDefault="009E127E" w:rsidP="009E127E">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Details regarding distinct programming approach are unclear</w:t>
            </w:r>
          </w:p>
        </w:tc>
        <w:tc>
          <w:tcPr>
            <w:tcW w:w="1980" w:type="dxa"/>
            <w:tcBorders>
              <w:top w:val="single" w:sz="4" w:space="0" w:color="666666"/>
              <w:bottom w:val="single" w:sz="4" w:space="0" w:color="666666"/>
            </w:tcBorders>
            <w:shd w:val="clear" w:color="auto" w:fill="auto"/>
          </w:tcPr>
          <w:p w14:paraId="748408EC" w14:textId="76878CAC" w:rsidR="009E127E" w:rsidRPr="00B153EB" w:rsidRDefault="009E127E" w:rsidP="009E127E">
            <w:pPr>
              <w:widowControl w:val="0"/>
              <w:pBdr>
                <w:top w:val="nil"/>
                <w:left w:val="nil"/>
                <w:bottom w:val="nil"/>
                <w:right w:val="nil"/>
                <w:between w:val="nil"/>
              </w:pBdr>
              <w:spacing w:before="7" w:after="0" w:line="240" w:lineRule="auto"/>
              <w:ind w:left="-36"/>
              <w:rPr>
                <w:rFonts w:asciiTheme="minorHAnsi" w:eastAsia="Arial" w:hAnsiTheme="minorHAnsi" w:cstheme="minorHAnsi"/>
                <w:color w:val="000000"/>
                <w:sz w:val="18"/>
                <w:szCs w:val="18"/>
              </w:rPr>
            </w:pPr>
            <w:r w:rsidRPr="00B153EB">
              <w:rPr>
                <w:rFonts w:asciiTheme="minorHAnsi" w:hAnsiTheme="minorHAnsi" w:cstheme="minorHAnsi"/>
                <w:sz w:val="18"/>
                <w:szCs w:val="18"/>
              </w:rPr>
              <w:t>Programming approach lacks clarity or relevance to examples or professional standards.</w:t>
            </w:r>
          </w:p>
        </w:tc>
        <w:tc>
          <w:tcPr>
            <w:tcW w:w="1979" w:type="dxa"/>
            <w:tcBorders>
              <w:top w:val="single" w:sz="4" w:space="0" w:color="666666"/>
              <w:bottom w:val="single" w:sz="4" w:space="0" w:color="666666"/>
            </w:tcBorders>
            <w:shd w:val="clear" w:color="auto" w:fill="auto"/>
          </w:tcPr>
          <w:p w14:paraId="748408ED" w14:textId="65CD7452" w:rsidR="009E127E" w:rsidRPr="00B153EB" w:rsidRDefault="009E127E" w:rsidP="009E127E">
            <w:pPr>
              <w:widowControl w:val="0"/>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sz w:val="18"/>
                <w:szCs w:val="18"/>
              </w:rPr>
              <w:t>Discussion showcases adequate programming practices. Limited mention of module-related structures/patterns.</w:t>
            </w:r>
          </w:p>
        </w:tc>
        <w:tc>
          <w:tcPr>
            <w:tcW w:w="1979" w:type="dxa"/>
            <w:tcBorders>
              <w:top w:val="single" w:sz="4" w:space="0" w:color="666666"/>
              <w:bottom w:val="single" w:sz="4" w:space="0" w:color="666666"/>
            </w:tcBorders>
            <w:shd w:val="clear" w:color="auto" w:fill="auto"/>
          </w:tcPr>
          <w:p w14:paraId="748408EE" w14:textId="2FDDFC5A" w:rsidR="009E127E" w:rsidRPr="00B153EB" w:rsidRDefault="009E127E" w:rsidP="009E127E">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Discussion shows understanding of good practices. Some evidence of module learning.</w:t>
            </w:r>
          </w:p>
        </w:tc>
        <w:tc>
          <w:tcPr>
            <w:tcW w:w="1979" w:type="dxa"/>
            <w:tcBorders>
              <w:top w:val="single" w:sz="4" w:space="0" w:color="666666"/>
              <w:bottom w:val="single" w:sz="4" w:space="0" w:color="666666"/>
            </w:tcBorders>
            <w:shd w:val="clear" w:color="auto" w:fill="auto"/>
          </w:tcPr>
          <w:p w14:paraId="748408EF" w14:textId="453395DB" w:rsidR="009E127E" w:rsidRPr="00B153EB" w:rsidRDefault="009E127E" w:rsidP="009E127E">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 xml:space="preserve">Comprehensive discussion of approach. Good integration of professional practices and/or module concepts. </w:t>
            </w:r>
          </w:p>
        </w:tc>
        <w:tc>
          <w:tcPr>
            <w:tcW w:w="1979" w:type="dxa"/>
            <w:tcBorders>
              <w:top w:val="single" w:sz="4" w:space="0" w:color="666666"/>
              <w:bottom w:val="single" w:sz="4" w:space="0" w:color="666666"/>
            </w:tcBorders>
            <w:shd w:val="clear" w:color="auto" w:fill="auto"/>
          </w:tcPr>
          <w:p w14:paraId="748408F0" w14:textId="29E6733C" w:rsidR="009E127E" w:rsidRPr="00B153EB" w:rsidRDefault="009E127E" w:rsidP="009E127E">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Professional application of programming practices. High evidence of module learning and external research integration.</w:t>
            </w:r>
          </w:p>
        </w:tc>
        <w:tc>
          <w:tcPr>
            <w:tcW w:w="1979" w:type="dxa"/>
            <w:tcBorders>
              <w:top w:val="single" w:sz="4" w:space="0" w:color="666666"/>
              <w:bottom w:val="single" w:sz="4" w:space="0" w:color="666666"/>
            </w:tcBorders>
            <w:shd w:val="clear" w:color="auto" w:fill="auto"/>
          </w:tcPr>
          <w:p w14:paraId="748408F1" w14:textId="3C1C3DBF" w:rsidR="009E127E" w:rsidRPr="00B153EB" w:rsidRDefault="009E127E" w:rsidP="009E127E">
            <w:pPr>
              <w:widowControl w:val="0"/>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sz w:val="18"/>
                <w:szCs w:val="18"/>
              </w:rPr>
              <w:t>Masterful understanding and application of best practices, heavily backed by both module learning and external research.</w:t>
            </w:r>
          </w:p>
        </w:tc>
      </w:tr>
      <w:tr w:rsidR="009E127E" w:rsidRPr="00B153EB" w14:paraId="2D014EFD" w14:textId="77777777" w:rsidTr="00837B36">
        <w:trPr>
          <w:trHeight w:val="320"/>
        </w:trPr>
        <w:tc>
          <w:tcPr>
            <w:tcW w:w="1880" w:type="dxa"/>
            <w:tcBorders>
              <w:top w:val="single" w:sz="4" w:space="0" w:color="666666"/>
              <w:bottom w:val="single" w:sz="4" w:space="0" w:color="666666"/>
            </w:tcBorders>
            <w:shd w:val="clear" w:color="auto" w:fill="auto"/>
          </w:tcPr>
          <w:p w14:paraId="0264C5F5" w14:textId="77777777" w:rsidR="009E127E" w:rsidRPr="00B153EB" w:rsidRDefault="009E127E" w:rsidP="009E127E">
            <w:pPr>
              <w:rPr>
                <w:rFonts w:asciiTheme="minorHAnsi" w:hAnsiTheme="minorHAnsi" w:cstheme="minorHAnsi"/>
                <w:sz w:val="18"/>
                <w:szCs w:val="18"/>
              </w:rPr>
            </w:pPr>
            <w:r w:rsidRPr="00B153EB">
              <w:rPr>
                <w:rFonts w:asciiTheme="minorHAnsi" w:hAnsiTheme="minorHAnsi" w:cstheme="minorHAnsi"/>
                <w:b/>
                <w:bCs/>
                <w:sz w:val="18"/>
                <w:szCs w:val="18"/>
              </w:rPr>
              <w:t xml:space="preserve">Problem Solving: </w:t>
            </w:r>
            <w:r w:rsidRPr="00B153EB">
              <w:rPr>
                <w:rFonts w:asciiTheme="minorHAnsi" w:hAnsiTheme="minorHAnsi" w:cstheme="minorHAnsi"/>
                <w:sz w:val="18"/>
                <w:szCs w:val="18"/>
              </w:rPr>
              <w:t>How did you solve problems encountered throughout the module?</w:t>
            </w:r>
          </w:p>
          <w:p w14:paraId="6BEEADD3" w14:textId="0CEE006B" w:rsidR="009E127E" w:rsidRPr="00B153EB" w:rsidRDefault="009E127E" w:rsidP="009E127E">
            <w:pPr>
              <w:rPr>
                <w:rFonts w:asciiTheme="minorHAnsi" w:hAnsiTheme="minorHAnsi" w:cstheme="minorHAnsi"/>
                <w:b/>
                <w:bCs/>
                <w:sz w:val="18"/>
                <w:szCs w:val="18"/>
              </w:rPr>
            </w:pPr>
            <w:r w:rsidRPr="00B153EB">
              <w:rPr>
                <w:rFonts w:asciiTheme="minorHAnsi" w:hAnsiTheme="minorHAnsi" w:cstheme="minorHAnsi"/>
                <w:b/>
                <w:bCs/>
                <w:sz w:val="18"/>
                <w:szCs w:val="18"/>
              </w:rPr>
              <w:t>10 marks</w:t>
            </w:r>
          </w:p>
        </w:tc>
        <w:tc>
          <w:tcPr>
            <w:tcW w:w="1980" w:type="dxa"/>
            <w:tcBorders>
              <w:top w:val="single" w:sz="4" w:space="0" w:color="666666"/>
              <w:bottom w:val="single" w:sz="4" w:space="0" w:color="666666"/>
            </w:tcBorders>
            <w:shd w:val="clear" w:color="auto" w:fill="auto"/>
          </w:tcPr>
          <w:p w14:paraId="3E8F5709" w14:textId="56261661" w:rsidR="009E127E" w:rsidRPr="00B153EB" w:rsidRDefault="009E127E" w:rsidP="009E127E">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No mention of problems or solutions.</w:t>
            </w:r>
          </w:p>
        </w:tc>
        <w:tc>
          <w:tcPr>
            <w:tcW w:w="1980" w:type="dxa"/>
            <w:tcBorders>
              <w:top w:val="single" w:sz="4" w:space="0" w:color="666666"/>
              <w:bottom w:val="single" w:sz="4" w:space="0" w:color="666666"/>
            </w:tcBorders>
            <w:shd w:val="clear" w:color="auto" w:fill="auto"/>
          </w:tcPr>
          <w:p w14:paraId="1C0AD6F4" w14:textId="0E355E29" w:rsidR="009E127E" w:rsidRPr="00B153EB" w:rsidRDefault="009E127E" w:rsidP="009E127E">
            <w:pPr>
              <w:widowControl w:val="0"/>
              <w:pBdr>
                <w:top w:val="nil"/>
                <w:left w:val="nil"/>
                <w:bottom w:val="nil"/>
                <w:right w:val="nil"/>
                <w:between w:val="nil"/>
              </w:pBdr>
              <w:spacing w:before="7" w:after="0" w:line="240" w:lineRule="auto"/>
              <w:ind w:left="-36"/>
              <w:rPr>
                <w:rFonts w:asciiTheme="minorHAnsi" w:hAnsiTheme="minorHAnsi" w:cstheme="minorHAnsi"/>
                <w:sz w:val="18"/>
                <w:szCs w:val="18"/>
              </w:rPr>
            </w:pPr>
            <w:r w:rsidRPr="00B153EB">
              <w:rPr>
                <w:rFonts w:asciiTheme="minorHAnsi" w:hAnsiTheme="minorHAnsi" w:cstheme="minorHAnsi"/>
                <w:sz w:val="18"/>
                <w:szCs w:val="18"/>
              </w:rPr>
              <w:t>Brief mention of problems with little to no discussion of solutions.</w:t>
            </w:r>
          </w:p>
        </w:tc>
        <w:tc>
          <w:tcPr>
            <w:tcW w:w="1979" w:type="dxa"/>
            <w:tcBorders>
              <w:top w:val="single" w:sz="4" w:space="0" w:color="666666"/>
              <w:bottom w:val="single" w:sz="4" w:space="0" w:color="666666"/>
            </w:tcBorders>
            <w:shd w:val="clear" w:color="auto" w:fill="auto"/>
          </w:tcPr>
          <w:p w14:paraId="66E50A95" w14:textId="45D7CEEB" w:rsidR="009E127E" w:rsidRPr="00B153EB" w:rsidRDefault="00A473A3" w:rsidP="009E127E">
            <w:pPr>
              <w:widowControl w:val="0"/>
              <w:pBdr>
                <w:top w:val="nil"/>
                <w:left w:val="nil"/>
                <w:bottom w:val="nil"/>
                <w:right w:val="nil"/>
                <w:between w:val="nil"/>
              </w:pBdr>
              <w:spacing w:before="7" w:after="0" w:line="240" w:lineRule="auto"/>
              <w:ind w:left="-36"/>
              <w:rPr>
                <w:rFonts w:asciiTheme="minorHAnsi" w:hAnsiTheme="minorHAnsi" w:cstheme="minorHAnsi"/>
                <w:sz w:val="18"/>
                <w:szCs w:val="18"/>
              </w:rPr>
            </w:pPr>
            <w:r w:rsidRPr="00B153EB">
              <w:rPr>
                <w:rFonts w:asciiTheme="minorHAnsi" w:hAnsiTheme="minorHAnsi" w:cstheme="minorHAnsi"/>
                <w:sz w:val="18"/>
                <w:szCs w:val="18"/>
              </w:rPr>
              <w:t>A few</w:t>
            </w:r>
            <w:r w:rsidR="009E127E" w:rsidRPr="00B153EB">
              <w:rPr>
                <w:rFonts w:asciiTheme="minorHAnsi" w:hAnsiTheme="minorHAnsi" w:cstheme="minorHAnsi"/>
                <w:sz w:val="18"/>
                <w:szCs w:val="18"/>
              </w:rPr>
              <w:t xml:space="preserve"> problems discussed with basic solutions mentioned.</w:t>
            </w:r>
          </w:p>
        </w:tc>
        <w:tc>
          <w:tcPr>
            <w:tcW w:w="1979" w:type="dxa"/>
            <w:tcBorders>
              <w:top w:val="single" w:sz="4" w:space="0" w:color="666666"/>
              <w:bottom w:val="single" w:sz="4" w:space="0" w:color="666666"/>
            </w:tcBorders>
            <w:shd w:val="clear" w:color="auto" w:fill="auto"/>
          </w:tcPr>
          <w:p w14:paraId="7BD3DBF4" w14:textId="2B137BE1" w:rsidR="009E127E" w:rsidRPr="00B153EB" w:rsidRDefault="00A473A3" w:rsidP="009E127E">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A few p</w:t>
            </w:r>
            <w:r w:rsidR="009E127E" w:rsidRPr="00B153EB">
              <w:rPr>
                <w:rFonts w:asciiTheme="minorHAnsi" w:hAnsiTheme="minorHAnsi" w:cstheme="minorHAnsi"/>
                <w:sz w:val="18"/>
                <w:szCs w:val="18"/>
              </w:rPr>
              <w:t>roblems and their associated solutions and presented clearly</w:t>
            </w:r>
          </w:p>
        </w:tc>
        <w:tc>
          <w:tcPr>
            <w:tcW w:w="1979" w:type="dxa"/>
            <w:tcBorders>
              <w:top w:val="single" w:sz="4" w:space="0" w:color="666666"/>
              <w:bottom w:val="single" w:sz="4" w:space="0" w:color="666666"/>
            </w:tcBorders>
            <w:shd w:val="clear" w:color="auto" w:fill="auto"/>
          </w:tcPr>
          <w:p w14:paraId="09AA1A14" w14:textId="1FE76723" w:rsidR="009E127E" w:rsidRPr="00B153EB" w:rsidRDefault="009E127E" w:rsidP="009E127E">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M</w:t>
            </w:r>
            <w:r w:rsidR="00A473A3" w:rsidRPr="00B153EB">
              <w:rPr>
                <w:rFonts w:asciiTheme="minorHAnsi" w:hAnsiTheme="minorHAnsi" w:cstheme="minorHAnsi"/>
                <w:sz w:val="18"/>
                <w:szCs w:val="18"/>
              </w:rPr>
              <w:t>any</w:t>
            </w:r>
            <w:r w:rsidRPr="00B153EB">
              <w:rPr>
                <w:rFonts w:asciiTheme="minorHAnsi" w:hAnsiTheme="minorHAnsi" w:cstheme="minorHAnsi"/>
                <w:sz w:val="18"/>
                <w:szCs w:val="18"/>
              </w:rPr>
              <w:t xml:space="preserve"> problems discussed in depth with </w:t>
            </w:r>
            <w:r w:rsidR="00A473A3" w:rsidRPr="00B153EB">
              <w:rPr>
                <w:rFonts w:asciiTheme="minorHAnsi" w:hAnsiTheme="minorHAnsi" w:cstheme="minorHAnsi"/>
                <w:sz w:val="18"/>
                <w:szCs w:val="18"/>
              </w:rPr>
              <w:t>associated</w:t>
            </w:r>
            <w:r w:rsidRPr="00B153EB">
              <w:rPr>
                <w:rFonts w:asciiTheme="minorHAnsi" w:hAnsiTheme="minorHAnsi" w:cstheme="minorHAnsi"/>
                <w:sz w:val="18"/>
                <w:szCs w:val="18"/>
              </w:rPr>
              <w:t xml:space="preserve"> solutions.</w:t>
            </w:r>
          </w:p>
        </w:tc>
        <w:tc>
          <w:tcPr>
            <w:tcW w:w="1979" w:type="dxa"/>
            <w:tcBorders>
              <w:top w:val="single" w:sz="4" w:space="0" w:color="666666"/>
              <w:bottom w:val="single" w:sz="4" w:space="0" w:color="666666"/>
            </w:tcBorders>
            <w:shd w:val="clear" w:color="auto" w:fill="auto"/>
          </w:tcPr>
          <w:p w14:paraId="5DB71D3F" w14:textId="36015971" w:rsidR="009E127E" w:rsidRPr="00B153EB" w:rsidRDefault="00A473A3" w:rsidP="009E127E">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Problem solving showed innovative or industry-appropriate solutions.</w:t>
            </w:r>
            <w:r w:rsidR="009E127E" w:rsidRPr="00B153EB">
              <w:rPr>
                <w:rFonts w:asciiTheme="minorHAnsi" w:hAnsiTheme="minorHAnsi" w:cstheme="minorHAnsi"/>
                <w:sz w:val="18"/>
                <w:szCs w:val="18"/>
              </w:rPr>
              <w:t xml:space="preserve"> Reflection on learning from challenges.</w:t>
            </w:r>
          </w:p>
        </w:tc>
        <w:tc>
          <w:tcPr>
            <w:tcW w:w="1979" w:type="dxa"/>
            <w:tcBorders>
              <w:top w:val="single" w:sz="4" w:space="0" w:color="666666"/>
              <w:bottom w:val="single" w:sz="4" w:space="0" w:color="666666"/>
            </w:tcBorders>
            <w:shd w:val="clear" w:color="auto" w:fill="auto"/>
          </w:tcPr>
          <w:p w14:paraId="54E9EBA0" w14:textId="79922250" w:rsidR="009E127E" w:rsidRPr="00B153EB" w:rsidRDefault="009E127E" w:rsidP="009E127E">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Exceptional discussion on problems faced, showcasing innovati</w:t>
            </w:r>
            <w:r w:rsidR="00A473A3" w:rsidRPr="00B153EB">
              <w:rPr>
                <w:rFonts w:asciiTheme="minorHAnsi" w:hAnsiTheme="minorHAnsi" w:cstheme="minorHAnsi"/>
                <w:sz w:val="18"/>
                <w:szCs w:val="18"/>
              </w:rPr>
              <w:t>on in solutions</w:t>
            </w:r>
            <w:r w:rsidRPr="00B153EB">
              <w:rPr>
                <w:rFonts w:asciiTheme="minorHAnsi" w:hAnsiTheme="minorHAnsi" w:cstheme="minorHAnsi"/>
                <w:sz w:val="18"/>
                <w:szCs w:val="18"/>
              </w:rPr>
              <w:t xml:space="preserve"> and deep </w:t>
            </w:r>
            <w:r w:rsidR="00A473A3" w:rsidRPr="00B153EB">
              <w:rPr>
                <w:rFonts w:asciiTheme="minorHAnsi" w:hAnsiTheme="minorHAnsi" w:cstheme="minorHAnsi"/>
                <w:sz w:val="18"/>
                <w:szCs w:val="18"/>
              </w:rPr>
              <w:t>reflection on these</w:t>
            </w:r>
            <w:r w:rsidRPr="00B153EB">
              <w:rPr>
                <w:rFonts w:asciiTheme="minorHAnsi" w:hAnsiTheme="minorHAnsi" w:cstheme="minorHAnsi"/>
                <w:sz w:val="18"/>
                <w:szCs w:val="18"/>
              </w:rPr>
              <w:t xml:space="preserve"> from challenges.</w:t>
            </w:r>
          </w:p>
        </w:tc>
      </w:tr>
      <w:tr w:rsidR="00A473A3" w:rsidRPr="00B153EB" w14:paraId="645C77D5" w14:textId="77777777" w:rsidTr="00837B36">
        <w:trPr>
          <w:trHeight w:val="320"/>
        </w:trPr>
        <w:tc>
          <w:tcPr>
            <w:tcW w:w="1880" w:type="dxa"/>
            <w:tcBorders>
              <w:top w:val="single" w:sz="4" w:space="0" w:color="666666"/>
              <w:bottom w:val="single" w:sz="4" w:space="0" w:color="666666"/>
            </w:tcBorders>
            <w:shd w:val="clear" w:color="auto" w:fill="auto"/>
          </w:tcPr>
          <w:p w14:paraId="50218E6A" w14:textId="45483025" w:rsidR="00A473A3" w:rsidRPr="00B153EB" w:rsidRDefault="00A473A3" w:rsidP="00A473A3">
            <w:pPr>
              <w:rPr>
                <w:rFonts w:asciiTheme="minorHAnsi" w:hAnsiTheme="minorHAnsi" w:cstheme="minorHAnsi"/>
                <w:sz w:val="18"/>
                <w:szCs w:val="18"/>
              </w:rPr>
            </w:pPr>
            <w:r w:rsidRPr="00B153EB">
              <w:rPr>
                <w:rFonts w:asciiTheme="minorHAnsi" w:hAnsiTheme="minorHAnsi" w:cstheme="minorHAnsi"/>
                <w:b/>
                <w:bCs/>
                <w:sz w:val="18"/>
                <w:szCs w:val="18"/>
              </w:rPr>
              <w:t xml:space="preserve">Game feel: </w:t>
            </w:r>
            <w:r w:rsidRPr="00B153EB">
              <w:rPr>
                <w:rFonts w:asciiTheme="minorHAnsi" w:hAnsiTheme="minorHAnsi" w:cstheme="minorHAnsi"/>
                <w:sz w:val="18"/>
                <w:szCs w:val="18"/>
              </w:rPr>
              <w:t xml:space="preserve">How satisfying does your game feel at play? </w:t>
            </w:r>
          </w:p>
          <w:p w14:paraId="43E44368" w14:textId="49459F2E" w:rsidR="00A473A3" w:rsidRPr="00B153EB" w:rsidRDefault="00A473A3" w:rsidP="00A473A3">
            <w:pPr>
              <w:rPr>
                <w:rFonts w:asciiTheme="minorHAnsi" w:hAnsiTheme="minorHAnsi" w:cstheme="minorHAnsi"/>
                <w:b/>
                <w:bCs/>
                <w:sz w:val="18"/>
                <w:szCs w:val="18"/>
              </w:rPr>
            </w:pPr>
            <w:r w:rsidRPr="00B153EB">
              <w:rPr>
                <w:rFonts w:asciiTheme="minorHAnsi" w:hAnsiTheme="minorHAnsi" w:cstheme="minorHAnsi"/>
                <w:b/>
                <w:bCs/>
                <w:sz w:val="18"/>
                <w:szCs w:val="18"/>
              </w:rPr>
              <w:t>10 marks</w:t>
            </w:r>
          </w:p>
        </w:tc>
        <w:tc>
          <w:tcPr>
            <w:tcW w:w="1980" w:type="dxa"/>
            <w:tcBorders>
              <w:top w:val="single" w:sz="4" w:space="0" w:color="666666"/>
              <w:bottom w:val="single" w:sz="4" w:space="0" w:color="666666"/>
            </w:tcBorders>
            <w:shd w:val="clear" w:color="auto" w:fill="auto"/>
          </w:tcPr>
          <w:p w14:paraId="26FAB3AA" w14:textId="12B32333" w:rsidR="00A473A3" w:rsidRPr="00B153EB" w:rsidRDefault="00A473A3" w:rsidP="00A473A3">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Game lacks an obvious core loop, may be a collection of unrelated mechanics.</w:t>
            </w:r>
          </w:p>
        </w:tc>
        <w:tc>
          <w:tcPr>
            <w:tcW w:w="1980" w:type="dxa"/>
            <w:tcBorders>
              <w:top w:val="single" w:sz="4" w:space="0" w:color="666666"/>
              <w:bottom w:val="single" w:sz="4" w:space="0" w:color="666666"/>
            </w:tcBorders>
            <w:shd w:val="clear" w:color="auto" w:fill="auto"/>
          </w:tcPr>
          <w:p w14:paraId="7ACB5426" w14:textId="7D5A0855" w:rsidR="00A473A3" w:rsidRPr="00B153EB" w:rsidRDefault="00A473A3" w:rsidP="00A473A3">
            <w:pPr>
              <w:widowControl w:val="0"/>
              <w:pBdr>
                <w:top w:val="nil"/>
                <w:left w:val="nil"/>
                <w:bottom w:val="nil"/>
                <w:right w:val="nil"/>
                <w:between w:val="nil"/>
              </w:pBdr>
              <w:spacing w:before="7" w:after="0" w:line="240" w:lineRule="auto"/>
              <w:ind w:left="-36"/>
              <w:rPr>
                <w:rFonts w:asciiTheme="minorHAnsi" w:hAnsiTheme="minorHAnsi" w:cstheme="minorHAnsi"/>
                <w:sz w:val="18"/>
                <w:szCs w:val="18"/>
              </w:rPr>
            </w:pPr>
            <w:r w:rsidRPr="00B153EB">
              <w:rPr>
                <w:rFonts w:asciiTheme="minorHAnsi" w:hAnsiTheme="minorHAnsi" w:cstheme="minorHAnsi"/>
                <w:sz w:val="18"/>
                <w:szCs w:val="18"/>
              </w:rPr>
              <w:t>Game loop is overly simple, or feels poor at play.</w:t>
            </w:r>
          </w:p>
        </w:tc>
        <w:tc>
          <w:tcPr>
            <w:tcW w:w="1979" w:type="dxa"/>
            <w:tcBorders>
              <w:top w:val="single" w:sz="4" w:space="0" w:color="666666"/>
              <w:bottom w:val="single" w:sz="4" w:space="0" w:color="666666"/>
            </w:tcBorders>
            <w:shd w:val="clear" w:color="auto" w:fill="auto"/>
          </w:tcPr>
          <w:p w14:paraId="65683C60" w14:textId="48B995C3" w:rsidR="00A473A3" w:rsidRPr="00B153EB" w:rsidRDefault="00A473A3" w:rsidP="00A473A3">
            <w:pPr>
              <w:widowControl w:val="0"/>
              <w:pBdr>
                <w:top w:val="nil"/>
                <w:left w:val="nil"/>
                <w:bottom w:val="nil"/>
                <w:right w:val="nil"/>
                <w:between w:val="nil"/>
              </w:pBdr>
              <w:spacing w:before="7" w:after="0" w:line="240" w:lineRule="auto"/>
              <w:ind w:left="-36"/>
              <w:rPr>
                <w:rFonts w:asciiTheme="minorHAnsi" w:hAnsiTheme="minorHAnsi" w:cstheme="minorHAnsi"/>
                <w:sz w:val="18"/>
                <w:szCs w:val="18"/>
              </w:rPr>
            </w:pPr>
            <w:r w:rsidRPr="00B153EB">
              <w:rPr>
                <w:rFonts w:asciiTheme="minorHAnsi" w:hAnsiTheme="minorHAnsi" w:cstheme="minorHAnsi"/>
                <w:sz w:val="18"/>
                <w:szCs w:val="18"/>
              </w:rPr>
              <w:t>Basic loop present and adequate, with satisfying but improvable game feel.</w:t>
            </w:r>
          </w:p>
        </w:tc>
        <w:tc>
          <w:tcPr>
            <w:tcW w:w="1979" w:type="dxa"/>
            <w:tcBorders>
              <w:top w:val="single" w:sz="4" w:space="0" w:color="666666"/>
              <w:bottom w:val="single" w:sz="4" w:space="0" w:color="666666"/>
            </w:tcBorders>
            <w:shd w:val="clear" w:color="auto" w:fill="auto"/>
          </w:tcPr>
          <w:p w14:paraId="6AE11167" w14:textId="56BA66ED" w:rsidR="00A473A3" w:rsidRPr="00B153EB" w:rsidRDefault="00A473A3" w:rsidP="00A473A3">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Defined loop with responsive controls and satisfying game feel.</w:t>
            </w:r>
          </w:p>
        </w:tc>
        <w:tc>
          <w:tcPr>
            <w:tcW w:w="1979" w:type="dxa"/>
            <w:tcBorders>
              <w:top w:val="single" w:sz="4" w:space="0" w:color="666666"/>
              <w:bottom w:val="single" w:sz="4" w:space="0" w:color="666666"/>
            </w:tcBorders>
            <w:shd w:val="clear" w:color="auto" w:fill="auto"/>
          </w:tcPr>
          <w:p w14:paraId="57659726" w14:textId="51676A54" w:rsidR="00A473A3" w:rsidRPr="00B153EB" w:rsidRDefault="00A473A3" w:rsidP="00A473A3">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Engaging loop, highly responsive controls, and strong game feel.</w:t>
            </w:r>
          </w:p>
        </w:tc>
        <w:tc>
          <w:tcPr>
            <w:tcW w:w="1979" w:type="dxa"/>
            <w:tcBorders>
              <w:top w:val="single" w:sz="4" w:space="0" w:color="666666"/>
              <w:bottom w:val="single" w:sz="4" w:space="0" w:color="666666"/>
            </w:tcBorders>
            <w:shd w:val="clear" w:color="auto" w:fill="auto"/>
          </w:tcPr>
          <w:p w14:paraId="6F647B06" w14:textId="17DD5EA3" w:rsidR="00A473A3" w:rsidRPr="00B153EB" w:rsidRDefault="00A473A3" w:rsidP="00A473A3">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Highly polished gameplay that results in deep satisfaction</w:t>
            </w:r>
          </w:p>
        </w:tc>
        <w:tc>
          <w:tcPr>
            <w:tcW w:w="1979" w:type="dxa"/>
            <w:tcBorders>
              <w:top w:val="single" w:sz="4" w:space="0" w:color="666666"/>
              <w:bottom w:val="single" w:sz="4" w:space="0" w:color="666666"/>
            </w:tcBorders>
            <w:shd w:val="clear" w:color="auto" w:fill="auto"/>
          </w:tcPr>
          <w:p w14:paraId="7CD0766F" w14:textId="10EA9CEB" w:rsidR="00A473A3" w:rsidRPr="00B153EB" w:rsidRDefault="00A473A3" w:rsidP="00A473A3">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Exceptional gameplay experience that could easily be further expanded.</w:t>
            </w:r>
          </w:p>
        </w:tc>
      </w:tr>
      <w:tr w:rsidR="00B153EB" w:rsidRPr="00B153EB" w14:paraId="76739057" w14:textId="77777777" w:rsidTr="00837B36">
        <w:trPr>
          <w:trHeight w:val="320"/>
        </w:trPr>
        <w:tc>
          <w:tcPr>
            <w:tcW w:w="1880" w:type="dxa"/>
            <w:tcBorders>
              <w:top w:val="single" w:sz="4" w:space="0" w:color="666666"/>
              <w:bottom w:val="single" w:sz="4" w:space="0" w:color="666666"/>
            </w:tcBorders>
            <w:shd w:val="clear" w:color="auto" w:fill="auto"/>
          </w:tcPr>
          <w:p w14:paraId="6EE793F9" w14:textId="2FA4B7C3" w:rsidR="00B153EB" w:rsidRPr="00B153EB" w:rsidRDefault="00B153EB" w:rsidP="00B153EB">
            <w:pPr>
              <w:rPr>
                <w:rFonts w:asciiTheme="minorHAnsi" w:hAnsiTheme="minorHAnsi" w:cstheme="minorHAnsi"/>
                <w:sz w:val="18"/>
                <w:szCs w:val="18"/>
              </w:rPr>
            </w:pPr>
            <w:r w:rsidRPr="00B153EB">
              <w:rPr>
                <w:rFonts w:asciiTheme="minorHAnsi" w:hAnsiTheme="minorHAnsi" w:cstheme="minorHAnsi"/>
                <w:b/>
                <w:bCs/>
                <w:sz w:val="18"/>
                <w:szCs w:val="18"/>
              </w:rPr>
              <w:t xml:space="preserve">Module Engagement: </w:t>
            </w:r>
            <w:r w:rsidRPr="00B153EB">
              <w:rPr>
                <w:rFonts w:asciiTheme="minorHAnsi" w:hAnsiTheme="minorHAnsi" w:cstheme="minorHAnsi"/>
                <w:sz w:val="18"/>
                <w:szCs w:val="18"/>
              </w:rPr>
              <w:t>Is it clear that you engaged with the module</w:t>
            </w:r>
            <w:r>
              <w:rPr>
                <w:rFonts w:asciiTheme="minorHAnsi" w:hAnsiTheme="minorHAnsi" w:cstheme="minorHAnsi"/>
                <w:sz w:val="18"/>
                <w:szCs w:val="18"/>
              </w:rPr>
              <w:t xml:space="preserve"> </w:t>
            </w:r>
            <w:r w:rsidRPr="00B153EB">
              <w:rPr>
                <w:rFonts w:asciiTheme="minorHAnsi" w:hAnsiTheme="minorHAnsi" w:cstheme="minorHAnsi"/>
                <w:sz w:val="18"/>
                <w:szCs w:val="18"/>
              </w:rPr>
              <w:t>and have grown as a result?</w:t>
            </w:r>
          </w:p>
          <w:p w14:paraId="69103A05" w14:textId="4770DBE6" w:rsidR="00B153EB" w:rsidRPr="00B153EB" w:rsidRDefault="00B153EB" w:rsidP="00B153EB">
            <w:pPr>
              <w:rPr>
                <w:rFonts w:asciiTheme="minorHAnsi" w:hAnsiTheme="minorHAnsi" w:cstheme="minorHAnsi"/>
                <w:b/>
                <w:bCs/>
                <w:sz w:val="18"/>
                <w:szCs w:val="18"/>
              </w:rPr>
            </w:pPr>
            <w:r w:rsidRPr="00B153EB">
              <w:rPr>
                <w:rFonts w:asciiTheme="minorHAnsi" w:hAnsiTheme="minorHAnsi" w:cstheme="minorHAnsi"/>
                <w:b/>
                <w:bCs/>
                <w:sz w:val="18"/>
                <w:szCs w:val="18"/>
              </w:rPr>
              <w:t>10 marks</w:t>
            </w:r>
          </w:p>
        </w:tc>
        <w:tc>
          <w:tcPr>
            <w:tcW w:w="1980" w:type="dxa"/>
            <w:tcBorders>
              <w:top w:val="single" w:sz="4" w:space="0" w:color="666666"/>
              <w:bottom w:val="single" w:sz="4" w:space="0" w:color="666666"/>
            </w:tcBorders>
            <w:shd w:val="clear" w:color="auto" w:fill="auto"/>
          </w:tcPr>
          <w:p w14:paraId="2E8EB53F" w14:textId="46305847" w:rsidR="00B153EB" w:rsidRPr="00B153EB" w:rsidRDefault="00B153EB" w:rsidP="00B153EB">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No or little evidence of appropriate module engagement.</w:t>
            </w:r>
          </w:p>
        </w:tc>
        <w:tc>
          <w:tcPr>
            <w:tcW w:w="1980" w:type="dxa"/>
            <w:tcBorders>
              <w:top w:val="single" w:sz="4" w:space="0" w:color="666666"/>
              <w:bottom w:val="single" w:sz="4" w:space="0" w:color="666666"/>
            </w:tcBorders>
            <w:shd w:val="clear" w:color="auto" w:fill="auto"/>
          </w:tcPr>
          <w:p w14:paraId="33CC0D27" w14:textId="4DFF8954" w:rsidR="00B153EB" w:rsidRPr="00B153EB" w:rsidRDefault="00B153EB" w:rsidP="00B153EB">
            <w:pPr>
              <w:widowControl w:val="0"/>
              <w:pBdr>
                <w:top w:val="nil"/>
                <w:left w:val="nil"/>
                <w:bottom w:val="nil"/>
                <w:right w:val="nil"/>
                <w:between w:val="nil"/>
              </w:pBdr>
              <w:spacing w:before="7" w:after="0" w:line="240" w:lineRule="auto"/>
              <w:ind w:left="-36"/>
              <w:rPr>
                <w:rFonts w:asciiTheme="minorHAnsi" w:hAnsiTheme="minorHAnsi" w:cstheme="minorHAnsi"/>
                <w:sz w:val="18"/>
                <w:szCs w:val="18"/>
              </w:rPr>
            </w:pPr>
            <w:r w:rsidRPr="00B153EB">
              <w:rPr>
                <w:rFonts w:asciiTheme="minorHAnsi" w:hAnsiTheme="minorHAnsi" w:cstheme="minorHAnsi"/>
                <w:sz w:val="18"/>
                <w:szCs w:val="18"/>
              </w:rPr>
              <w:t>Some evidence of module engagement, but not enough to meet threshold level.</w:t>
            </w:r>
          </w:p>
        </w:tc>
        <w:tc>
          <w:tcPr>
            <w:tcW w:w="1979" w:type="dxa"/>
            <w:tcBorders>
              <w:top w:val="single" w:sz="4" w:space="0" w:color="666666"/>
              <w:bottom w:val="single" w:sz="4" w:space="0" w:color="666666"/>
            </w:tcBorders>
            <w:shd w:val="clear" w:color="auto" w:fill="auto"/>
          </w:tcPr>
          <w:p w14:paraId="36214DC9" w14:textId="7C4E992C" w:rsidR="00B153EB" w:rsidRPr="00B153EB" w:rsidRDefault="00B153EB" w:rsidP="00B153EB">
            <w:pPr>
              <w:widowControl w:val="0"/>
              <w:pBdr>
                <w:top w:val="nil"/>
                <w:left w:val="nil"/>
                <w:bottom w:val="nil"/>
                <w:right w:val="nil"/>
                <w:between w:val="nil"/>
              </w:pBdr>
              <w:spacing w:before="7" w:after="0" w:line="240" w:lineRule="auto"/>
              <w:ind w:left="-36"/>
              <w:rPr>
                <w:rFonts w:asciiTheme="minorHAnsi" w:hAnsiTheme="minorHAnsi" w:cstheme="minorHAnsi"/>
                <w:sz w:val="18"/>
                <w:szCs w:val="18"/>
              </w:rPr>
            </w:pPr>
            <w:r w:rsidRPr="00B153EB">
              <w:rPr>
                <w:rFonts w:asciiTheme="minorHAnsi" w:hAnsiTheme="minorHAnsi" w:cstheme="minorHAnsi"/>
                <w:sz w:val="18"/>
                <w:szCs w:val="18"/>
              </w:rPr>
              <w:t>Basic evidence of module engagement with some reflection on growth as a result.</w:t>
            </w:r>
          </w:p>
        </w:tc>
        <w:tc>
          <w:tcPr>
            <w:tcW w:w="1979" w:type="dxa"/>
            <w:tcBorders>
              <w:top w:val="single" w:sz="4" w:space="0" w:color="666666"/>
              <w:bottom w:val="single" w:sz="4" w:space="0" w:color="666666"/>
            </w:tcBorders>
            <w:shd w:val="clear" w:color="auto" w:fill="auto"/>
          </w:tcPr>
          <w:p w14:paraId="36B1EFD6" w14:textId="65E36132" w:rsidR="00B153EB" w:rsidRPr="00B153EB" w:rsidRDefault="00B153EB" w:rsidP="00B153EB">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Good reflection on personal growth, evidence of module and workshop participation.</w:t>
            </w:r>
          </w:p>
        </w:tc>
        <w:tc>
          <w:tcPr>
            <w:tcW w:w="1979" w:type="dxa"/>
            <w:tcBorders>
              <w:top w:val="single" w:sz="4" w:space="0" w:color="666666"/>
              <w:bottom w:val="single" w:sz="4" w:space="0" w:color="666666"/>
            </w:tcBorders>
            <w:shd w:val="clear" w:color="auto" w:fill="auto"/>
          </w:tcPr>
          <w:p w14:paraId="634ABA15" w14:textId="5E5B3813" w:rsidR="00B153EB" w:rsidRPr="00B153EB" w:rsidRDefault="00B153EB" w:rsidP="00B153EB">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Comprehensive reflection based on strong evidence of module engagement</w:t>
            </w:r>
          </w:p>
        </w:tc>
        <w:tc>
          <w:tcPr>
            <w:tcW w:w="1979" w:type="dxa"/>
            <w:tcBorders>
              <w:top w:val="single" w:sz="4" w:space="0" w:color="666666"/>
              <w:bottom w:val="single" w:sz="4" w:space="0" w:color="666666"/>
            </w:tcBorders>
            <w:shd w:val="clear" w:color="auto" w:fill="auto"/>
          </w:tcPr>
          <w:p w14:paraId="44D1B38F" w14:textId="30FB86FB" w:rsidR="00B153EB" w:rsidRPr="00B153EB" w:rsidRDefault="00B153EB" w:rsidP="00B153EB">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Deep reflection showcasing significant growth, high module engagement, and evidence of external research.</w:t>
            </w:r>
          </w:p>
        </w:tc>
        <w:tc>
          <w:tcPr>
            <w:tcW w:w="1979" w:type="dxa"/>
            <w:tcBorders>
              <w:top w:val="single" w:sz="4" w:space="0" w:color="666666"/>
              <w:bottom w:val="single" w:sz="4" w:space="0" w:color="666666"/>
            </w:tcBorders>
            <w:shd w:val="clear" w:color="auto" w:fill="auto"/>
          </w:tcPr>
          <w:p w14:paraId="3BE25F6C" w14:textId="07444CB4" w:rsidR="00B153EB" w:rsidRPr="00B153EB" w:rsidRDefault="00B153EB" w:rsidP="00B153EB">
            <w:pPr>
              <w:widowControl w:val="0"/>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sz w:val="18"/>
                <w:szCs w:val="18"/>
              </w:rPr>
              <w:t>Reflection, engagement and research have clearly had a transformative effect on the student.</w:t>
            </w:r>
          </w:p>
        </w:tc>
      </w:tr>
      <w:tr w:rsidR="00837B36" w:rsidRPr="00B153EB" w14:paraId="6E8F3236" w14:textId="77777777">
        <w:trPr>
          <w:trHeight w:val="320"/>
        </w:trPr>
        <w:tc>
          <w:tcPr>
            <w:tcW w:w="1880" w:type="dxa"/>
            <w:tcBorders>
              <w:top w:val="single" w:sz="4" w:space="0" w:color="666666"/>
            </w:tcBorders>
            <w:shd w:val="clear" w:color="auto" w:fill="auto"/>
          </w:tcPr>
          <w:p w14:paraId="31DB1712" w14:textId="46044292" w:rsidR="00E43660" w:rsidRPr="00B153EB" w:rsidRDefault="00416FEB" w:rsidP="00E43660">
            <w:pPr>
              <w:pStyle w:val="AssessmentText"/>
              <w:rPr>
                <w:rFonts w:asciiTheme="minorHAnsi" w:hAnsiTheme="minorHAnsi" w:cstheme="minorHAnsi"/>
                <w:sz w:val="18"/>
                <w:szCs w:val="18"/>
              </w:rPr>
            </w:pPr>
            <w:r w:rsidRPr="00B153EB">
              <w:rPr>
                <w:rFonts w:asciiTheme="minorHAnsi" w:eastAsia="Arial" w:hAnsiTheme="minorHAnsi" w:cstheme="minorHAnsi"/>
                <w:b/>
                <w:sz w:val="18"/>
                <w:szCs w:val="18"/>
              </w:rPr>
              <w:lastRenderedPageBreak/>
              <w:t xml:space="preserve">Quality of </w:t>
            </w:r>
            <w:r w:rsidR="00B153EB" w:rsidRPr="00B153EB">
              <w:rPr>
                <w:rFonts w:asciiTheme="minorHAnsi" w:eastAsia="Arial" w:hAnsiTheme="minorHAnsi" w:cstheme="minorHAnsi"/>
                <w:b/>
                <w:sz w:val="18"/>
                <w:szCs w:val="18"/>
              </w:rPr>
              <w:t>Presented</w:t>
            </w:r>
            <w:r w:rsidR="00837B36" w:rsidRPr="00B153EB">
              <w:rPr>
                <w:rFonts w:asciiTheme="minorHAnsi" w:eastAsia="Arial" w:hAnsiTheme="minorHAnsi" w:cstheme="minorHAnsi"/>
                <w:b/>
                <w:sz w:val="18"/>
                <w:szCs w:val="18"/>
              </w:rPr>
              <w:t xml:space="preserve"> Work</w:t>
            </w:r>
            <w:r w:rsidR="00E43660" w:rsidRPr="00B153EB">
              <w:rPr>
                <w:rFonts w:asciiTheme="minorHAnsi" w:hAnsiTheme="minorHAnsi" w:cstheme="minorHAnsi"/>
                <w:sz w:val="18"/>
                <w:szCs w:val="18"/>
              </w:rPr>
              <w:t xml:space="preserve">: This includes elements such as </w:t>
            </w:r>
            <w:r w:rsidR="00B153EB" w:rsidRPr="00B153EB">
              <w:rPr>
                <w:rFonts w:asciiTheme="minorHAnsi" w:hAnsiTheme="minorHAnsi" w:cstheme="minorHAnsi"/>
                <w:sz w:val="18"/>
                <w:szCs w:val="18"/>
              </w:rPr>
              <w:t>clarity</w:t>
            </w:r>
            <w:r w:rsidR="00E43660" w:rsidRPr="00B153EB">
              <w:rPr>
                <w:rFonts w:asciiTheme="minorHAnsi" w:hAnsiTheme="minorHAnsi" w:cstheme="minorHAnsi"/>
                <w:sz w:val="18"/>
                <w:szCs w:val="18"/>
              </w:rPr>
              <w:t xml:space="preserve">, academic (formal) tone, </w:t>
            </w:r>
            <w:r w:rsidR="00B153EB" w:rsidRPr="00B153EB">
              <w:rPr>
                <w:rFonts w:asciiTheme="minorHAnsi" w:hAnsiTheme="minorHAnsi" w:cstheme="minorHAnsi"/>
                <w:sz w:val="18"/>
                <w:szCs w:val="18"/>
              </w:rPr>
              <w:t>structure, pace,</w:t>
            </w:r>
            <w:r w:rsidR="00E43660" w:rsidRPr="00B153EB">
              <w:rPr>
                <w:rFonts w:asciiTheme="minorHAnsi" w:hAnsiTheme="minorHAnsi" w:cstheme="minorHAnsi"/>
                <w:sz w:val="18"/>
                <w:szCs w:val="18"/>
              </w:rPr>
              <w:t xml:space="preserve"> and your overall quality of communication</w:t>
            </w:r>
          </w:p>
          <w:p w14:paraId="243A649C" w14:textId="397E5393" w:rsidR="00416FEB" w:rsidRPr="00B153EB" w:rsidRDefault="00416FEB" w:rsidP="00837B36">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r w:rsidRPr="00B153EB">
              <w:rPr>
                <w:rFonts w:asciiTheme="minorHAnsi" w:eastAsia="Arial" w:hAnsiTheme="minorHAnsi" w:cstheme="minorHAnsi"/>
                <w:b/>
                <w:sz w:val="18"/>
                <w:szCs w:val="18"/>
              </w:rPr>
              <w:t>10 marks</w:t>
            </w:r>
          </w:p>
        </w:tc>
        <w:tc>
          <w:tcPr>
            <w:tcW w:w="1980" w:type="dxa"/>
            <w:tcBorders>
              <w:top w:val="single" w:sz="4" w:space="0" w:color="666666"/>
            </w:tcBorders>
            <w:shd w:val="clear" w:color="auto" w:fill="auto"/>
          </w:tcPr>
          <w:p w14:paraId="1A03C1DF"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b/>
                <w:sz w:val="18"/>
                <w:szCs w:val="18"/>
              </w:rPr>
            </w:pPr>
            <w:r w:rsidRPr="00B153EB">
              <w:rPr>
                <w:rFonts w:asciiTheme="minorHAnsi" w:hAnsiTheme="minorHAnsi" w:cstheme="minorHAnsi"/>
                <w:b/>
                <w:sz w:val="18"/>
                <w:szCs w:val="18"/>
              </w:rPr>
              <w:t xml:space="preserve">Written: </w:t>
            </w:r>
            <w:r w:rsidRPr="00B153EB">
              <w:rPr>
                <w:rFonts w:asciiTheme="minorHAnsi" w:hAnsiTheme="minorHAnsi" w:cstheme="minorHAnsi"/>
                <w:sz w:val="18"/>
                <w:szCs w:val="18"/>
              </w:rPr>
              <w:t>Formatting and presentation of the work fail to meet the requirements for the assignment. The work exhibits significant spelling and grammatical errors. There may be a significant lack of clarity of explanation and technical use of English may fall well short of the expected threshold level.</w:t>
            </w:r>
          </w:p>
          <w:p w14:paraId="1D314096"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b/>
                <w:sz w:val="18"/>
                <w:szCs w:val="18"/>
              </w:rPr>
            </w:pPr>
          </w:p>
          <w:p w14:paraId="0587734B"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b/>
                <w:sz w:val="18"/>
                <w:szCs w:val="18"/>
              </w:rPr>
              <w:t xml:space="preserve">Video: </w:t>
            </w:r>
            <w:r w:rsidRPr="00B153EB">
              <w:rPr>
                <w:rFonts w:asciiTheme="minorHAnsi" w:hAnsiTheme="minorHAnsi" w:cstheme="minorHAnsi"/>
                <w:color w:val="000000"/>
                <w:sz w:val="18"/>
                <w:szCs w:val="18"/>
              </w:rPr>
              <w:t>Significantly inappropriate / inaudible speaking volume and pace.</w:t>
            </w:r>
          </w:p>
          <w:p w14:paraId="385EAB96"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The verbal presentation had no structure, was unclear and could not be understood by any audience.</w:t>
            </w:r>
          </w:p>
          <w:p w14:paraId="22E95AD5"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Significant lack of technical use of English. Falls well short of the expected threshold level.</w:t>
            </w:r>
          </w:p>
          <w:p w14:paraId="6F327735" w14:textId="2BC0AEEF" w:rsidR="00837B36" w:rsidRPr="00B153EB" w:rsidRDefault="00837B36" w:rsidP="00837B36">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p>
        </w:tc>
        <w:tc>
          <w:tcPr>
            <w:tcW w:w="1980" w:type="dxa"/>
            <w:tcBorders>
              <w:top w:val="single" w:sz="4" w:space="0" w:color="666666"/>
            </w:tcBorders>
            <w:shd w:val="clear" w:color="auto" w:fill="auto"/>
          </w:tcPr>
          <w:p w14:paraId="6B8FF27D"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sz w:val="18"/>
                <w:szCs w:val="18"/>
              </w:rPr>
            </w:pPr>
            <w:r w:rsidRPr="00B153EB">
              <w:rPr>
                <w:rFonts w:asciiTheme="minorHAnsi" w:hAnsiTheme="minorHAnsi" w:cstheme="minorHAnsi"/>
                <w:b/>
                <w:sz w:val="18"/>
                <w:szCs w:val="18"/>
              </w:rPr>
              <w:t xml:space="preserve">Written: </w:t>
            </w:r>
            <w:r w:rsidRPr="00B153EB">
              <w:rPr>
                <w:rFonts w:asciiTheme="minorHAnsi" w:hAnsiTheme="minorHAnsi" w:cstheme="minorHAnsi"/>
                <w:sz w:val="18"/>
                <w:szCs w:val="18"/>
              </w:rPr>
              <w:t>Formatting and presentation of the work fail to meet the requirements for the assignment. The work exhibits spelling and grammatical errors. There may be a lack of clarity of explanation and technical use of English may fall short of the expected threshold level.</w:t>
            </w:r>
          </w:p>
          <w:p w14:paraId="0C569A01"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sz w:val="18"/>
                <w:szCs w:val="18"/>
              </w:rPr>
            </w:pPr>
          </w:p>
          <w:p w14:paraId="715EBDC0"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b/>
                <w:sz w:val="18"/>
                <w:szCs w:val="18"/>
              </w:rPr>
              <w:t>Video</w:t>
            </w:r>
            <w:r w:rsidRPr="00B153EB">
              <w:rPr>
                <w:rFonts w:asciiTheme="minorHAnsi" w:hAnsiTheme="minorHAnsi" w:cstheme="minorHAnsi"/>
                <w:b/>
                <w:color w:val="000000"/>
                <w:sz w:val="18"/>
                <w:szCs w:val="18"/>
              </w:rPr>
              <w:t xml:space="preserve">: </w:t>
            </w:r>
            <w:r w:rsidRPr="00B153EB">
              <w:rPr>
                <w:rFonts w:asciiTheme="minorHAnsi" w:hAnsiTheme="minorHAnsi" w:cstheme="minorHAnsi"/>
                <w:color w:val="000000"/>
                <w:sz w:val="18"/>
                <w:szCs w:val="18"/>
              </w:rPr>
              <w:t>Inappropriate / inaudible speaking volume and pace.</w:t>
            </w:r>
          </w:p>
          <w:p w14:paraId="5AA26117"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color w:val="000000"/>
                <w:sz w:val="18"/>
                <w:szCs w:val="18"/>
              </w:rPr>
              <w:t>The verbal presentation lacked in structure, was unclear and could not be understood by an audience with a specialist knowledge of the subject area.  </w:t>
            </w:r>
          </w:p>
          <w:p w14:paraId="22739064"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color w:val="000000"/>
                <w:sz w:val="18"/>
                <w:szCs w:val="18"/>
              </w:rPr>
              <w:t>The technical use of English and the complexity of argument and explanation fall short of the expected threshold level.</w:t>
            </w:r>
          </w:p>
          <w:p w14:paraId="7E14117B" w14:textId="37FC77E2" w:rsidR="00837B36" w:rsidRPr="00B153EB" w:rsidRDefault="00837B36" w:rsidP="00837B36">
            <w:pPr>
              <w:widowControl w:val="0"/>
              <w:pBdr>
                <w:top w:val="nil"/>
                <w:left w:val="nil"/>
                <w:bottom w:val="nil"/>
                <w:right w:val="nil"/>
                <w:between w:val="nil"/>
              </w:pBdr>
              <w:spacing w:before="7" w:after="0" w:line="240" w:lineRule="auto"/>
              <w:ind w:left="-36"/>
              <w:rPr>
                <w:rFonts w:asciiTheme="minorHAnsi" w:eastAsia="Arial" w:hAnsiTheme="minorHAnsi" w:cstheme="minorHAnsi"/>
                <w:color w:val="000000"/>
                <w:sz w:val="18"/>
                <w:szCs w:val="18"/>
              </w:rPr>
            </w:pPr>
          </w:p>
        </w:tc>
        <w:tc>
          <w:tcPr>
            <w:tcW w:w="1979" w:type="dxa"/>
            <w:tcBorders>
              <w:top w:val="single" w:sz="4" w:space="0" w:color="666666"/>
            </w:tcBorders>
            <w:shd w:val="clear" w:color="auto" w:fill="auto"/>
          </w:tcPr>
          <w:p w14:paraId="1BF4B0CA"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b/>
                <w:sz w:val="18"/>
                <w:szCs w:val="18"/>
              </w:rPr>
            </w:pPr>
            <w:r w:rsidRPr="00B153EB">
              <w:rPr>
                <w:rFonts w:asciiTheme="minorHAnsi" w:hAnsiTheme="minorHAnsi" w:cstheme="minorHAnsi"/>
                <w:b/>
                <w:sz w:val="18"/>
                <w:szCs w:val="18"/>
              </w:rPr>
              <w:t xml:space="preserve">Written: </w:t>
            </w:r>
            <w:r w:rsidRPr="00B153EB">
              <w:rPr>
                <w:rFonts w:asciiTheme="minorHAnsi" w:hAnsiTheme="minorHAnsi" w:cstheme="minorHAnsi"/>
                <w:sz w:val="18"/>
                <w:szCs w:val="18"/>
              </w:rPr>
              <w:t>Formatting and presentation of the work meet the requirements for the assignment. The work exhibits only a small number of spelling and grammatical errors. The clarity of explanation and technical use of English fall just short of the expected threshold level.</w:t>
            </w:r>
          </w:p>
          <w:p w14:paraId="152EF8F5"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sz w:val="18"/>
                <w:szCs w:val="18"/>
              </w:rPr>
            </w:pPr>
          </w:p>
          <w:p w14:paraId="46118BCF"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b/>
                <w:sz w:val="18"/>
                <w:szCs w:val="18"/>
              </w:rPr>
              <w:t>Video</w:t>
            </w:r>
            <w:r w:rsidRPr="00B153EB">
              <w:rPr>
                <w:rFonts w:asciiTheme="minorHAnsi" w:hAnsiTheme="minorHAnsi" w:cstheme="minorHAnsi"/>
                <w:b/>
                <w:color w:val="000000"/>
                <w:sz w:val="18"/>
                <w:szCs w:val="18"/>
              </w:rPr>
              <w:t xml:space="preserve">: </w:t>
            </w:r>
            <w:r w:rsidRPr="00B153EB">
              <w:rPr>
                <w:rFonts w:asciiTheme="minorHAnsi" w:hAnsiTheme="minorHAnsi" w:cstheme="minorHAnsi"/>
                <w:color w:val="000000"/>
                <w:sz w:val="18"/>
                <w:szCs w:val="18"/>
              </w:rPr>
              <w:t>Appropriate / Audible speaking volume and pace.</w:t>
            </w:r>
          </w:p>
          <w:p w14:paraId="2A2D5A42"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color w:val="000000"/>
                <w:sz w:val="18"/>
                <w:szCs w:val="18"/>
              </w:rPr>
              <w:t>The verbal presentation had a structure, was presented clearly and could be understood by an audience with a specialist knowledge of the subject area.  </w:t>
            </w:r>
          </w:p>
          <w:p w14:paraId="28EC4DE0" w14:textId="77777777" w:rsidR="00B153EB" w:rsidRPr="00B153EB" w:rsidRDefault="00B153EB" w:rsidP="00B153EB">
            <w:pPr>
              <w:pBdr>
                <w:top w:val="nil"/>
                <w:left w:val="nil"/>
                <w:bottom w:val="nil"/>
                <w:right w:val="nil"/>
                <w:between w:val="nil"/>
              </w:pBdr>
              <w:spacing w:before="7" w:after="0" w:line="240" w:lineRule="auto"/>
              <w:ind w:left="-36"/>
              <w:rPr>
                <w:rFonts w:asciiTheme="minorHAnsi" w:hAnsiTheme="minorHAnsi" w:cstheme="minorHAnsi"/>
                <w:color w:val="000000"/>
                <w:sz w:val="18"/>
                <w:szCs w:val="18"/>
              </w:rPr>
            </w:pPr>
            <w:r w:rsidRPr="00B153EB">
              <w:rPr>
                <w:rFonts w:asciiTheme="minorHAnsi" w:hAnsiTheme="minorHAnsi" w:cstheme="minorHAnsi"/>
                <w:color w:val="000000"/>
                <w:sz w:val="18"/>
                <w:szCs w:val="18"/>
              </w:rPr>
              <w:t>The technical use of English and the complexity of argument and explanation fall just short of the expected threshold level.</w:t>
            </w:r>
          </w:p>
          <w:p w14:paraId="62EF84CE" w14:textId="04C1DAD4" w:rsidR="00837B36" w:rsidRPr="00B153EB" w:rsidRDefault="00837B36" w:rsidP="00837B36">
            <w:pPr>
              <w:widowControl w:val="0"/>
              <w:pBdr>
                <w:top w:val="nil"/>
                <w:left w:val="nil"/>
                <w:bottom w:val="nil"/>
                <w:right w:val="nil"/>
                <w:between w:val="nil"/>
              </w:pBdr>
              <w:spacing w:before="7" w:after="0" w:line="240" w:lineRule="auto"/>
              <w:ind w:left="-36"/>
              <w:rPr>
                <w:rFonts w:asciiTheme="minorHAnsi" w:eastAsia="Arial" w:hAnsiTheme="minorHAnsi" w:cstheme="minorHAnsi"/>
                <w:color w:val="000000"/>
                <w:sz w:val="18"/>
                <w:szCs w:val="18"/>
              </w:rPr>
            </w:pPr>
          </w:p>
        </w:tc>
        <w:tc>
          <w:tcPr>
            <w:tcW w:w="1979" w:type="dxa"/>
            <w:tcBorders>
              <w:top w:val="single" w:sz="4" w:space="0" w:color="666666"/>
            </w:tcBorders>
            <w:shd w:val="clear" w:color="auto" w:fill="auto"/>
          </w:tcPr>
          <w:p w14:paraId="1B0F6D29"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b/>
                <w:sz w:val="18"/>
                <w:szCs w:val="18"/>
              </w:rPr>
            </w:pPr>
            <w:r w:rsidRPr="00B153EB">
              <w:rPr>
                <w:rFonts w:asciiTheme="minorHAnsi" w:hAnsiTheme="minorHAnsi" w:cstheme="minorHAnsi"/>
                <w:b/>
                <w:sz w:val="18"/>
                <w:szCs w:val="18"/>
              </w:rPr>
              <w:t xml:space="preserve">Written: </w:t>
            </w:r>
            <w:r w:rsidRPr="00B153EB">
              <w:rPr>
                <w:rFonts w:asciiTheme="minorHAnsi" w:hAnsiTheme="minorHAnsi" w:cstheme="minorHAnsi"/>
                <w:sz w:val="18"/>
                <w:szCs w:val="18"/>
              </w:rPr>
              <w:t xml:space="preserve">Formatting and presentation of the work meet the published requirements for the assignment. The work contains only minor spelling and grammatical errors. The clarity of explanation and technical use of English meet the expected threshold level. </w:t>
            </w:r>
          </w:p>
          <w:p w14:paraId="39DB86E0"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sz w:val="18"/>
                <w:szCs w:val="18"/>
              </w:rPr>
            </w:pPr>
          </w:p>
          <w:p w14:paraId="35D21611"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b/>
                <w:sz w:val="18"/>
                <w:szCs w:val="18"/>
              </w:rPr>
              <w:t>Video</w:t>
            </w:r>
            <w:r w:rsidRPr="00B153EB">
              <w:rPr>
                <w:rFonts w:asciiTheme="minorHAnsi" w:hAnsiTheme="minorHAnsi" w:cstheme="minorHAnsi"/>
                <w:b/>
                <w:color w:val="000000"/>
                <w:sz w:val="18"/>
                <w:szCs w:val="18"/>
              </w:rPr>
              <w:t xml:space="preserve">: </w:t>
            </w:r>
            <w:r w:rsidRPr="00B153EB">
              <w:rPr>
                <w:rFonts w:asciiTheme="minorHAnsi" w:hAnsiTheme="minorHAnsi" w:cstheme="minorHAnsi"/>
                <w:color w:val="000000"/>
                <w:sz w:val="18"/>
                <w:szCs w:val="18"/>
              </w:rPr>
              <w:t>Professional and appropriate / audible speaking volume and pace.</w:t>
            </w:r>
          </w:p>
          <w:p w14:paraId="57A56A15"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The verbal presentation was structured, presented clearly and could be understood by an audience with a specialist knowledge of the subject area.  </w:t>
            </w:r>
          </w:p>
          <w:p w14:paraId="7FE394A5"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The technical use of English and the complexity of argument and explanation meet the expected threshold level.</w:t>
            </w:r>
          </w:p>
          <w:p w14:paraId="19C6CD0C" w14:textId="5DB59B30" w:rsidR="00837B36" w:rsidRPr="00B153EB" w:rsidRDefault="00837B36" w:rsidP="00837B36">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p>
        </w:tc>
        <w:tc>
          <w:tcPr>
            <w:tcW w:w="1979" w:type="dxa"/>
            <w:tcBorders>
              <w:top w:val="single" w:sz="4" w:space="0" w:color="666666"/>
            </w:tcBorders>
            <w:shd w:val="clear" w:color="auto" w:fill="auto"/>
          </w:tcPr>
          <w:p w14:paraId="1B85F549"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b/>
                <w:sz w:val="18"/>
                <w:szCs w:val="18"/>
              </w:rPr>
            </w:pPr>
            <w:r w:rsidRPr="00B153EB">
              <w:rPr>
                <w:rFonts w:asciiTheme="minorHAnsi" w:hAnsiTheme="minorHAnsi" w:cstheme="minorHAnsi"/>
                <w:b/>
                <w:sz w:val="18"/>
                <w:szCs w:val="18"/>
              </w:rPr>
              <w:t xml:space="preserve">Written: </w:t>
            </w:r>
            <w:r w:rsidRPr="00B153EB">
              <w:rPr>
                <w:rFonts w:asciiTheme="minorHAnsi" w:hAnsiTheme="minorHAnsi" w:cstheme="minorHAnsi"/>
                <w:sz w:val="18"/>
                <w:szCs w:val="18"/>
              </w:rPr>
              <w:t xml:space="preserve">Formatting and presentation of the work confidently meet the published requirements for the assignment. The work contains very minor spelling and grammatical errors. The clarity of explanation and technical use of English meet the expected threshold level. </w:t>
            </w:r>
          </w:p>
          <w:p w14:paraId="7D1FA06C"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sz w:val="18"/>
                <w:szCs w:val="18"/>
              </w:rPr>
            </w:pPr>
          </w:p>
          <w:p w14:paraId="415A4433"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b/>
                <w:sz w:val="18"/>
                <w:szCs w:val="18"/>
              </w:rPr>
              <w:t>Video</w:t>
            </w:r>
            <w:r w:rsidRPr="00B153EB">
              <w:rPr>
                <w:rFonts w:asciiTheme="minorHAnsi" w:hAnsiTheme="minorHAnsi" w:cstheme="minorHAnsi"/>
                <w:b/>
                <w:color w:val="000000"/>
                <w:sz w:val="18"/>
                <w:szCs w:val="18"/>
              </w:rPr>
              <w:t xml:space="preserve">: </w:t>
            </w:r>
            <w:r w:rsidRPr="00B153EB">
              <w:rPr>
                <w:rFonts w:asciiTheme="minorHAnsi" w:hAnsiTheme="minorHAnsi" w:cstheme="minorHAnsi"/>
                <w:color w:val="000000"/>
                <w:sz w:val="18"/>
                <w:szCs w:val="18"/>
              </w:rPr>
              <w:t>Professional, confident, and appropriate / audible speaking volume and pace.</w:t>
            </w:r>
          </w:p>
          <w:p w14:paraId="3EF720D5"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The verbal presentation was well structured, presented clearly and could be easily understood by an audience with a specialist knowledge of the subject area.  </w:t>
            </w:r>
          </w:p>
          <w:p w14:paraId="29B37016"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The technical use of English and the complexity of argument and explanation meet the expected threshold level.</w:t>
            </w:r>
          </w:p>
          <w:p w14:paraId="7AB502A6" w14:textId="59C5FCF4" w:rsidR="00837B36" w:rsidRPr="00B153EB" w:rsidRDefault="00837B36" w:rsidP="00837B36">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p>
        </w:tc>
        <w:tc>
          <w:tcPr>
            <w:tcW w:w="1979" w:type="dxa"/>
            <w:tcBorders>
              <w:top w:val="single" w:sz="4" w:space="0" w:color="666666"/>
            </w:tcBorders>
            <w:shd w:val="clear" w:color="auto" w:fill="auto"/>
          </w:tcPr>
          <w:p w14:paraId="55D855FB"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sz w:val="18"/>
                <w:szCs w:val="18"/>
              </w:rPr>
            </w:pPr>
            <w:r w:rsidRPr="00B153EB">
              <w:rPr>
                <w:rFonts w:asciiTheme="minorHAnsi" w:hAnsiTheme="minorHAnsi" w:cstheme="minorHAnsi"/>
                <w:b/>
                <w:sz w:val="18"/>
                <w:szCs w:val="18"/>
              </w:rPr>
              <w:t xml:space="preserve">Written: </w:t>
            </w:r>
            <w:r w:rsidRPr="00B153EB">
              <w:rPr>
                <w:rFonts w:asciiTheme="minorHAnsi" w:hAnsiTheme="minorHAnsi" w:cstheme="minorHAnsi"/>
                <w:sz w:val="18"/>
                <w:szCs w:val="18"/>
              </w:rPr>
              <w:t>Formatting and presentation of the work meet the requirements for the assignment and are at a just short of a publishable standard. The work contains no spelling and grammatical errors. The clarity of explanation and technical use of English are beyond the threshold level.</w:t>
            </w:r>
          </w:p>
          <w:p w14:paraId="67675FAA"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sz w:val="18"/>
                <w:szCs w:val="18"/>
              </w:rPr>
            </w:pPr>
          </w:p>
          <w:p w14:paraId="03CDE2AA"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b/>
                <w:sz w:val="18"/>
                <w:szCs w:val="18"/>
              </w:rPr>
              <w:t>Video</w:t>
            </w:r>
            <w:r w:rsidRPr="00B153EB">
              <w:rPr>
                <w:rFonts w:asciiTheme="minorHAnsi" w:hAnsiTheme="minorHAnsi" w:cstheme="minorHAnsi"/>
                <w:b/>
                <w:color w:val="000000"/>
                <w:sz w:val="18"/>
                <w:szCs w:val="18"/>
              </w:rPr>
              <w:t xml:space="preserve">: </w:t>
            </w:r>
            <w:r w:rsidRPr="00B153EB">
              <w:rPr>
                <w:rFonts w:asciiTheme="minorHAnsi" w:hAnsiTheme="minorHAnsi" w:cstheme="minorHAnsi"/>
                <w:color w:val="000000"/>
                <w:sz w:val="18"/>
                <w:szCs w:val="18"/>
              </w:rPr>
              <w:t>Professional, confident, and appropriate / audible speaking volume and pace, but just short of the level expected of conference speakers.</w:t>
            </w:r>
          </w:p>
          <w:p w14:paraId="0C7D4870"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The verbal presentation was well structured, presented clearly and could be easily understood by an audience with or without specialist knowledge of the subject area.  </w:t>
            </w:r>
          </w:p>
          <w:p w14:paraId="0D338A7A" w14:textId="3D509866" w:rsidR="00837B36" w:rsidRPr="00B153EB" w:rsidRDefault="00B153EB" w:rsidP="00B153EB">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r w:rsidRPr="00B153EB">
              <w:rPr>
                <w:rFonts w:asciiTheme="minorHAnsi" w:hAnsiTheme="minorHAnsi" w:cstheme="minorHAnsi"/>
                <w:color w:val="000000"/>
                <w:sz w:val="18"/>
                <w:szCs w:val="18"/>
              </w:rPr>
              <w:t>The technical use of English and the complexity of argument and explanation exceeds expectations.</w:t>
            </w:r>
          </w:p>
        </w:tc>
        <w:tc>
          <w:tcPr>
            <w:tcW w:w="1979" w:type="dxa"/>
            <w:tcBorders>
              <w:top w:val="single" w:sz="4" w:space="0" w:color="666666"/>
            </w:tcBorders>
            <w:shd w:val="clear" w:color="auto" w:fill="auto"/>
          </w:tcPr>
          <w:p w14:paraId="316E0B21"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b/>
                <w:sz w:val="18"/>
                <w:szCs w:val="18"/>
              </w:rPr>
            </w:pPr>
            <w:r w:rsidRPr="00B153EB">
              <w:rPr>
                <w:rFonts w:asciiTheme="minorHAnsi" w:hAnsiTheme="minorHAnsi" w:cstheme="minorHAnsi"/>
                <w:b/>
                <w:sz w:val="18"/>
                <w:szCs w:val="18"/>
              </w:rPr>
              <w:t xml:space="preserve">Written: </w:t>
            </w:r>
            <w:r w:rsidRPr="00B153EB">
              <w:rPr>
                <w:rFonts w:asciiTheme="minorHAnsi" w:hAnsiTheme="minorHAnsi" w:cstheme="minorHAnsi"/>
                <w:sz w:val="18"/>
                <w:szCs w:val="18"/>
              </w:rPr>
              <w:t>Formatting and presentation of the work meet the requirements for the assignment and are at a publishable standard. The work contains no spelling and grammatical errors. The clarity of explanation and technical use of English are beyond the threshold level.</w:t>
            </w:r>
          </w:p>
          <w:p w14:paraId="65ADD0E5"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sz w:val="18"/>
                <w:szCs w:val="18"/>
              </w:rPr>
            </w:pPr>
          </w:p>
          <w:p w14:paraId="5833CE36"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b/>
                <w:sz w:val="18"/>
                <w:szCs w:val="18"/>
              </w:rPr>
              <w:t>Video</w:t>
            </w:r>
            <w:r w:rsidRPr="00B153EB">
              <w:rPr>
                <w:rFonts w:asciiTheme="minorHAnsi" w:hAnsiTheme="minorHAnsi" w:cstheme="minorHAnsi"/>
                <w:b/>
                <w:color w:val="000000"/>
                <w:sz w:val="18"/>
                <w:szCs w:val="18"/>
              </w:rPr>
              <w:t xml:space="preserve">: </w:t>
            </w:r>
            <w:r w:rsidRPr="00B153EB">
              <w:rPr>
                <w:rFonts w:asciiTheme="minorHAnsi" w:hAnsiTheme="minorHAnsi" w:cstheme="minorHAnsi"/>
                <w:color w:val="000000"/>
                <w:sz w:val="18"/>
                <w:szCs w:val="18"/>
              </w:rPr>
              <w:t>Professional, confident, and appropriate / audible speaking volume and pace, at or above the level of conference speaker.</w:t>
            </w:r>
          </w:p>
          <w:p w14:paraId="567AD278"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The verbal presentation was incredibly well structured, presented very clearly and could be easily understood by any kind of audience.</w:t>
            </w:r>
          </w:p>
          <w:p w14:paraId="40E9322A" w14:textId="77777777" w:rsidR="00B153EB" w:rsidRPr="00B153EB" w:rsidRDefault="00B153EB" w:rsidP="00B153EB">
            <w:pPr>
              <w:pBdr>
                <w:top w:val="nil"/>
                <w:left w:val="nil"/>
                <w:bottom w:val="nil"/>
                <w:right w:val="nil"/>
                <w:between w:val="nil"/>
              </w:pBdr>
              <w:spacing w:before="7" w:after="0" w:line="240" w:lineRule="auto"/>
              <w:rPr>
                <w:rFonts w:asciiTheme="minorHAnsi" w:hAnsiTheme="minorHAnsi" w:cstheme="minorHAnsi"/>
                <w:color w:val="000000"/>
                <w:sz w:val="18"/>
                <w:szCs w:val="18"/>
              </w:rPr>
            </w:pPr>
            <w:r w:rsidRPr="00B153EB">
              <w:rPr>
                <w:rFonts w:asciiTheme="minorHAnsi" w:hAnsiTheme="minorHAnsi" w:cstheme="minorHAnsi"/>
                <w:color w:val="000000"/>
                <w:sz w:val="18"/>
                <w:szCs w:val="18"/>
              </w:rPr>
              <w:t>The technical use of English and the complexity of argument and explanation far exceeds the expected threshold level.</w:t>
            </w:r>
          </w:p>
          <w:p w14:paraId="0D541AA7" w14:textId="3BBBDF30" w:rsidR="00837B36" w:rsidRPr="00B153EB" w:rsidRDefault="00837B36" w:rsidP="00837B36">
            <w:pPr>
              <w:widowControl w:val="0"/>
              <w:pBdr>
                <w:top w:val="nil"/>
                <w:left w:val="nil"/>
                <w:bottom w:val="nil"/>
                <w:right w:val="nil"/>
                <w:between w:val="nil"/>
              </w:pBdr>
              <w:spacing w:before="7" w:after="0" w:line="240" w:lineRule="auto"/>
              <w:rPr>
                <w:rFonts w:asciiTheme="minorHAnsi" w:eastAsia="Arial" w:hAnsiTheme="minorHAnsi" w:cstheme="minorHAnsi"/>
                <w:color w:val="000000"/>
                <w:sz w:val="18"/>
                <w:szCs w:val="18"/>
              </w:rPr>
            </w:pPr>
          </w:p>
        </w:tc>
      </w:tr>
    </w:tbl>
    <w:p w14:paraId="748408F3" w14:textId="77777777" w:rsidR="008E1B2C" w:rsidRDefault="008E1B2C">
      <w:pPr>
        <w:pBdr>
          <w:top w:val="nil"/>
          <w:left w:val="nil"/>
          <w:bottom w:val="nil"/>
          <w:right w:val="nil"/>
          <w:between w:val="nil"/>
        </w:pBdr>
        <w:rPr>
          <w:rFonts w:ascii="Helvetica Neue" w:eastAsia="Helvetica Neue" w:hAnsi="Helvetica Neue" w:cs="Helvetica Neue"/>
          <w:color w:val="000000"/>
          <w:sz w:val="22"/>
          <w:szCs w:val="22"/>
        </w:rPr>
        <w:sectPr w:rsidR="008E1B2C">
          <w:pgSz w:w="16840" w:h="11907" w:orient="landscape"/>
          <w:pgMar w:top="1588" w:right="1440" w:bottom="1588" w:left="1440" w:header="567" w:footer="567" w:gutter="0"/>
          <w:cols w:space="720"/>
          <w:titlePg/>
        </w:sectPr>
      </w:pPr>
    </w:p>
    <w:p w14:paraId="748408F4" w14:textId="77777777" w:rsidR="008E1B2C" w:rsidRDefault="00230112">
      <w:pPr>
        <w:pStyle w:val="Heading1"/>
        <w:rPr>
          <w:rFonts w:ascii="Arial" w:eastAsia="Arial" w:hAnsi="Arial" w:cs="Arial"/>
        </w:rPr>
      </w:pPr>
      <w:bookmarkStart w:id="1" w:name="_heading=h.gxntz7i1srpm" w:colFirst="0" w:colLast="0"/>
      <w:bookmarkEnd w:id="1"/>
      <w:r>
        <w:rPr>
          <w:szCs w:val="36"/>
        </w:rPr>
        <w:lastRenderedPageBreak/>
        <w:t>Plagiarism</w:t>
      </w:r>
    </w:p>
    <w:p w14:paraId="748408F5" w14:textId="77777777" w:rsidR="008E1B2C" w:rsidRDefault="00230112">
      <w:r>
        <w:t>Clearly, we want to thoroughly encourage students to work together to solve problems in groups, and to learn from each other based on comparing experiences. Unfortunately, however, this can lead to an increase in plagiarism/poor scholarship.</w:t>
      </w:r>
    </w:p>
    <w:p w14:paraId="748408F6" w14:textId="77777777" w:rsidR="008E1B2C" w:rsidRDefault="00230112">
      <w:r>
        <w:t>As explained in the University regulations, plagiarism is a form of cheating characterised by (and not limited to):</w:t>
      </w:r>
    </w:p>
    <w:p w14:paraId="748408F7" w14:textId="77777777" w:rsidR="008E1B2C" w:rsidRDefault="00230112">
      <w:pPr>
        <w:numPr>
          <w:ilvl w:val="0"/>
          <w:numId w:val="2"/>
        </w:numPr>
        <w:spacing w:after="0"/>
      </w:pPr>
      <w:r>
        <w:t>Copying material from any source and trying to pass it off as your own work - this includes computer language, drawings, models and programs, in addition to standard written text.</w:t>
      </w:r>
    </w:p>
    <w:p w14:paraId="748408F8" w14:textId="77777777" w:rsidR="008E1B2C" w:rsidRDefault="00230112">
      <w:pPr>
        <w:numPr>
          <w:ilvl w:val="0"/>
          <w:numId w:val="2"/>
        </w:numPr>
        <w:spacing w:before="0" w:after="0"/>
      </w:pPr>
      <w:r>
        <w:t>Paraphrasing material (i.e. writing someone else's work in your own words) without appropriate acknowledgement and not in accordance with the University’s agreed referencing conventions. This also includes computer language, drawing, models and programs in addition to standard written text.</w:t>
      </w:r>
    </w:p>
    <w:p w14:paraId="748408F9" w14:textId="77777777" w:rsidR="008E1B2C" w:rsidRDefault="00230112">
      <w:pPr>
        <w:numPr>
          <w:ilvl w:val="0"/>
          <w:numId w:val="2"/>
        </w:numPr>
        <w:spacing w:before="0"/>
      </w:pPr>
      <w:r>
        <w:t>Submission of whole or partial essay, project, computer program or material written by someone else, with or without their consent.</w:t>
      </w:r>
    </w:p>
    <w:p w14:paraId="748408FA" w14:textId="77777777" w:rsidR="008E1B2C" w:rsidRDefault="00230112">
      <w:r>
        <w:t xml:space="preserve">Plagiarism is extremely easy to spot for a variety of reasons, and as you can imagine is taken very seriously by the University. You will probably need to attend a hearing, and your mark for the module could be reduced to zero, which could have the knock-on effect of causing you to fail the year and have to repeat, which can be a big drain on both time and money. </w:t>
      </w:r>
    </w:p>
    <w:p w14:paraId="748408FB" w14:textId="079BD971" w:rsidR="00353ED7" w:rsidRDefault="00230112">
      <w:r>
        <w:t>If you are struggling with your work, do not be tempted to plagiarise. The work can still be completed to a good standard with a "failed" attempt at your assessment. Contact your lecturer to flag up the problem and get support. The Games team can also help with things like referencing your sources for computer code taken from the internet (where applicable</w:t>
      </w:r>
      <w:r w:rsidR="00353ED7">
        <w:t>) and</w:t>
      </w:r>
      <w:r>
        <w:t xml:space="preserve"> referencing computer games. </w:t>
      </w:r>
    </w:p>
    <w:p w14:paraId="58066164" w14:textId="77777777" w:rsidR="008243AB" w:rsidRDefault="008243AB" w:rsidP="008243AB">
      <w:pPr>
        <w:pStyle w:val="Heading1"/>
        <w:spacing w:line="253" w:lineRule="atLeast"/>
        <w:rPr>
          <w:b w:val="0"/>
          <w:sz w:val="22"/>
          <w:lang w:eastAsia="en-GB"/>
        </w:rPr>
      </w:pPr>
      <w:r>
        <w:rPr>
          <w:caps w:val="0"/>
          <w:szCs w:val="36"/>
        </w:rPr>
        <w:t>USING CHATGPT AND OTHER AI TOOLS</w:t>
      </w:r>
    </w:p>
    <w:p w14:paraId="07D31678" w14:textId="77777777" w:rsidR="008243AB" w:rsidRDefault="008243AB" w:rsidP="008243AB">
      <w:pPr>
        <w:shd w:val="clear" w:color="auto" w:fill="FFFFFF"/>
        <w:spacing w:line="230" w:lineRule="atLeast"/>
        <w:rPr>
          <w:color w:val="222222"/>
        </w:rPr>
      </w:pPr>
      <w:r>
        <w:rPr>
          <w:color w:val="222222"/>
        </w:rPr>
        <w:t>If you want to explore using ChatGPT or other AI tools to assist with your studies, including assessment tasks or research, you should: </w:t>
      </w:r>
    </w:p>
    <w:p w14:paraId="4811A49A" w14:textId="77777777" w:rsidR="008243AB" w:rsidRDefault="008243AB" w:rsidP="008243AB">
      <w:pPr>
        <w:pStyle w:val="NormalWeb"/>
        <w:shd w:val="clear" w:color="auto" w:fill="FFFFFF"/>
        <w:spacing w:beforeAutospacing="0" w:after="0" w:afterAutospacing="0" w:line="230" w:lineRule="atLeast"/>
        <w:ind w:left="720"/>
        <w:rPr>
          <w:rFonts w:ascii="Calibri" w:hAnsi="Calibri" w:cs="Calibri"/>
          <w:color w:val="222222"/>
          <w:sz w:val="20"/>
          <w:szCs w:val="20"/>
        </w:rPr>
      </w:pPr>
      <w:r>
        <w:rPr>
          <w:rFonts w:ascii="Calibri" w:hAnsi="Calibri" w:cs="Calibri"/>
          <w:color w:val="222222"/>
          <w:sz w:val="20"/>
          <w:szCs w:val="20"/>
        </w:rPr>
        <w:t>1.</w:t>
      </w:r>
      <w:r>
        <w:rPr>
          <w:color w:val="222222"/>
          <w:sz w:val="14"/>
          <w:szCs w:val="14"/>
        </w:rPr>
        <w:t>       </w:t>
      </w:r>
      <w:r>
        <w:rPr>
          <w:rFonts w:ascii="Calibri" w:hAnsi="Calibri" w:cs="Calibri"/>
          <w:color w:val="222222"/>
          <w:sz w:val="20"/>
          <w:szCs w:val="20"/>
        </w:rPr>
        <w:t>Use AI as a tool to assist and inform you in your initial research, generation of ideas, planning and output development, </w:t>
      </w:r>
      <w:r>
        <w:rPr>
          <w:rFonts w:ascii="Calibri" w:hAnsi="Calibri" w:cs="Calibri"/>
          <w:b/>
          <w:bCs/>
          <w:color w:val="222222"/>
          <w:sz w:val="20"/>
          <w:szCs w:val="20"/>
        </w:rPr>
        <w:t>but not as a replacement for your critical thinking and analysis</w:t>
      </w:r>
      <w:r>
        <w:rPr>
          <w:rFonts w:ascii="Calibri" w:hAnsi="Calibri" w:cs="Calibri"/>
          <w:color w:val="222222"/>
          <w:sz w:val="20"/>
          <w:szCs w:val="20"/>
        </w:rPr>
        <w:t>.</w:t>
      </w:r>
    </w:p>
    <w:p w14:paraId="67E48BD3" w14:textId="77777777" w:rsidR="008243AB" w:rsidRDefault="008243AB" w:rsidP="008243AB">
      <w:pPr>
        <w:pStyle w:val="NormalWeb"/>
        <w:shd w:val="clear" w:color="auto" w:fill="FFFFFF"/>
        <w:spacing w:before="0" w:beforeAutospacing="0" w:after="0" w:afterAutospacing="0" w:line="230" w:lineRule="atLeast"/>
        <w:ind w:left="720"/>
        <w:rPr>
          <w:rFonts w:ascii="Calibri" w:hAnsi="Calibri" w:cs="Calibri"/>
          <w:color w:val="222222"/>
          <w:sz w:val="20"/>
          <w:szCs w:val="20"/>
        </w:rPr>
      </w:pPr>
      <w:r>
        <w:rPr>
          <w:rFonts w:ascii="Calibri" w:hAnsi="Calibri" w:cs="Calibri"/>
          <w:b/>
          <w:bCs/>
          <w:color w:val="222222"/>
          <w:sz w:val="20"/>
          <w:szCs w:val="20"/>
        </w:rPr>
        <w:t>2.</w:t>
      </w:r>
      <w:r>
        <w:rPr>
          <w:color w:val="222222"/>
          <w:sz w:val="14"/>
          <w:szCs w:val="14"/>
        </w:rPr>
        <w:t>       </w:t>
      </w:r>
      <w:r>
        <w:rPr>
          <w:rFonts w:ascii="Calibri" w:hAnsi="Calibri" w:cs="Calibri"/>
          <w:color w:val="222222"/>
          <w:sz w:val="20"/>
          <w:szCs w:val="20"/>
        </w:rPr>
        <w:t>Ensure that you appropriately cite and reference any text or output generated by AI in your assignment, along with any other sources you use. </w:t>
      </w:r>
      <w:r>
        <w:rPr>
          <w:rFonts w:ascii="Calibri" w:hAnsi="Calibri" w:cs="Calibri"/>
          <w:b/>
          <w:bCs/>
          <w:color w:val="222222"/>
          <w:sz w:val="20"/>
          <w:szCs w:val="20"/>
        </w:rPr>
        <w:t>You should indicate clearly where in your assessment task you have used AI-generated material.</w:t>
      </w:r>
    </w:p>
    <w:p w14:paraId="45D4FC5D" w14:textId="77777777" w:rsidR="008243AB" w:rsidRDefault="008243AB" w:rsidP="008243AB">
      <w:pPr>
        <w:pStyle w:val="NormalWeb"/>
        <w:shd w:val="clear" w:color="auto" w:fill="FFFFFF"/>
        <w:spacing w:before="0" w:beforeAutospacing="0" w:after="0" w:afterAutospacing="0" w:line="230" w:lineRule="atLeast"/>
        <w:ind w:left="720"/>
        <w:rPr>
          <w:rFonts w:ascii="Calibri" w:hAnsi="Calibri" w:cs="Calibri"/>
          <w:color w:val="222222"/>
          <w:sz w:val="20"/>
          <w:szCs w:val="20"/>
        </w:rPr>
      </w:pPr>
      <w:r>
        <w:rPr>
          <w:rFonts w:ascii="Calibri" w:hAnsi="Calibri" w:cs="Calibri"/>
          <w:color w:val="222222"/>
          <w:sz w:val="20"/>
          <w:szCs w:val="20"/>
        </w:rPr>
        <w:t>3.</w:t>
      </w:r>
      <w:r>
        <w:rPr>
          <w:color w:val="222222"/>
          <w:sz w:val="14"/>
          <w:szCs w:val="14"/>
        </w:rPr>
        <w:t>       </w:t>
      </w:r>
      <w:r>
        <w:rPr>
          <w:rFonts w:ascii="Calibri" w:hAnsi="Calibri" w:cs="Calibri"/>
          <w:color w:val="222222"/>
          <w:sz w:val="20"/>
          <w:szCs w:val="20"/>
        </w:rPr>
        <w:t>Understand the AI tool’s limitations and therefore use it in conjunction with other sources to ensure the information you present is credible and reliable. </w:t>
      </w:r>
      <w:r>
        <w:rPr>
          <w:rFonts w:ascii="Calibri" w:hAnsi="Calibri" w:cs="Calibri"/>
          <w:b/>
          <w:bCs/>
          <w:color w:val="222222"/>
          <w:sz w:val="20"/>
          <w:szCs w:val="20"/>
        </w:rPr>
        <w:t>You need to check the accuracy of all information</w:t>
      </w:r>
      <w:r>
        <w:rPr>
          <w:rFonts w:ascii="Calibri" w:hAnsi="Calibri" w:cs="Calibri"/>
          <w:color w:val="222222"/>
          <w:sz w:val="20"/>
          <w:szCs w:val="20"/>
        </w:rPr>
        <w:t> generated by AI tools.</w:t>
      </w:r>
    </w:p>
    <w:p w14:paraId="16E2460B" w14:textId="77777777" w:rsidR="008243AB" w:rsidRDefault="008243AB" w:rsidP="008243AB">
      <w:pPr>
        <w:pStyle w:val="NormalWeb"/>
        <w:shd w:val="clear" w:color="auto" w:fill="FFFFFF"/>
        <w:spacing w:before="0" w:beforeAutospacing="0" w:after="0" w:afterAutospacing="0" w:line="230" w:lineRule="atLeast"/>
        <w:ind w:left="720"/>
        <w:rPr>
          <w:rFonts w:ascii="Calibri" w:hAnsi="Calibri" w:cs="Calibri"/>
          <w:color w:val="222222"/>
          <w:sz w:val="20"/>
          <w:szCs w:val="20"/>
        </w:rPr>
      </w:pPr>
      <w:r>
        <w:rPr>
          <w:rFonts w:ascii="Calibri" w:hAnsi="Calibri" w:cs="Calibri"/>
          <w:color w:val="222222"/>
          <w:sz w:val="20"/>
          <w:szCs w:val="20"/>
        </w:rPr>
        <w:t>4.</w:t>
      </w:r>
      <w:r>
        <w:rPr>
          <w:color w:val="222222"/>
          <w:sz w:val="14"/>
          <w:szCs w:val="14"/>
        </w:rPr>
        <w:t>       </w:t>
      </w:r>
      <w:r>
        <w:rPr>
          <w:rFonts w:ascii="Calibri" w:hAnsi="Calibri" w:cs="Calibri"/>
          <w:color w:val="222222"/>
          <w:sz w:val="20"/>
          <w:szCs w:val="20"/>
        </w:rPr>
        <w:t>Be aware of the University’s Examination and Assessment regulations (which align with the Academic Integrity Charter for UK Higher Education) and the Student Conduct Policy, and ensure that you follow them.</w:t>
      </w:r>
    </w:p>
    <w:p w14:paraId="01A5C7B3" w14:textId="77777777" w:rsidR="008243AB" w:rsidRDefault="008243AB" w:rsidP="008243AB">
      <w:pPr>
        <w:pStyle w:val="NormalWeb"/>
        <w:shd w:val="clear" w:color="auto" w:fill="FFFFFF"/>
        <w:spacing w:before="0" w:beforeAutospacing="0" w:after="200" w:afterAutospacing="0" w:line="230" w:lineRule="atLeast"/>
        <w:ind w:left="720"/>
        <w:rPr>
          <w:rFonts w:ascii="Calibri" w:hAnsi="Calibri" w:cs="Calibri"/>
          <w:color w:val="222222"/>
          <w:sz w:val="20"/>
          <w:szCs w:val="20"/>
        </w:rPr>
      </w:pPr>
      <w:r>
        <w:rPr>
          <w:rFonts w:ascii="Calibri" w:hAnsi="Calibri" w:cs="Calibri"/>
          <w:b/>
          <w:bCs/>
          <w:color w:val="222222"/>
          <w:sz w:val="20"/>
          <w:szCs w:val="20"/>
        </w:rPr>
        <w:t>5.</w:t>
      </w:r>
      <w:r>
        <w:rPr>
          <w:color w:val="222222"/>
          <w:sz w:val="14"/>
          <w:szCs w:val="14"/>
        </w:rPr>
        <w:t>       </w:t>
      </w:r>
      <w:r>
        <w:rPr>
          <w:rFonts w:ascii="Calibri" w:hAnsi="Calibri" w:cs="Calibri"/>
          <w:color w:val="222222"/>
          <w:sz w:val="20"/>
          <w:szCs w:val="20"/>
        </w:rPr>
        <w:t>Make sure that any final product (your assessment as submitted) is your own work, and not just copied from an AI generator, in whole or in part. You can use the generated text or output as a prompt to give you inspiration or guidance, as a starting point for example. But </w:t>
      </w:r>
      <w:r>
        <w:rPr>
          <w:rFonts w:ascii="Calibri" w:hAnsi="Calibri" w:cs="Calibri"/>
          <w:b/>
          <w:bCs/>
          <w:color w:val="222222"/>
          <w:sz w:val="20"/>
          <w:szCs w:val="20"/>
        </w:rPr>
        <w:t>the final submitted assessment must be all your work, your creation, and your analysis. </w:t>
      </w:r>
    </w:p>
    <w:p w14:paraId="4FEADE3E" w14:textId="77777777" w:rsidR="008243AB" w:rsidRDefault="008243AB" w:rsidP="008243AB">
      <w:pPr>
        <w:shd w:val="clear" w:color="auto" w:fill="FFFFFF"/>
        <w:spacing w:line="230" w:lineRule="atLeast"/>
        <w:ind w:left="360"/>
        <w:rPr>
          <w:color w:val="222222"/>
        </w:rPr>
      </w:pPr>
      <w:r>
        <w:rPr>
          <w:color w:val="222222"/>
        </w:rPr>
        <w:t>By following these guidelines, you can use generative AI as a valuable tool to assist and inform you in your research, initial thinking and writing, and output development. Understanding how to use these tools correctly is essential for avoiding breaches that could impact your successful course progression and possibly even your graduation.</w:t>
      </w:r>
    </w:p>
    <w:sectPr w:rsidR="008243AB">
      <w:headerReference w:type="default" r:id="rId12"/>
      <w:footerReference w:type="default" r:id="rId13"/>
      <w:pgSz w:w="11907" w:h="16840"/>
      <w:pgMar w:top="1134" w:right="964" w:bottom="1134" w:left="96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D4CA" w14:textId="77777777" w:rsidR="00321CEF" w:rsidRDefault="00321CEF">
      <w:pPr>
        <w:spacing w:before="0" w:after="0" w:line="240" w:lineRule="auto"/>
      </w:pPr>
      <w:r>
        <w:separator/>
      </w:r>
    </w:p>
  </w:endnote>
  <w:endnote w:type="continuationSeparator" w:id="0">
    <w:p w14:paraId="1B188FD1" w14:textId="77777777" w:rsidR="00321CEF" w:rsidRDefault="00321C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yriad Pro Light">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08FE" w14:textId="5B61A98C" w:rsidR="008E1B2C" w:rsidRDefault="002C3615">
    <w:pPr>
      <w:pBdr>
        <w:top w:val="nil"/>
        <w:left w:val="nil"/>
        <w:bottom w:val="nil"/>
        <w:right w:val="nil"/>
        <w:between w:val="nil"/>
      </w:pBdr>
      <w:tabs>
        <w:tab w:val="center" w:pos="4513"/>
        <w:tab w:val="right" w:pos="9026"/>
      </w:tabs>
      <w:rPr>
        <w:color w:val="000000"/>
      </w:rPr>
    </w:pPr>
    <w:r>
      <w:rPr>
        <w:color w:val="000000"/>
      </w:rPr>
      <w:t>Games Design and Context</w:t>
    </w:r>
    <w:r w:rsidR="00230112">
      <w:rPr>
        <w:color w:val="000000"/>
      </w:rPr>
      <w:br/>
    </w:r>
    <w:r>
      <w:rPr>
        <w:color w:val="000000"/>
      </w:rPr>
      <w:t>M32860</w:t>
    </w:r>
    <w:r w:rsidR="00230112">
      <w:rPr>
        <w:color w:val="000000"/>
      </w:rPr>
      <w:tab/>
    </w:r>
    <w:r w:rsidR="00230112">
      <w:rPr>
        <w:color w:val="000000"/>
      </w:rPr>
      <w:tab/>
      <w:t xml:space="preserve">Page </w:t>
    </w:r>
    <w:r w:rsidR="00230112">
      <w:rPr>
        <w:color w:val="000000"/>
      </w:rPr>
      <w:fldChar w:fldCharType="begin"/>
    </w:r>
    <w:r w:rsidR="00230112">
      <w:rPr>
        <w:color w:val="000000"/>
      </w:rPr>
      <w:instrText>PAGE</w:instrText>
    </w:r>
    <w:r w:rsidR="00230112">
      <w:rPr>
        <w:color w:val="000000"/>
      </w:rPr>
      <w:fldChar w:fldCharType="separate"/>
    </w:r>
    <w:r w:rsidR="00230112">
      <w:rPr>
        <w:noProof/>
        <w:color w:val="000000"/>
      </w:rPr>
      <w:t>2</w:t>
    </w:r>
    <w:r w:rsidR="00230112">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0900" w14:textId="577B9AE5" w:rsidR="008E1B2C" w:rsidRDefault="00E43660">
    <w:pPr>
      <w:pBdr>
        <w:top w:val="nil"/>
        <w:left w:val="nil"/>
        <w:bottom w:val="nil"/>
        <w:right w:val="nil"/>
        <w:between w:val="nil"/>
      </w:pBdr>
      <w:tabs>
        <w:tab w:val="center" w:pos="4513"/>
        <w:tab w:val="right" w:pos="9026"/>
      </w:tabs>
      <w:rPr>
        <w:color w:val="000000"/>
      </w:rPr>
    </w:pPr>
    <w:r>
      <w:rPr>
        <w:color w:val="000000"/>
      </w:rPr>
      <w:t>Games Design and Context</w:t>
    </w:r>
    <w:r>
      <w:rPr>
        <w:color w:val="000000"/>
      </w:rPr>
      <w:br/>
      <w:t>M32860</w:t>
    </w:r>
    <w:r w:rsidR="00230112">
      <w:rPr>
        <w:color w:val="000000"/>
      </w:rPr>
      <w:tab/>
    </w:r>
    <w:r w:rsidR="00230112">
      <w:rPr>
        <w:color w:val="000000"/>
      </w:rPr>
      <w:tab/>
      <w:t xml:space="preserve">Page </w:t>
    </w:r>
    <w:r w:rsidR="00230112">
      <w:rPr>
        <w:color w:val="000000"/>
      </w:rPr>
      <w:fldChar w:fldCharType="begin"/>
    </w:r>
    <w:r w:rsidR="00230112">
      <w:rPr>
        <w:color w:val="000000"/>
      </w:rPr>
      <w:instrText>PAGE</w:instrText>
    </w:r>
    <w:r w:rsidR="00230112">
      <w:rPr>
        <w:color w:val="000000"/>
      </w:rPr>
      <w:fldChar w:fldCharType="separate"/>
    </w:r>
    <w:r w:rsidR="00230112">
      <w:rPr>
        <w:noProof/>
        <w:color w:val="000000"/>
      </w:rPr>
      <w:t>11</w:t>
    </w:r>
    <w:r w:rsidR="00230112">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EC59" w14:textId="77777777" w:rsidR="00321CEF" w:rsidRDefault="00321CEF">
      <w:pPr>
        <w:spacing w:before="0" w:after="0" w:line="240" w:lineRule="auto"/>
      </w:pPr>
      <w:r>
        <w:separator/>
      </w:r>
    </w:p>
  </w:footnote>
  <w:footnote w:type="continuationSeparator" w:id="0">
    <w:p w14:paraId="70535233" w14:textId="77777777" w:rsidR="00321CEF" w:rsidRDefault="00321C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08FD" w14:textId="77777777" w:rsidR="008E1B2C" w:rsidRDefault="00A93AED">
    <w:pPr>
      <w:pBdr>
        <w:top w:val="nil"/>
        <w:left w:val="nil"/>
        <w:bottom w:val="nil"/>
        <w:right w:val="nil"/>
        <w:between w:val="nil"/>
      </w:pBdr>
      <w:tabs>
        <w:tab w:val="center" w:pos="4513"/>
        <w:tab w:val="right" w:pos="9026"/>
      </w:tabs>
      <w:rPr>
        <w:color w:val="000000"/>
      </w:rPr>
    </w:pPr>
    <w:r>
      <w:rPr>
        <w:color w:val="000000"/>
      </w:rPr>
      <w:pict w14:anchorId="74840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in;height:25.5pt;visibility:visible">
          <v:imagedata r:id="rId1" o:title=""/>
        </v:shape>
      </w:pict>
    </w:r>
    <w:r w:rsidR="00000000">
      <w:pict w14:anchorId="74840902">
        <v:shapetype id="_x0000_t202" coordsize="21600,21600" o:spt="202" path="m,l,21600r21600,l21600,xe">
          <v:stroke joinstyle="miter"/>
          <v:path gradientshapeok="t" o:connecttype="rect"/>
        </v:shapetype>
        <v:shape id="Text Box 4" o:spid="_x0000_s1025" type="#_x0000_t202" style="position:absolute;margin-left:5in;margin-top:-9pt;width:56.2pt;height:40pt;z-index:251657728;visibility:visible;mso-wrap-style:none;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" filled="f" stroked="f">
          <v:textbox style="mso-fit-shape-to-text:t">
            <w:txbxContent>
              <w:p w14:paraId="74840903" w14:textId="77777777" w:rsidR="005B00C5" w:rsidRDefault="00000000" w:rsidP="00AF114B">
                <w:r>
                  <w:rPr>
                    <w:noProof/>
                  </w:rPr>
                  <w:pict w14:anchorId="74840904">
                    <v:shape id="Picture 3" o:spid="_x0000_i1027" type="#_x0000_t75" style="width:42pt;height:33pt;visibility:visible">
                      <v:imagedata r:id="rId2" o:title=""/>
                    </v:shape>
                  </w:pict>
                </w:r>
              </w:p>
            </w:txbxContent>
          </v:textbox>
          <w10:wrap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08FF" w14:textId="77777777" w:rsidR="008E1B2C" w:rsidRDefault="008E1B2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58B"/>
    <w:multiLevelType w:val="hybridMultilevel"/>
    <w:tmpl w:val="3326BDE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9027A"/>
    <w:multiLevelType w:val="multilevel"/>
    <w:tmpl w:val="66763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386E29"/>
    <w:multiLevelType w:val="multilevel"/>
    <w:tmpl w:val="C4105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9F6DE4"/>
    <w:multiLevelType w:val="hybridMultilevel"/>
    <w:tmpl w:val="17BC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3508C2"/>
    <w:multiLevelType w:val="hybridMultilevel"/>
    <w:tmpl w:val="5C26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D2C7D"/>
    <w:multiLevelType w:val="multilevel"/>
    <w:tmpl w:val="DB583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259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020C65"/>
    <w:multiLevelType w:val="hybridMultilevel"/>
    <w:tmpl w:val="43CC7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F7CD1"/>
    <w:multiLevelType w:val="hybridMultilevel"/>
    <w:tmpl w:val="87707708"/>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B7A2F05"/>
    <w:multiLevelType w:val="hybridMultilevel"/>
    <w:tmpl w:val="8A36C8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E00BFB"/>
    <w:multiLevelType w:val="hybridMultilevel"/>
    <w:tmpl w:val="8FE23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D66CB9"/>
    <w:multiLevelType w:val="hybridMultilevel"/>
    <w:tmpl w:val="8A36C8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AA5FDB"/>
    <w:multiLevelType w:val="hybridMultilevel"/>
    <w:tmpl w:val="A6F814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AA6185"/>
    <w:multiLevelType w:val="hybridMultilevel"/>
    <w:tmpl w:val="ECFC3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52FD7"/>
    <w:multiLevelType w:val="hybridMultilevel"/>
    <w:tmpl w:val="0EDC7C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E7A6E18"/>
    <w:multiLevelType w:val="hybridMultilevel"/>
    <w:tmpl w:val="AA2A9BF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A745073"/>
    <w:multiLevelType w:val="hybridMultilevel"/>
    <w:tmpl w:val="9E8875B0"/>
    <w:lvl w:ilvl="0" w:tplc="9EACACC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D66558"/>
    <w:multiLevelType w:val="hybridMultilevel"/>
    <w:tmpl w:val="396A2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ED0CAC"/>
    <w:multiLevelType w:val="hybridMultilevel"/>
    <w:tmpl w:val="82D0F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AE568B"/>
    <w:multiLevelType w:val="hybridMultilevel"/>
    <w:tmpl w:val="A03A3918"/>
    <w:lvl w:ilvl="0" w:tplc="05A021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4C6AEA"/>
    <w:multiLevelType w:val="hybridMultilevel"/>
    <w:tmpl w:val="A6F81490"/>
    <w:lvl w:ilvl="0" w:tplc="05A021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326157"/>
    <w:multiLevelType w:val="hybridMultilevel"/>
    <w:tmpl w:val="4836A414"/>
    <w:lvl w:ilvl="0" w:tplc="BB42715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28D5731"/>
    <w:multiLevelType w:val="multilevel"/>
    <w:tmpl w:val="807E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DE7764"/>
    <w:multiLevelType w:val="hybridMultilevel"/>
    <w:tmpl w:val="33D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647388">
    <w:abstractNumId w:val="2"/>
  </w:num>
  <w:num w:numId="2" w16cid:durableId="1462263989">
    <w:abstractNumId w:val="1"/>
  </w:num>
  <w:num w:numId="3" w16cid:durableId="1338188869">
    <w:abstractNumId w:val="13"/>
  </w:num>
  <w:num w:numId="4" w16cid:durableId="453796280">
    <w:abstractNumId w:val="7"/>
  </w:num>
  <w:num w:numId="5" w16cid:durableId="749274215">
    <w:abstractNumId w:val="0"/>
  </w:num>
  <w:num w:numId="6" w16cid:durableId="1008749678">
    <w:abstractNumId w:val="18"/>
  </w:num>
  <w:num w:numId="7" w16cid:durableId="1839037473">
    <w:abstractNumId w:val="23"/>
  </w:num>
  <w:num w:numId="8" w16cid:durableId="684476494">
    <w:abstractNumId w:val="10"/>
  </w:num>
  <w:num w:numId="9" w16cid:durableId="279773550">
    <w:abstractNumId w:val="4"/>
  </w:num>
  <w:num w:numId="10" w16cid:durableId="756942890">
    <w:abstractNumId w:val="20"/>
  </w:num>
  <w:num w:numId="11" w16cid:durableId="84688221">
    <w:abstractNumId w:val="16"/>
  </w:num>
  <w:num w:numId="12" w16cid:durableId="429742790">
    <w:abstractNumId w:val="21"/>
  </w:num>
  <w:num w:numId="13" w16cid:durableId="236867690">
    <w:abstractNumId w:val="22"/>
  </w:num>
  <w:num w:numId="14" w16cid:durableId="791559317">
    <w:abstractNumId w:val="19"/>
  </w:num>
  <w:num w:numId="15" w16cid:durableId="1651980472">
    <w:abstractNumId w:val="5"/>
  </w:num>
  <w:num w:numId="16" w16cid:durableId="1030447709">
    <w:abstractNumId w:val="9"/>
  </w:num>
  <w:num w:numId="17" w16cid:durableId="1478062282">
    <w:abstractNumId w:val="14"/>
  </w:num>
  <w:num w:numId="18" w16cid:durableId="834419597">
    <w:abstractNumId w:val="8"/>
  </w:num>
  <w:num w:numId="19" w16cid:durableId="248660029">
    <w:abstractNumId w:val="6"/>
  </w:num>
  <w:num w:numId="20" w16cid:durableId="719666605">
    <w:abstractNumId w:val="15"/>
  </w:num>
  <w:num w:numId="21" w16cid:durableId="255020340">
    <w:abstractNumId w:val="12"/>
  </w:num>
  <w:num w:numId="22" w16cid:durableId="1078866131">
    <w:abstractNumId w:val="11"/>
  </w:num>
  <w:num w:numId="23" w16cid:durableId="1915237562">
    <w:abstractNumId w:val="3"/>
  </w:num>
  <w:num w:numId="24" w16cid:durableId="20195813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3076"/>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B2C"/>
    <w:rsid w:val="00014004"/>
    <w:rsid w:val="0008345B"/>
    <w:rsid w:val="000A79F2"/>
    <w:rsid w:val="000D4C60"/>
    <w:rsid w:val="001A200B"/>
    <w:rsid w:val="001C7F63"/>
    <w:rsid w:val="002048B5"/>
    <w:rsid w:val="00210F0A"/>
    <w:rsid w:val="002206EB"/>
    <w:rsid w:val="00230112"/>
    <w:rsid w:val="00293A30"/>
    <w:rsid w:val="002C3615"/>
    <w:rsid w:val="002F1E08"/>
    <w:rsid w:val="002F3807"/>
    <w:rsid w:val="002F7F31"/>
    <w:rsid w:val="00321CEF"/>
    <w:rsid w:val="00353ED7"/>
    <w:rsid w:val="0038576F"/>
    <w:rsid w:val="003A3070"/>
    <w:rsid w:val="003B173B"/>
    <w:rsid w:val="004007A3"/>
    <w:rsid w:val="004024AC"/>
    <w:rsid w:val="00416FEB"/>
    <w:rsid w:val="004234F7"/>
    <w:rsid w:val="00424A0B"/>
    <w:rsid w:val="00434158"/>
    <w:rsid w:val="00465EBD"/>
    <w:rsid w:val="00487BB3"/>
    <w:rsid w:val="004A107A"/>
    <w:rsid w:val="004F1CAF"/>
    <w:rsid w:val="0054243C"/>
    <w:rsid w:val="005B00C5"/>
    <w:rsid w:val="005B4F03"/>
    <w:rsid w:val="005D0BBD"/>
    <w:rsid w:val="006568B1"/>
    <w:rsid w:val="00661518"/>
    <w:rsid w:val="006629D8"/>
    <w:rsid w:val="0067699F"/>
    <w:rsid w:val="0067758E"/>
    <w:rsid w:val="00683420"/>
    <w:rsid w:val="00695BAA"/>
    <w:rsid w:val="006E5DFA"/>
    <w:rsid w:val="00714F73"/>
    <w:rsid w:val="00745FAD"/>
    <w:rsid w:val="00763877"/>
    <w:rsid w:val="00786CF7"/>
    <w:rsid w:val="007B0011"/>
    <w:rsid w:val="007E635D"/>
    <w:rsid w:val="008243AB"/>
    <w:rsid w:val="0083661E"/>
    <w:rsid w:val="00837B36"/>
    <w:rsid w:val="00844369"/>
    <w:rsid w:val="008775A4"/>
    <w:rsid w:val="008A3700"/>
    <w:rsid w:val="008E1B2C"/>
    <w:rsid w:val="00941254"/>
    <w:rsid w:val="0097049D"/>
    <w:rsid w:val="009814C1"/>
    <w:rsid w:val="009946BC"/>
    <w:rsid w:val="009A5C56"/>
    <w:rsid w:val="009E127E"/>
    <w:rsid w:val="00A2312C"/>
    <w:rsid w:val="00A40B77"/>
    <w:rsid w:val="00A473A3"/>
    <w:rsid w:val="00A52FCB"/>
    <w:rsid w:val="00A93AED"/>
    <w:rsid w:val="00AB2D54"/>
    <w:rsid w:val="00AD17D2"/>
    <w:rsid w:val="00B02FFC"/>
    <w:rsid w:val="00B153EB"/>
    <w:rsid w:val="00B45926"/>
    <w:rsid w:val="00B52962"/>
    <w:rsid w:val="00B77FC2"/>
    <w:rsid w:val="00BD1E9C"/>
    <w:rsid w:val="00BF227D"/>
    <w:rsid w:val="00C535AA"/>
    <w:rsid w:val="00CB1BEB"/>
    <w:rsid w:val="00CE0C01"/>
    <w:rsid w:val="00D5042B"/>
    <w:rsid w:val="00D85F90"/>
    <w:rsid w:val="00DB0827"/>
    <w:rsid w:val="00DD1423"/>
    <w:rsid w:val="00DD56E7"/>
    <w:rsid w:val="00DE5C10"/>
    <w:rsid w:val="00DF13F9"/>
    <w:rsid w:val="00E07DA6"/>
    <w:rsid w:val="00E14FD3"/>
    <w:rsid w:val="00E43660"/>
    <w:rsid w:val="00E85631"/>
    <w:rsid w:val="00EA6DEB"/>
    <w:rsid w:val="00F01749"/>
    <w:rsid w:val="00F1570D"/>
    <w:rsid w:val="00F26307"/>
    <w:rsid w:val="00F55610"/>
    <w:rsid w:val="00F627F4"/>
    <w:rsid w:val="00F95FF4"/>
    <w:rsid w:val="00F96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3"/>
    </o:shapelayout>
  </w:shapeDefaults>
  <w:decimalSymbol w:val="."/>
  <w:listSeparator w:val=","/>
  <w14:docId w14:val="7484081D"/>
  <w15:docId w15:val="{86710359-17F3-4DE0-9BD0-910FE860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1B"/>
    <w:rPr>
      <w:lang w:eastAsia="en-US"/>
    </w:rPr>
  </w:style>
  <w:style w:type="paragraph" w:styleId="Heading1">
    <w:name w:val="heading 1"/>
    <w:basedOn w:val="Normal"/>
    <w:next w:val="Normal"/>
    <w:link w:val="Heading1Char"/>
    <w:uiPriority w:val="9"/>
    <w:qFormat/>
    <w:rsid w:val="00353ED7"/>
    <w:pPr>
      <w:pBdr>
        <w:top w:val="single" w:sz="24" w:space="0" w:color="7F007F"/>
        <w:left w:val="single" w:sz="24" w:space="0" w:color="7F007F"/>
        <w:bottom w:val="single" w:sz="24" w:space="0" w:color="7F007F"/>
        <w:right w:val="single" w:sz="24" w:space="0" w:color="7F007F"/>
      </w:pBdr>
      <w:shd w:val="clear" w:color="auto" w:fill="7F007F"/>
      <w:spacing w:after="0"/>
      <w:outlineLvl w:val="0"/>
    </w:pPr>
    <w:rPr>
      <w:b/>
      <w:caps/>
      <w:color w:val="FFFFFF"/>
      <w:spacing w:val="15"/>
      <w:sz w:val="36"/>
      <w:szCs w:val="22"/>
    </w:rPr>
  </w:style>
  <w:style w:type="paragraph" w:styleId="Heading2">
    <w:name w:val="heading 2"/>
    <w:basedOn w:val="Normal"/>
    <w:next w:val="Normal"/>
    <w:link w:val="Heading2Char"/>
    <w:uiPriority w:val="9"/>
    <w:semiHidden/>
    <w:unhideWhenUsed/>
    <w:qFormat/>
    <w:rsid w:val="00175F1B"/>
    <w:pPr>
      <w:pBdr>
        <w:top w:val="single" w:sz="24" w:space="0" w:color="FFB2FF"/>
        <w:left w:val="single" w:sz="24" w:space="0" w:color="FFB2FF"/>
        <w:bottom w:val="single" w:sz="24" w:space="0" w:color="FFB2FF"/>
        <w:right w:val="single" w:sz="24" w:space="0" w:color="FFB2FF"/>
      </w:pBdr>
      <w:shd w:val="clear" w:color="auto" w:fill="FFB2FF"/>
      <w:spacing w:after="0"/>
      <w:outlineLvl w:val="1"/>
    </w:pPr>
    <w:rPr>
      <w:caps/>
      <w:spacing w:val="15"/>
    </w:rPr>
  </w:style>
  <w:style w:type="paragraph" w:styleId="Heading3">
    <w:name w:val="heading 3"/>
    <w:basedOn w:val="Normal"/>
    <w:next w:val="Normal"/>
    <w:link w:val="Heading3Char"/>
    <w:uiPriority w:val="9"/>
    <w:semiHidden/>
    <w:unhideWhenUsed/>
    <w:qFormat/>
    <w:rsid w:val="00175F1B"/>
    <w:pPr>
      <w:pBdr>
        <w:top w:val="single" w:sz="6" w:space="2" w:color="7F007F"/>
      </w:pBdr>
      <w:spacing w:before="300" w:after="0"/>
      <w:outlineLvl w:val="2"/>
    </w:pPr>
    <w:rPr>
      <w:caps/>
      <w:color w:val="3F003F"/>
      <w:spacing w:val="15"/>
    </w:rPr>
  </w:style>
  <w:style w:type="paragraph" w:styleId="Heading4">
    <w:name w:val="heading 4"/>
    <w:basedOn w:val="Normal"/>
    <w:next w:val="Normal"/>
    <w:link w:val="Heading4Char"/>
    <w:uiPriority w:val="9"/>
    <w:semiHidden/>
    <w:unhideWhenUsed/>
    <w:qFormat/>
    <w:rsid w:val="00175F1B"/>
    <w:pPr>
      <w:pBdr>
        <w:top w:val="dotted" w:sz="6" w:space="2" w:color="7F007F"/>
      </w:pBdr>
      <w:spacing w:before="200" w:after="0"/>
      <w:outlineLvl w:val="3"/>
    </w:pPr>
    <w:rPr>
      <w:caps/>
      <w:color w:val="5F005F"/>
      <w:spacing w:val="10"/>
    </w:rPr>
  </w:style>
  <w:style w:type="paragraph" w:styleId="Heading5">
    <w:name w:val="heading 5"/>
    <w:basedOn w:val="Normal"/>
    <w:next w:val="Normal"/>
    <w:link w:val="Heading5Char"/>
    <w:uiPriority w:val="9"/>
    <w:semiHidden/>
    <w:unhideWhenUsed/>
    <w:qFormat/>
    <w:rsid w:val="00175F1B"/>
    <w:pPr>
      <w:pBdr>
        <w:bottom w:val="single" w:sz="6" w:space="1" w:color="7F007F"/>
      </w:pBdr>
      <w:spacing w:before="200" w:after="0"/>
      <w:outlineLvl w:val="4"/>
    </w:pPr>
    <w:rPr>
      <w:caps/>
      <w:color w:val="5F005F"/>
      <w:spacing w:val="10"/>
    </w:rPr>
  </w:style>
  <w:style w:type="paragraph" w:styleId="Heading6">
    <w:name w:val="heading 6"/>
    <w:basedOn w:val="Normal"/>
    <w:next w:val="Normal"/>
    <w:link w:val="Heading6Char"/>
    <w:uiPriority w:val="9"/>
    <w:semiHidden/>
    <w:unhideWhenUsed/>
    <w:qFormat/>
    <w:rsid w:val="00175F1B"/>
    <w:pPr>
      <w:pBdr>
        <w:bottom w:val="dotted" w:sz="6" w:space="1" w:color="7F007F"/>
      </w:pBdr>
      <w:spacing w:before="200" w:after="0"/>
      <w:outlineLvl w:val="5"/>
    </w:pPr>
    <w:rPr>
      <w:caps/>
      <w:color w:val="5F005F"/>
      <w:spacing w:val="10"/>
    </w:rPr>
  </w:style>
  <w:style w:type="paragraph" w:styleId="Heading7">
    <w:name w:val="heading 7"/>
    <w:basedOn w:val="Normal"/>
    <w:next w:val="Normal"/>
    <w:link w:val="Heading7Char"/>
    <w:uiPriority w:val="9"/>
    <w:semiHidden/>
    <w:unhideWhenUsed/>
    <w:qFormat/>
    <w:rsid w:val="00175F1B"/>
    <w:pPr>
      <w:spacing w:before="200" w:after="0"/>
      <w:outlineLvl w:val="6"/>
    </w:pPr>
    <w:rPr>
      <w:caps/>
      <w:color w:val="5F005F"/>
      <w:spacing w:val="10"/>
    </w:rPr>
  </w:style>
  <w:style w:type="paragraph" w:styleId="Heading8">
    <w:name w:val="heading 8"/>
    <w:basedOn w:val="Normal"/>
    <w:next w:val="Normal"/>
    <w:link w:val="Heading8Char"/>
    <w:uiPriority w:val="9"/>
    <w:semiHidden/>
    <w:unhideWhenUsed/>
    <w:qFormat/>
    <w:rsid w:val="00175F1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5F1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5F1B"/>
    <w:pPr>
      <w:spacing w:before="0" w:after="0"/>
    </w:pPr>
    <w:rPr>
      <w:rFonts w:ascii="Calibri Light" w:hAnsi="Calibri Light"/>
      <w:caps/>
      <w:color w:val="7F007F"/>
      <w:spacing w:val="10"/>
      <w:sz w:val="52"/>
      <w:szCs w:val="5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eastAsia="en-US"/>
    </w:rPr>
  </w:style>
  <w:style w:type="paragraph" w:customStyle="1" w:styleId="Body">
    <w:name w:val="Body"/>
    <w:rPr>
      <w:rFonts w:ascii="Helvetica Neue" w:hAnsi="Helvetica Neue" w:cs="Arial Unicode MS"/>
      <w:color w:val="000000"/>
      <w:sz w:val="22"/>
      <w:szCs w:val="22"/>
      <w:lang w:eastAsia="en-US"/>
    </w:rPr>
  </w:style>
  <w:style w:type="paragraph" w:customStyle="1" w:styleId="Default">
    <w:name w:val="Default"/>
    <w:rPr>
      <w:rFonts w:ascii="Helvetica Neue" w:hAnsi="Helvetica Neue" w:cs="Arial Unicode MS"/>
      <w:color w:val="000000"/>
      <w:sz w:val="22"/>
      <w:szCs w:val="22"/>
      <w:lang w:eastAsia="en-US"/>
    </w:rPr>
  </w:style>
  <w:style w:type="character" w:customStyle="1" w:styleId="Hyperlink0">
    <w:name w:val="Hyperlink.0"/>
    <w:rPr>
      <w:u w:val="single"/>
    </w:rPr>
  </w:style>
  <w:style w:type="paragraph" w:customStyle="1" w:styleId="TableStyle1">
    <w:name w:val="Table Style 1"/>
    <w:rPr>
      <w:rFonts w:ascii="Helvetica Neue" w:eastAsia="Helvetica Neue" w:hAnsi="Helvetica Neue" w:cs="Helvetica Neue"/>
      <w:b/>
      <w:bCs/>
      <w:color w:val="000000"/>
      <w:lang w:eastAsia="en-US"/>
    </w:rPr>
  </w:style>
  <w:style w:type="paragraph" w:customStyle="1" w:styleId="TableStyle2">
    <w:name w:val="Table Style 2"/>
    <w:rPr>
      <w:rFonts w:ascii="Helvetica Neue" w:eastAsia="Helvetica Neue" w:hAnsi="Helvetica Neue" w:cs="Helvetica Neue"/>
      <w:color w:val="000000"/>
      <w:lang w:eastAsia="en-US"/>
    </w:rPr>
  </w:style>
  <w:style w:type="character" w:customStyle="1" w:styleId="Hyperlink1">
    <w:name w:val="Hyperlink.1"/>
    <w:rPr>
      <w:b w:val="0"/>
      <w:bCs w:val="0"/>
      <w:u w:val="single"/>
    </w:rPr>
  </w:style>
  <w:style w:type="paragraph" w:styleId="Header">
    <w:name w:val="header"/>
    <w:basedOn w:val="Normal"/>
    <w:link w:val="HeaderChar"/>
    <w:unhideWhenUsed/>
    <w:rsid w:val="00C20496"/>
    <w:pPr>
      <w:tabs>
        <w:tab w:val="center" w:pos="4513"/>
        <w:tab w:val="right" w:pos="9026"/>
      </w:tabs>
    </w:pPr>
  </w:style>
  <w:style w:type="character" w:customStyle="1" w:styleId="HeaderChar">
    <w:name w:val="Header Char"/>
    <w:link w:val="Header"/>
    <w:rsid w:val="00C20496"/>
    <w:rPr>
      <w:sz w:val="24"/>
      <w:szCs w:val="24"/>
      <w:lang w:val="en-US"/>
    </w:rPr>
  </w:style>
  <w:style w:type="paragraph" w:styleId="Footer">
    <w:name w:val="footer"/>
    <w:basedOn w:val="Normal"/>
    <w:link w:val="FooterChar"/>
    <w:unhideWhenUsed/>
    <w:rsid w:val="00C20496"/>
    <w:pPr>
      <w:tabs>
        <w:tab w:val="center" w:pos="4513"/>
        <w:tab w:val="right" w:pos="9026"/>
      </w:tabs>
    </w:pPr>
  </w:style>
  <w:style w:type="character" w:customStyle="1" w:styleId="FooterChar">
    <w:name w:val="Footer Char"/>
    <w:link w:val="Footer"/>
    <w:rsid w:val="00C20496"/>
    <w:rPr>
      <w:sz w:val="24"/>
      <w:szCs w:val="24"/>
      <w:lang w:val="en-US"/>
    </w:rPr>
  </w:style>
  <w:style w:type="character" w:styleId="PageNumber">
    <w:name w:val="page number"/>
    <w:basedOn w:val="DefaultParagraphFont"/>
    <w:unhideWhenUsed/>
    <w:rsid w:val="00C20496"/>
  </w:style>
  <w:style w:type="table" w:styleId="TableGrid">
    <w:name w:val="Table Grid"/>
    <w:basedOn w:val="TableNormal"/>
    <w:uiPriority w:val="39"/>
    <w:rsid w:val="00541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353ED7"/>
    <w:rPr>
      <w:b/>
      <w:caps/>
      <w:color w:val="FFFFFF"/>
      <w:spacing w:val="15"/>
      <w:sz w:val="36"/>
      <w:szCs w:val="22"/>
      <w:shd w:val="clear" w:color="auto" w:fill="7F007F"/>
      <w:lang w:eastAsia="en-US"/>
    </w:rPr>
  </w:style>
  <w:style w:type="paragraph" w:customStyle="1" w:styleId="Pa3">
    <w:name w:val="Pa3"/>
    <w:basedOn w:val="Default"/>
    <w:next w:val="Default"/>
    <w:rsid w:val="002B319B"/>
    <w:pPr>
      <w:autoSpaceDE w:val="0"/>
      <w:autoSpaceDN w:val="0"/>
      <w:adjustRightInd w:val="0"/>
      <w:spacing w:line="241" w:lineRule="atLeast"/>
    </w:pPr>
    <w:rPr>
      <w:rFonts w:ascii="Myriad Pro Light" w:hAnsi="Myriad Pro Light" w:cs="Times New Roman"/>
      <w:color w:val="auto"/>
      <w:sz w:val="24"/>
      <w:szCs w:val="24"/>
      <w:lang w:eastAsia="en-GB"/>
    </w:rPr>
  </w:style>
  <w:style w:type="paragraph" w:customStyle="1" w:styleId="Pa5">
    <w:name w:val="Pa5"/>
    <w:basedOn w:val="Default"/>
    <w:next w:val="Default"/>
    <w:rsid w:val="002B319B"/>
    <w:pPr>
      <w:autoSpaceDE w:val="0"/>
      <w:autoSpaceDN w:val="0"/>
      <w:adjustRightInd w:val="0"/>
      <w:spacing w:line="281" w:lineRule="atLeast"/>
    </w:pPr>
    <w:rPr>
      <w:rFonts w:ascii="Myriad Pro Light" w:hAnsi="Myriad Pro Light" w:cs="Times New Roman"/>
      <w:color w:val="auto"/>
      <w:sz w:val="24"/>
      <w:szCs w:val="24"/>
      <w:lang w:eastAsia="en-GB"/>
    </w:rPr>
  </w:style>
  <w:style w:type="character" w:customStyle="1" w:styleId="Heading2Char">
    <w:name w:val="Heading 2 Char"/>
    <w:link w:val="Heading2"/>
    <w:uiPriority w:val="9"/>
    <w:semiHidden/>
    <w:rsid w:val="00175F1B"/>
    <w:rPr>
      <w:caps/>
      <w:spacing w:val="15"/>
      <w:shd w:val="clear" w:color="auto" w:fill="FFB2FF"/>
    </w:rPr>
  </w:style>
  <w:style w:type="character" w:customStyle="1" w:styleId="Heading3Char">
    <w:name w:val="Heading 3 Char"/>
    <w:link w:val="Heading3"/>
    <w:uiPriority w:val="9"/>
    <w:semiHidden/>
    <w:rsid w:val="00175F1B"/>
    <w:rPr>
      <w:caps/>
      <w:color w:val="3F003F"/>
      <w:spacing w:val="15"/>
    </w:rPr>
  </w:style>
  <w:style w:type="character" w:customStyle="1" w:styleId="Heading4Char">
    <w:name w:val="Heading 4 Char"/>
    <w:link w:val="Heading4"/>
    <w:uiPriority w:val="9"/>
    <w:semiHidden/>
    <w:rsid w:val="00175F1B"/>
    <w:rPr>
      <w:caps/>
      <w:color w:val="5F005F"/>
      <w:spacing w:val="10"/>
    </w:rPr>
  </w:style>
  <w:style w:type="character" w:customStyle="1" w:styleId="Heading5Char">
    <w:name w:val="Heading 5 Char"/>
    <w:link w:val="Heading5"/>
    <w:uiPriority w:val="9"/>
    <w:semiHidden/>
    <w:rsid w:val="00175F1B"/>
    <w:rPr>
      <w:caps/>
      <w:color w:val="5F005F"/>
      <w:spacing w:val="10"/>
    </w:rPr>
  </w:style>
  <w:style w:type="character" w:customStyle="1" w:styleId="Heading6Char">
    <w:name w:val="Heading 6 Char"/>
    <w:link w:val="Heading6"/>
    <w:uiPriority w:val="9"/>
    <w:semiHidden/>
    <w:rsid w:val="00175F1B"/>
    <w:rPr>
      <w:caps/>
      <w:color w:val="5F005F"/>
      <w:spacing w:val="10"/>
    </w:rPr>
  </w:style>
  <w:style w:type="character" w:customStyle="1" w:styleId="Heading7Char">
    <w:name w:val="Heading 7 Char"/>
    <w:link w:val="Heading7"/>
    <w:uiPriority w:val="9"/>
    <w:semiHidden/>
    <w:rsid w:val="00175F1B"/>
    <w:rPr>
      <w:caps/>
      <w:color w:val="5F005F"/>
      <w:spacing w:val="10"/>
    </w:rPr>
  </w:style>
  <w:style w:type="character" w:customStyle="1" w:styleId="Heading8Char">
    <w:name w:val="Heading 8 Char"/>
    <w:link w:val="Heading8"/>
    <w:uiPriority w:val="9"/>
    <w:semiHidden/>
    <w:rsid w:val="00175F1B"/>
    <w:rPr>
      <w:caps/>
      <w:spacing w:val="10"/>
      <w:sz w:val="18"/>
      <w:szCs w:val="18"/>
    </w:rPr>
  </w:style>
  <w:style w:type="character" w:customStyle="1" w:styleId="Heading9Char">
    <w:name w:val="Heading 9 Char"/>
    <w:link w:val="Heading9"/>
    <w:uiPriority w:val="9"/>
    <w:semiHidden/>
    <w:rsid w:val="00175F1B"/>
    <w:rPr>
      <w:i/>
      <w:iCs/>
      <w:caps/>
      <w:spacing w:val="10"/>
      <w:sz w:val="18"/>
      <w:szCs w:val="18"/>
    </w:rPr>
  </w:style>
  <w:style w:type="paragraph" w:styleId="Caption">
    <w:name w:val="caption"/>
    <w:basedOn w:val="Normal"/>
    <w:next w:val="Normal"/>
    <w:uiPriority w:val="35"/>
    <w:semiHidden/>
    <w:unhideWhenUsed/>
    <w:qFormat/>
    <w:rsid w:val="00175F1B"/>
    <w:rPr>
      <w:b/>
      <w:bCs/>
      <w:color w:val="5F005F"/>
      <w:sz w:val="16"/>
      <w:szCs w:val="16"/>
    </w:rPr>
  </w:style>
  <w:style w:type="character" w:customStyle="1" w:styleId="TitleChar">
    <w:name w:val="Title Char"/>
    <w:link w:val="Title"/>
    <w:uiPriority w:val="10"/>
    <w:rsid w:val="00175F1B"/>
    <w:rPr>
      <w:rFonts w:ascii="Calibri Light" w:eastAsia="Times New Roman" w:hAnsi="Calibri Light" w:cs="Times New Roman"/>
      <w:caps/>
      <w:color w:val="7F007F"/>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link w:val="Subtitle"/>
    <w:uiPriority w:val="11"/>
    <w:rsid w:val="00175F1B"/>
    <w:rPr>
      <w:caps/>
      <w:color w:val="595959"/>
      <w:spacing w:val="10"/>
      <w:sz w:val="21"/>
      <w:szCs w:val="21"/>
    </w:rPr>
  </w:style>
  <w:style w:type="character" w:styleId="Strong">
    <w:name w:val="Strong"/>
    <w:uiPriority w:val="22"/>
    <w:qFormat/>
    <w:rsid w:val="00175F1B"/>
    <w:rPr>
      <w:b/>
      <w:bCs/>
    </w:rPr>
  </w:style>
  <w:style w:type="character" w:styleId="Emphasis">
    <w:name w:val="Emphasis"/>
    <w:uiPriority w:val="20"/>
    <w:qFormat/>
    <w:rsid w:val="00175F1B"/>
    <w:rPr>
      <w:caps/>
      <w:color w:val="3F003F"/>
      <w:spacing w:val="5"/>
    </w:rPr>
  </w:style>
  <w:style w:type="paragraph" w:styleId="NoSpacing">
    <w:name w:val="No Spacing"/>
    <w:uiPriority w:val="1"/>
    <w:qFormat/>
    <w:rsid w:val="00175F1B"/>
    <w:rPr>
      <w:lang w:eastAsia="en-US"/>
    </w:rPr>
  </w:style>
  <w:style w:type="paragraph" w:styleId="Quote">
    <w:name w:val="Quote"/>
    <w:basedOn w:val="Normal"/>
    <w:next w:val="Normal"/>
    <w:link w:val="QuoteChar"/>
    <w:uiPriority w:val="29"/>
    <w:qFormat/>
    <w:rsid w:val="00175F1B"/>
    <w:rPr>
      <w:i/>
      <w:iCs/>
      <w:sz w:val="24"/>
      <w:szCs w:val="24"/>
    </w:rPr>
  </w:style>
  <w:style w:type="character" w:customStyle="1" w:styleId="QuoteChar">
    <w:name w:val="Quote Char"/>
    <w:link w:val="Quote"/>
    <w:uiPriority w:val="29"/>
    <w:rsid w:val="00175F1B"/>
    <w:rPr>
      <w:i/>
      <w:iCs/>
      <w:sz w:val="24"/>
      <w:szCs w:val="24"/>
    </w:rPr>
  </w:style>
  <w:style w:type="paragraph" w:styleId="IntenseQuote">
    <w:name w:val="Intense Quote"/>
    <w:basedOn w:val="Normal"/>
    <w:next w:val="Normal"/>
    <w:link w:val="IntenseQuoteChar"/>
    <w:uiPriority w:val="30"/>
    <w:qFormat/>
    <w:rsid w:val="00175F1B"/>
    <w:pPr>
      <w:spacing w:before="240" w:after="240" w:line="240" w:lineRule="auto"/>
      <w:ind w:left="1080" w:right="1080"/>
      <w:jc w:val="center"/>
    </w:pPr>
    <w:rPr>
      <w:color w:val="7F007F"/>
      <w:sz w:val="24"/>
      <w:szCs w:val="24"/>
    </w:rPr>
  </w:style>
  <w:style w:type="character" w:customStyle="1" w:styleId="IntenseQuoteChar">
    <w:name w:val="Intense Quote Char"/>
    <w:link w:val="IntenseQuote"/>
    <w:uiPriority w:val="30"/>
    <w:rsid w:val="00175F1B"/>
    <w:rPr>
      <w:color w:val="7F007F"/>
      <w:sz w:val="24"/>
      <w:szCs w:val="24"/>
    </w:rPr>
  </w:style>
  <w:style w:type="character" w:styleId="SubtleEmphasis">
    <w:name w:val="Subtle Emphasis"/>
    <w:uiPriority w:val="19"/>
    <w:qFormat/>
    <w:rsid w:val="00175F1B"/>
    <w:rPr>
      <w:i/>
      <w:iCs/>
      <w:color w:val="3F003F"/>
    </w:rPr>
  </w:style>
  <w:style w:type="character" w:styleId="IntenseEmphasis">
    <w:name w:val="Intense Emphasis"/>
    <w:uiPriority w:val="21"/>
    <w:qFormat/>
    <w:rsid w:val="00175F1B"/>
    <w:rPr>
      <w:b/>
      <w:bCs/>
      <w:caps/>
      <w:color w:val="3F003F"/>
      <w:spacing w:val="10"/>
    </w:rPr>
  </w:style>
  <w:style w:type="character" w:styleId="SubtleReference">
    <w:name w:val="Subtle Reference"/>
    <w:uiPriority w:val="31"/>
    <w:qFormat/>
    <w:rsid w:val="00175F1B"/>
    <w:rPr>
      <w:b/>
      <w:bCs/>
      <w:color w:val="7F007F"/>
    </w:rPr>
  </w:style>
  <w:style w:type="character" w:styleId="IntenseReference">
    <w:name w:val="Intense Reference"/>
    <w:uiPriority w:val="32"/>
    <w:qFormat/>
    <w:rsid w:val="00175F1B"/>
    <w:rPr>
      <w:b/>
      <w:bCs/>
      <w:i/>
      <w:iCs/>
      <w:caps/>
      <w:color w:val="7F007F"/>
    </w:rPr>
  </w:style>
  <w:style w:type="character" w:styleId="BookTitle">
    <w:name w:val="Book Title"/>
    <w:uiPriority w:val="33"/>
    <w:qFormat/>
    <w:rsid w:val="00175F1B"/>
    <w:rPr>
      <w:b/>
      <w:bCs/>
      <w:i/>
      <w:iCs/>
      <w:spacing w:val="0"/>
    </w:rPr>
  </w:style>
  <w:style w:type="paragraph" w:styleId="TOCHeading">
    <w:name w:val="TOC Heading"/>
    <w:basedOn w:val="Heading1"/>
    <w:next w:val="Normal"/>
    <w:uiPriority w:val="39"/>
    <w:semiHidden/>
    <w:unhideWhenUsed/>
    <w:qFormat/>
    <w:rsid w:val="00175F1B"/>
    <w:pPr>
      <w:outlineLvl w:val="9"/>
    </w:pPr>
  </w:style>
  <w:style w:type="paragraph" w:customStyle="1" w:styleId="TableParagraph">
    <w:name w:val="Table Paragraph"/>
    <w:basedOn w:val="Normal"/>
    <w:uiPriority w:val="1"/>
    <w:qFormat/>
    <w:rsid w:val="00175F1B"/>
    <w:pPr>
      <w:widowControl w:val="0"/>
      <w:autoSpaceDE w:val="0"/>
      <w:autoSpaceDN w:val="0"/>
      <w:spacing w:before="0" w:after="0" w:line="240" w:lineRule="auto"/>
    </w:pPr>
    <w:rPr>
      <w:rFonts w:ascii="Arial" w:eastAsia="Arial" w:hAnsi="Arial" w:cs="Arial"/>
      <w:sz w:val="22"/>
      <w:szCs w:val="22"/>
      <w:lang w:val="en-US"/>
    </w:rPr>
  </w:style>
  <w:style w:type="table" w:styleId="TableGridLight">
    <w:name w:val="Grid Table Light"/>
    <w:basedOn w:val="TableNormal"/>
    <w:uiPriority w:val="40"/>
    <w:rsid w:val="009600F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
    <w:name w:val="Table Grid1"/>
    <w:basedOn w:val="TableNormal"/>
    <w:next w:val="TableGrid"/>
    <w:uiPriority w:val="39"/>
    <w:rsid w:val="00216270"/>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5431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2C3615"/>
    <w:rPr>
      <w:color w:val="605E5C"/>
      <w:shd w:val="clear" w:color="auto" w:fill="E1DFDD"/>
    </w:rPr>
  </w:style>
  <w:style w:type="paragraph" w:customStyle="1" w:styleId="AssessmentText">
    <w:name w:val="Assessment Text"/>
    <w:basedOn w:val="Normal"/>
    <w:qFormat/>
    <w:rsid w:val="009946BC"/>
    <w:rPr>
      <w:rFonts w:ascii="Arial" w:hAnsi="Arial" w:cs="Arial"/>
    </w:rPr>
  </w:style>
  <w:style w:type="paragraph" w:customStyle="1" w:styleId="InternalHeading">
    <w:name w:val="Internal Heading"/>
    <w:basedOn w:val="Normal"/>
    <w:next w:val="AssessmentText"/>
    <w:qFormat/>
    <w:rsid w:val="00F1570D"/>
    <w:pPr>
      <w:keepNext/>
      <w:spacing w:before="240" w:after="60"/>
    </w:pPr>
    <w:rPr>
      <w:rFonts w:ascii="Arial" w:eastAsia="Arial" w:hAnsi="Arial" w:cs="Arial"/>
      <w:b/>
      <w:i/>
      <w:sz w:val="28"/>
      <w:szCs w:val="28"/>
    </w:rPr>
  </w:style>
  <w:style w:type="paragraph" w:styleId="ListParagraph">
    <w:name w:val="List Paragraph"/>
    <w:basedOn w:val="Normal"/>
    <w:uiPriority w:val="34"/>
    <w:qFormat/>
    <w:rsid w:val="004007A3"/>
    <w:pPr>
      <w:spacing w:before="0" w:after="160" w:line="259" w:lineRule="auto"/>
      <w:ind w:left="720"/>
      <w:contextualSpacing/>
    </w:pPr>
    <w:rPr>
      <w:rFonts w:asciiTheme="minorHAnsi" w:eastAsiaTheme="minorHAnsi" w:hAnsiTheme="minorHAnsi" w:cstheme="minorBidi"/>
      <w:sz w:val="22"/>
      <w:szCs w:val="22"/>
      <w:lang w:val="en-US"/>
    </w:rPr>
  </w:style>
  <w:style w:type="paragraph" w:customStyle="1" w:styleId="Example">
    <w:name w:val="Example"/>
    <w:basedOn w:val="Heading2"/>
    <w:qFormat/>
    <w:rsid w:val="00B4592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solid" w:color="4472C4" w:themeColor="accent1" w:fill="FFB2FF"/>
    </w:pPr>
    <w:rPr>
      <w:rFonts w:ascii="Arial" w:hAnsi="Arial"/>
      <w:iCs/>
      <w:caps w:val="0"/>
      <w:szCs w:val="24"/>
    </w:rPr>
  </w:style>
  <w:style w:type="paragraph" w:styleId="Bibliography">
    <w:name w:val="Bibliography"/>
    <w:basedOn w:val="Normal"/>
    <w:next w:val="Normal"/>
    <w:uiPriority w:val="37"/>
    <w:semiHidden/>
    <w:unhideWhenUsed/>
    <w:rsid w:val="00293A30"/>
  </w:style>
  <w:style w:type="character" w:styleId="FollowedHyperlink">
    <w:name w:val="FollowedHyperlink"/>
    <w:basedOn w:val="DefaultParagraphFont"/>
    <w:uiPriority w:val="99"/>
    <w:semiHidden/>
    <w:unhideWhenUsed/>
    <w:rsid w:val="00B77FC2"/>
    <w:rPr>
      <w:color w:val="954F72" w:themeColor="followedHyperlink"/>
      <w:u w:val="single"/>
    </w:rPr>
  </w:style>
  <w:style w:type="paragraph" w:styleId="NormalWeb">
    <w:name w:val="Normal (Web)"/>
    <w:basedOn w:val="Normal"/>
    <w:uiPriority w:val="99"/>
    <w:semiHidden/>
    <w:unhideWhenUsed/>
    <w:rsid w:val="008A3700"/>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6402">
      <w:bodyDiv w:val="1"/>
      <w:marLeft w:val="0"/>
      <w:marRight w:val="0"/>
      <w:marTop w:val="0"/>
      <w:marBottom w:val="0"/>
      <w:divBdr>
        <w:top w:val="none" w:sz="0" w:space="0" w:color="auto"/>
        <w:left w:val="none" w:sz="0" w:space="0" w:color="auto"/>
        <w:bottom w:val="none" w:sz="0" w:space="0" w:color="auto"/>
        <w:right w:val="none" w:sz="0" w:space="0" w:color="auto"/>
      </w:divBdr>
    </w:div>
    <w:div w:id="748884851">
      <w:bodyDiv w:val="1"/>
      <w:marLeft w:val="0"/>
      <w:marRight w:val="0"/>
      <w:marTop w:val="0"/>
      <w:marBottom w:val="0"/>
      <w:divBdr>
        <w:top w:val="none" w:sz="0" w:space="0" w:color="auto"/>
        <w:left w:val="none" w:sz="0" w:space="0" w:color="auto"/>
        <w:bottom w:val="none" w:sz="0" w:space="0" w:color="auto"/>
        <w:right w:val="none" w:sz="0" w:space="0" w:color="auto"/>
      </w:divBdr>
    </w:div>
    <w:div w:id="808741838">
      <w:bodyDiv w:val="1"/>
      <w:marLeft w:val="0"/>
      <w:marRight w:val="0"/>
      <w:marTop w:val="0"/>
      <w:marBottom w:val="0"/>
      <w:divBdr>
        <w:top w:val="none" w:sz="0" w:space="0" w:color="auto"/>
        <w:left w:val="none" w:sz="0" w:space="0" w:color="auto"/>
        <w:bottom w:val="none" w:sz="0" w:space="0" w:color="auto"/>
        <w:right w:val="none" w:sz="0" w:space="0" w:color="auto"/>
      </w:divBdr>
    </w:div>
    <w:div w:id="1704013338">
      <w:bodyDiv w:val="1"/>
      <w:marLeft w:val="0"/>
      <w:marRight w:val="0"/>
      <w:marTop w:val="0"/>
      <w:marBottom w:val="0"/>
      <w:divBdr>
        <w:top w:val="none" w:sz="0" w:space="0" w:color="auto"/>
        <w:left w:val="none" w:sz="0" w:space="0" w:color="auto"/>
        <w:bottom w:val="none" w:sz="0" w:space="0" w:color="auto"/>
        <w:right w:val="none" w:sz="0" w:space="0" w:color="auto"/>
      </w:divBdr>
      <w:divsChild>
        <w:div w:id="441271330">
          <w:marLeft w:val="0"/>
          <w:marRight w:val="0"/>
          <w:marTop w:val="0"/>
          <w:marBottom w:val="0"/>
          <w:divBdr>
            <w:top w:val="single" w:sz="24" w:space="0" w:color="7F007F"/>
            <w:left w:val="single" w:sz="24" w:space="0" w:color="7F007F"/>
            <w:bottom w:val="single" w:sz="24" w:space="0" w:color="7F007F"/>
            <w:right w:val="single" w:sz="24" w:space="0" w:color="7F007F"/>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am.jerrett@port.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C6WSjT+14W/6VvKaXZgoXdb6g==">AMUW2mUSOMsrdem5oNF23SiNuquMmMD2aAB6w2COX42S5gBIpHGQUhbu1TsN776OLks39FLm6gUerdmUMBLiKRFYXdSWVbslyx2vHYfzKqGIen7YLP426mQYpFdbW7IyCfoE4XUt4L26DOrtq86XdJeTRTSE3ibAzA==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3070</Words>
  <Characters>18116</Characters>
  <Application>Microsoft Office Word</Application>
  <DocSecurity>0</DocSecurity>
  <Lines>301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Bailey-Ross</dc:creator>
  <cp:lastModifiedBy>Adam Jerrett</cp:lastModifiedBy>
  <cp:revision>22</cp:revision>
  <dcterms:created xsi:type="dcterms:W3CDTF">2022-09-15T16:02:00Z</dcterms:created>
  <dcterms:modified xsi:type="dcterms:W3CDTF">2023-11-10T11:14:00Z</dcterms:modified>
</cp:coreProperties>
</file>