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commentRangeStart w:id="0"/>
      <w:r w:rsidDel="00000000" w:rsidR="00000000" w:rsidRPr="00000000">
        <w:rPr>
          <w:b w:val="1"/>
          <w:highlight w:val="white"/>
          <w:rtl w:val="0"/>
        </w:rPr>
        <w:t xml:space="preserve">Перший рівень </w:t>
        <w:br w:type="textWrapping"/>
        <w:t xml:space="preserve">Id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 хедері сайту, розділ “Записаться на прием” не перенаправляє на форму заповнення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bookmarkStart w:colFirst="0" w:colLast="0" w:name="_cqz4lbxuy9nl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Переходимо на сайт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https://hvost.vet/</w:t>
        </w:r>
      </w:hyperlink>
      <w:r w:rsidDel="00000000" w:rsidR="00000000" w:rsidRPr="00000000">
        <w:rPr>
          <w:rtl w:val="0"/>
        </w:rPr>
        <w:t xml:space="preserve"> з мобільного пристрою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Тапаємо на розділ Записатися на прийом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https://prnt.sc/Bm34nXPYau-H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підсвітилась, сторінка оновилась але форма заповнення не з'явилася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При натисканні на розділ “Записаться на прием” відкрилась форма заповнення даних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Actual result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При натисненні на розділ “Записаться на прием” сторінка оновилась і форма для заповнення не з'явилася.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Severity 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major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172b4d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Priority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High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IOS 16.0 IPhone 13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white"/>
        </w:rPr>
      </w:pPr>
      <w:commentRangeStart w:id="1"/>
      <w:r w:rsidDel="00000000" w:rsidR="00000000" w:rsidRPr="00000000">
        <w:rPr>
          <w:b w:val="1"/>
          <w:highlight w:val="white"/>
          <w:rtl w:val="0"/>
        </w:rPr>
        <w:t xml:space="preserve">Id 2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Усі кнопки розділу “Услуги и цены” при натисканні на них не видають жодної інформації, кнопка просто підсвічується але переходу в розділ не відбувається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bookmarkStart w:colFirst="0" w:colLast="0" w:name="_rewbbo17llfy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1.Переходимо на сайт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https://hvost.vet/</w:t>
        </w:r>
      </w:hyperlink>
      <w:r w:rsidDel="00000000" w:rsidR="00000000" w:rsidRPr="00000000">
        <w:rPr>
          <w:rtl w:val="0"/>
        </w:rPr>
        <w:t xml:space="preserve"> з мобільного пристрою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Скролимо сторінку до розділу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“Услуги и цены”</w:t>
        <w:br w:type="textWrapping"/>
        <w:t xml:space="preserve">3. Тапаємо на підрозділи, кнопки підсвічуються але далі нічого не відбувається.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https://prnt.sc/8tZipIxCHip8т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Відкривається підрозділ з зазначеним описом послуги та ціною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Actual result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Після натискання на підрозділ сторінка інформаціі не відкривається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Severity  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major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172b4d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Priority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IOS 16.0 IPhone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Id 3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highlight w:val="white"/>
        </w:rPr>
      </w:pPr>
      <w:commentRangeStart w:id="2"/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При повороті єкрану мобильного пристрою, відкривши зліва бургер меню, логотип компанії при скролі сторінки  перекриває верхню строку розділів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bookmarkStart w:colFirst="0" w:colLast="0" w:name="_b4vd7nxssz5r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sz w:val="22"/>
          <w:szCs w:val="22"/>
        </w:rPr>
      </w:pPr>
      <w:bookmarkStart w:colFirst="0" w:colLast="0" w:name="_an7407ckzekp" w:id="3"/>
      <w:bookmarkEnd w:id="3"/>
      <w:r w:rsidDel="00000000" w:rsidR="00000000" w:rsidRPr="00000000">
        <w:rPr>
          <w:sz w:val="22"/>
          <w:szCs w:val="22"/>
          <w:rtl w:val="0"/>
        </w:rPr>
        <w:t xml:space="preserve">1.Переходимо на сайт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https://hvost.vet/</w:t>
        </w:r>
      </w:hyperlink>
      <w:r w:rsidDel="00000000" w:rsidR="00000000" w:rsidRPr="00000000">
        <w:rPr>
          <w:sz w:val="22"/>
          <w:szCs w:val="22"/>
          <w:rtl w:val="0"/>
        </w:rPr>
        <w:t xml:space="preserve"> з мобільного пристрою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Повертаємо екран пристрою в горизонтальне  положення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Зліва зверху тапаємо на бургер меню.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У відкрившомуся переліку розділів скролимо сторінку донизу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розділ який опиняється зверху перекривається логотипом компанії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https://prnt.sc/D9rEB93Fa5zW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При скролі сторінки відкритого бургер меню всі розділи чітко відображаються і нічим не перекриваються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Actual result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При скролі сторінки бургер меню, при скролі переліку розділ який опиняється зверху перекривається логотипом компанії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Severity  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172b4d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Priority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IOS 16.0 IPhone 13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Id 4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highlight w:val="white"/>
        </w:rPr>
      </w:pPr>
      <w:commentRangeStart w:id="3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 горизонтальному положенні мобільного пристрою, в розділі “Услуги и цены” проскроливши до кінця запропонованих послуг, є строка “название услуги стоимость” інформація під назвами стовпчиків відсутня, в вертикальному положенні ця строка взагалі відсутня.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bookmarkStart w:colFirst="0" w:colLast="0" w:name="_a6qpjoy224j6" w:id="4"/>
      <w:bookmarkEnd w:id="4"/>
      <w:commentRangeStart w:id="4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1.Переходимо на сайт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https://hvost.vet/</w:t>
        </w:r>
      </w:hyperlink>
      <w:r w:rsidDel="00000000" w:rsidR="00000000" w:rsidRPr="00000000">
        <w:rPr>
          <w:rtl w:val="0"/>
        </w:rPr>
        <w:t xml:space="preserve"> з мобільного пристрою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Перевертаємо пристрій у горизонтальне положення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Скролимо сторінку до кінця запропонованих послуг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запропонованих послуг бачимо імпровізовану таблицю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“название услуги стоимость”  </w:t>
      </w:r>
      <w:r w:rsidDel="00000000" w:rsidR="00000000" w:rsidRPr="00000000">
        <w:rPr>
          <w:rtl w:val="0"/>
        </w:rPr>
        <w:t xml:space="preserve">без інформації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https://prnt.sc/sGSuhQfbOrK6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Розвертаємо пристрій у вертикальне положення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Таблиця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“название услуги стоимость”  взагалі зникла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Таблиця відображається і у вертикальному і у горизонтальному положенні пристрою, інформація в ній присутня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Actual result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Таблиця відображається тільки в горизонтальному положенні пристрою, інформації в ній немає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Severity  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172b4d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Priority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High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IOS 16.0 IPhone 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highlight w:val="white"/>
        </w:rPr>
      </w:pPr>
      <w:commentRangeStart w:id="5"/>
      <w:r w:rsidDel="00000000" w:rsidR="00000000" w:rsidRPr="00000000">
        <w:rPr>
          <w:b w:val="1"/>
          <w:highlight w:val="white"/>
          <w:rtl w:val="0"/>
        </w:rPr>
        <w:t xml:space="preserve">Id 5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 розділі “Акции и комплексы” при натисканні на акційний пакет він підсвічується червоним кольором але при цьому не відкривається ні форма замовлення послуги ні роз'яснення щодо послуг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/>
      </w:pPr>
      <w:bookmarkStart w:colFirst="0" w:colLast="0" w:name="_my8fmvli1z11" w:id="5"/>
      <w:bookmarkEnd w:id="5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1.Переходимо на сайт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https://hvost.vet/</w:t>
        </w:r>
      </w:hyperlink>
      <w:r w:rsidDel="00000000" w:rsidR="00000000" w:rsidRPr="00000000">
        <w:rPr>
          <w:rtl w:val="0"/>
        </w:rPr>
        <w:t xml:space="preserve"> з мобільного пристрою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Скролимо сторінку до розділу “Акции и комплексы”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Тапаем на акційний комплекс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4. обраний комплекс підсвічується червоним але далі нічого не відбувається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https://prnt.sc/S2T6Ad7mkItS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При натисканні на акційний пакет має відкритись форма заповнення замовлення даної послуги або роз'яснення послуги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Actual result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При натисканні на комплекс акційної послуги, вона підсвічується червоним кольором але далі нічого не відбувається.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Severity  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172b4d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Priority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IOS 16.0 IPhone 13 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shd w:fill="eb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5" w:date="2022-10-17T08:48:39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" w:date="2022-10-17T08:45:23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4" w:date="2022-10-17T08:48:09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розмітка зламалась</w:t>
      </w:r>
    </w:p>
  </w:comment>
  <w:comment w:author="Pavlo Okhonko" w:id="0" w:date="2022-10-17T08:45:05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3" w:date="2022-10-17T08:47:18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Забагато для Summary</w:t>
      </w:r>
    </w:p>
  </w:comment>
  <w:comment w:author="Pavlo Okhonko" w:id="2" w:date="2022-10-17T08:47:00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Гарна перевірка! Молодець!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vost.vet/" TargetMode="External"/><Relationship Id="rId10" Type="http://schemas.openxmlformats.org/officeDocument/2006/relationships/hyperlink" Target="https://prnt.sc/8tZipIxCHip8%D1%82" TargetMode="External"/><Relationship Id="rId13" Type="http://schemas.openxmlformats.org/officeDocument/2006/relationships/hyperlink" Target="https://hvost.vet/" TargetMode="External"/><Relationship Id="rId12" Type="http://schemas.openxmlformats.org/officeDocument/2006/relationships/hyperlink" Target="https://prnt.sc/D9rEB93Fa5zW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hvost.vet/" TargetMode="External"/><Relationship Id="rId15" Type="http://schemas.openxmlformats.org/officeDocument/2006/relationships/hyperlink" Target="https://hvost.vet/" TargetMode="External"/><Relationship Id="rId14" Type="http://schemas.openxmlformats.org/officeDocument/2006/relationships/hyperlink" Target="https://prnt.sc/sGSuhQfbOrK6" TargetMode="External"/><Relationship Id="rId16" Type="http://schemas.openxmlformats.org/officeDocument/2006/relationships/hyperlink" Target="https://prnt.sc/S2T6Ad7mkIt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hvost.vet/" TargetMode="External"/><Relationship Id="rId8" Type="http://schemas.openxmlformats.org/officeDocument/2006/relationships/hyperlink" Target="https://prnt.sc/Bm34nXPYau-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