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b w:val="1"/>
          <w:highlight w:val="white"/>
          <w:rtl w:val="0"/>
        </w:rPr>
        <w:t xml:space="preserve">Перший рівень</w:t>
        <w:br w:type="textWrapping"/>
      </w:r>
      <w:commentRangeStart w:id="0"/>
      <w:r w:rsidDel="00000000" w:rsidR="00000000" w:rsidRPr="00000000">
        <w:rPr>
          <w:b w:val="1"/>
          <w:highlight w:val="white"/>
          <w:rtl w:val="0"/>
        </w:rPr>
        <w:t xml:space="preserve">1) </w:t>
      </w:r>
      <w:r w:rsidDel="00000000" w:rsidR="00000000" w:rsidRPr="00000000">
        <w:rPr>
          <w:highlight w:val="white"/>
          <w:rtl w:val="0"/>
        </w:rPr>
        <w:t xml:space="preserve">Польза использования систем тест менеджмента состоит в том что информация как должным образом проводить тестирование хранится в системе , в какой очередности должно проводиться тестирование в соответствии с его планом, также можно получить отчеты о качестве тестируемого продукта и стадии тестирования. Инструменты тест менеджмента позволяют составить тест кейсы шаги прохождения и выставить статус каждому шагу насколько он успешен либо провален, так можно увидеть картину как проходит процесс тестирования соответственно если  проваленных шагов большое количество то можно сделать вывод что продукт не достаточно качественный. Немало важным плюсом систем тест менеджмента является то что все тесты собраны в одном месте и можно с легкостью вернуться к определенному тест кейсу для пересмотра информации.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highlight w:val="white"/>
        </w:rPr>
      </w:pPr>
      <w:r w:rsidDel="00000000" w:rsidR="00000000" w:rsidRPr="00000000">
        <w:rPr>
          <w:b w:val="1"/>
          <w:highlight w:val="white"/>
          <w:rtl w:val="0"/>
        </w:rPr>
        <w:t xml:space="preserve">2)</w:t>
      </w:r>
      <w:r w:rsidDel="00000000" w:rsidR="00000000" w:rsidRPr="00000000">
        <w:rPr>
          <w:highlight w:val="white"/>
          <w:rtl w:val="0"/>
        </w:rPr>
        <w:t xml:space="preserve"> Тест прошла</w:t>
        <w:br w:type="textWrapping"/>
      </w:r>
      <w:r w:rsidDel="00000000" w:rsidR="00000000" w:rsidRPr="00000000">
        <w:rPr>
          <w:b w:val="1"/>
          <w:highlight w:val="white"/>
          <w:rtl w:val="0"/>
        </w:rPr>
        <w:t xml:space="preserve">Другий рівень </w:t>
        <w:br w:type="textWrapping"/>
      </w:r>
      <w:hyperlink r:id="rId7">
        <w:r w:rsidDel="00000000" w:rsidR="00000000" w:rsidRPr="00000000">
          <w:rPr>
            <w:b w:val="1"/>
            <w:color w:val="1155cc"/>
            <w:highlight w:val="white"/>
            <w:u w:val="single"/>
            <w:rtl w:val="0"/>
          </w:rPr>
          <w:t xml:space="preserve">https://leralera.testrail.io/index.php?/runs/view/1&amp;group_by=cases:section_id&amp;group_order=asc</w:t>
        </w:r>
      </w:hyperlink>
      <w:r w:rsidDel="00000000" w:rsidR="00000000" w:rsidRPr="00000000">
        <w:rPr>
          <w:b w:val="1"/>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0" w:date="2022-09-23T08:15:49Z">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eralera.testrail.io/index.php?/runs/view/1&amp;group_by=cases:section_id&amp;group_order=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