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Программа подсчитывает количество доступных дней отпуска в году, с учётом выбранных пунктов: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по умолчанию доступны 20 дней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10 лет опыта работы по специальности добавляют 6 дней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наличие несовершеннолетних детей добавляет 2 дня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сотрудник, работающий в компании более 5 лет получает 2 дополнительных дня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</w:rPr>
        <w:drawing>
          <wp:inline distB="114300" distT="114300" distL="114300" distR="114300">
            <wp:extent cx="5591175" cy="24098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Опишите поведение системы в формате decision tables и посчитайте количество тест кейсов, которые необходимо составить.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60" w:line="360" w:lineRule="auto"/>
        <w:rPr>
          <w:rFonts w:ascii="Roboto" w:cs="Roboto" w:eastAsia="Roboto" w:hAnsi="Roboto"/>
          <w:b w:val="1"/>
          <w:color w:val="3c3b37"/>
        </w:rPr>
      </w:pPr>
      <w:bookmarkStart w:colFirst="0" w:colLast="0" w:name="_dwfd9vvyl4mm" w:id="0"/>
      <w:bookmarkEnd w:id="0"/>
      <w:r w:rsidDel="00000000" w:rsidR="00000000" w:rsidRPr="00000000">
        <w:rPr>
          <w:rFonts w:ascii="Roboto" w:cs="Roboto" w:eastAsia="Roboto" w:hAnsi="Roboto"/>
          <w:b w:val="1"/>
          <w:color w:val="3c3b37"/>
          <w:rtl w:val="0"/>
        </w:rPr>
        <w:t xml:space="preserve">Questions for this assignment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ind w:left="360" w:firstLine="0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Сколько тест кейсов получилось на основании таблицы принятия решений?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c3b37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