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2C6" w:rsidRDefault="00A65354" w14:paraId="274A11D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 w14:paraId="5F9AA4B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 w14:paraId="4AAEE5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 w14:paraId="32B05F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35BC50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 w14:paraId="62A2B2E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6B515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A10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914E18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1C2EB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137F6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2AF64B7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ОТЧЁТ</w:t>
      </w:r>
    </w:p>
    <w:p w:rsidR="00DF02C6" w:rsidRDefault="00A65354" w14:paraId="45B98B6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 w14:paraId="7A25448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 w14:paraId="02C301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 w14:paraId="0E0A56E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DB4F06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876E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6575D4E1" w14:textId="5004528D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Выполнил Гервятович Олег Игоревич</w:t>
      </w:r>
      <w:r>
        <w:tab/>
      </w:r>
      <w:r>
        <w:tab/>
      </w:r>
      <w:r>
        <w:tab/>
      </w:r>
      <w:r>
        <w:tab/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</w:p>
    <w:p w:rsidR="00DF02C6" w:rsidRDefault="00DF02C6" w14:paraId="7474A39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9B4A841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</w:t>
      </w:r>
      <w:r w:rsidR="008236DA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</w:t>
      </w:r>
    </w:p>
    <w:p w:rsidR="00DF02C6" w:rsidRDefault="00A65354" w14:paraId="62A79BB4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 w14:paraId="530D3D47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 w14:paraId="3DF4B46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FBA4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96B17F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C82B22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 w14:paraId="3CF932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 w14:paraId="3F1BB1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47B5A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B52F7E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8FDAE04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709996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64F0F5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20C26F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73EB71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257B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40EB5B5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01C3FB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6C46BBF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</w:p>
    <w:p w:rsidR="00DF02C6" w:rsidP="0057768A" w:rsidRDefault="00A65354" w14:paraId="686687A7" w14:textId="77777777">
      <w:pPr>
        <w:pStyle w:val="1"/>
      </w:pPr>
      <w:r>
        <w:br w:type="page"/>
      </w:r>
      <w:bookmarkStart w:name="_Toc139826562" w:id="1"/>
      <w:r>
        <w:t>СОДЕРЖАНИЕ</w:t>
      </w:r>
      <w:bookmarkEnd w:id="1"/>
      <w:r>
        <w:t xml:space="preserve"> </w:t>
      </w:r>
    </w:p>
    <w:p w:rsidR="00DF02C6" w:rsidRDefault="00DF02C6" w14:paraId="406F08E1" w14:textId="77777777">
      <w:pPr>
        <w:tabs>
          <w:tab w:val="left" w:pos="851"/>
        </w:tabs>
        <w:spacing w:after="0"/>
        <w:ind w:firstLine="42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sdt>
      <w:sdtPr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 w14:paraId="7EB47933" w14:textId="77777777">
          <w:pPr>
            <w:pStyle w:val="af1"/>
          </w:pPr>
        </w:p>
        <w:p w:rsidRPr="00AB4C10" w:rsidR="00AB4C10" w:rsidRDefault="0057768A" w14:paraId="3764AF9C" w14:textId="7018FA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3982656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CB1CF63" w14:textId="7CA709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3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_Toc139826563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C6DC907" w14:textId="034224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4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_Toc139826564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AC5F6FF" w14:textId="1260E1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5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ИНДИВИДУАЛЬНОЕ ЗАДАНИЕ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_Toc139826565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7A16C3A" w14:textId="1812769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6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ВЫПОЛНЕНИЕ ЗАДАНИЙ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_Toc139826566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06C1D3E0" w14:textId="2281B3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7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Решение задачи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_Toc139826567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4E9F3F1" w14:textId="15BB49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8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Верстка презентации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_Toc139826568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E404DE7" w14:textId="1CBCAF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9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Загрузка на </w:t>
            </w:r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_Toc139826569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3F9593A" w14:textId="71166D0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0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_Toc139826570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FE0FCC2" w14:textId="231706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1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_Toc139826571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54D6D87" w14:textId="5093D41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68A" w:rsidRDefault="0057768A" w14:paraId="6071A3B3" w14:textId="766F9FB8">
          <w:r w:rsidRPr="00AB4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57768A" w:rsidR="00DF02C6" w:rsidRDefault="00DF02C6" w14:paraId="02A1E39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DF02C6" w:rsidRDefault="00DF02C6" w14:paraId="17A40DD7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BB3B49F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824F52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  <w:sectPr w:rsidR="00DF02C6">
          <w:footerReference w:type="default" r:id="rId9"/>
          <w:footerReference w:type="first" r:id="rId10"/>
          <w:pgSz w:w="11906" w:h="16838" w:orient="portrait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P="00EC606C" w:rsidRDefault="00EC606C" w14:paraId="0CDCC3C4" w14:textId="77777777">
      <w:pPr>
        <w:pStyle w:val="1"/>
        <w:rPr>
          <w:lang w:val="ru-RU"/>
        </w:rPr>
      </w:pPr>
      <w:bookmarkStart w:name="_Toc139826563" w:id="2"/>
      <w:r w:rsidRPr="00EC606C">
        <w:t>ВВЕДЕНИЕ</w:t>
      </w:r>
      <w:bookmarkEnd w:id="2"/>
    </w:p>
    <w:p w:rsidRPr="00EC606C" w:rsidR="00EC606C" w:rsidP="00EC606C" w:rsidRDefault="00EC606C" w14:paraId="0C4EE257" w14:textId="77777777">
      <w:pPr>
        <w:rPr>
          <w:lang w:eastAsia="x-none"/>
        </w:rPr>
      </w:pPr>
    </w:p>
    <w:p w:rsidRPr="009F3FD4" w:rsidR="00DF02C6" w:rsidRDefault="00A65354" w14:paraId="494DD68E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Pr="009F3FD4" w:rsidR="008236DA" w:rsidRDefault="008236DA" w14:paraId="4A2CF335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036202" w:rsidR="008236DA" w:rsidRDefault="008236DA" w14:paraId="397B0821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при решении поставленной задачи</w:t>
      </w:r>
      <w:r w:rsidRPr="00036202" w:rsidR="00036202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9F3FD4" w:rsidRDefault="009F3FD4" w14:paraId="3FF3A597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9F3FD4" w:rsidRDefault="009F3FD4" w14:paraId="01247643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Pr="009F3FD4" w:rsidR="008236DA" w:rsidRDefault="008236DA" w14:paraId="6ED9AB19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8236DA" w:rsidRDefault="008236DA" w14:paraId="2F85D838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Pr="009F3FD4" w:rsidR="008236DA" w:rsidP="008236DA" w:rsidRDefault="008236DA" w14:paraId="3CC49E35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8236DA" w:rsidP="008236DA" w:rsidRDefault="008236DA" w14:paraId="5DF62421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Pr="009F3FD4" w:rsidR="009F3FD4" w:rsidP="008236DA" w:rsidRDefault="009F3FD4" w14:paraId="46D4EDC4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 w14:paraId="71B241A1" w14:textId="77777777">
      <w:pPr>
        <w:tabs>
          <w:tab w:val="left" w:pos="993"/>
        </w:tabs>
        <w:rPr>
          <w:rFonts w:ascii="Times New Roman" w:hAnsi="Times New Roman" w:eastAsia="Times New Roman" w:cs="Times New Roman"/>
          <w:sz w:val="24"/>
          <w:szCs w:val="24"/>
        </w:rPr>
        <w:sectPr w:rsidR="00DF02C6" w:rsidSect="009F3FD4">
          <w:pgSz w:w="11906" w:h="16838" w:orient="portrait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Pr="00EC606C" w:rsidR="00DF02C6" w:rsidP="00EC606C" w:rsidRDefault="00EC606C" w14:paraId="5E8CBDFD" w14:textId="77777777">
      <w:pPr>
        <w:pStyle w:val="1"/>
        <w:rPr>
          <w:color w:val="000000" w:themeColor="text1"/>
          <w:lang w:val="ru-RU"/>
        </w:rPr>
      </w:pPr>
      <w:bookmarkStart w:name="_Toc139826564" w:id="3"/>
      <w:r w:rsidRPr="00EC606C">
        <w:rPr>
          <w:color w:val="000000" w:themeColor="text1"/>
          <w:lang w:val="ru-RU"/>
        </w:rPr>
        <w:t>ОСНОВНАЯ ЧАСТЬ</w:t>
      </w:r>
      <w:bookmarkEnd w:id="3"/>
    </w:p>
    <w:p w:rsidRPr="00EC606C" w:rsidR="00EC606C" w:rsidP="00EC606C" w:rsidRDefault="00EC606C" w14:paraId="58618087" w14:textId="77777777">
      <w:pPr>
        <w:rPr>
          <w:highlight w:val="green"/>
          <w:lang w:eastAsia="x-none"/>
        </w:rPr>
      </w:pPr>
    </w:p>
    <w:p w:rsidR="009F3FD4" w:rsidP="00EC606C" w:rsidRDefault="00A65354" w14:paraId="2F8CB148" w14:textId="77777777">
      <w:pPr>
        <w:pStyle w:val="1"/>
        <w:rPr>
          <w:lang w:val="ru-RU"/>
        </w:rPr>
      </w:pPr>
      <w:bookmarkStart w:name="_Toc139826565" w:id="4"/>
      <w:r>
        <w:t>ГЛАВА 1. ИНДИВИДУАЛЬНОЕ ЗАДАНИЕ НА ПРАКТИКУ</w:t>
      </w:r>
      <w:bookmarkEnd w:id="4"/>
    </w:p>
    <w:p w:rsidR="00EC606C" w:rsidP="00EC606C" w:rsidRDefault="00EC606C" w14:paraId="4379E2C2" w14:textId="77777777">
      <w:pPr>
        <w:rPr>
          <w:lang w:eastAsia="x-none"/>
        </w:rPr>
      </w:pPr>
    </w:p>
    <w:p w:rsidRPr="0091253A" w:rsidR="00EC606C" w:rsidP="00EC606C" w:rsidRDefault="00EC606C" w14:paraId="35FD10E2" w14:textId="712A50B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1.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Р</w:t>
      </w:r>
      <w:r>
        <w:rPr>
          <w:rFonts w:ascii="Times New Roman" w:hAnsi="Times New Roman" w:eastAsia="Times New Roman" w:cs="Times New Roman"/>
          <w:sz w:val="28"/>
          <w:szCs w:val="24"/>
        </w:rPr>
        <w:t>ешить задач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у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kaitenzushi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(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HackTM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)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ryptohack.org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язык программирования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sage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EC606C" w:rsidP="00EC606C" w:rsidRDefault="00EC606C" w14:paraId="487D70DD" w14:textId="7F67B6F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2.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, описывающую решение</w:t>
      </w:r>
      <w:r>
        <w:rPr>
          <w:rFonts w:ascii="Times New Roman" w:hAnsi="Times New Roman" w:eastAsia="Times New Roman" w:cs="Times New Roman"/>
          <w:sz w:val="28"/>
          <w:szCs w:val="24"/>
        </w:rPr>
        <w:t>,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 с помощью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ы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EC606C" w:rsidR="00EC606C" w:rsidP="00EC606C" w:rsidRDefault="00EC606C" w14:paraId="0F5FA20F" w14:textId="77777777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3.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hAnsi="Times New Roman" w:eastAsia="Times New Roman" w:cs="Times New Roman"/>
          <w:sz w:val="28"/>
          <w:szCs w:val="24"/>
        </w:rPr>
        <w:t>-</w:t>
      </w:r>
      <w:r>
        <w:rPr>
          <w:rFonts w:ascii="Times New Roman" w:hAnsi="Times New Roman" w:eastAsia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hAnsi="Times New Roman" w:eastAsia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P="00EC606C" w:rsidRDefault="00EC606C" w14:paraId="62D8CFC5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EC606C" w:rsidR="00EC606C" w:rsidP="00EC606C" w:rsidRDefault="00EC606C" w14:paraId="32A7ACDB" w14:textId="77777777">
      <w:pPr>
        <w:rPr>
          <w:lang w:eastAsia="x-none"/>
        </w:rPr>
      </w:pPr>
    </w:p>
    <w:p w:rsidR="00DF02C6" w:rsidP="00EC606C" w:rsidRDefault="00A65354" w14:paraId="659F23CD" w14:textId="77777777">
      <w:pPr>
        <w:pStyle w:val="1"/>
        <w:rPr>
          <w:lang w:val="ru-RU"/>
        </w:rPr>
      </w:pPr>
      <w:bookmarkStart w:name="_Toc139826566" w:id="5"/>
      <w:r>
        <w:t>ГЛАВА 2. ВЫПОЛНЕНИЕ ЗАДАНИЙ НА ПРАКТИКУ</w:t>
      </w:r>
      <w:bookmarkEnd w:id="5"/>
    </w:p>
    <w:p w:rsidR="00284D7D" w:rsidP="00284D7D" w:rsidRDefault="00284D7D" w14:paraId="252D4BF0" w14:textId="77777777">
      <w:pPr>
        <w:rPr>
          <w:lang w:eastAsia="x-none"/>
        </w:rPr>
      </w:pPr>
    </w:p>
    <w:p w:rsidR="00284D7D" w:rsidP="00284D7D" w:rsidRDefault="00284D7D" w14:paraId="55C6EF35" w14:textId="77777777">
      <w:pPr>
        <w:pStyle w:val="1"/>
        <w:rPr>
          <w:lang w:val="ru-RU"/>
        </w:rPr>
      </w:pPr>
      <w:bookmarkStart w:name="_Toc139826567" w:id="6"/>
      <w:r>
        <w:t>2.1. Решение задачи</w:t>
      </w:r>
      <w:bookmarkEnd w:id="6"/>
      <w:r>
        <w:t xml:space="preserve"> </w:t>
      </w:r>
    </w:p>
    <w:p w:rsidRPr="00284D7D" w:rsidR="00284D7D" w:rsidP="00284D7D" w:rsidRDefault="00284D7D" w14:paraId="4BD3A6DC" w14:textId="77777777">
      <w:pPr>
        <w:rPr>
          <w:sz w:val="24"/>
          <w:lang w:eastAsia="x-none"/>
        </w:rPr>
      </w:pPr>
    </w:p>
    <w:p w:rsidR="00284D7D" w:rsidP="0070199A" w:rsidRDefault="0070199A" w14:paraId="11B52143" w14:textId="4CAAB1B8">
      <w:pPr>
        <w:jc w:val="both"/>
        <w:rPr>
          <w:rFonts w:ascii="Times New Roman" w:hAnsi="Times New Roman" w:cs="Times New Roman"/>
          <w:sz w:val="28"/>
          <w:szCs w:val="24"/>
        </w:rPr>
      </w:pPr>
      <w:r w:rsidRPr="0070199A">
        <w:rPr>
          <w:rFonts w:ascii="Times New Roman" w:hAnsi="Times New Roman" w:cs="Times New Roman"/>
          <w:sz w:val="28"/>
          <w:szCs w:val="24"/>
        </w:rPr>
        <w:t>Даны 2 файла: chall.sage (исходный код алгоритма kaitenzushi) и output.txt (полученные данные в ходе выполнения алгоритма). Найти значение флага, использующееся в алгоритме.</w:t>
      </w:r>
      <w:r w:rsidR="00284D7D">
        <w:rPr>
          <w:rFonts w:ascii="Times New Roman" w:hAnsi="Times New Roman" w:cs="Times New Roman"/>
          <w:sz w:val="28"/>
          <w:szCs w:val="24"/>
        </w:rPr>
        <w:t xml:space="preserve"> </w:t>
      </w:r>
    </w:p>
    <w:p w:rsidRPr="00284D7D" w:rsidR="00284D7D" w:rsidP="00284D7D" w:rsidRDefault="00284D7D" w14:paraId="6CC9CAEC" w14:textId="7777777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70199A" w:rsidP="0070199A" w:rsidRDefault="0070199A" w14:paraId="4320B351" w14:textId="1892D4C7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В файле chall.sage даны простые числа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p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q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длиной 768 бит; экспонента шифрования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e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являющаяся простым числом, длиной 256 бит;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- первый и второй элемент вектора x;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Times New Roman"/>
            <w:sz w:val="28"/>
            <w:szCs w:val="24"/>
          </w:rPr>
          <m:t xml:space="preserve"> </m:t>
        </m:r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>- первый и второй элемент вектора y. Также указаны следующие условия:</w:t>
      </w:r>
    </w:p>
    <w:p w:rsidRPr="008408F7" w:rsidR="008408F7" w:rsidP="008408F7" w:rsidRDefault="008408F7" w14:paraId="53F99EE6" w14:textId="55E74A6F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eastAsia="Times New Roman" w:cs="Times New Roman"/>
              <w:sz w:val="28"/>
              <w:szCs w:val="24"/>
            </w:rPr>
            <m:t>НОД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q-1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, e</m:t>
              </m:r>
            </m:e>
          </m:d>
          <m:r>
            <w:rPr>
              <w:rFonts w:ascii="Cambria Math" w:hAnsi="Cambria Math" w:eastAsia="Times New Roman" w:cs="Times New Roman"/>
              <w:sz w:val="28"/>
              <w:szCs w:val="24"/>
            </w:rPr>
            <m:t>=1</m:t>
          </m:r>
        </m:oMath>
      </m:oMathPara>
    </w:p>
    <w:bookmarkStart w:name="_Hlk139808779" w:id="7"/>
    <w:p w:rsidRPr="008408F7" w:rsidR="008408F7" w:rsidP="008408F7" w:rsidRDefault="00A1297D" w14:paraId="251F588C" w14:textId="410568F3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w:bookmarkEnd w:id="7"/>
          <m:r>
            <w:rPr>
              <w:rFonts w:ascii="Cambria Math" w:hAnsi="Cambria Math" w:eastAsia="Times New Roman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</m:oMath>
      </m:oMathPara>
    </w:p>
    <w:p w:rsidR="008408F7" w:rsidP="009B703E" w:rsidRDefault="008408F7" w14:paraId="7FBF7CAA" w14:textId="19D7D4A5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В данном алгоритме выполняются следующие действия. Сначала находят переменную n (выводим её в output.txt) произведением чисел p и q. Далее идёт шифрование флага с помощью RSA. Результат шифрования присваиваем переменной c (выводим её в output.txt). После этого выбираем случайное значение </w:t>
      </w:r>
      <m:oMath>
        <m:r>
          <w:rPr>
            <w:rFonts w:ascii="Cambria Math" w:hAnsi="Cambria Math" w:eastAsia="Times New Roman" w:cs="Times New Roman"/>
            <w:sz w:val="28"/>
            <w:szCs w:val="24"/>
          </w:rPr>
          <m:t>θ</m:t>
        </m:r>
      </m:oMath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 в поле вещественных чисел по модулю 1337 в </w:t>
      </w:r>
      <w:r w:rsidRPr="008408F7">
        <w:rPr>
          <w:rFonts w:ascii="Times New Roman" w:hAnsi="Times New Roman" w:eastAsia="Times New Roman" w:cs="Times New Roman"/>
          <w:sz w:val="28"/>
          <w:szCs w:val="24"/>
        </w:rPr>
        <w:t>диапазоне.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Следом создаётся матрица 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R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(размером 2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x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>2) со следующими значениями:</w:t>
      </w:r>
    </w:p>
    <w:p w:rsidRPr="00C54D75" w:rsidR="00C54D75" w:rsidP="00C54D75" w:rsidRDefault="00A1297D" w14:paraId="0805710C" w14:textId="44534221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</m:m>
            </m:e>
          </m:d>
        </m:oMath>
      </m:oMathPara>
    </w:p>
    <w:p w:rsidR="009B703E" w:rsidP="003647B8" w:rsidRDefault="00C54D75" w14:paraId="752B348C" w14:textId="383961CF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C54D75">
        <w:rPr>
          <w:rFonts w:ascii="Times New Roman" w:hAnsi="Times New Roman" w:cs="Times New Roman"/>
          <w:noProof/>
          <w:sz w:val="28"/>
        </w:rPr>
        <w:t>В конце находим новые векторы x (произведение старого вектора x на матрицу R) и y (произведение старого вектора y на матрицу R) и выводим их в output.txt.</w:t>
      </w:r>
    </w:p>
    <w:p w:rsidR="005F1A35" w:rsidP="009B703E" w:rsidRDefault="009B703E" w14:paraId="32F34F62" w14:textId="01E73BCA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 w:rsidR="00C54D75">
        <w:rPr>
          <w:rFonts w:ascii="Times New Roman" w:hAnsi="Times New Roman" w:cs="Times New Roman"/>
          <w:noProof/>
          <w:sz w:val="28"/>
          <w:lang w:val="en-US"/>
        </w:rPr>
        <w:t>sage</w:t>
      </w:r>
      <w:r>
        <w:rPr>
          <w:rFonts w:ascii="Times New Roman" w:hAnsi="Times New Roman" w:cs="Times New Roman"/>
          <w:noProof/>
          <w:sz w:val="28"/>
        </w:rPr>
        <w:t xml:space="preserve">, как </w:t>
      </w:r>
      <w:r w:rsidR="00C54D75">
        <w:rPr>
          <w:rFonts w:ascii="Times New Roman" w:hAnsi="Times New Roman" w:cs="Times New Roman"/>
          <w:noProof/>
          <w:sz w:val="28"/>
        </w:rPr>
        <w:t>наиболее удобный для решения задачи</w:t>
      </w:r>
      <w:r>
        <w:rPr>
          <w:rFonts w:ascii="Times New Roman" w:hAnsi="Times New Roman" w:cs="Times New Roman"/>
          <w:noProof/>
          <w:sz w:val="28"/>
        </w:rPr>
        <w:t>, при решении задачи использовал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>сь библиотек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>программ</w:t>
      </w:r>
      <w:r w:rsidR="00A10E1B">
        <w:rPr>
          <w:rFonts w:ascii="Times New Roman" w:hAnsi="Times New Roman" w:cs="Times New Roman"/>
          <w:noProof/>
          <w:sz w:val="28"/>
        </w:rPr>
        <w:t>у можно раз</w:t>
      </w:r>
      <w:r w:rsidR="005F1A35">
        <w:rPr>
          <w:rFonts w:ascii="Times New Roman" w:hAnsi="Times New Roman" w:cs="Times New Roman"/>
          <w:noProof/>
          <w:sz w:val="28"/>
        </w:rPr>
        <w:t>делит</w:t>
      </w:r>
      <w:r w:rsidR="00A10E1B">
        <w:rPr>
          <w:rFonts w:ascii="Times New Roman" w:hAnsi="Times New Roman" w:cs="Times New Roman"/>
          <w:noProof/>
          <w:sz w:val="28"/>
        </w:rPr>
        <w:t>ь</w:t>
      </w:r>
      <w:r w:rsidR="005F1A35">
        <w:rPr>
          <w:rFonts w:ascii="Times New Roman" w:hAnsi="Times New Roman" w:cs="Times New Roman"/>
          <w:noProof/>
          <w:sz w:val="28"/>
        </w:rPr>
        <w:t xml:space="preserve"> на две части: </w:t>
      </w:r>
      <w:r w:rsidR="00A10E1B">
        <w:rPr>
          <w:rFonts w:ascii="Times New Roman" w:hAnsi="Times New Roman" w:cs="Times New Roman"/>
          <w:noProof/>
          <w:sz w:val="28"/>
        </w:rPr>
        <w:t>ротация и факторизация</w:t>
      </w:r>
      <w:r w:rsidR="005F1A35">
        <w:rPr>
          <w:rFonts w:ascii="Times New Roman" w:hAnsi="Times New Roman" w:eastAsia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P="005F1A35" w:rsidRDefault="00A10E1B" w14:paraId="3B393CAA" w14:textId="1337E5CD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779827" wp14:editId="5BCB5E78">
            <wp:extent cx="5940425" cy="603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P="005F1A35" w:rsidRDefault="005F1A35" w14:paraId="1DD92C5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P="005F1A35" w:rsidRDefault="00A10E1B" w14:paraId="2F86AC45" w14:textId="4B73710F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C5192D" wp14:editId="7002DD5A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A35" w:rsidR="005F1A35" w:rsidP="005F1A35" w:rsidRDefault="005F1A35" w14:paraId="5C8BA26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Pr="005F1A35" w:rsidR="005F1A35" w:rsidP="005F1A35" w:rsidRDefault="005F1A35" w14:paraId="73E2A40E" w14:textId="77777777">
      <w:pPr>
        <w:pStyle w:val="1"/>
        <w:rPr>
          <w:noProof/>
          <w:lang w:val="ru-RU"/>
        </w:rPr>
      </w:pPr>
      <w:bookmarkStart w:name="_Toc139826568" w:id="8"/>
      <w:r w:rsidRPr="005F1A35">
        <w:rPr>
          <w:noProof/>
          <w:lang w:val="ru-RU"/>
        </w:rPr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8"/>
    </w:p>
    <w:p w:rsidR="00284D7D" w:rsidP="00284D7D" w:rsidRDefault="00284D7D" w14:paraId="58BCAE56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9E026D" w:rsidR="005F1A35" w:rsidP="009E026D" w:rsidRDefault="005F1A35" w14:paraId="5978FFD1" w14:textId="77777777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hAnsi="Times New Roman" w:eastAsia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Pr="006204EE" w:rsidR="009E026D" w:rsidP="009E026D" w:rsidRDefault="006204EE" w14:paraId="11FAE852" w14:textId="371ABD84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noProof/>
          <w:sz w:val="28"/>
          <w:szCs w:val="24"/>
        </w:rPr>
        <w:drawing>
          <wp:inline distT="0" distB="0" distL="0" distR="0" wp14:anchorId="17E54A32" wp14:editId="75775079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61AF3AC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P="009E026D" w:rsidRDefault="009E026D" w14:paraId="1A6EA57C" w14:textId="2ED55528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Также 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P="009E026D" w:rsidRDefault="009E026D" w14:paraId="21CF3A93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25C2BF0" wp14:anchorId="2F32ED96">
            <wp:extent cx="4398010" cy="2051709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f1c0ed9d072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8010" cy="2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2606D98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Pr="00036202" w:rsidR="009E026D" w:rsidP="009E026D" w:rsidRDefault="009E026D" w14:paraId="6FD46F8D" w14:textId="77777777">
      <w:pPr>
        <w:pStyle w:val="1"/>
        <w:rPr>
          <w:noProof/>
          <w:lang w:val="ru-RU"/>
        </w:rPr>
      </w:pPr>
      <w:bookmarkStart w:name="_Toc139826569" w:id="9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9"/>
    </w:p>
    <w:p w:rsidRPr="00036202" w:rsidR="00A26163" w:rsidP="00A26163" w:rsidRDefault="00A26163" w14:paraId="43C86E0E" w14:textId="77777777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204EE" w:rsidR="00A26163" w:rsidP="006204EE" w:rsidRDefault="00A26163" w14:paraId="1A19DC6D" w14:textId="27927FFD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На 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создаю открытый репозиторий, </w:t>
      </w:r>
      <w:r w:rsidR="006204EE">
        <w:rPr>
          <w:rFonts w:ascii="Times New Roman" w:hAnsi="Times New Roman" w:eastAsia="Times New Roman" w:cs="Times New Roman"/>
          <w:sz w:val="28"/>
          <w:szCs w:val="24"/>
        </w:rPr>
        <w:t>в который добавляю презентацию, решение задачи и папку с исходными файлами презентации</w:t>
      </w:r>
      <w:r w:rsidR="00912EAF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A26163" w:rsidP="00A26163" w:rsidRDefault="006204EE" w14:paraId="6D2A148A" w14:textId="241EB3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04A7D" wp14:editId="5E0EB789">
            <wp:extent cx="5940425" cy="2164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A18" w:rsidR="00C97A18" w:rsidP="00C97A18" w:rsidRDefault="00C97A18" w14:paraId="48DDDC50" w14:textId="2ADD4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 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A18" w:rsidP="00A26163" w:rsidRDefault="00C97A18" w14:paraId="102F1137" w14:textId="058026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E6D1B" wp14:editId="078BE9A8">
            <wp:extent cx="59340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97A18" w:rsidR="00C97A18" w:rsidP="00A26163" w:rsidRDefault="00C97A18" w14:paraId="2056F00B" w14:textId="49761E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A18">
        <w:rPr>
          <w:rFonts w:ascii="Times New Roman" w:hAnsi="Times New Roman" w:cs="Times New Roman"/>
          <w:sz w:val="24"/>
          <w:szCs w:val="24"/>
        </w:rPr>
        <w:t xml:space="preserve">Рисунки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7A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Папка с исходными материалами</w:t>
      </w:r>
    </w:p>
    <w:p w:rsidR="0057768A" w:rsidP="00A26163" w:rsidRDefault="00A26163" w14:paraId="2967BA06" w14:textId="4261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w:history="1" r:id="rId17">
        <w:r w:rsidR="00912EAF">
          <w:rPr>
            <w:rStyle w:val="ac"/>
            <w:rFonts w:ascii="Times New Roman" w:hAnsi="Times New Roman" w:cs="Times New Roman"/>
            <w:sz w:val="24"/>
            <w:szCs w:val="24"/>
          </w:rPr>
          <w:t>https://github.com/KorkunoVl/Practice2023-Gervyatovich-Korshunov</w:t>
        </w:r>
      </w:hyperlink>
    </w:p>
    <w:p w:rsidR="0057768A" w:rsidRDefault="0057768A" w14:paraId="0B5831E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P="0057768A" w:rsidRDefault="0057768A" w14:paraId="517E49F9" w14:textId="77777777">
      <w:pPr>
        <w:pStyle w:val="1"/>
        <w:rPr>
          <w:lang w:val="ru-RU"/>
        </w:rPr>
      </w:pPr>
      <w:bookmarkStart w:name="_Toc139826570" w:id="10"/>
      <w:r>
        <w:rPr>
          <w:lang w:val="ru-RU"/>
        </w:rPr>
        <w:t>ЗАКЛЮЧЕНИЕ</w:t>
      </w:r>
      <w:bookmarkEnd w:id="10"/>
    </w:p>
    <w:p w:rsidRPr="0057768A" w:rsidR="00A26163" w:rsidP="0057768A" w:rsidRDefault="00A26163" w14:paraId="74E8A900" w14:textId="77777777">
      <w:pPr>
        <w:rPr>
          <w:rFonts w:ascii="Times New Roman" w:hAnsi="Times New Roman" w:eastAsia="Times New Roman" w:cs="Times New Roman"/>
          <w:b/>
          <w:sz w:val="32"/>
          <w:szCs w:val="20"/>
          <w:lang w:eastAsia="x-none"/>
        </w:rPr>
      </w:pPr>
    </w:p>
    <w:p w:rsidRPr="00036202" w:rsidR="0057768A" w:rsidP="0057768A" w:rsidRDefault="0057768A" w14:paraId="1CA85326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Pr="00036202" w:rsidR="0057768A" w:rsidP="0057768A" w:rsidRDefault="0057768A" w14:paraId="008A8CE2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036202" w:rsidR="0057768A" w:rsidP="0057768A" w:rsidRDefault="0057768A" w14:paraId="5E4B76CB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Pr="00036202" w:rsidR="0057768A" w:rsidP="0057768A" w:rsidRDefault="0057768A" w14:paraId="10192889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57768A" w:rsidR="0057768A" w:rsidP="0057768A" w:rsidRDefault="0057768A" w14:paraId="3034C618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Pr="00A26163" w:rsidR="00A26163" w:rsidP="00A26163" w:rsidRDefault="00A26163" w14:paraId="73A054A4" w14:textId="77777777">
      <w:pPr>
        <w:tabs>
          <w:tab w:val="left" w:pos="993"/>
        </w:tabs>
        <w:spacing w:after="0"/>
        <w:jc w:val="center"/>
        <w:rPr>
          <w:highlight w:val="yellow"/>
        </w:rPr>
      </w:pPr>
    </w:p>
    <w:p w:rsidRPr="00A26163" w:rsidR="00A26163" w:rsidRDefault="00A26163" w14:paraId="68DC142F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</w:rPr>
      </w:pPr>
    </w:p>
    <w:p w:rsidR="00DF02C6" w:rsidRDefault="00DF02C6" w14:paraId="5DFF2B9C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7768A" w:rsidRDefault="0057768A" w14:paraId="2138E607" w14:textId="77777777">
      <w:pPr>
        <w:rPr>
          <w:rFonts w:ascii="Times New Roman" w:hAnsi="Times New Roman" w:eastAsia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P="0057768A" w:rsidRDefault="00A65354" w14:paraId="1EDD52AB" w14:textId="77777777">
      <w:pPr>
        <w:pStyle w:val="1"/>
        <w:rPr>
          <w:lang w:val="ru-RU"/>
        </w:rPr>
      </w:pPr>
      <w:bookmarkStart w:name="_Toc139826571" w:id="11"/>
      <w:r>
        <w:t>СПИСОК ЛИТЕРАТУРЫ</w:t>
      </w:r>
      <w:bookmarkEnd w:id="11"/>
    </w:p>
    <w:p w:rsidRPr="0057768A" w:rsidR="0057768A" w:rsidP="0057768A" w:rsidRDefault="0057768A" w14:paraId="2BB91F79" w14:textId="77777777">
      <w:pPr>
        <w:rPr>
          <w:lang w:eastAsia="x-none"/>
        </w:rPr>
      </w:pPr>
    </w:p>
    <w:p w:rsidRPr="0057768A" w:rsidR="00DF02C6" w:rsidP="0057768A" w:rsidRDefault="00A65354" w14:paraId="77F92505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57768A">
        <w:rPr>
          <w:rFonts w:ascii="Times New Roman" w:hAnsi="Times New Roman" w:eastAsia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Pr="0057768A" w:rsidR="0057768A" w:rsidP="0057768A" w:rsidRDefault="0057768A" w14:paraId="2C0E1645" w14:textId="77777777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w:history="1" r:id="rId18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Pr="00A1328E" w:rsidR="00DF02C6" w:rsidP="00A1328E" w:rsidRDefault="0057768A" w14:paraId="310FA075" w14:textId="4D4F77B3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DF02C6" w:rsidRDefault="00DF02C6" w14:paraId="3F8B63C6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F7067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1081893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EA3B497" w14:textId="77777777">
      <w:pPr>
        <w:tabs>
          <w:tab w:val="left" w:pos="993"/>
        </w:tabs>
        <w:spacing w:line="360" w:lineRule="auto"/>
        <w:rPr>
          <w:rFonts w:ascii="Times New Roman" w:hAnsi="Times New Roman" w:eastAsia="Times New Roman" w:cs="Times New Roman"/>
          <w:sz w:val="24"/>
          <w:szCs w:val="24"/>
        </w:rPr>
        <w:sectPr w:rsidR="00DF02C6">
          <w:pgSz w:w="11906" w:h="16838" w:orient="portrait"/>
          <w:pgMar w:top="1134" w:right="850" w:bottom="1134" w:left="1701" w:header="708" w:footer="708" w:gutter="0"/>
          <w:cols w:space="720"/>
          <w:titlePg/>
        </w:sectPr>
      </w:pPr>
    </w:p>
    <w:p w:rsidRPr="00284D7D" w:rsidR="00284D7D" w:rsidP="0057768A" w:rsidRDefault="00284D7D" w14:paraId="4953E1FE" w14:textId="77777777">
      <w:pPr>
        <w:pStyle w:val="1"/>
        <w:rPr>
          <w:lang w:val="en-US"/>
        </w:rPr>
      </w:pPr>
      <w:bookmarkStart w:name="_Toc139826572" w:id="12"/>
      <w:r w:rsidRPr="00284D7D">
        <w:t>Приложения</w:t>
      </w:r>
      <w:bookmarkEnd w:id="12"/>
    </w:p>
    <w:p w:rsidRPr="00284D7D" w:rsidR="00284D7D" w:rsidP="00284D7D" w:rsidRDefault="00284D7D" w14:paraId="32119EA6" w14:textId="77777777">
      <w:pPr>
        <w:tabs>
          <w:tab w:val="left" w:pos="993"/>
        </w:tabs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284D7D">
        <w:rPr>
          <w:rFonts w:ascii="Times New Roman" w:hAnsi="Times New Roman" w:eastAsia="Times New Roman" w:cs="Times New Roman"/>
          <w:sz w:val="24"/>
          <w:szCs w:val="24"/>
        </w:rPr>
        <w:t>Приложение</w:t>
      </w:r>
      <w:r w:rsidRPr="00284D7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1</w:t>
      </w:r>
    </w:p>
    <w:p w:rsidRPr="00A1328E" w:rsidR="00A1328E" w:rsidP="00A1328E" w:rsidRDefault="00A1328E" w14:paraId="382BB1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import os</w:t>
      </w:r>
    </w:p>
    <w:p w:rsidRPr="00A1328E" w:rsidR="00A1328E" w:rsidP="00A1328E" w:rsidRDefault="00A1328E" w14:paraId="7F45CCD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math import gcd</w:t>
      </w:r>
    </w:p>
    <w:p w:rsidRPr="00A1328E" w:rsidR="00A1328E" w:rsidP="00A1328E" w:rsidRDefault="00A1328E" w14:paraId="33D08E0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62E488D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Crypto.Util.number import bytes_to_long, isPrime</w:t>
      </w:r>
    </w:p>
    <w:p w:rsidRPr="00A1328E" w:rsidR="00A1328E" w:rsidP="00A1328E" w:rsidRDefault="00A1328E" w14:paraId="7463719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26093F2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secret import p, q, x1, y1, x2, y2, e</w:t>
      </w:r>
    </w:p>
    <w:p w:rsidRPr="00A1328E" w:rsidR="00A1328E" w:rsidP="00A1328E" w:rsidRDefault="00A1328E" w14:paraId="4BC9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A0EFB5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flag = os.environ.get("FLAG", "FAKEFLAG{THIS_IS_FAKE}").encode()</w:t>
      </w:r>
    </w:p>
    <w:p w:rsidRPr="00A1328E" w:rsidR="00A1328E" w:rsidP="00A1328E" w:rsidRDefault="00A1328E" w14:paraId="2BCD17B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612A81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properties of secret variables</w:t>
      </w:r>
    </w:p>
    <w:p w:rsidRPr="00A1328E" w:rsidR="00A1328E" w:rsidP="00A1328E" w:rsidRDefault="00A1328E" w14:paraId="44C8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isPrime(p) and p.bit_length() == 768</w:t>
      </w:r>
    </w:p>
    <w:p w:rsidRPr="00A1328E" w:rsidR="00A1328E" w:rsidP="00A1328E" w:rsidRDefault="00A1328E" w14:paraId="48B1FFE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isPrime(q) and q.bit_length() == 768</w:t>
      </w:r>
    </w:p>
    <w:p w:rsidRPr="00A1328E" w:rsidR="00A1328E" w:rsidP="00A1328E" w:rsidRDefault="00A1328E" w14:paraId="6FB36FC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isPrime(e) and e.bit_length() == 256</w:t>
      </w:r>
    </w:p>
    <w:p w:rsidRPr="00A1328E" w:rsidR="00A1328E" w:rsidP="00A1328E" w:rsidRDefault="00A1328E" w14:paraId="51D4E35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gcd((p - 1) * (q - 1), e) == 1</w:t>
      </w:r>
    </w:p>
    <w:p w:rsidRPr="00A1328E" w:rsidR="00A1328E" w:rsidP="00A1328E" w:rsidRDefault="00A1328E" w14:paraId="6F23432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x1.bit_length() &lt;= 768 and x2.bit_length() &lt;= 768</w:t>
      </w:r>
    </w:p>
    <w:p w:rsidRPr="00A1328E" w:rsidR="00A1328E" w:rsidP="00A1328E" w:rsidRDefault="00A1328E" w14:paraId="36D4C76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y1.bit_length() &lt;= 640 and y2.bit_length() &lt;= 640</w:t>
      </w:r>
    </w:p>
    <w:p w:rsidRPr="00A1328E" w:rsidR="00A1328E" w:rsidP="00A1328E" w:rsidRDefault="00A1328E" w14:paraId="1BF27AC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 ** 2 + e * y1 ** 2 == p * q</w:t>
      </w:r>
    </w:p>
    <w:p w:rsidRPr="00A1328E" w:rsidR="00A1328E" w:rsidP="00A1328E" w:rsidRDefault="00A1328E" w14:paraId="405D259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x2 ** 2 + e * y2 ** 2 == p * q</w:t>
      </w:r>
    </w:p>
    <w:p w:rsidRPr="00A1328E" w:rsidR="00A1328E" w:rsidP="00A1328E" w:rsidRDefault="00A1328E" w14:paraId="50790BD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4EC92BF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encrypt flag by RSA, with xor</w:t>
      </w:r>
    </w:p>
    <w:p w:rsidRPr="00A1328E" w:rsidR="00A1328E" w:rsidP="00A1328E" w:rsidRDefault="00A1328E" w14:paraId="16A7DD2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n = p * q</w:t>
      </w:r>
    </w:p>
    <w:p w:rsidRPr="00A1328E" w:rsidR="00A1328E" w:rsidP="00A1328E" w:rsidRDefault="00A1328E" w14:paraId="40DAD1E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c = pow(bytes_to_long(flag) ^^ x1 ^^ y1 ^^ x2 ^^ y2, e, n)</w:t>
      </w:r>
    </w:p>
    <w:p w:rsidRPr="00A1328E" w:rsidR="00A1328E" w:rsidP="00A1328E" w:rsidRDefault="00A1328E" w14:paraId="25B3EE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print(f"{n = }")</w:t>
      </w:r>
    </w:p>
    <w:p w:rsidRPr="00A1328E" w:rsidR="00A1328E" w:rsidP="00A1328E" w:rsidRDefault="00A1328E" w14:paraId="02C50AF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print(f"{c = }")</w:t>
      </w:r>
    </w:p>
    <w:p w:rsidRPr="00A1328E" w:rsidR="00A1328E" w:rsidP="00A1328E" w:rsidRDefault="00A1328E" w14:paraId="5C427EA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E02574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 xml:space="preserve"># hints </w:t>
      </w:r>
      <w:r w:rsidRPr="00A1328E">
        <w:rPr>
          <w:rFonts w:ascii="Segoe UI Emoji" w:hAnsi="Segoe UI Emoji" w:eastAsia="Times New Roman" w:cs="Segoe UI Emoji"/>
          <w:sz w:val="24"/>
          <w:szCs w:val="24"/>
          <w:lang w:val="en-US"/>
        </w:rPr>
        <w:t>🍣</w:t>
      </w:r>
    </w:p>
    <w:p w:rsidRPr="00A1328E" w:rsidR="00A1328E" w:rsidP="00A1328E" w:rsidRDefault="00A1328E" w14:paraId="3ADAA0D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70587F5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vector(F, [x1, x2])</w:t>
      </w:r>
    </w:p>
    <w:p w:rsidRPr="00A1328E" w:rsidR="00A1328E" w:rsidP="00A1328E" w:rsidRDefault="00A1328E" w14:paraId="0E1916E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vector(F, [y1, y2])</w:t>
      </w:r>
    </w:p>
    <w:p w:rsidRPr="00A1328E" w:rsidR="00A1328E" w:rsidP="00A1328E" w:rsidRDefault="00A1328E" w14:paraId="739052B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rotate</w:t>
      </w:r>
    </w:p>
    <w:p w:rsidRPr="00A1328E" w:rsidR="00A1328E" w:rsidP="00A1328E" w:rsidRDefault="00A1328E" w14:paraId="02C121A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theta = F.random_element(min=-pi, max=pi)</w:t>
      </w:r>
    </w:p>
    <w:p w:rsidRPr="00A1328E" w:rsidR="00A1328E" w:rsidP="00A1328E" w:rsidRDefault="00A1328E" w14:paraId="4635A7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1368393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R * x</w:t>
      </w:r>
    </w:p>
    <w:p w:rsidRPr="00A1328E" w:rsidR="00A1328E" w:rsidP="00A1328E" w:rsidRDefault="00A1328E" w14:paraId="2068B2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R * y</w:t>
      </w:r>
    </w:p>
    <w:p w:rsidRPr="00A1328E" w:rsidR="00A1328E" w:rsidP="00A1328E" w:rsidRDefault="00A1328E" w14:paraId="6B883A1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print(f"{x = }")</w:t>
      </w:r>
    </w:p>
    <w:p w:rsidRPr="00284D7D" w:rsidR="00284D7D" w:rsidP="00A1328E" w:rsidRDefault="00A1328E" w14:paraId="690003D2" w14:textId="64298B13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print(f"{y = }")</w:t>
      </w:r>
    </w:p>
    <w:p w:rsidRPr="00A1328E" w:rsidR="009B703E" w:rsidP="009B703E" w:rsidRDefault="00A65354" w14:paraId="22715BAB" w14:textId="77777777">
      <w:pPr>
        <w:jc w:val="right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6204EE">
        <w:rPr>
          <w:lang w:val="en-US"/>
        </w:rPr>
        <w:br w:type="page"/>
      </w:r>
      <w:r w:rsidRPr="00980F4C" w:rsidR="009B703E">
        <w:rPr>
          <w:rFonts w:ascii="Times New Roman" w:hAnsi="Times New Roman" w:eastAsia="Times New Roman"/>
          <w:sz w:val="24"/>
          <w:szCs w:val="24"/>
        </w:rPr>
        <w:t>Приложение</w:t>
      </w:r>
      <w:r w:rsidRPr="00A1328E" w:rsidR="009B703E">
        <w:rPr>
          <w:rFonts w:ascii="Times New Roman" w:hAnsi="Times New Roman" w:eastAsia="Times New Roman"/>
          <w:sz w:val="24"/>
          <w:szCs w:val="24"/>
          <w:lang w:val="en-US"/>
        </w:rPr>
        <w:t xml:space="preserve"> 2</w:t>
      </w:r>
    </w:p>
    <w:p w:rsidRPr="00A1328E" w:rsidR="00A1328E" w:rsidP="00A1328E" w:rsidRDefault="00A1328E" w14:paraId="7E7A322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from Crypto.Util.number import long_to_bytes</w:t>
      </w:r>
    </w:p>
    <w:p w:rsidRPr="00A1328E" w:rsidR="00A1328E" w:rsidP="00A1328E" w:rsidRDefault="00A1328E" w14:paraId="30E335D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17958F7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 = 990853953648382437503731888872568785013804329239290721076418541795771569507440261620612308640652961121590348037236708702361580700250705591203587939980126323233833431892076634892318387020242015741789265095380967467201291693288654956012435416445991341222221539511583706970342630678909437274145759598920314784293470918464283814408418704426938549136143925649863711450268227592032494660523680280136089617838412326902639568680941504799777445608524961048789627301462833</w:t>
      </w:r>
    </w:p>
    <w:p w:rsidRPr="00A1328E" w:rsidR="00A1328E" w:rsidP="00A1328E" w:rsidRDefault="00A1328E" w14:paraId="5FAE771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c = 312168688094168684887530746663711142224819184527420449851136749248641895825646649162310024737395663075921549510262779965673286770730468773215063305158197748549937395602308558217528064655976647148323981103647078862713773074121667862786737690376212246588956833193632937835958166526006128435536115531865213269197137648990987207140262543956087199861542889002996727146832659889656384027201202873352819689303456895088190857667281342371263570535523695457095802010885279</w:t>
      </w:r>
    </w:p>
    <w:p w:rsidRPr="00A1328E" w:rsidR="00A1328E" w:rsidP="00A1328E" w:rsidRDefault="00A1328E" w14:paraId="431B8E8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(9.93659400123277470926327676478883140697376509010297766512845139881487348637477791719517951397052010880811619509960535668814993293095146708957649613776125686226138447162258666762024346093786649228730054881453449071976210130217897905782845690384638460560301964009359233596889465133986468021963885911072779457835979983964294586954038412718305000570678333513135467257498071686562749882446495426493483289204e230, -1.20540611958254673086539287012513674064476659427085664430224592760592531301348857885707154893714440960111029743010026152632150988429192286517249118913535366887447596463819555191858702861383725310592687577510708180057642425944345656558038998574368521689142109798891989865473206201635908814994474491537093810680632691594902962470061189337645818851446622588020765058461348047229165216450857822980873846637e230)</w:t>
      </w:r>
    </w:p>
    <w:p w:rsidRPr="00A1328E" w:rsidR="00A1328E" w:rsidP="00A1328E" w:rsidRDefault="00A1328E" w14:paraId="13380E2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(9.02899744041999015549480362358897037217795303901085937071039171882835297563545959015336648016772002396355451308252077767567617065937943765701645833054147976124287566465577491039263554806622908070370269238064956822205986576949383035741108310668397305286076364909407660314991847716094610949669608550117248147017329449889127749721988228613503029640191269319151291514601769696635252288607881829734506023770e191, 2.82245306887391321716872765000993510002376761684498801971981175059452895101888694909625866715259620501905532121092041448909218372087306882364769769589919830746245167403566884491547911250261820661981772195356239940907493773024918284094309809964348965190219508641693641202225028173892050377939993484981988687903270349415531065381420872722271855270893103191849754016799925873189392548972340802542077635974e192)</w:t>
      </w:r>
    </w:p>
    <w:p w:rsidRPr="00A1328E" w:rsidR="00A1328E" w:rsidP="00A1328E" w:rsidRDefault="00A1328E" w14:paraId="6884266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0C2A37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36053EAE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vector(F, rot_x)</w:t>
      </w:r>
    </w:p>
    <w:p w:rsidRPr="00A1328E" w:rsidR="00A1328E" w:rsidP="00A1328E" w:rsidRDefault="00A1328E" w14:paraId="0242732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vector(F, rot_y)</w:t>
      </w:r>
    </w:p>
    <w:p w:rsidRPr="00A1328E" w:rsidR="00A1328E" w:rsidP="00A1328E" w:rsidRDefault="00A1328E" w14:paraId="4A476B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nxsq_old =rot_x * rot_x</w:t>
      </w:r>
    </w:p>
    <w:p w:rsidRPr="00A1328E" w:rsidR="00A1328E" w:rsidP="00A1328E" w:rsidRDefault="00A1328E" w14:paraId="30EAE4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nysq_old =rot_y * rot_y</w:t>
      </w:r>
    </w:p>
    <w:p w:rsidRPr="00A1328E" w:rsidR="00A1328E" w:rsidP="00A1328E" w:rsidRDefault="00A1328E" w14:paraId="3E5F0A0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(2*n - nxsq_old) / nysq_old</w:t>
      </w:r>
    </w:p>
    <w:p w:rsidRPr="00A1328E" w:rsidR="00A1328E" w:rsidP="00A1328E" w:rsidRDefault="00A1328E" w14:paraId="5F11C6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ZZ(QQ(e.numerical_approx(prec  = 700, digits = 400)))</w:t>
      </w:r>
    </w:p>
    <w:p w:rsidRPr="00A1328E" w:rsidR="00A1328E" w:rsidP="00A1328E" w:rsidRDefault="00A1328E" w14:paraId="480B436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 = ZZ(nysq_old.round())</w:t>
      </w:r>
    </w:p>
    <w:p w:rsidRPr="00A1328E" w:rsidR="00A1328E" w:rsidP="00A1328E" w:rsidRDefault="00A1328E" w14:paraId="7324C2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 = ZZ(2*n - e*nysq)</w:t>
      </w:r>
    </w:p>
    <w:p w:rsidRPr="00A1328E" w:rsidR="00A1328E" w:rsidP="00A1328E" w:rsidRDefault="00A1328E" w14:paraId="645693A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86C39A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lb = -pi/2</w:t>
      </w:r>
    </w:p>
    <w:p w:rsidRPr="00A1328E" w:rsidR="00A1328E" w:rsidP="00A1328E" w:rsidRDefault="00A1328E" w14:paraId="1AED75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up = pi/2</w:t>
      </w:r>
    </w:p>
    <w:p w:rsidRPr="00A1328E" w:rsidR="00A1328E" w:rsidP="00A1328E" w:rsidRDefault="00A1328E" w14:paraId="22D18A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5BBDC07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theta = (lb+up) / 2</w:t>
      </w:r>
    </w:p>
    <w:p w:rsidRPr="00A1328E" w:rsidR="00A1328E" w:rsidP="00A1328E" w:rsidRDefault="00A1328E" w14:paraId="198E066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789951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Rinv = R^-1</w:t>
      </w:r>
    </w:p>
    <w:p w:rsidRPr="00A1328E" w:rsidR="00A1328E" w:rsidP="00A1328E" w:rsidRDefault="00A1328E" w14:paraId="2CEA972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newx = Rinv * vector(rot_x)</w:t>
      </w:r>
    </w:p>
    <w:p w:rsidRPr="00A1328E" w:rsidR="00A1328E" w:rsidP="00A1328E" w:rsidRDefault="00A1328E" w14:paraId="3EB5509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newy = Rinv * vector(rot_y)</w:t>
      </w:r>
    </w:p>
    <w:p w:rsidRPr="00A1328E" w:rsidR="00A1328E" w:rsidP="00A1328E" w:rsidRDefault="00A1328E" w14:paraId="4CE27F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tmpx1 = round(newx[0])</w:t>
      </w:r>
    </w:p>
    <w:p w:rsidRPr="00A1328E" w:rsidR="00A1328E" w:rsidP="00A1328E" w:rsidRDefault="00A1328E" w14:paraId="284759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tmpx2 = round(newx[1])</w:t>
      </w:r>
    </w:p>
    <w:p w:rsidRPr="00A1328E" w:rsidR="00A1328E" w:rsidP="00A1328E" w:rsidRDefault="00A1328E" w14:paraId="5444093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tmpy1 = round(newy[0])</w:t>
      </w:r>
    </w:p>
    <w:p w:rsidRPr="00A1328E" w:rsidR="00A1328E" w:rsidP="00A1328E" w:rsidRDefault="00A1328E" w14:paraId="512227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tmpy2 = round(newy[1])</w:t>
      </w:r>
    </w:p>
    <w:p w:rsidRPr="00A1328E" w:rsidR="00A1328E" w:rsidP="00A1328E" w:rsidRDefault="00A1328E" w14:paraId="266251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if (tmpx2 &lt; 0 or tmpy2 &lt; 0):</w:t>
      </w:r>
    </w:p>
    <w:p w:rsidRPr="00A1328E" w:rsidR="00A1328E" w:rsidP="00A1328E" w:rsidRDefault="00A1328E" w14:paraId="24D470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</w:t>
      </w:r>
    </w:p>
    <w:p w:rsidRPr="00A1328E" w:rsidR="00A1328E" w:rsidP="00A1328E" w:rsidRDefault="00A1328E" w14:paraId="04FDEC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 &lt; 0 or tmpy1 &lt; 0):</w:t>
      </w:r>
    </w:p>
    <w:p w:rsidRPr="00A1328E" w:rsidR="00A1328E" w:rsidP="00A1328E" w:rsidRDefault="00A1328E" w14:paraId="1C68A1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    </w:t>
      </w:r>
    </w:p>
    <w:p w:rsidRPr="00A1328E" w:rsidR="00A1328E" w:rsidP="00A1328E" w:rsidRDefault="00A1328E" w14:paraId="750D97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(tmpx1.nbits() &gt;768 or tmpy1.nbits()&gt;640):</w:t>
      </w:r>
    </w:p>
    <w:p w:rsidRPr="00A1328E" w:rsidR="00A1328E" w:rsidP="00A1328E" w:rsidRDefault="00A1328E" w14:paraId="2578CBB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        </w:t>
      </w:r>
    </w:p>
    <w:p w:rsidRPr="00A1328E" w:rsidR="00A1328E" w:rsidP="00A1328E" w:rsidRDefault="00A1328E" w14:paraId="262BB50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(tmpx2.nbits() &gt;768 or tmpy2.nbits()&gt;640):</w:t>
      </w:r>
    </w:p>
    <w:p w:rsidRPr="00A1328E" w:rsidR="00A1328E" w:rsidP="00A1328E" w:rsidRDefault="00A1328E" w14:paraId="75CB77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</w:t>
      </w:r>
    </w:p>
    <w:p w:rsidRPr="00A1328E" w:rsidR="00A1328E" w:rsidP="00A1328E" w:rsidRDefault="00A1328E" w14:paraId="19A4D9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4378CE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for j in range(8000):</w:t>
      </w:r>
    </w:p>
    <w:p w:rsidRPr="00A1328E" w:rsidR="00A1328E" w:rsidP="00A1328E" w:rsidRDefault="00A1328E" w14:paraId="4225A8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theta = (lb+up) / 2</w:t>
      </w:r>
    </w:p>
    <w:p w:rsidRPr="00A1328E" w:rsidR="00A1328E" w:rsidP="00A1328E" w:rsidRDefault="00A1328E" w14:paraId="39CF581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 = matrix(F, [[cos(theta), -sin(theta)], [sin(theta), cos(theta)]])</w:t>
      </w:r>
    </w:p>
    <w:p w:rsidRPr="00A1328E" w:rsidR="00A1328E" w:rsidP="00A1328E" w:rsidRDefault="00A1328E" w14:paraId="6273D7E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Rinv = R^-1</w:t>
      </w:r>
    </w:p>
    <w:p w:rsidRPr="00A1328E" w:rsidR="00A1328E" w:rsidP="00A1328E" w:rsidRDefault="00A1328E" w14:paraId="112DA4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newx = Rinv * vector(rot_x)</w:t>
      </w:r>
    </w:p>
    <w:p w:rsidRPr="00A1328E" w:rsidR="00A1328E" w:rsidP="00A1328E" w:rsidRDefault="00A1328E" w14:paraId="1F1D48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newy = Rinv * vector(rot_y)</w:t>
      </w:r>
    </w:p>
    <w:p w:rsidRPr="00A1328E" w:rsidR="00A1328E" w:rsidP="00A1328E" w:rsidRDefault="00A1328E" w14:paraId="4178203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tmpx1 = round(newx[0])</w:t>
      </w:r>
    </w:p>
    <w:p w:rsidRPr="00A1328E" w:rsidR="00A1328E" w:rsidP="00A1328E" w:rsidRDefault="00A1328E" w14:paraId="387945C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tmpx2 = round(newx[1])</w:t>
      </w:r>
    </w:p>
    <w:p w:rsidRPr="00A1328E" w:rsidR="00A1328E" w:rsidP="00A1328E" w:rsidRDefault="00A1328E" w14:paraId="1F77EFE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tmpy1 = round(newy[0])</w:t>
      </w:r>
    </w:p>
    <w:p w:rsidRPr="00A1328E" w:rsidR="00A1328E" w:rsidP="00A1328E" w:rsidRDefault="00A1328E" w14:paraId="573AC19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tmpy2 = round(newy[1])</w:t>
      </w:r>
    </w:p>
    <w:p w:rsidRPr="00A1328E" w:rsidR="00A1328E" w:rsidP="00A1328E" w:rsidRDefault="00A1328E" w14:paraId="042092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lhs1 = tmpx1^2 + e*tmpy1^2</w:t>
      </w:r>
    </w:p>
    <w:p w:rsidRPr="00A1328E" w:rsidR="00A1328E" w:rsidP="00A1328E" w:rsidRDefault="00A1328E" w14:paraId="70B21B6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lhs2 = tmpx2^2 + e*tmpy2^2</w:t>
      </w:r>
    </w:p>
    <w:p w:rsidRPr="00A1328E" w:rsidR="00A1328E" w:rsidP="00A1328E" w:rsidRDefault="00A1328E" w14:paraId="7BD19E1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(lhs1 &gt; n or lhs2 &lt;n):</w:t>
      </w:r>
    </w:p>
    <w:p w:rsidRPr="00A1328E" w:rsidR="00A1328E" w:rsidP="00A1328E" w:rsidRDefault="00A1328E" w14:paraId="33AC008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up = theta</w:t>
      </w:r>
    </w:p>
    <w:p w:rsidRPr="00A1328E" w:rsidR="00A1328E" w:rsidP="00A1328E" w:rsidRDefault="00A1328E" w14:paraId="689CF8D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Pr="00A1328E" w:rsidR="00A1328E" w:rsidP="00A1328E" w:rsidRDefault="00A1328E" w14:paraId="6903E42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lb = theta</w:t>
      </w:r>
    </w:p>
    <w:p w:rsidRPr="00A1328E" w:rsidR="00A1328E" w:rsidP="00A1328E" w:rsidRDefault="00A1328E" w14:paraId="5554193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(abs(lhs1 - n) == 0 and abs(lhs2 - n)==0):</w:t>
      </w:r>
    </w:p>
    <w:p w:rsidRPr="00A1328E" w:rsidR="00A1328E" w:rsidP="00A1328E" w:rsidRDefault="00A1328E" w14:paraId="1658082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print("found")</w:t>
      </w:r>
    </w:p>
    <w:p w:rsidRPr="00A1328E" w:rsidR="00A1328E" w:rsidP="00A1328E" w:rsidRDefault="00A1328E" w14:paraId="4A3EA53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x1 = tmpx1</w:t>
      </w:r>
    </w:p>
    <w:p w:rsidRPr="00A1328E" w:rsidR="00A1328E" w:rsidP="00A1328E" w:rsidRDefault="00A1328E" w14:paraId="6054833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x2 = tmpx2</w:t>
      </w:r>
    </w:p>
    <w:p w:rsidRPr="00A1328E" w:rsidR="00A1328E" w:rsidP="00A1328E" w:rsidRDefault="00A1328E" w14:paraId="253AF8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y1 = tmpy1</w:t>
      </w:r>
    </w:p>
    <w:p w:rsidRPr="00A1328E" w:rsidR="00A1328E" w:rsidP="00A1328E" w:rsidRDefault="00A1328E" w14:paraId="625E00B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y2 = tmpy2</w:t>
      </w:r>
    </w:p>
    <w:p w:rsidRPr="00A1328E" w:rsidR="00A1328E" w:rsidP="00A1328E" w:rsidRDefault="00A1328E" w14:paraId="4B4DDE2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:rsidRPr="00A1328E" w:rsidR="00A1328E" w:rsidP="00A1328E" w:rsidRDefault="00A1328E" w14:paraId="0550FD3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0F0F593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x1.nbits() &lt;= 768 and x2.nbits() &lt;= 768</w:t>
      </w:r>
    </w:p>
    <w:p w:rsidRPr="00A1328E" w:rsidR="00A1328E" w:rsidP="00A1328E" w:rsidRDefault="00A1328E" w14:paraId="5ADF315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y1.nbits() &lt;= 640 and y2.nbits() &lt;= 640</w:t>
      </w:r>
    </w:p>
    <w:p w:rsidRPr="00A1328E" w:rsidR="00A1328E" w:rsidP="00A1328E" w:rsidRDefault="00A1328E" w14:paraId="3F7552B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 ** 2 + e * y1 ** 2 == n</w:t>
      </w:r>
    </w:p>
    <w:p w:rsidRPr="00A1328E" w:rsidR="00A1328E" w:rsidP="00A1328E" w:rsidRDefault="00A1328E" w14:paraId="12F3FE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x2 ** 2 + e * y2 ** 2 == n</w:t>
      </w:r>
    </w:p>
    <w:p w:rsidRPr="00A1328E" w:rsidR="00A1328E" w:rsidP="00A1328E" w:rsidRDefault="00A1328E" w14:paraId="35892F8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x1^2 + x2^2 == nxsq</w:t>
      </w:r>
    </w:p>
    <w:p w:rsidRPr="00A1328E" w:rsidR="00A1328E" w:rsidP="00A1328E" w:rsidRDefault="00A1328E" w14:paraId="6AF2550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y1^2 + y2^2 == nysq</w:t>
      </w:r>
    </w:p>
    <w:p w:rsidRPr="00A1328E" w:rsidR="00A1328E" w:rsidP="00A1328E" w:rsidRDefault="00A1328E" w14:paraId="6DB4730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EAD1D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 = int(x1 * pow(y1, -1, n))</w:t>
      </w:r>
    </w:p>
    <w:p w:rsidRPr="00A1328E" w:rsidR="00A1328E" w:rsidP="00A1328E" w:rsidRDefault="00A1328E" w14:paraId="126391E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assert((tmp^2 + e) % n == 0)</w:t>
      </w:r>
    </w:p>
    <w:p w:rsidRPr="00A1328E" w:rsidR="00A1328E" w:rsidP="00A1328E" w:rsidRDefault="00A1328E" w14:paraId="10E035F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pfake =(x2 + tmp*y2) % n</w:t>
      </w:r>
    </w:p>
    <w:p w:rsidRPr="00A1328E" w:rsidR="00A1328E" w:rsidP="00A1328E" w:rsidRDefault="00A1328E" w14:paraId="0482F45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qfake =(x2 - tmp*y2) % n</w:t>
      </w:r>
    </w:p>
    <w:p w:rsidRPr="00A1328E" w:rsidR="00A1328E" w:rsidP="00A1328E" w:rsidRDefault="00A1328E" w14:paraId="2EE361A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 = gcd(pfake, n)</w:t>
      </w:r>
    </w:p>
    <w:p w:rsidRPr="00A1328E" w:rsidR="00A1328E" w:rsidP="00A1328E" w:rsidRDefault="00A1328E" w14:paraId="64260D2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 = n//p</w:t>
      </w:r>
    </w:p>
    <w:p w:rsidRPr="00A1328E" w:rsidR="00A1328E" w:rsidP="00A1328E" w:rsidRDefault="00A1328E" w14:paraId="22D432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phi = (p-1)*(q-1)</w:t>
      </w:r>
    </w:p>
    <w:p w:rsidRPr="00A1328E" w:rsidR="00A1328E" w:rsidP="00A1328E" w:rsidRDefault="00A1328E" w14:paraId="419285C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d = pow(e, -1, phi)</w:t>
      </w:r>
    </w:p>
    <w:p w:rsidRPr="00A1328E" w:rsidR="00A1328E" w:rsidP="00A1328E" w:rsidRDefault="00A1328E" w14:paraId="2D2312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pow(c, d, n)</w:t>
      </w:r>
    </w:p>
    <w:p w:rsidRPr="00A1328E" w:rsidR="00A1328E" w:rsidP="00A1328E" w:rsidRDefault="00A1328E" w14:paraId="359A4D6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int(m) ^^ x1 ^^ x2 ^^ y1 ^^ y2</w:t>
      </w:r>
    </w:p>
    <w:p w:rsidRPr="00A1328E" w:rsidR="00A1328E" w:rsidP="00A1328E" w:rsidRDefault="00A1328E" w14:paraId="7B97C4C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print(m)</w:t>
      </w:r>
    </w:p>
    <w:p w:rsidR="009E026D" w:rsidP="00A1328E" w:rsidRDefault="00A1328E" w14:paraId="79A63B0D" w14:textId="7BD275E8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print(long_to_bytes(m))</w:t>
      </w:r>
    </w:p>
    <w:p w:rsidRPr="00036202" w:rsidR="009E026D" w:rsidP="55EBF880" w:rsidRDefault="009E026D" w14:paraId="39E256E6" w14:textId="18763C10">
      <w:pPr>
        <w:pStyle w:val="a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C97A18" w:rsidR="00036202" w:rsidP="00036202" w:rsidRDefault="00036202" w14:paraId="55DB5F34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C97A18" w:rsidR="005F0DCA" w:rsidRDefault="005F0DCA" w14:paraId="798DF2CC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97A18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036202" w:rsidP="00036202" w:rsidRDefault="00036202" w14:paraId="5BE0203C" w14:textId="447FE5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P="00036202" w:rsidRDefault="00036202" w14:paraId="40418F8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036202" w:rsidP="00036202" w:rsidRDefault="00036202" w14:paraId="2E2C70A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P="00036202" w:rsidRDefault="00036202" w14:paraId="79E9C5F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85CDA7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3D35EE8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90DA9E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C3D025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8F15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36BAD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DA995D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DE5BEC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1D5C80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168145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E1B00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D2B467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03B7D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556064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3AAAE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ДНЕВНИК</w:t>
      </w:r>
    </w:p>
    <w:p w:rsidR="00036202" w:rsidP="00036202" w:rsidRDefault="00036202" w14:paraId="25BC329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учебной практики по получению первичных</w:t>
      </w:r>
    </w:p>
    <w:p w:rsidR="00036202" w:rsidP="00036202" w:rsidRDefault="00036202" w14:paraId="3FEDCB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P="00036202" w:rsidRDefault="00036202" w14:paraId="20AACF1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3D75DC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8356C8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490D9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040D2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A790DF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118DE0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20A4F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5F0DCA" w:rsidRDefault="00036202" w14:paraId="007049B1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3D090B8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CF98AF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19C5796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6B6D850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0E4FADC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CAE32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80D13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290673E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BF296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73181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5865A4" w:rsidR="00036202" w:rsidP="00036202" w:rsidRDefault="00036202" w14:paraId="6EC7C43E" w14:textId="348BEDE0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P="00036202" w:rsidRDefault="00036202" w14:paraId="00C08088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1.Информационная часть</w:t>
      </w:r>
    </w:p>
    <w:p w:rsidR="00036202" w:rsidP="00036202" w:rsidRDefault="00036202" w14:paraId="740F7FC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C54D75" w14:paraId="11A4D83F" w14:textId="2546E72A">
      <w:pPr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 студент</w:t>
      </w:r>
      <w:r w:rsidRPr="0CEC4CA4" w:rsidR="0CEC4C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7C08B2B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4BC06E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hAnsi="Times New Roman" w:eastAsia="Times New Roman" w:cs="Times New Roman"/>
          <w:sz w:val="24"/>
          <w:szCs w:val="24"/>
        </w:rPr>
        <w:t>– с 26.062023 г. по 08.07.2023 г.</w:t>
      </w:r>
    </w:p>
    <w:p w:rsidR="00036202" w:rsidP="00036202" w:rsidRDefault="00036202" w14:paraId="6C623E4F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FD4DE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P="00036202" w:rsidRDefault="00036202" w14:paraId="03A2F589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DB22EFC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7C1457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2C9226B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Контактный номер телефона +7 (4012) 338 217</w:t>
      </w:r>
    </w:p>
    <w:p w:rsidR="00036202" w:rsidP="00036202" w:rsidRDefault="00036202" w14:paraId="7DE32C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3FEED3" w14:textId="77777777">
      <w:pPr>
        <w:spacing w:after="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Первый заместитель</w:t>
      </w:r>
    </w:p>
    <w:p w:rsidR="00036202" w:rsidP="00036202" w:rsidRDefault="00036202" w14:paraId="22B9BD0A" w14:textId="77777777">
      <w:pPr>
        <w:spacing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Шпилевой А.А.</w:t>
      </w:r>
    </w:p>
    <w:p w:rsidR="00036202" w:rsidP="00036202" w:rsidRDefault="00036202" w14:paraId="4A95FE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75CD3F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F3C8E3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RDefault="005F0DCA" w14:paraId="11297608" w14:textId="4145682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1EBA7CF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EA1C966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 Программа практики</w:t>
      </w:r>
    </w:p>
    <w:p w:rsidR="00036202" w:rsidP="00036202" w:rsidRDefault="00036202" w14:paraId="1FB84C9C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7C5FCE91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2.1. План работы</w:t>
      </w:r>
    </w:p>
    <w:p w:rsidR="00036202" w:rsidP="00036202" w:rsidRDefault="00036202" w14:paraId="02847EF9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 w14:paraId="4D61D719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007D8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38028EA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280E8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P="001C7493" w:rsidRDefault="00036202" w14:paraId="7CC2847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 w14:paraId="4090D4BD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3D85C7B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504B1443" w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6202" w:rsidR="00036202" w:rsidP="00036202" w:rsidRDefault="00036202" w14:paraId="6B55404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 w14:paraId="52981777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0F3E3F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6221D5CA" w14:textId="77777777"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471383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 w14:paraId="5B7F7438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FC906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0A2C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56E44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 w:rsidR="00036202" w:rsidP="00036202" w:rsidRDefault="00036202" w14:paraId="439A63AE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14EEF42A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P="00036202" w:rsidRDefault="00036202" w14:paraId="2E199C9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799229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P="00036202" w:rsidRDefault="00036202" w14:paraId="38D0337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P="00036202" w:rsidRDefault="00036202" w14:paraId="265298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P="00036202" w:rsidRDefault="00036202" w14:paraId="49B6D1ED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5A03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F931F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036202" w:rsidP="00036202" w:rsidRDefault="00036202" w14:paraId="7A3D2721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5F0DCA" w:rsidRDefault="005F0DCA" w14:paraId="6C5CAF18" w14:textId="7358B17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2C9C589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AB60ACE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Ход выполнения практики</w:t>
      </w:r>
    </w:p>
    <w:p w:rsidR="00036202" w:rsidP="00036202" w:rsidRDefault="00036202" w14:paraId="74C947A4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 w14:paraId="0676ABC8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68CE515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4E14677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7FD295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CBD41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Отметки</w:t>
            </w:r>
          </w:p>
          <w:p w:rsidR="00036202" w:rsidP="001C7493" w:rsidRDefault="00036202" w14:paraId="137B910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 w14:paraId="0E2D86ED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1A8D8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57412C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10149C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977A62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3C9160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39DEF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CF5992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0083F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D39A0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9157B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5FAED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5C337D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D41DC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B0C5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30635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CDF88F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6952E2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18C5F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6F843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073388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FB1F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33BDEE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AE3DD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2B2625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4FAFE0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BC7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920AA1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2B44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7DD6F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5F6F99E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F0090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96BA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B7683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C9CC9D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E3BAF5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D3000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B61B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83FBA3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D6CB23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F135294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2C199B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83282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B5247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45A68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CBB38A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353CC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0CE024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A3AC67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BDBDD0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597332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57A04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01654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19691A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85EBD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072DCC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915BF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78210E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3CF8FF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CD3B27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B1D183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18D35D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157F1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5E3CD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C3F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CB531F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35EA8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D7388C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452E93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BC9184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F0AC59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E4A7FD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B17FE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2887DD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9500CE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A3B06F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4A1D8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A78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ACC33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D5917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AF642EA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87A9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073A19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0BB69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696FE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6604D3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71D09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D5D0D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D8C1C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8EA5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036202" w:rsidP="00036202" w:rsidRDefault="00036202" w14:paraId="277F9D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5BFE79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E24F2D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:rsidR="00036202" w:rsidP="00036202" w:rsidRDefault="00036202" w14:paraId="3A85BBB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 Отзыв руководителя практики</w:t>
      </w:r>
    </w:p>
    <w:p w:rsidR="00036202" w:rsidP="00036202" w:rsidRDefault="00036202" w14:paraId="377E19A4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5865A4" w:rsidR="00036202" w:rsidP="00036202" w:rsidRDefault="00036202" w14:paraId="7BAA861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C54D75" w14:paraId="57E6EE34" w14:textId="634A6274">
      <w:pPr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 студент</w:t>
      </w:r>
      <w:r w:rsidRPr="0CEC4CA4" w:rsidR="0CEC4C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514D369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A34998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Период практики – с 26.06.2023 г. по 08.07.2023 г.</w:t>
      </w:r>
    </w:p>
    <w:p w:rsidR="00036202" w:rsidP="00036202" w:rsidRDefault="00036202" w14:paraId="6EF1780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9664AF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P="00036202" w:rsidRDefault="00036202" w14:paraId="64A153A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C124153" w14:textId="6BE7D0EF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 xml:space="preserve">Студент </w:t>
      </w:r>
      <w:bookmarkStart w:name="_Hlk139809371" w:id="13"/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</w:t>
      </w:r>
      <w:bookmarkEnd w:id="13"/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 xml:space="preserve"> 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Pr="005865A4" w:rsidR="00036202" w:rsidP="00036202" w:rsidRDefault="00036202" w14:paraId="0360CDF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Pr="005865A4" w:rsidR="00036202" w:rsidP="00036202" w:rsidRDefault="00036202" w14:paraId="33CA5B2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P="00036202" w:rsidRDefault="00036202" w14:paraId="751748D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9518AD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84818F8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P="00036202" w:rsidRDefault="00036202" w14:paraId="30F2CB25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D68173E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P="00036202" w:rsidRDefault="00036202" w14:paraId="4D50865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P="00036202" w:rsidRDefault="00036202" w14:paraId="253E386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F07AD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A08346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«08» июля 2023 г.</w:t>
      </w:r>
    </w:p>
    <w:p w:rsidR="00036202" w:rsidP="00036202" w:rsidRDefault="00036202" w14:paraId="5CD8F1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7768A" w:rsidR="00DF02C6" w:rsidP="0057768A" w:rsidRDefault="00DF02C6" w14:paraId="09C6786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sectPr w:rsidRPr="0057768A" w:rsidR="00DF02C6">
      <w:pgSz w:w="11906" w:h="16838" w:orient="portrait"/>
      <w:pgMar w:top="1135" w:right="707" w:bottom="56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97D" w:rsidP="005F0DCA" w:rsidRDefault="00A1297D" w14:paraId="57D45C62" w14:textId="77777777">
      <w:pPr>
        <w:spacing w:after="0" w:line="240" w:lineRule="auto"/>
      </w:pPr>
      <w:r>
        <w:separator/>
      </w:r>
    </w:p>
  </w:endnote>
  <w:endnote w:type="continuationSeparator" w:id="0">
    <w:p w:rsidR="00A1297D" w:rsidP="005F0DCA" w:rsidRDefault="00A1297D" w14:paraId="6F97D9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079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AB4C10" w:rsidR="00AB4C10" w:rsidRDefault="00AB4C10" w14:paraId="4259394E" w14:textId="5935AEE4">
        <w:pPr>
          <w:pStyle w:val="af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C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C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C10">
          <w:rPr>
            <w:rFonts w:ascii="Times New Roman" w:hAnsi="Times New Roman" w:cs="Times New Roman"/>
            <w:sz w:val="24"/>
            <w:szCs w:val="24"/>
          </w:rPr>
          <w:t>2</w: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F0DCA" w:rsidP="005F0DCA" w:rsidRDefault="005F0DCA" w14:paraId="0EED2D90" w14:textId="2C1CA5C0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4C10" w:rsidR="00AB4C10" w:rsidRDefault="00AB4C10" w14:paraId="74A6500F" w14:textId="61A44828">
    <w:pPr>
      <w:pStyle w:val="af5"/>
      <w:jc w:val="right"/>
      <w:rPr>
        <w:rFonts w:ascii="Times New Roman" w:hAnsi="Times New Roman" w:cs="Times New Roman"/>
        <w:sz w:val="24"/>
        <w:szCs w:val="24"/>
      </w:rPr>
    </w:pPr>
    <w:r w:rsidRPr="00AB4C10">
      <w:rPr>
        <w:rFonts w:ascii="Times New Roman" w:hAnsi="Times New Roman" w:cs="Times New Roman"/>
        <w:sz w:val="24"/>
        <w:szCs w:val="24"/>
      </w:rPr>
      <w:fldChar w:fldCharType="begin"/>
    </w:r>
    <w:r w:rsidRPr="00AB4C10">
      <w:rPr>
        <w:rFonts w:ascii="Times New Roman" w:hAnsi="Times New Roman" w:cs="Times New Roman"/>
        <w:sz w:val="24"/>
        <w:szCs w:val="24"/>
      </w:rPr>
      <w:instrText>PAGE   \* MERGEFORMAT</w:instrText>
    </w:r>
    <w:r w:rsidRPr="00AB4C10">
      <w:rPr>
        <w:rFonts w:ascii="Times New Roman" w:hAnsi="Times New Roman" w:cs="Times New Roman"/>
        <w:sz w:val="24"/>
        <w:szCs w:val="24"/>
      </w:rPr>
      <w:fldChar w:fldCharType="separate"/>
    </w:r>
    <w:r w:rsidRPr="00AB4C10">
      <w:rPr>
        <w:rFonts w:ascii="Times New Roman" w:hAnsi="Times New Roman" w:cs="Times New Roman"/>
        <w:sz w:val="24"/>
        <w:szCs w:val="24"/>
      </w:rPr>
      <w:t>2</w:t>
    </w:r>
    <w:r w:rsidRPr="00AB4C10">
      <w:rPr>
        <w:rFonts w:ascii="Times New Roman" w:hAnsi="Times New Roman" w:cs="Times New Roman"/>
        <w:sz w:val="24"/>
        <w:szCs w:val="24"/>
      </w:rPr>
      <w:fldChar w:fldCharType="end"/>
    </w:r>
  </w:p>
  <w:p w:rsidR="005F0DCA" w:rsidRDefault="005F0DCA" w14:paraId="24A37205" w14:textId="7777777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97D" w:rsidP="005F0DCA" w:rsidRDefault="00A1297D" w14:paraId="485EB27E" w14:textId="77777777">
      <w:pPr>
        <w:spacing w:after="0" w:line="240" w:lineRule="auto"/>
      </w:pPr>
      <w:r>
        <w:separator/>
      </w:r>
    </w:p>
  </w:footnote>
  <w:footnote w:type="continuationSeparator" w:id="0">
    <w:p w:rsidR="00A1297D" w:rsidP="005F0DCA" w:rsidRDefault="00A1297D" w14:paraId="333CE0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7458">
    <w:abstractNumId w:val="7"/>
  </w:num>
  <w:num w:numId="2" w16cid:durableId="1898541434">
    <w:abstractNumId w:val="5"/>
  </w:num>
  <w:num w:numId="3" w16cid:durableId="639725440">
    <w:abstractNumId w:val="2"/>
  </w:num>
  <w:num w:numId="4" w16cid:durableId="1704162107">
    <w:abstractNumId w:val="0"/>
  </w:num>
  <w:num w:numId="5" w16cid:durableId="1757440311">
    <w:abstractNumId w:val="4"/>
  </w:num>
  <w:num w:numId="6" w16cid:durableId="1338388371">
    <w:abstractNumId w:val="1"/>
  </w:num>
  <w:num w:numId="7" w16cid:durableId="800421123">
    <w:abstractNumId w:val="3"/>
  </w:num>
  <w:num w:numId="8" w16cid:durableId="90892307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C6"/>
    <w:rsid w:val="00036202"/>
    <w:rsid w:val="00284D7D"/>
    <w:rsid w:val="00322A75"/>
    <w:rsid w:val="003647B8"/>
    <w:rsid w:val="003E0ED5"/>
    <w:rsid w:val="004453B7"/>
    <w:rsid w:val="0057768A"/>
    <w:rsid w:val="005F0DCA"/>
    <w:rsid w:val="005F1A35"/>
    <w:rsid w:val="006204EE"/>
    <w:rsid w:val="0070199A"/>
    <w:rsid w:val="008236DA"/>
    <w:rsid w:val="008408F7"/>
    <w:rsid w:val="008A5D1C"/>
    <w:rsid w:val="008B4A3E"/>
    <w:rsid w:val="0091253A"/>
    <w:rsid w:val="00912EAF"/>
    <w:rsid w:val="009B703E"/>
    <w:rsid w:val="009E026D"/>
    <w:rsid w:val="009E0FF0"/>
    <w:rsid w:val="009F3FD4"/>
    <w:rsid w:val="00A10E1B"/>
    <w:rsid w:val="00A1297D"/>
    <w:rsid w:val="00A1328E"/>
    <w:rsid w:val="00A26163"/>
    <w:rsid w:val="00A65354"/>
    <w:rsid w:val="00AB4C10"/>
    <w:rsid w:val="00C54D75"/>
    <w:rsid w:val="00C626BE"/>
    <w:rsid w:val="00C97A18"/>
    <w:rsid w:val="00DF02C6"/>
    <w:rsid w:val="00EA54FA"/>
    <w:rsid w:val="00EC606C"/>
    <w:rsid w:val="00FD1C7A"/>
    <w:rsid w:val="0CEC4CA4"/>
    <w:rsid w:val="55EBF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52D"/>
  <w15:docId w15:val="{A5D0786F-A429-459C-BA9D-CBD1C8B7B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ConsPlusNormal" w:customStyle="1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styleId="a8" w:customStyle="1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styleId="xl66" w:customStyle="1">
    <w:name w:val="xl66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 w:customStyle="1">
    <w:name w:val="xl67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 w:customStyle="1">
    <w:name w:val="xl68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 w:customStyle="1">
    <w:name w:val="xl69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 w:customStyle="1">
    <w:name w:val="xl70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 w:customStyle="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</w:rPr>
  </w:style>
  <w:style w:type="character" w:styleId="10" w:customStyle="1">
    <w:name w:val="Заголовок 1 Знак"/>
    <w:basedOn w:val="a0"/>
    <w:link w:val="1"/>
    <w:rsid w:val="00EC606C"/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Default" w:customStyle="1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 w:customStyle="1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21" w:customStyle="1">
    <w:name w:val="Основной текст 2 Знак"/>
    <w:basedOn w:val="a0"/>
    <w:link w:val="20"/>
    <w:rsid w:val="00F14674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Placeholder Text"/>
    <w:basedOn w:val="a0"/>
    <w:uiPriority w:val="99"/>
    <w:semiHidden/>
    <w:rsid w:val="0070199A"/>
    <w:rPr>
      <w:color w:val="808080"/>
    </w:rPr>
  </w:style>
  <w:style w:type="paragraph" w:styleId="af3">
    <w:name w:val="header"/>
    <w:basedOn w:val="a"/>
    <w:link w:val="af4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Верхний колонтитул Знак"/>
    <w:basedOn w:val="a0"/>
    <w:link w:val="af3"/>
    <w:uiPriority w:val="99"/>
    <w:rsid w:val="005F0DCA"/>
  </w:style>
  <w:style w:type="paragraph" w:styleId="af5">
    <w:name w:val="footer"/>
    <w:basedOn w:val="a"/>
    <w:link w:val="af6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6" w:customStyle="1">
    <w:name w:val="Нижний колонтитул Знак"/>
    <w:basedOn w:val="a0"/>
    <w:link w:val="af5"/>
    <w:uiPriority w:val="99"/>
    <w:rsid w:val="005F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hyperlink" Target="https://www.overleaf.com/learn/latex/Beamer_Presentations%3A_A_Tutorial_for_Beginners_(Part_1)%E2%80%94Getting_Started" TargetMode="Externa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2.jpg" Id="rId12" /><Relationship Type="http://schemas.openxmlformats.org/officeDocument/2006/relationships/hyperlink" Target="https://github.com/KorkunoVl/Practice2023-Gervyatovich-Korshunov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jpg" Id="rId11" /><Relationship Type="http://schemas.openxmlformats.org/officeDocument/2006/relationships/settings" Target="settings.xml" Id="rId5" /><Relationship Type="http://schemas.openxmlformats.org/officeDocument/2006/relationships/image" Target="media/image5.png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98210cdfe8014b37" /><Relationship Type="http://schemas.openxmlformats.org/officeDocument/2006/relationships/image" Target="/media/image5.png" Id="R0f1c0ed9d07243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e84f-2a1d-4839-b75b-cbe521d0c95c}"/>
      </w:docPartPr>
      <w:docPartBody>
        <w:p w14:paraId="21DDCF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9C18EAF0-C92F-41FA-A4E8-1BE549F19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Ольга В. Азарова</dc:creator>
  <lastModifiedBy>Гервятович Олег</lastModifiedBy>
  <revision>11</revision>
  <dcterms:created xsi:type="dcterms:W3CDTF">2023-07-06T18:43:00.0000000Z</dcterms:created>
  <dcterms:modified xsi:type="dcterms:W3CDTF">2023-07-11T11:43:40.8208631Z</dcterms:modified>
</coreProperties>
</file>