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建设工程施工合同</w:t>
      </w:r>
    </w:p>
    <w:p>
      <w:pPr>
        <w:jc w:val="center"/>
      </w:pPr>
      <w:r>
        <w:rPr>
          <w:sz w:val="21"/>
        </w:rPr>
        <w:t>编号：JS-2026-0418</w:t>
      </w:r>
    </w:p>
    <w:p>
      <w:r>
        <w:rPr>
          <w:i/>
          <w:sz w:val="19"/>
        </w:rPr>
        <w:t>说明：本合同为测试样本，所有主体、地址、账号、金额等信息均为虚构，仅用于系统测试。</w:t>
      </w:r>
    </w:p>
    <w:p>
      <w:r>
        <w:rPr>
          <w:b/>
          <w:sz w:val="25"/>
        </w:rPr>
        <w:t>一、合同当事人</w:t>
      </w:r>
    </w:p>
    <w:p>
      <w:r>
        <w:rPr>
          <w:sz w:val="22"/>
        </w:rPr>
        <w:t>甲方（发包人）：宁州云栖产业发展有限公司</w:t>
      </w:r>
    </w:p>
    <w:p>
      <w:r>
        <w:rPr>
          <w:sz w:val="22"/>
        </w:rPr>
        <w:t>统一社会信用代码：91320100MA8FAKE101</w:t>
      </w:r>
    </w:p>
    <w:p>
      <w:r>
        <w:rPr>
          <w:sz w:val="22"/>
        </w:rPr>
        <w:t>住所地：江苏省宁州市江北新区云栖大道88号</w:t>
      </w:r>
    </w:p>
    <w:p>
      <w:r>
        <w:rPr>
          <w:sz w:val="22"/>
        </w:rPr>
        <w:t>法定代表人：周承岳</w:t>
      </w:r>
    </w:p>
    <w:p>
      <w:r>
        <w:rPr>
          <w:sz w:val="22"/>
        </w:rPr>
        <w:t>联系人：赵明川，联系电话：13800010011</w:t>
      </w:r>
    </w:p>
    <w:p>
      <w:r>
        <w:rPr>
          <w:sz w:val="22"/>
        </w:rPr>
        <w:t>乙方（承包人）：华衡建设集团第三工程有限公司</w:t>
      </w:r>
    </w:p>
    <w:p>
      <w:r>
        <w:rPr>
          <w:sz w:val="22"/>
        </w:rPr>
        <w:t>统一社会信用代码：91320100MA8FAKE202</w:t>
      </w:r>
    </w:p>
    <w:p>
      <w:r>
        <w:rPr>
          <w:sz w:val="22"/>
        </w:rPr>
        <w:t>住所地：江苏省宁州市建工路166号</w:t>
      </w:r>
    </w:p>
    <w:p>
      <w:r>
        <w:rPr>
          <w:sz w:val="22"/>
        </w:rPr>
        <w:t>法定代表人：沈知远</w:t>
      </w:r>
    </w:p>
    <w:p>
      <w:r>
        <w:rPr>
          <w:sz w:val="22"/>
        </w:rPr>
        <w:t>联系人：陈嘉禾，联系电话：13900020022</w:t>
      </w:r>
    </w:p>
    <w:p>
      <w:r>
        <w:rPr>
          <w:b/>
          <w:sz w:val="25"/>
        </w:rPr>
        <w:t>二、工程概况</w:t>
      </w:r>
    </w:p>
    <w:p>
      <w:r>
        <w:rPr>
          <w:sz w:val="22"/>
        </w:rPr>
        <w:t>1. 工程名称：云栖智造中心消防改造及配套机电更新工程。</w:t>
      </w:r>
    </w:p>
    <w:p>
      <w:r>
        <w:rPr>
          <w:sz w:val="22"/>
        </w:rPr>
        <w:t>2. 工程地点：江苏省宁州市江北新区云栖大道88号园区内。</w:t>
      </w:r>
    </w:p>
    <w:p>
      <w:r>
        <w:rPr>
          <w:sz w:val="22"/>
        </w:rPr>
        <w:t>3. 工程内容：消防喷淋系统更新、火灾自动报警系统升级、防排烟系统整改、强弱电配套迁改及验收备案。</w:t>
      </w:r>
    </w:p>
    <w:p>
      <w:r>
        <w:rPr>
          <w:sz w:val="22"/>
        </w:rPr>
        <w:t>4. 承包方式：包工包料、包质量、包安全文明施工、包验收备案。</w:t>
      </w:r>
    </w:p>
    <w:p>
      <w:r>
        <w:rPr>
          <w:sz w:val="22"/>
        </w:rPr>
        <w:t>5. 工程范围：以双方确认的施工图、工程量清单、设计变更及书面签证为准。</w:t>
      </w:r>
    </w:p>
    <w:p>
      <w:r>
        <w:rPr>
          <w:b/>
          <w:sz w:val="25"/>
        </w:rPr>
        <w:t>三、合同工期</w:t>
      </w:r>
    </w:p>
    <w:p>
      <w:r>
        <w:rPr>
          <w:sz w:val="22"/>
        </w:rPr>
        <w:t>1. 开工日期：2026年5月12日。</w:t>
      </w:r>
    </w:p>
    <w:p>
      <w:r>
        <w:rPr>
          <w:sz w:val="22"/>
        </w:rPr>
        <w:t>2. 竣工日期：2026年9月28日。</w:t>
      </w:r>
    </w:p>
    <w:p>
      <w:r>
        <w:rPr>
          <w:sz w:val="22"/>
        </w:rPr>
        <w:t>3. 总工期：140个日历日。</w:t>
      </w:r>
    </w:p>
    <w:p>
      <w:r>
        <w:rPr>
          <w:sz w:val="22"/>
        </w:rPr>
        <w:t>4. 因甲方原因、不可抗力或经甲方确认的设计变更导致工期延误的，乙方有权顺延工期。</w:t>
      </w:r>
    </w:p>
    <w:p>
      <w:r>
        <w:rPr>
          <w:b/>
          <w:sz w:val="25"/>
        </w:rPr>
        <w:t>四、合同价款与支付方式</w:t>
      </w:r>
    </w:p>
    <w:p>
      <w:r>
        <w:rPr>
          <w:sz w:val="22"/>
        </w:rPr>
        <w:t>1. 暂定合同总价（含税）：人民币壹佰玖拾捌万元整（小写：1,980,000.00元）。</w:t>
      </w:r>
    </w:p>
    <w:p>
      <w:r>
        <w:rPr>
          <w:sz w:val="22"/>
        </w:rPr>
        <w:t>2. 本合同采用固定综合单价方式结算，工程量按实结算。</w:t>
      </w:r>
    </w:p>
    <w:p>
      <w:r>
        <w:rPr>
          <w:sz w:val="22"/>
        </w:rPr>
        <w:t>3. 付款安排：</w:t>
      </w:r>
    </w:p>
    <w:p>
      <w:r>
        <w:rPr>
          <w:sz w:val="22"/>
        </w:rPr>
        <w:t>（1）合同签订且乙方提交等额预付款保函后5个工作日内，甲方向乙方支付合同暂定总价的20%作为预付款。</w:t>
      </w:r>
    </w:p>
    <w:p>
      <w:r>
        <w:rPr>
          <w:sz w:val="22"/>
        </w:rPr>
        <w:t>（2）工程完成至总工程量的60%，且经甲方书面确认后10个工作日内，甲方向乙方支付至已完工程价款的70%。</w:t>
      </w:r>
    </w:p>
    <w:p>
      <w:r>
        <w:rPr>
          <w:sz w:val="22"/>
        </w:rPr>
        <w:t>（3）工程竣工验收合格并提交完整结算资料后15个工作日内，甲方向乙方支付至结算总价的95%。</w:t>
      </w:r>
    </w:p>
    <w:p>
      <w:r>
        <w:rPr>
          <w:sz w:val="22"/>
        </w:rPr>
        <w:t>（4）剩余5%作为质量保证金，自缺陷责任期满且无质量争议后30个工作日内一次性无息支付。</w:t>
      </w:r>
    </w:p>
    <w:p>
      <w:r>
        <w:rPr>
          <w:sz w:val="22"/>
        </w:rPr>
        <w:t>4. 乙方收款账户：户名华衡建设集团第三工程有限公司，开户行中国建设银行宁州高新支行，账号32050123456789012345。</w:t>
      </w:r>
    </w:p>
    <w:p>
      <w:r>
        <w:rPr>
          <w:b/>
          <w:sz w:val="25"/>
        </w:rPr>
        <w:t>五、质量标准与验收</w:t>
      </w:r>
    </w:p>
    <w:p>
      <w:r>
        <w:rPr>
          <w:sz w:val="22"/>
        </w:rPr>
        <w:t>1. 工程质量标准：符合国家现行施工验收规范，达到合格标准，并满足消防主管部门验收备案要求。</w:t>
      </w:r>
    </w:p>
    <w:p>
      <w:r>
        <w:rPr>
          <w:sz w:val="22"/>
        </w:rPr>
        <w:t>2. 隐蔽工程、关键节点工程须经甲方及监理验收合格后方可进入下一工序。</w:t>
      </w:r>
    </w:p>
    <w:p>
      <w:r>
        <w:rPr>
          <w:sz w:val="22"/>
        </w:rPr>
        <w:t>3. 乙方应在竣工后5个工作日内提交竣工报告、竣工图、检测报告、设备合格证及保修文件。</w:t>
      </w:r>
    </w:p>
    <w:p>
      <w:r>
        <w:rPr>
          <w:b/>
          <w:sz w:val="25"/>
        </w:rPr>
        <w:t>六、安全文明施工</w:t>
      </w:r>
    </w:p>
    <w:p>
      <w:r>
        <w:rPr>
          <w:sz w:val="22"/>
        </w:rPr>
        <w:t>1. 乙方应遵守施工现场安全管理制度，配备专职安全员，承担施工期间人员、设备和材料安全责任。</w:t>
      </w:r>
    </w:p>
    <w:p>
      <w:r>
        <w:rPr>
          <w:sz w:val="22"/>
        </w:rPr>
        <w:t>2. 因乙方施工管理不善造成的人身伤害、财产损失或行政处罚，由乙方自行承担。</w:t>
      </w:r>
    </w:p>
    <w:p>
      <w:r>
        <w:rPr>
          <w:sz w:val="22"/>
        </w:rPr>
        <w:t>3. 乙方应自行购买施工人员工伤保险及必要的商业保险。</w:t>
      </w:r>
    </w:p>
    <w:p>
      <w:r>
        <w:rPr>
          <w:b/>
          <w:sz w:val="25"/>
        </w:rPr>
        <w:t>七、违约责任</w:t>
      </w:r>
    </w:p>
    <w:p>
      <w:r>
        <w:rPr>
          <w:sz w:val="22"/>
        </w:rPr>
        <w:t>1. 乙方无正当理由逾期竣工的，每逾期一日，按合同暂定总价的万分之五向甲方支付违约金；累计逾期超过20日的，甲方有权解除合同。</w:t>
      </w:r>
    </w:p>
    <w:p>
      <w:r>
        <w:rPr>
          <w:sz w:val="22"/>
        </w:rPr>
        <w:t>2. 甲方无正当理由逾期付款的，每逾期一日，按应付未付款项的万分之三向乙方支付违约金。</w:t>
      </w:r>
    </w:p>
    <w:p>
      <w:r>
        <w:rPr>
          <w:sz w:val="22"/>
        </w:rPr>
        <w:t>3. 任何一方违反保密、廉洁或安全义务，给对方造成损失的，应承担赔偿责任。</w:t>
      </w:r>
    </w:p>
    <w:p>
      <w:r>
        <w:rPr>
          <w:b/>
          <w:sz w:val="25"/>
        </w:rPr>
        <w:t>八、争议解决</w:t>
      </w:r>
    </w:p>
    <w:p>
      <w:r>
        <w:rPr>
          <w:sz w:val="22"/>
        </w:rPr>
        <w:t>双方因履行本合同发生争议的，应先协商解决；协商不成的，任一方可向工程所在地有管辖权的人民法院提起诉讼。</w:t>
      </w:r>
    </w:p>
    <w:p>
      <w:r>
        <w:rPr>
          <w:b/>
          <w:sz w:val="25"/>
        </w:rPr>
        <w:t>九、其他</w:t>
      </w:r>
    </w:p>
    <w:p>
      <w:r>
        <w:rPr>
          <w:sz w:val="22"/>
        </w:rPr>
        <w:t>1. 本合同自双方法定代表人或授权代表签字并加盖公章之日起生效。</w:t>
      </w:r>
    </w:p>
    <w:p>
      <w:r>
        <w:rPr>
          <w:sz w:val="22"/>
        </w:rPr>
        <w:t>2. 本合同一式肆份，甲乙双方各执贰份，具有同等法律效力。</w:t>
      </w:r>
    </w:p>
    <w:p>
      <w:r>
        <w:rPr>
          <w:sz w:val="22"/>
        </w:rPr>
        <w:t>3. 附件包括：施工图纸目录、工程量清单、廉洁合作承诺书、质量保修书。</w:t>
      </w:r>
    </w:p>
    <w:p>
      <w:r>
        <w:rPr>
          <w:b/>
          <w:sz w:val="25"/>
        </w:rPr>
        <w:t>签署页</w:t>
      </w:r>
    </w:p>
    <w:p>
      <w:r>
        <w:rPr>
          <w:sz w:val="22"/>
        </w:rPr>
        <w:t>甲方（盖章）：宁州云栖产业发展有限公司</w:t>
      </w:r>
    </w:p>
    <w:p>
      <w:r>
        <w:rPr>
          <w:sz w:val="22"/>
        </w:rPr>
        <w:t>授权代表：周承岳</w:t>
      </w:r>
    </w:p>
    <w:p>
      <w:r>
        <w:rPr>
          <w:sz w:val="22"/>
        </w:rPr>
        <w:t>签署日期：2026年4月18日</w:t>
      </w:r>
    </w:p>
    <w:p>
      <w:r>
        <w:rPr>
          <w:sz w:val="22"/>
        </w:rPr>
        <w:t>乙方（盖章）：华衡建设集团第三工程有限公司</w:t>
      </w:r>
    </w:p>
    <w:p>
      <w:r>
        <w:rPr>
          <w:sz w:val="22"/>
        </w:rPr>
        <w:t>授权代表：沈知远</w:t>
      </w:r>
    </w:p>
    <w:p>
      <w:r>
        <w:rPr>
          <w:sz w:val="22"/>
        </w:rPr>
        <w:t>签署日期：2026年4月18日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