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Российской Федерации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кодекса Российской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аренды лесного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лесного участка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договору аренды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АРБИТРАЖНЫЙ СУД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платы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ОБЛАСТИ Именем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СУД</w:t>
      </w:r>
    </w:p>
    <w:p w:rsidR="006A5E5A" w:rsidRPr="001B0377" w:rsidRDefault="001B0377">
      <w:pPr>
        <w:rPr>
          <w:highlight w:val="yellow"/>
          <w:lang w:val="ru-RU"/>
        </w:rPr>
      </w:pPr>
      <w:r w:rsidRPr="001B0377">
        <w:rPr>
          <w:highlight w:val="yellow"/>
          <w:lang w:val="ru-RU"/>
        </w:rPr>
        <w:t>Строй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Темп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квартал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изменения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соответствии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приложением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соглашение договору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Владимирская область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бюджет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Федерации федеральный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размера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лесов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заключить дополнительное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части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порядке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истец</w:t>
      </w:r>
    </w:p>
    <w:p w:rsidR="006A5E5A" w:rsidRPr="001B0377" w:rsidRDefault="001B0377">
      <w:pPr>
        <w:rPr>
          <w:lang w:val="ru-RU"/>
        </w:rPr>
      </w:pPr>
      <w:r w:rsidRPr="001E698B">
        <w:rPr>
          <w:lang w:val="ru-RU"/>
        </w:rPr>
        <w:t>ООО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lastRenderedPageBreak/>
        <w:t>силу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ОГРН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результатам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Полный текст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государственной муниципальной</w:t>
      </w:r>
    </w:p>
    <w:p w:rsidR="006A5E5A" w:rsidRPr="001B0377" w:rsidRDefault="001B0377">
      <w:pPr>
        <w:rPr>
          <w:lang w:val="ru-RU"/>
        </w:rPr>
      </w:pPr>
      <w:r>
        <w:t>III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Календарный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спора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находящегося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такс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законную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древесины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дела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исковое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суда случае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аукциона</w:t>
      </w:r>
    </w:p>
    <w:p w:rsidR="006A5E5A" w:rsidRPr="001B0377" w:rsidRDefault="001B0377">
      <w:pPr>
        <w:rPr>
          <w:lang w:val="ru-RU"/>
        </w:rPr>
      </w:pPr>
      <w:proofErr w:type="spellStart"/>
      <w:r w:rsidRPr="001B0377">
        <w:rPr>
          <w:highlight w:val="yellow"/>
          <w:lang w:val="ru-RU"/>
        </w:rPr>
        <w:t>Камешковский</w:t>
      </w:r>
      <w:proofErr w:type="spellEnd"/>
      <w:r w:rsidRPr="001B0377">
        <w:rPr>
          <w:highlight w:val="yellow"/>
          <w:lang w:val="ru-RU"/>
        </w:rPr>
        <w:t xml:space="preserve"> район</w:t>
      </w:r>
    </w:p>
    <w:p w:rsidR="006A5E5A" w:rsidRPr="001B0377" w:rsidRDefault="001B0377">
      <w:pPr>
        <w:rPr>
          <w:lang w:val="ru-RU"/>
        </w:rPr>
      </w:pPr>
      <w:proofErr w:type="spellStart"/>
      <w:r w:rsidRPr="001B0377">
        <w:rPr>
          <w:lang w:val="ru-RU"/>
        </w:rPr>
        <w:t>обязании</w:t>
      </w:r>
      <w:proofErr w:type="spellEnd"/>
      <w:r w:rsidRPr="001B0377">
        <w:rPr>
          <w:lang w:val="ru-RU"/>
        </w:rPr>
        <w:t xml:space="preserve"> заключить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гражданским</w:t>
      </w:r>
    </w:p>
    <w:p w:rsidR="006A5E5A" w:rsidRPr="001B0377" w:rsidRDefault="001B0377">
      <w:pPr>
        <w:rPr>
          <w:lang w:val="ru-RU"/>
        </w:rPr>
      </w:pPr>
      <w:r w:rsidRPr="001B0377">
        <w:rPr>
          <w:highlight w:val="yellow"/>
          <w:lang w:val="ru-RU"/>
        </w:rPr>
        <w:t>истца Ушаков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директор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октября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июля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798-56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воспроизводству лесов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субъекта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lastRenderedPageBreak/>
        <w:t>лица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объемы сроки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января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работ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конкурса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характеристики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выборочным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понудить ООО</w:t>
      </w:r>
    </w:p>
    <w:p w:rsidR="006A5E5A" w:rsidRPr="001B0377" w:rsidRDefault="001B0377">
      <w:pPr>
        <w:rPr>
          <w:lang w:val="ru-RU"/>
        </w:rPr>
      </w:pPr>
      <w:proofErr w:type="spellStart"/>
      <w:r w:rsidRPr="001B0377">
        <w:rPr>
          <w:lang w:val="ru-RU"/>
        </w:rPr>
        <w:t>ции</w:t>
      </w:r>
      <w:proofErr w:type="spellEnd"/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относительно предмета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платы устанавливается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заявлением обществу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решения объявлена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материалы дела</w:t>
      </w:r>
    </w:p>
    <w:p w:rsidR="006A5E5A" w:rsidRPr="001B0377" w:rsidRDefault="001B0377">
      <w:pPr>
        <w:rPr>
          <w:lang w:val="ru-RU"/>
        </w:rPr>
      </w:pPr>
      <w:bookmarkStart w:id="0" w:name="_GoBack"/>
      <w:bookmarkEnd w:id="0"/>
      <w:r w:rsidRPr="001E698B">
        <w:rPr>
          <w:lang w:val="ru-RU"/>
        </w:rPr>
        <w:t>ГКУ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плановой выездной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выездной проверки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требования истца</w:t>
      </w:r>
    </w:p>
    <w:p w:rsidR="006A5E5A" w:rsidRPr="001B0377" w:rsidRDefault="001B0377">
      <w:pPr>
        <w:rPr>
          <w:lang w:val="ru-RU"/>
        </w:rPr>
      </w:pPr>
      <w:proofErr w:type="spellStart"/>
      <w:r w:rsidRPr="001B0377">
        <w:rPr>
          <w:lang w:val="ru-RU"/>
        </w:rPr>
        <w:t>ул.Дзержинского</w:t>
      </w:r>
      <w:proofErr w:type="spellEnd"/>
    </w:p>
    <w:p w:rsidR="006A5E5A" w:rsidRPr="001B0377" w:rsidRDefault="001B0377">
      <w:pPr>
        <w:rPr>
          <w:lang w:val="ru-RU"/>
        </w:rPr>
      </w:pPr>
      <w:proofErr w:type="spellStart"/>
      <w:r w:rsidRPr="001B0377">
        <w:rPr>
          <w:lang w:val="ru-RU"/>
        </w:rPr>
        <w:t>п.Гигант</w:t>
      </w:r>
      <w:proofErr w:type="spellEnd"/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Указанные выше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шоссе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следующее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отзыв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определяется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ежегодно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lastRenderedPageBreak/>
        <w:t>необходимые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уход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предназначенных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инфраструктуры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зарегистрирован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Аналогичное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направил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возникшим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выше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норму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превышающий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каждому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лесных насаждений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случае возможность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бюджета осуществление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месяца момента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установлено настоящим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руководствуясь статьей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вытекает соглашения</w:t>
      </w:r>
    </w:p>
    <w:p w:rsidR="006A5E5A" w:rsidRPr="001B0377" w:rsidRDefault="001B0377">
      <w:pPr>
        <w:rPr>
          <w:lang w:val="ru-RU"/>
        </w:rPr>
      </w:pPr>
      <w:r w:rsidRPr="001B0377">
        <w:rPr>
          <w:lang w:val="ru-RU"/>
        </w:rPr>
        <w:t>котором подано</w:t>
      </w:r>
    </w:p>
    <w:p w:rsidR="006A5E5A" w:rsidRPr="001E698B" w:rsidRDefault="001B0377">
      <w:pPr>
        <w:rPr>
          <w:lang w:val="ru-RU"/>
        </w:rPr>
      </w:pPr>
      <w:r w:rsidRPr="001E698B">
        <w:rPr>
          <w:lang w:val="ru-RU"/>
        </w:rPr>
        <w:t>ции отказал</w:t>
      </w:r>
    </w:p>
    <w:p w:rsidR="006A5E5A" w:rsidRDefault="001B0377">
      <w:r>
        <w:t>действующее законодательство</w:t>
      </w:r>
    </w:p>
    <w:sectPr w:rsidR="006A5E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B0377"/>
    <w:rsid w:val="001E698B"/>
    <w:rsid w:val="0029639D"/>
    <w:rsid w:val="00326F90"/>
    <w:rsid w:val="006A5E5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4EA48C0B-DB3F-4A98-B3A0-337C2B90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194A07-310D-4128-81ED-326EFD118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r00t</cp:lastModifiedBy>
  <cp:revision>5</cp:revision>
  <dcterms:created xsi:type="dcterms:W3CDTF">2013-12-23T23:15:00Z</dcterms:created>
  <dcterms:modified xsi:type="dcterms:W3CDTF">2025-03-05T19:51:00Z</dcterms:modified>
  <cp:category/>
</cp:coreProperties>
</file>