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F8F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МИНИСТЕРСТВО ОБРАЗОВАНИЯ И НАУКИ РОССИЙСКОЙ ФЕДЕРАЦИИ</w:t>
      </w:r>
    </w:p>
    <w:p w14:paraId="66986242"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Федеральное государственное автономное образовательное учреждение</w:t>
      </w:r>
    </w:p>
    <w:p w14:paraId="7EFE71F6"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высшего образования</w:t>
      </w:r>
    </w:p>
    <w:p w14:paraId="0266F178"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УРАЛЬСКИЙ ФЕДЕРАЛЬНЫЙ УНИВЕРСИТЕТ</w:t>
      </w:r>
    </w:p>
    <w:p w14:paraId="424A28E3" w14:textId="77777777" w:rsidR="005D1B63" w:rsidRDefault="005D1B63" w:rsidP="005D1B63">
      <w:pPr>
        <w:autoSpaceDE w:val="0"/>
        <w:autoSpaceDN w:val="0"/>
        <w:adjustRightInd w:val="0"/>
        <w:spacing w:after="0" w:line="240" w:lineRule="auto"/>
        <w:jc w:val="center"/>
        <w:rPr>
          <w:rFonts w:cs="Times New Roman"/>
          <w:szCs w:val="24"/>
        </w:rPr>
      </w:pPr>
      <w:r>
        <w:rPr>
          <w:rFonts w:cs="Times New Roman"/>
          <w:szCs w:val="24"/>
        </w:rPr>
        <w:t xml:space="preserve">имени первого Президента России </w:t>
      </w:r>
      <w:proofErr w:type="spellStart"/>
      <w:r>
        <w:rPr>
          <w:rFonts w:cs="Times New Roman"/>
          <w:szCs w:val="24"/>
        </w:rPr>
        <w:t>Б.Н.Ельцина</w:t>
      </w:r>
      <w:proofErr w:type="spellEnd"/>
    </w:p>
    <w:p w14:paraId="320F7152" w14:textId="77777777" w:rsidR="005D1B63" w:rsidRDefault="005D1B63" w:rsidP="005D1B63">
      <w:pPr>
        <w:autoSpaceDE w:val="0"/>
        <w:autoSpaceDN w:val="0"/>
        <w:adjustRightInd w:val="0"/>
        <w:spacing w:after="0" w:line="240" w:lineRule="auto"/>
        <w:jc w:val="center"/>
        <w:rPr>
          <w:rFonts w:cs="Times New Roman"/>
          <w:szCs w:val="24"/>
        </w:rPr>
      </w:pPr>
    </w:p>
    <w:p w14:paraId="157B3401"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ИНСТИТУТ ЕСТЕСТВЕННЫХ НАУК и МАТЕМАТИКИ</w:t>
      </w:r>
    </w:p>
    <w:p w14:paraId="3286BC57"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Департамент фундаментальной и прикладной физики</w:t>
      </w:r>
    </w:p>
    <w:p w14:paraId="75F4355C" w14:textId="77777777" w:rsidR="005D1B63" w:rsidRDefault="005D1B63" w:rsidP="005D1B63">
      <w:pPr>
        <w:autoSpaceDE w:val="0"/>
        <w:autoSpaceDN w:val="0"/>
        <w:adjustRightInd w:val="0"/>
        <w:spacing w:after="0" w:line="360" w:lineRule="auto"/>
        <w:rPr>
          <w:rFonts w:cs="Times New Roman"/>
          <w:szCs w:val="24"/>
        </w:rPr>
      </w:pPr>
    </w:p>
    <w:p w14:paraId="34B00FDF" w14:textId="77777777" w:rsidR="005D1B63" w:rsidRDefault="005D1B63" w:rsidP="005D1B63">
      <w:pPr>
        <w:autoSpaceDE w:val="0"/>
        <w:autoSpaceDN w:val="0"/>
        <w:adjustRightInd w:val="0"/>
        <w:spacing w:after="0" w:line="360" w:lineRule="auto"/>
        <w:rPr>
          <w:rFonts w:cs="Times New Roman"/>
          <w:szCs w:val="24"/>
        </w:rPr>
      </w:pPr>
    </w:p>
    <w:p w14:paraId="615DA4D1" w14:textId="6D1B1683" w:rsidR="005D1B63" w:rsidRDefault="005D1B63" w:rsidP="005D1B63">
      <w:pPr>
        <w:autoSpaceDE w:val="0"/>
        <w:autoSpaceDN w:val="0"/>
        <w:adjustRightInd w:val="0"/>
        <w:spacing w:after="0" w:line="360" w:lineRule="auto"/>
        <w:rPr>
          <w:rFonts w:cs="Times New Roman"/>
          <w:szCs w:val="24"/>
        </w:rPr>
      </w:pPr>
    </w:p>
    <w:p w14:paraId="433B8258" w14:textId="77777777" w:rsidR="00B20CFD" w:rsidRDefault="00B20CFD" w:rsidP="005D1B63">
      <w:pPr>
        <w:autoSpaceDE w:val="0"/>
        <w:autoSpaceDN w:val="0"/>
        <w:adjustRightInd w:val="0"/>
        <w:spacing w:after="0" w:line="360" w:lineRule="auto"/>
        <w:rPr>
          <w:rFonts w:cs="Times New Roman"/>
          <w:szCs w:val="24"/>
        </w:rPr>
      </w:pPr>
    </w:p>
    <w:p w14:paraId="6088D8B7" w14:textId="3DE18591" w:rsidR="005D1B63" w:rsidRDefault="005D1B63" w:rsidP="005D1B63">
      <w:pPr>
        <w:autoSpaceDE w:val="0"/>
        <w:autoSpaceDN w:val="0"/>
        <w:adjustRightInd w:val="0"/>
        <w:spacing w:after="0" w:line="240" w:lineRule="auto"/>
        <w:jc w:val="center"/>
        <w:rPr>
          <w:rFonts w:cs="Times New Roman"/>
          <w:b/>
          <w:bCs/>
          <w:szCs w:val="24"/>
        </w:rPr>
      </w:pPr>
      <w:r>
        <w:rPr>
          <w:rFonts w:cs="Times New Roman"/>
          <w:b/>
          <w:bCs/>
          <w:szCs w:val="24"/>
        </w:rPr>
        <w:t>ИССЛЕДОВАНИЕ СТРУКТУРЫ ЛИТИЙ-МАРГАНЦЕВОЙ ШПИНЕЛИ</w:t>
      </w:r>
      <w:r>
        <w:rPr>
          <w:rFonts w:cs="Times New Roman"/>
          <w:b/>
          <w:bCs/>
          <w:szCs w:val="24"/>
        </w:rPr>
        <w:br/>
        <w:t>МЕТОДОМ СПЕКТРОСКОПИИ КОМБИНАЦИОННОГО РАССЕЯНИЯ СВЕТА</w:t>
      </w:r>
    </w:p>
    <w:p w14:paraId="7CEEC8CE" w14:textId="77777777" w:rsidR="005D1B63" w:rsidRDefault="005D1B63" w:rsidP="005D1B63">
      <w:pPr>
        <w:autoSpaceDE w:val="0"/>
        <w:autoSpaceDN w:val="0"/>
        <w:adjustRightInd w:val="0"/>
        <w:spacing w:after="0" w:line="240" w:lineRule="auto"/>
        <w:jc w:val="center"/>
        <w:rPr>
          <w:rFonts w:cs="Times New Roman"/>
          <w:b/>
          <w:bCs/>
          <w:szCs w:val="24"/>
        </w:rPr>
      </w:pPr>
    </w:p>
    <w:p w14:paraId="6F9A8F5A"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Направление подготовки 28.03.01 «Нанотехнологии и микросистемная техника»</w:t>
      </w:r>
    </w:p>
    <w:p w14:paraId="177A6E1A" w14:textId="77777777" w:rsidR="005D1B63" w:rsidRDefault="005D1B63" w:rsidP="005D1B63">
      <w:pPr>
        <w:pStyle w:val="a5"/>
        <w:jc w:val="center"/>
        <w:rPr>
          <w:sz w:val="24"/>
        </w:rPr>
      </w:pPr>
      <w:r>
        <w:rPr>
          <w:sz w:val="24"/>
        </w:rPr>
        <w:t xml:space="preserve">Профиль «Материалы микро- и </w:t>
      </w:r>
      <w:proofErr w:type="spellStart"/>
      <w:r>
        <w:rPr>
          <w:sz w:val="24"/>
        </w:rPr>
        <w:t>наносистемной</w:t>
      </w:r>
      <w:proofErr w:type="spellEnd"/>
      <w:r>
        <w:rPr>
          <w:sz w:val="24"/>
        </w:rPr>
        <w:t xml:space="preserve"> техники»</w:t>
      </w:r>
    </w:p>
    <w:p w14:paraId="672F16CC" w14:textId="148A7890" w:rsidR="005D1B63" w:rsidRDefault="005D1B63" w:rsidP="005D1B63">
      <w:pPr>
        <w:pStyle w:val="a"/>
        <w:numPr>
          <w:ilvl w:val="0"/>
          <w:numId w:val="0"/>
        </w:numPr>
        <w:spacing w:before="0" w:after="0"/>
        <w:rPr>
          <w:rFonts w:cs="Times New Roman"/>
          <w:b w:val="0"/>
          <w:sz w:val="24"/>
          <w:lang w:val="ru-RU"/>
        </w:rPr>
      </w:pPr>
    </w:p>
    <w:p w14:paraId="1F3FE7BC" w14:textId="71A9CC58" w:rsidR="005D1B63" w:rsidRDefault="005D1B63" w:rsidP="005D1B63">
      <w:pPr>
        <w:pStyle w:val="a"/>
        <w:numPr>
          <w:ilvl w:val="0"/>
          <w:numId w:val="0"/>
        </w:numPr>
        <w:spacing w:before="0" w:after="0"/>
        <w:rPr>
          <w:rFonts w:cs="Times New Roman"/>
          <w:b w:val="0"/>
          <w:sz w:val="24"/>
          <w:lang w:val="ru-RU"/>
        </w:rPr>
      </w:pPr>
    </w:p>
    <w:p w14:paraId="1A113CE3" w14:textId="2259A01E" w:rsidR="005D1B63" w:rsidRDefault="005D1B63" w:rsidP="005D1B63">
      <w:pPr>
        <w:pStyle w:val="a"/>
        <w:numPr>
          <w:ilvl w:val="0"/>
          <w:numId w:val="0"/>
        </w:numPr>
        <w:spacing w:before="0" w:after="0"/>
        <w:rPr>
          <w:rFonts w:cs="Times New Roman"/>
          <w:b w:val="0"/>
          <w:sz w:val="24"/>
          <w:lang w:val="ru-RU"/>
        </w:rPr>
      </w:pPr>
    </w:p>
    <w:p w14:paraId="63605598" w14:textId="5BAD90BE" w:rsidR="005D1B63" w:rsidRDefault="005D1B63" w:rsidP="005D1B63">
      <w:pPr>
        <w:pStyle w:val="a"/>
        <w:numPr>
          <w:ilvl w:val="0"/>
          <w:numId w:val="0"/>
        </w:numPr>
        <w:spacing w:before="0" w:after="0"/>
        <w:rPr>
          <w:rFonts w:cs="Times New Roman"/>
          <w:b w:val="0"/>
          <w:sz w:val="24"/>
          <w:lang w:val="ru-RU"/>
        </w:rPr>
      </w:pPr>
    </w:p>
    <w:p w14:paraId="2C96BA8B" w14:textId="77777777" w:rsidR="002103B7" w:rsidRDefault="002103B7" w:rsidP="005D1B63">
      <w:pPr>
        <w:pStyle w:val="a"/>
        <w:numPr>
          <w:ilvl w:val="0"/>
          <w:numId w:val="0"/>
        </w:numPr>
        <w:spacing w:before="0" w:after="0"/>
        <w:rPr>
          <w:rFonts w:cs="Times New Roman"/>
          <w:b w:val="0"/>
          <w:sz w:val="24"/>
          <w:lang w:val="ru-RU"/>
        </w:rPr>
      </w:pPr>
    </w:p>
    <w:p w14:paraId="4D9628F4" w14:textId="77777777" w:rsidR="005D1B63" w:rsidRDefault="005D1B63" w:rsidP="005D1B63">
      <w:pPr>
        <w:pStyle w:val="a"/>
        <w:numPr>
          <w:ilvl w:val="0"/>
          <w:numId w:val="0"/>
        </w:numPr>
        <w:spacing w:before="0" w:after="0"/>
        <w:rPr>
          <w:rFonts w:cs="Times New Roman"/>
          <w:b w:val="0"/>
          <w:sz w:val="24"/>
          <w:lang w:val="ru-RU"/>
        </w:rPr>
      </w:pPr>
    </w:p>
    <w:p w14:paraId="14AE001F" w14:textId="77777777" w:rsidR="005D1B63" w:rsidRDefault="005D1B63" w:rsidP="005D1B63">
      <w:pPr>
        <w:pStyle w:val="a"/>
        <w:numPr>
          <w:ilvl w:val="0"/>
          <w:numId w:val="0"/>
        </w:numPr>
        <w:spacing w:before="0" w:after="0"/>
        <w:rPr>
          <w:rFonts w:cs="Times New Roman"/>
          <w:b w:val="0"/>
          <w:sz w:val="24"/>
          <w:lang w:val="ru-RU"/>
        </w:rPr>
      </w:pPr>
    </w:p>
    <w:tbl>
      <w:tblPr>
        <w:tblStyle w:val="a7"/>
        <w:tblW w:w="765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7"/>
        <w:gridCol w:w="3683"/>
      </w:tblGrid>
      <w:tr w:rsidR="005D1B63" w14:paraId="429F15B3" w14:textId="77777777" w:rsidTr="005D1B63">
        <w:tc>
          <w:tcPr>
            <w:tcW w:w="3969" w:type="dxa"/>
          </w:tcPr>
          <w:p w14:paraId="724752D1"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Допустить к защите:</w:t>
            </w:r>
          </w:p>
          <w:p w14:paraId="1AA514FC" w14:textId="77777777" w:rsidR="005D1B63" w:rsidRDefault="005D1B63">
            <w:pPr>
              <w:pStyle w:val="a"/>
              <w:numPr>
                <w:ilvl w:val="0"/>
                <w:numId w:val="0"/>
              </w:numPr>
              <w:spacing w:before="0" w:after="0" w:line="276" w:lineRule="auto"/>
              <w:rPr>
                <w:rFonts w:cs="Times New Roman"/>
                <w:b w:val="0"/>
                <w:sz w:val="24"/>
                <w:lang w:val="ru-RU"/>
              </w:rPr>
            </w:pPr>
          </w:p>
          <w:p w14:paraId="4A22BF2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Директор департамента:</w:t>
            </w:r>
          </w:p>
          <w:p w14:paraId="320BBFBD"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 xml:space="preserve">к. ф.-м. н., доцент С. Г. </w:t>
            </w:r>
            <w:proofErr w:type="spellStart"/>
            <w:r>
              <w:rPr>
                <w:rFonts w:cs="Times New Roman"/>
                <w:b w:val="0"/>
                <w:sz w:val="24"/>
                <w:lang w:val="ru-RU"/>
              </w:rPr>
              <w:t>Колчанова</w:t>
            </w:r>
            <w:proofErr w:type="spellEnd"/>
          </w:p>
          <w:p w14:paraId="07C79293" w14:textId="77777777" w:rsidR="005D1B63" w:rsidRDefault="005D1B63">
            <w:pPr>
              <w:pStyle w:val="a"/>
              <w:numPr>
                <w:ilvl w:val="0"/>
                <w:numId w:val="0"/>
              </w:numPr>
              <w:spacing w:before="0" w:after="0" w:line="276" w:lineRule="auto"/>
              <w:jc w:val="center"/>
              <w:rPr>
                <w:rFonts w:cs="Times New Roman"/>
                <w:b w:val="0"/>
                <w:sz w:val="24"/>
                <w:lang w:val="ru-RU"/>
              </w:rPr>
            </w:pPr>
          </w:p>
          <w:p w14:paraId="0E4ECDDF"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03CADE5"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32E7E16A" w14:textId="25A1563B" w:rsidR="005D1B63" w:rsidRDefault="00246B66">
            <w:pPr>
              <w:pStyle w:val="a"/>
              <w:numPr>
                <w:ilvl w:val="0"/>
                <w:numId w:val="0"/>
              </w:numPr>
              <w:spacing w:before="0" w:after="0" w:line="276" w:lineRule="auto"/>
              <w:jc w:val="center"/>
              <w:rPr>
                <w:rFonts w:cs="Times New Roman"/>
                <w:b w:val="0"/>
                <w:sz w:val="24"/>
                <w:lang w:val="ru-RU"/>
              </w:rPr>
            </w:pPr>
            <w:r>
              <w:rPr>
                <w:rFonts w:cs="Times New Roman"/>
                <w:b w:val="0"/>
                <w:sz w:val="24"/>
                <w:lang w:val="ru-RU"/>
              </w:rPr>
              <w:t>Курсовая работа:</w:t>
            </w:r>
          </w:p>
          <w:p w14:paraId="04BF7455" w14:textId="77777777" w:rsidR="005D1B63" w:rsidRDefault="005D1B63">
            <w:pPr>
              <w:pStyle w:val="a"/>
              <w:numPr>
                <w:ilvl w:val="0"/>
                <w:numId w:val="0"/>
              </w:numPr>
              <w:spacing w:before="0" w:after="0" w:line="276" w:lineRule="auto"/>
              <w:jc w:val="center"/>
              <w:rPr>
                <w:rFonts w:cs="Times New Roman"/>
                <w:b w:val="0"/>
                <w:sz w:val="24"/>
                <w:lang w:val="ru-RU"/>
              </w:rPr>
            </w:pPr>
          </w:p>
          <w:p w14:paraId="5ED3837C" w14:textId="77777777"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Коробова Евгения</w:t>
            </w:r>
          </w:p>
          <w:p w14:paraId="58E2B93F" w14:textId="233FBA1C" w:rsidR="005D1B63" w:rsidRDefault="005D1B63">
            <w:pPr>
              <w:pStyle w:val="a"/>
              <w:numPr>
                <w:ilvl w:val="0"/>
                <w:numId w:val="0"/>
              </w:numPr>
              <w:spacing w:before="0" w:after="0" w:line="276" w:lineRule="auto"/>
              <w:jc w:val="center"/>
              <w:rPr>
                <w:rFonts w:cs="Times New Roman"/>
                <w:sz w:val="24"/>
                <w:lang w:val="ru-RU"/>
              </w:rPr>
            </w:pPr>
            <w:r>
              <w:rPr>
                <w:rFonts w:cs="Times New Roman"/>
                <w:sz w:val="24"/>
                <w:lang w:val="ru-RU"/>
              </w:rPr>
              <w:t xml:space="preserve"> Валерьевича</w:t>
            </w:r>
          </w:p>
          <w:p w14:paraId="0CE98FC4" w14:textId="77777777" w:rsidR="005D1B63" w:rsidRDefault="005D1B63">
            <w:pPr>
              <w:pStyle w:val="a"/>
              <w:numPr>
                <w:ilvl w:val="0"/>
                <w:numId w:val="0"/>
              </w:numPr>
              <w:spacing w:before="0" w:after="0" w:line="276" w:lineRule="auto"/>
              <w:jc w:val="center"/>
              <w:rPr>
                <w:rFonts w:cs="Times New Roman"/>
                <w:b w:val="0"/>
                <w:sz w:val="24"/>
                <w:lang w:val="ru-RU"/>
              </w:rPr>
            </w:pPr>
          </w:p>
          <w:p w14:paraId="773CF890"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p w14:paraId="7918AC83" w14:textId="77777777" w:rsidR="005D1B63" w:rsidRDefault="005D1B63">
            <w:pPr>
              <w:pStyle w:val="a"/>
              <w:numPr>
                <w:ilvl w:val="0"/>
                <w:numId w:val="0"/>
              </w:numPr>
              <w:spacing w:before="0" w:after="0" w:line="276" w:lineRule="auto"/>
              <w:jc w:val="center"/>
              <w:rPr>
                <w:rFonts w:cs="Times New Roman"/>
                <w:b w:val="0"/>
                <w:sz w:val="24"/>
                <w:lang w:val="ru-RU"/>
              </w:rPr>
            </w:pPr>
          </w:p>
        </w:tc>
      </w:tr>
      <w:tr w:rsidR="005D1B63" w14:paraId="3707CDC2" w14:textId="77777777" w:rsidTr="005D1B63">
        <w:tc>
          <w:tcPr>
            <w:tcW w:w="3969" w:type="dxa"/>
          </w:tcPr>
          <w:p w14:paraId="6C105475" w14:textId="77777777" w:rsidR="005D1B63" w:rsidRDefault="005D1B63">
            <w:pPr>
              <w:pStyle w:val="a"/>
              <w:numPr>
                <w:ilvl w:val="0"/>
                <w:numId w:val="0"/>
              </w:numPr>
              <w:spacing w:before="0" w:after="0" w:line="276" w:lineRule="auto"/>
              <w:rPr>
                <w:rFonts w:cs="Times New Roman"/>
                <w:b w:val="0"/>
                <w:sz w:val="24"/>
                <w:lang w:val="ru-RU"/>
              </w:rPr>
            </w:pPr>
            <w:proofErr w:type="spellStart"/>
            <w:r>
              <w:rPr>
                <w:rFonts w:cs="Times New Roman"/>
                <w:b w:val="0"/>
                <w:sz w:val="24"/>
                <w:lang w:val="ru-RU"/>
              </w:rPr>
              <w:t>Нормоконтролер</w:t>
            </w:r>
            <w:proofErr w:type="spellEnd"/>
            <w:r>
              <w:rPr>
                <w:rFonts w:cs="Times New Roman"/>
                <w:b w:val="0"/>
                <w:sz w:val="24"/>
                <w:lang w:val="ru-RU"/>
              </w:rPr>
              <w:t>:</w:t>
            </w:r>
          </w:p>
          <w:p w14:paraId="498503F0"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асс. А. В. Тебеньков</w:t>
            </w:r>
          </w:p>
          <w:p w14:paraId="0EF4FCB6" w14:textId="77777777" w:rsidR="005D1B63" w:rsidRDefault="005D1B63">
            <w:pPr>
              <w:pStyle w:val="a"/>
              <w:numPr>
                <w:ilvl w:val="0"/>
                <w:numId w:val="0"/>
              </w:numPr>
              <w:spacing w:before="0" w:after="0" w:line="276" w:lineRule="auto"/>
              <w:jc w:val="center"/>
              <w:rPr>
                <w:rFonts w:cs="Times New Roman"/>
                <w:b w:val="0"/>
                <w:sz w:val="24"/>
                <w:lang w:val="ru-RU"/>
              </w:rPr>
            </w:pPr>
          </w:p>
          <w:p w14:paraId="678F8285" w14:textId="77777777" w:rsidR="005D1B63" w:rsidRDefault="005D1B63">
            <w:pPr>
              <w:pStyle w:val="a"/>
              <w:numPr>
                <w:ilvl w:val="0"/>
                <w:numId w:val="0"/>
              </w:numPr>
              <w:spacing w:before="0" w:after="0" w:line="276" w:lineRule="auto"/>
              <w:rPr>
                <w:rFonts w:cs="Times New Roman"/>
                <w:b w:val="0"/>
                <w:sz w:val="24"/>
                <w:lang w:val="ru-RU"/>
              </w:rPr>
            </w:pPr>
            <w:r>
              <w:rPr>
                <w:rFonts w:cs="Times New Roman"/>
                <w:b w:val="0"/>
                <w:sz w:val="24"/>
                <w:lang w:val="ru-RU"/>
              </w:rPr>
              <w:t>____________________________</w:t>
            </w:r>
          </w:p>
          <w:p w14:paraId="078F0F32" w14:textId="77777777" w:rsidR="005D1B63" w:rsidRDefault="005D1B63">
            <w:pPr>
              <w:pStyle w:val="a"/>
              <w:numPr>
                <w:ilvl w:val="0"/>
                <w:numId w:val="0"/>
              </w:numPr>
              <w:spacing w:before="0" w:after="0" w:line="276" w:lineRule="auto"/>
              <w:jc w:val="center"/>
              <w:rPr>
                <w:rFonts w:cs="Times New Roman"/>
                <w:b w:val="0"/>
                <w:sz w:val="24"/>
                <w:lang w:val="ru-RU"/>
              </w:rPr>
            </w:pPr>
          </w:p>
        </w:tc>
        <w:tc>
          <w:tcPr>
            <w:tcW w:w="3685" w:type="dxa"/>
          </w:tcPr>
          <w:p w14:paraId="1646B3B4"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Научный руководитель:</w:t>
            </w:r>
          </w:p>
          <w:p w14:paraId="3168BF42"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 xml:space="preserve">к. ф.-м. н, Д. В. </w:t>
            </w:r>
            <w:proofErr w:type="spellStart"/>
            <w:r>
              <w:rPr>
                <w:rFonts w:cs="Times New Roman"/>
                <w:b w:val="0"/>
                <w:sz w:val="24"/>
                <w:lang w:val="ru-RU"/>
              </w:rPr>
              <w:t>Пелегов</w:t>
            </w:r>
            <w:proofErr w:type="spellEnd"/>
          </w:p>
          <w:p w14:paraId="1A7E09AA" w14:textId="77777777" w:rsidR="005D1B63" w:rsidRDefault="005D1B63">
            <w:pPr>
              <w:pStyle w:val="a"/>
              <w:numPr>
                <w:ilvl w:val="0"/>
                <w:numId w:val="0"/>
              </w:numPr>
              <w:spacing w:before="0" w:after="0" w:line="276" w:lineRule="auto"/>
              <w:jc w:val="center"/>
              <w:rPr>
                <w:rFonts w:cs="Times New Roman"/>
                <w:b w:val="0"/>
                <w:sz w:val="24"/>
                <w:lang w:val="ru-RU"/>
              </w:rPr>
            </w:pPr>
          </w:p>
          <w:p w14:paraId="70458B8F" w14:textId="77777777" w:rsidR="005D1B63" w:rsidRDefault="005D1B63">
            <w:pPr>
              <w:pStyle w:val="a"/>
              <w:numPr>
                <w:ilvl w:val="0"/>
                <w:numId w:val="0"/>
              </w:numPr>
              <w:spacing w:before="0" w:after="0" w:line="276" w:lineRule="auto"/>
              <w:jc w:val="center"/>
              <w:rPr>
                <w:rFonts w:cs="Times New Roman"/>
                <w:b w:val="0"/>
                <w:sz w:val="24"/>
                <w:lang w:val="ru-RU"/>
              </w:rPr>
            </w:pPr>
            <w:r>
              <w:rPr>
                <w:rFonts w:cs="Times New Roman"/>
                <w:b w:val="0"/>
                <w:sz w:val="24"/>
                <w:lang w:val="ru-RU"/>
              </w:rPr>
              <w:t>____________________________</w:t>
            </w:r>
          </w:p>
        </w:tc>
      </w:tr>
      <w:tr w:rsidR="005D1B63" w:rsidRPr="005D1B63" w14:paraId="45571CEE" w14:textId="77777777" w:rsidTr="005D1B63">
        <w:tc>
          <w:tcPr>
            <w:tcW w:w="3969" w:type="dxa"/>
          </w:tcPr>
          <w:p w14:paraId="416D5907" w14:textId="77777777" w:rsidR="005D1B63" w:rsidRDefault="005D1B63">
            <w:pPr>
              <w:pStyle w:val="a"/>
              <w:numPr>
                <w:ilvl w:val="0"/>
                <w:numId w:val="0"/>
              </w:numPr>
              <w:spacing w:before="0" w:after="0" w:line="276" w:lineRule="auto"/>
              <w:rPr>
                <w:rFonts w:cs="Times New Roman"/>
                <w:b w:val="0"/>
                <w:sz w:val="24"/>
                <w:lang w:val="ru-RU"/>
              </w:rPr>
            </w:pPr>
          </w:p>
        </w:tc>
        <w:tc>
          <w:tcPr>
            <w:tcW w:w="3685" w:type="dxa"/>
            <w:hideMark/>
          </w:tcPr>
          <w:p w14:paraId="7FD91066" w14:textId="194FE9F5" w:rsidR="005D1B63" w:rsidRPr="005D1B63" w:rsidRDefault="005D1B63">
            <w:pPr>
              <w:pStyle w:val="a"/>
              <w:numPr>
                <w:ilvl w:val="0"/>
                <w:numId w:val="0"/>
              </w:numPr>
              <w:spacing w:before="0" w:after="0" w:line="276" w:lineRule="auto"/>
              <w:jc w:val="center"/>
              <w:rPr>
                <w:rFonts w:cs="Times New Roman"/>
                <w:b w:val="0"/>
                <w:sz w:val="24"/>
                <w:lang w:val="ru-RU"/>
              </w:rPr>
            </w:pPr>
          </w:p>
        </w:tc>
      </w:tr>
    </w:tbl>
    <w:p w14:paraId="0A0012FA" w14:textId="77777777" w:rsidR="00B20CFD" w:rsidRDefault="00B20CFD" w:rsidP="005D1B63">
      <w:pPr>
        <w:autoSpaceDE w:val="0"/>
        <w:autoSpaceDN w:val="0"/>
        <w:adjustRightInd w:val="0"/>
        <w:spacing w:after="0" w:line="360" w:lineRule="auto"/>
        <w:rPr>
          <w:rFonts w:cs="Times New Roman"/>
          <w:szCs w:val="24"/>
        </w:rPr>
      </w:pPr>
    </w:p>
    <w:p w14:paraId="52956056" w14:textId="77777777" w:rsidR="005D1B63" w:rsidRDefault="005D1B63" w:rsidP="005D1B63">
      <w:pPr>
        <w:autoSpaceDE w:val="0"/>
        <w:autoSpaceDN w:val="0"/>
        <w:adjustRightInd w:val="0"/>
        <w:spacing w:after="0" w:line="360" w:lineRule="auto"/>
        <w:jc w:val="center"/>
        <w:rPr>
          <w:rFonts w:cs="Times New Roman"/>
          <w:szCs w:val="24"/>
        </w:rPr>
      </w:pPr>
    </w:p>
    <w:p w14:paraId="479DA3D3" w14:textId="77777777" w:rsidR="005D1B63" w:rsidRDefault="005D1B63" w:rsidP="005D1B63">
      <w:pPr>
        <w:autoSpaceDE w:val="0"/>
        <w:autoSpaceDN w:val="0"/>
        <w:adjustRightInd w:val="0"/>
        <w:spacing w:after="0" w:line="360" w:lineRule="auto"/>
        <w:jc w:val="center"/>
        <w:rPr>
          <w:rFonts w:cs="Times New Roman"/>
          <w:szCs w:val="24"/>
        </w:rPr>
      </w:pPr>
      <w:r>
        <w:rPr>
          <w:rFonts w:cs="Times New Roman"/>
          <w:szCs w:val="24"/>
        </w:rPr>
        <w:t>Екатеринбург</w:t>
      </w:r>
    </w:p>
    <w:p w14:paraId="0C354A1C" w14:textId="6C6D4FD5" w:rsidR="00E54AC6" w:rsidRDefault="005D1B63" w:rsidP="005D1B63">
      <w:pPr>
        <w:spacing w:line="360" w:lineRule="auto"/>
        <w:jc w:val="center"/>
        <w:rPr>
          <w:rFonts w:cs="Times New Roman"/>
          <w:szCs w:val="24"/>
        </w:rPr>
      </w:pPr>
      <w:r>
        <w:rPr>
          <w:rFonts w:cs="Times New Roman"/>
          <w:szCs w:val="24"/>
        </w:rPr>
        <w:t>202</w:t>
      </w:r>
      <w:r w:rsidR="005826B3">
        <w:rPr>
          <w:rFonts w:cs="Times New Roman"/>
          <w:szCs w:val="24"/>
        </w:rPr>
        <w:t>0</w:t>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77777777" w:rsidR="00B20CFD" w:rsidRDefault="00B20CFD" w:rsidP="00B20CFD">
      <w:pPr>
        <w:spacing w:after="0" w:line="360" w:lineRule="auto"/>
        <w:ind w:firstLine="709"/>
        <w:rPr>
          <w:rFonts w:cs="Times New Roman"/>
          <w:szCs w:val="24"/>
        </w:rPr>
      </w:pPr>
      <w:r>
        <w:rPr>
          <w:rFonts w:cs="Times New Roman"/>
          <w:szCs w:val="24"/>
        </w:rPr>
        <w:t>Работа содержит 35 страницы, 11 рисунка и 1 графика.</w:t>
      </w:r>
    </w:p>
    <w:p w14:paraId="2E9DCE25" w14:textId="7ACDC8E6" w:rsidR="00B20CFD" w:rsidRDefault="00B20CFD" w:rsidP="00B20CFD">
      <w:pPr>
        <w:spacing w:after="0" w:line="360" w:lineRule="auto"/>
        <w:ind w:firstLine="709"/>
        <w:rPr>
          <w:rFonts w:cs="Times New Roman"/>
          <w:szCs w:val="24"/>
        </w:rPr>
      </w:pPr>
      <w:r>
        <w:rPr>
          <w:rFonts w:cs="Times New Roman"/>
          <w:szCs w:val="24"/>
        </w:rPr>
        <w:t>Курсовая работа посвящена изучению литий-марганцевой шпинели.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297E1ACE" w14:textId="0FD92DFB" w:rsidR="00B20CFD" w:rsidRDefault="00B20CFD" w:rsidP="00B20CFD">
      <w:pPr>
        <w:spacing w:line="360" w:lineRule="auto"/>
        <w:ind w:firstLine="708"/>
        <w:rPr>
          <w:rFonts w:cs="Times New Roman"/>
          <w:szCs w:val="24"/>
        </w:rPr>
      </w:pPr>
      <w:r>
        <w:rPr>
          <w:rFonts w:cs="Times New Roman"/>
          <w:szCs w:val="24"/>
        </w:rPr>
        <w:t xml:space="preserve">Данная работа проводилась в Уральском центре коллективного пользования «Современные нанотехнологии» </w:t>
      </w:r>
      <w:proofErr w:type="spellStart"/>
      <w:r>
        <w:rPr>
          <w:rFonts w:cs="Times New Roman"/>
          <w:szCs w:val="24"/>
        </w:rPr>
        <w:t>УрФУ</w:t>
      </w:r>
      <w:proofErr w:type="spellEnd"/>
      <w:r>
        <w:rPr>
          <w:rFonts w:cs="Times New Roman"/>
          <w:szCs w:val="24"/>
        </w:rPr>
        <w:t xml:space="preserve"> имени Б. Н. Ельцина.</w:t>
      </w:r>
      <w:r>
        <w:rPr>
          <w:rFonts w:cs="Times New Roman"/>
          <w:szCs w:val="24"/>
        </w:rPr>
        <w:br w:type="page"/>
      </w:r>
    </w:p>
    <w:p w14:paraId="156D99D8" w14:textId="77777777" w:rsidR="00B20CFD" w:rsidRPr="00E54AC6" w:rsidRDefault="00B20CFD" w:rsidP="00E54AC6">
      <w:pPr>
        <w:jc w:val="center"/>
        <w:rPr>
          <w:b/>
          <w:bCs/>
        </w:rPr>
      </w:pPr>
      <w:bookmarkStart w:id="0" w:name="_Toc421533874"/>
      <w:bookmarkStart w:id="1" w:name="_Toc484773311"/>
      <w:r w:rsidRPr="00E54AC6">
        <w:rPr>
          <w:b/>
          <w:bCs/>
        </w:rPr>
        <w:lastRenderedPageBreak/>
        <w:t>МЕСТО ВЫПОЛНЕНИЯ РАБОТЫ</w:t>
      </w:r>
      <w:bookmarkEnd w:id="0"/>
      <w:bookmarkEnd w:id="1"/>
    </w:p>
    <w:p w14:paraId="191C6823" w14:textId="6D61EACA" w:rsidR="00E54AC6" w:rsidRPr="00E54AC6" w:rsidRDefault="00B20CFD" w:rsidP="00E54AC6">
      <w:pPr>
        <w:pStyle w:val="ab"/>
        <w:jc w:val="center"/>
        <w:rPr>
          <w:b/>
          <w:bCs/>
        </w:rPr>
      </w:pPr>
      <w:r>
        <w:t>Экспериментальная часть работы была выполнена в лаборатории сегнетоэлектриков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2"/>
          <w:lang w:eastAsia="en-US"/>
        </w:rPr>
        <w:id w:val="-2019455215"/>
        <w:docPartObj>
          <w:docPartGallery w:val="Table of Contents"/>
          <w:docPartUnique/>
        </w:docPartObj>
      </w:sdtPr>
      <w:sdtEndPr>
        <w:rPr>
          <w:rFonts w:cstheme="minorBidi"/>
          <w:bCs/>
        </w:rPr>
      </w:sdtEndPr>
      <w:sdtContent>
        <w:p w14:paraId="4BBBE435" w14:textId="5591575B" w:rsidR="00D678E6" w:rsidRPr="00E73B1E" w:rsidRDefault="00D678E6">
          <w:pPr>
            <w:pStyle w:val="ad"/>
            <w:rPr>
              <w:rFonts w:cs="Times New Roman"/>
            </w:rPr>
          </w:pPr>
          <w:r w:rsidRPr="00E73B1E">
            <w:rPr>
              <w:rFonts w:cs="Times New Roman"/>
            </w:rPr>
            <w:t>Оглавление</w:t>
          </w:r>
        </w:p>
        <w:p w14:paraId="4805A7E8" w14:textId="1CC5988A" w:rsidR="007E2512" w:rsidRDefault="00D678E6">
          <w:pPr>
            <w:pStyle w:val="12"/>
            <w:tabs>
              <w:tab w:val="right" w:leader="dot" w:pos="9345"/>
            </w:tabs>
            <w:rPr>
              <w:rFonts w:asciiTheme="minorHAnsi" w:eastAsiaTheme="minorEastAsia" w:hAnsiTheme="minorHAnsi"/>
              <w:noProof/>
              <w:sz w:val="22"/>
              <w:lang w:eastAsia="ru-RU"/>
            </w:rPr>
          </w:pPr>
          <w:r w:rsidRPr="00E73B1E">
            <w:rPr>
              <w:rFonts w:cs="Times New Roman"/>
            </w:rPr>
            <w:fldChar w:fldCharType="begin"/>
          </w:r>
          <w:r w:rsidRPr="00E73B1E">
            <w:rPr>
              <w:rFonts w:cs="Times New Roman"/>
            </w:rPr>
            <w:instrText xml:space="preserve"> TOC \o "1-5" \h \z \u </w:instrText>
          </w:r>
          <w:r w:rsidRPr="00E73B1E">
            <w:rPr>
              <w:rFonts w:cs="Times New Roman"/>
            </w:rPr>
            <w:fldChar w:fldCharType="separate"/>
          </w:r>
          <w:hyperlink w:anchor="_Toc57398745" w:history="1">
            <w:r w:rsidR="007E2512" w:rsidRPr="00765AF3">
              <w:rPr>
                <w:rStyle w:val="ae"/>
                <w:noProof/>
              </w:rPr>
              <w:t>ВВЕДЕНИЕ</w:t>
            </w:r>
            <w:r w:rsidR="007E2512">
              <w:rPr>
                <w:noProof/>
                <w:webHidden/>
              </w:rPr>
              <w:tab/>
            </w:r>
            <w:r w:rsidR="007E2512">
              <w:rPr>
                <w:noProof/>
                <w:webHidden/>
              </w:rPr>
              <w:fldChar w:fldCharType="begin"/>
            </w:r>
            <w:r w:rsidR="007E2512">
              <w:rPr>
                <w:noProof/>
                <w:webHidden/>
              </w:rPr>
              <w:instrText xml:space="preserve"> PAGEREF _Toc57398745 \h </w:instrText>
            </w:r>
            <w:r w:rsidR="007E2512">
              <w:rPr>
                <w:noProof/>
                <w:webHidden/>
              </w:rPr>
            </w:r>
            <w:r w:rsidR="007E2512">
              <w:rPr>
                <w:noProof/>
                <w:webHidden/>
              </w:rPr>
              <w:fldChar w:fldCharType="separate"/>
            </w:r>
            <w:r w:rsidR="007E2512">
              <w:rPr>
                <w:noProof/>
                <w:webHidden/>
              </w:rPr>
              <w:t>5</w:t>
            </w:r>
            <w:r w:rsidR="007E2512">
              <w:rPr>
                <w:noProof/>
                <w:webHidden/>
              </w:rPr>
              <w:fldChar w:fldCharType="end"/>
            </w:r>
          </w:hyperlink>
        </w:p>
        <w:p w14:paraId="1C073EEF" w14:textId="20B40266" w:rsidR="007E2512" w:rsidRDefault="009538A3">
          <w:pPr>
            <w:pStyle w:val="12"/>
            <w:tabs>
              <w:tab w:val="right" w:leader="dot" w:pos="9345"/>
            </w:tabs>
            <w:rPr>
              <w:rFonts w:asciiTheme="minorHAnsi" w:eastAsiaTheme="minorEastAsia" w:hAnsiTheme="minorHAnsi"/>
              <w:noProof/>
              <w:sz w:val="22"/>
              <w:lang w:eastAsia="ru-RU"/>
            </w:rPr>
          </w:pPr>
          <w:hyperlink w:anchor="_Toc57398746" w:history="1">
            <w:r w:rsidR="007E2512" w:rsidRPr="00765AF3">
              <w:rPr>
                <w:rStyle w:val="ae"/>
                <w:noProof/>
              </w:rPr>
              <w:t>ОСНОВНАЯ ЧАСТЬ</w:t>
            </w:r>
            <w:r w:rsidR="007E2512">
              <w:rPr>
                <w:noProof/>
                <w:webHidden/>
              </w:rPr>
              <w:tab/>
            </w:r>
            <w:r w:rsidR="007E2512">
              <w:rPr>
                <w:noProof/>
                <w:webHidden/>
              </w:rPr>
              <w:fldChar w:fldCharType="begin"/>
            </w:r>
            <w:r w:rsidR="007E2512">
              <w:rPr>
                <w:noProof/>
                <w:webHidden/>
              </w:rPr>
              <w:instrText xml:space="preserve"> PAGEREF _Toc57398746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5D060D85" w14:textId="096EF508" w:rsidR="007E2512" w:rsidRDefault="009538A3">
          <w:pPr>
            <w:pStyle w:val="21"/>
            <w:tabs>
              <w:tab w:val="right" w:leader="dot" w:pos="9345"/>
            </w:tabs>
            <w:rPr>
              <w:rFonts w:cstheme="minorBidi"/>
              <w:noProof/>
            </w:rPr>
          </w:pPr>
          <w:hyperlink w:anchor="_Toc57398747" w:history="1">
            <w:r w:rsidR="007E2512" w:rsidRPr="00765AF3">
              <w:rPr>
                <w:rStyle w:val="ae"/>
                <w:noProof/>
              </w:rPr>
              <w:t>1. Литературный обзор</w:t>
            </w:r>
            <w:r w:rsidR="007E2512">
              <w:rPr>
                <w:noProof/>
                <w:webHidden/>
              </w:rPr>
              <w:tab/>
            </w:r>
            <w:r w:rsidR="007E2512">
              <w:rPr>
                <w:noProof/>
                <w:webHidden/>
              </w:rPr>
              <w:fldChar w:fldCharType="begin"/>
            </w:r>
            <w:r w:rsidR="007E2512">
              <w:rPr>
                <w:noProof/>
                <w:webHidden/>
              </w:rPr>
              <w:instrText xml:space="preserve"> PAGEREF _Toc57398747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4C419815" w14:textId="215B192F" w:rsidR="007E2512" w:rsidRDefault="009538A3">
          <w:pPr>
            <w:pStyle w:val="31"/>
            <w:tabs>
              <w:tab w:val="right" w:leader="dot" w:pos="9345"/>
            </w:tabs>
            <w:rPr>
              <w:rFonts w:cstheme="minorBidi"/>
              <w:noProof/>
            </w:rPr>
          </w:pPr>
          <w:hyperlink w:anchor="_Toc57398748" w:history="1">
            <w:r w:rsidR="007E2512" w:rsidRPr="00765AF3">
              <w:rPr>
                <w:rStyle w:val="ae"/>
                <w:noProof/>
              </w:rPr>
              <w:t>1.1 Системы накопления электроэнергии в современной технике.</w:t>
            </w:r>
            <w:r w:rsidR="007E2512">
              <w:rPr>
                <w:noProof/>
                <w:webHidden/>
              </w:rPr>
              <w:tab/>
            </w:r>
            <w:r w:rsidR="007E2512">
              <w:rPr>
                <w:noProof/>
                <w:webHidden/>
              </w:rPr>
              <w:fldChar w:fldCharType="begin"/>
            </w:r>
            <w:r w:rsidR="007E2512">
              <w:rPr>
                <w:noProof/>
                <w:webHidden/>
              </w:rPr>
              <w:instrText xml:space="preserve"> PAGEREF _Toc57398748 \h </w:instrText>
            </w:r>
            <w:r w:rsidR="007E2512">
              <w:rPr>
                <w:noProof/>
                <w:webHidden/>
              </w:rPr>
            </w:r>
            <w:r w:rsidR="007E2512">
              <w:rPr>
                <w:noProof/>
                <w:webHidden/>
              </w:rPr>
              <w:fldChar w:fldCharType="separate"/>
            </w:r>
            <w:r w:rsidR="007E2512">
              <w:rPr>
                <w:noProof/>
                <w:webHidden/>
              </w:rPr>
              <w:t>6</w:t>
            </w:r>
            <w:r w:rsidR="007E2512">
              <w:rPr>
                <w:noProof/>
                <w:webHidden/>
              </w:rPr>
              <w:fldChar w:fldCharType="end"/>
            </w:r>
          </w:hyperlink>
        </w:p>
        <w:p w14:paraId="0B7445A2" w14:textId="03BD212C" w:rsidR="007E2512" w:rsidRDefault="009538A3">
          <w:pPr>
            <w:pStyle w:val="31"/>
            <w:tabs>
              <w:tab w:val="right" w:leader="dot" w:pos="9345"/>
            </w:tabs>
            <w:rPr>
              <w:rFonts w:cstheme="minorBidi"/>
              <w:noProof/>
            </w:rPr>
          </w:pPr>
          <w:hyperlink w:anchor="_Toc57398749" w:history="1">
            <w:r w:rsidR="007E2512" w:rsidRPr="00765AF3">
              <w:rPr>
                <w:rStyle w:val="ae"/>
                <w:noProof/>
              </w:rPr>
              <w:t>1.2 Химические источники тока. Типы и их устройство.</w:t>
            </w:r>
            <w:r w:rsidR="007E2512">
              <w:rPr>
                <w:noProof/>
                <w:webHidden/>
              </w:rPr>
              <w:tab/>
            </w:r>
            <w:r w:rsidR="007E2512">
              <w:rPr>
                <w:noProof/>
                <w:webHidden/>
              </w:rPr>
              <w:fldChar w:fldCharType="begin"/>
            </w:r>
            <w:r w:rsidR="007E2512">
              <w:rPr>
                <w:noProof/>
                <w:webHidden/>
              </w:rPr>
              <w:instrText xml:space="preserve"> PAGEREF _Toc57398749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06A00FD4" w14:textId="250E6BF2" w:rsidR="007E2512" w:rsidRDefault="009538A3">
          <w:pPr>
            <w:pStyle w:val="41"/>
            <w:tabs>
              <w:tab w:val="right" w:leader="dot" w:pos="9345"/>
            </w:tabs>
            <w:rPr>
              <w:rFonts w:asciiTheme="minorHAnsi" w:eastAsiaTheme="minorEastAsia" w:hAnsiTheme="minorHAnsi"/>
              <w:noProof/>
              <w:sz w:val="22"/>
              <w:lang w:eastAsia="ru-RU"/>
            </w:rPr>
          </w:pPr>
          <w:hyperlink w:anchor="_Toc57398750" w:history="1">
            <w:r w:rsidR="007E2512" w:rsidRPr="00765AF3">
              <w:rPr>
                <w:rStyle w:val="ae"/>
                <w:noProof/>
              </w:rPr>
              <w:t>Гальванические элементы</w:t>
            </w:r>
            <w:r w:rsidR="007E2512">
              <w:rPr>
                <w:noProof/>
                <w:webHidden/>
              </w:rPr>
              <w:tab/>
            </w:r>
            <w:r w:rsidR="007E2512">
              <w:rPr>
                <w:noProof/>
                <w:webHidden/>
              </w:rPr>
              <w:fldChar w:fldCharType="begin"/>
            </w:r>
            <w:r w:rsidR="007E2512">
              <w:rPr>
                <w:noProof/>
                <w:webHidden/>
              </w:rPr>
              <w:instrText xml:space="preserve"> PAGEREF _Toc57398750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458BDF6E" w14:textId="7C807971" w:rsidR="007E2512" w:rsidRDefault="009538A3">
          <w:pPr>
            <w:pStyle w:val="51"/>
            <w:tabs>
              <w:tab w:val="right" w:leader="dot" w:pos="9345"/>
            </w:tabs>
            <w:rPr>
              <w:rFonts w:asciiTheme="minorHAnsi" w:eastAsiaTheme="minorEastAsia" w:hAnsiTheme="minorHAnsi"/>
              <w:noProof/>
              <w:sz w:val="22"/>
              <w:lang w:eastAsia="ru-RU"/>
            </w:rPr>
          </w:pPr>
          <w:hyperlink w:anchor="_Toc57398751" w:history="1">
            <w:r w:rsidR="007E2512" w:rsidRPr="00765AF3">
              <w:rPr>
                <w:rStyle w:val="ae"/>
                <w:noProof/>
              </w:rPr>
              <w:t>Никель-кадмиевые батареи</w:t>
            </w:r>
            <w:r w:rsidR="007E2512">
              <w:rPr>
                <w:noProof/>
                <w:webHidden/>
              </w:rPr>
              <w:tab/>
            </w:r>
            <w:r w:rsidR="007E2512">
              <w:rPr>
                <w:noProof/>
                <w:webHidden/>
              </w:rPr>
              <w:fldChar w:fldCharType="begin"/>
            </w:r>
            <w:r w:rsidR="007E2512">
              <w:rPr>
                <w:noProof/>
                <w:webHidden/>
              </w:rPr>
              <w:instrText xml:space="preserve"> PAGEREF _Toc57398751 \h </w:instrText>
            </w:r>
            <w:r w:rsidR="007E2512">
              <w:rPr>
                <w:noProof/>
                <w:webHidden/>
              </w:rPr>
            </w:r>
            <w:r w:rsidR="007E2512">
              <w:rPr>
                <w:noProof/>
                <w:webHidden/>
              </w:rPr>
              <w:fldChar w:fldCharType="separate"/>
            </w:r>
            <w:r w:rsidR="007E2512">
              <w:rPr>
                <w:noProof/>
                <w:webHidden/>
              </w:rPr>
              <w:t>7</w:t>
            </w:r>
            <w:r w:rsidR="007E2512">
              <w:rPr>
                <w:noProof/>
                <w:webHidden/>
              </w:rPr>
              <w:fldChar w:fldCharType="end"/>
            </w:r>
          </w:hyperlink>
        </w:p>
        <w:p w14:paraId="22074745" w14:textId="36CD94F2" w:rsidR="007E2512" w:rsidRDefault="009538A3">
          <w:pPr>
            <w:pStyle w:val="51"/>
            <w:tabs>
              <w:tab w:val="right" w:leader="dot" w:pos="9345"/>
            </w:tabs>
            <w:rPr>
              <w:rFonts w:asciiTheme="minorHAnsi" w:eastAsiaTheme="minorEastAsia" w:hAnsiTheme="minorHAnsi"/>
              <w:noProof/>
              <w:sz w:val="22"/>
              <w:lang w:eastAsia="ru-RU"/>
            </w:rPr>
          </w:pPr>
          <w:hyperlink w:anchor="_Toc57398752" w:history="1">
            <w:r w:rsidR="007E2512" w:rsidRPr="00765AF3">
              <w:rPr>
                <w:rStyle w:val="ae"/>
                <w:noProof/>
              </w:rPr>
              <w:t>Топливный элемент</w:t>
            </w:r>
            <w:r w:rsidR="007E2512">
              <w:rPr>
                <w:noProof/>
                <w:webHidden/>
              </w:rPr>
              <w:tab/>
            </w:r>
            <w:r w:rsidR="007E2512">
              <w:rPr>
                <w:noProof/>
                <w:webHidden/>
              </w:rPr>
              <w:fldChar w:fldCharType="begin"/>
            </w:r>
            <w:r w:rsidR="007E2512">
              <w:rPr>
                <w:noProof/>
                <w:webHidden/>
              </w:rPr>
              <w:instrText xml:space="preserve"> PAGEREF _Toc57398752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C45E069" w14:textId="5D625C30" w:rsidR="007E2512" w:rsidRDefault="009538A3">
          <w:pPr>
            <w:pStyle w:val="41"/>
            <w:tabs>
              <w:tab w:val="right" w:leader="dot" w:pos="9345"/>
            </w:tabs>
            <w:rPr>
              <w:rFonts w:asciiTheme="minorHAnsi" w:eastAsiaTheme="minorEastAsia" w:hAnsiTheme="minorHAnsi"/>
              <w:noProof/>
              <w:sz w:val="22"/>
              <w:lang w:eastAsia="ru-RU"/>
            </w:rPr>
          </w:pPr>
          <w:hyperlink w:anchor="_Toc57398753" w:history="1">
            <w:r w:rsidR="007E2512" w:rsidRPr="00765AF3">
              <w:rPr>
                <w:rStyle w:val="ae"/>
                <w:noProof/>
              </w:rPr>
              <w:t>Аккумуляторы</w:t>
            </w:r>
            <w:r w:rsidR="007E2512">
              <w:rPr>
                <w:noProof/>
                <w:webHidden/>
              </w:rPr>
              <w:tab/>
            </w:r>
            <w:r w:rsidR="007E2512">
              <w:rPr>
                <w:noProof/>
                <w:webHidden/>
              </w:rPr>
              <w:fldChar w:fldCharType="begin"/>
            </w:r>
            <w:r w:rsidR="007E2512">
              <w:rPr>
                <w:noProof/>
                <w:webHidden/>
              </w:rPr>
              <w:instrText xml:space="preserve"> PAGEREF _Toc57398753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6FBED46A" w14:textId="1CF94CE8" w:rsidR="007E2512" w:rsidRDefault="009538A3">
          <w:pPr>
            <w:pStyle w:val="51"/>
            <w:tabs>
              <w:tab w:val="right" w:leader="dot" w:pos="9345"/>
            </w:tabs>
            <w:rPr>
              <w:rFonts w:asciiTheme="minorHAnsi" w:eastAsiaTheme="minorEastAsia" w:hAnsiTheme="minorHAnsi"/>
              <w:noProof/>
              <w:sz w:val="22"/>
              <w:lang w:eastAsia="ru-RU"/>
            </w:rPr>
          </w:pPr>
          <w:hyperlink w:anchor="_Toc57398754" w:history="1">
            <w:r w:rsidR="007E2512" w:rsidRPr="00765AF3">
              <w:rPr>
                <w:rStyle w:val="ae"/>
                <w:noProof/>
              </w:rPr>
              <w:t>Свинцово-кислотные</w:t>
            </w:r>
            <w:r w:rsidR="007E2512">
              <w:rPr>
                <w:noProof/>
                <w:webHidden/>
              </w:rPr>
              <w:tab/>
            </w:r>
            <w:r w:rsidR="007E2512">
              <w:rPr>
                <w:noProof/>
                <w:webHidden/>
              </w:rPr>
              <w:fldChar w:fldCharType="begin"/>
            </w:r>
            <w:r w:rsidR="007E2512">
              <w:rPr>
                <w:noProof/>
                <w:webHidden/>
              </w:rPr>
              <w:instrText xml:space="preserve"> PAGEREF _Toc57398754 \h </w:instrText>
            </w:r>
            <w:r w:rsidR="007E2512">
              <w:rPr>
                <w:noProof/>
                <w:webHidden/>
              </w:rPr>
            </w:r>
            <w:r w:rsidR="007E2512">
              <w:rPr>
                <w:noProof/>
                <w:webHidden/>
              </w:rPr>
              <w:fldChar w:fldCharType="separate"/>
            </w:r>
            <w:r w:rsidR="007E2512">
              <w:rPr>
                <w:noProof/>
                <w:webHidden/>
              </w:rPr>
              <w:t>8</w:t>
            </w:r>
            <w:r w:rsidR="007E2512">
              <w:rPr>
                <w:noProof/>
                <w:webHidden/>
              </w:rPr>
              <w:fldChar w:fldCharType="end"/>
            </w:r>
          </w:hyperlink>
        </w:p>
        <w:p w14:paraId="06E7D029" w14:textId="37D962A7" w:rsidR="007E2512" w:rsidRDefault="009538A3">
          <w:pPr>
            <w:pStyle w:val="51"/>
            <w:tabs>
              <w:tab w:val="right" w:leader="dot" w:pos="9345"/>
            </w:tabs>
            <w:rPr>
              <w:rFonts w:asciiTheme="minorHAnsi" w:eastAsiaTheme="minorEastAsia" w:hAnsiTheme="minorHAnsi"/>
              <w:noProof/>
              <w:sz w:val="22"/>
              <w:lang w:eastAsia="ru-RU"/>
            </w:rPr>
          </w:pPr>
          <w:hyperlink w:anchor="_Toc57398755" w:history="1">
            <w:r w:rsidR="007E2512" w:rsidRPr="00765AF3">
              <w:rPr>
                <w:rStyle w:val="ae"/>
                <w:noProof/>
              </w:rPr>
              <w:t>Литий-ионные</w:t>
            </w:r>
            <w:r w:rsidR="007E2512">
              <w:rPr>
                <w:noProof/>
                <w:webHidden/>
              </w:rPr>
              <w:tab/>
            </w:r>
            <w:r w:rsidR="007E2512">
              <w:rPr>
                <w:noProof/>
                <w:webHidden/>
              </w:rPr>
              <w:fldChar w:fldCharType="begin"/>
            </w:r>
            <w:r w:rsidR="007E2512">
              <w:rPr>
                <w:noProof/>
                <w:webHidden/>
              </w:rPr>
              <w:instrText xml:space="preserve"> PAGEREF _Toc57398755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06296CDF" w14:textId="39010989" w:rsidR="007E2512" w:rsidRDefault="009538A3">
          <w:pPr>
            <w:pStyle w:val="51"/>
            <w:tabs>
              <w:tab w:val="right" w:leader="dot" w:pos="9345"/>
            </w:tabs>
            <w:rPr>
              <w:rFonts w:asciiTheme="minorHAnsi" w:eastAsiaTheme="minorEastAsia" w:hAnsiTheme="minorHAnsi"/>
              <w:noProof/>
              <w:sz w:val="22"/>
              <w:lang w:eastAsia="ru-RU"/>
            </w:rPr>
          </w:pPr>
          <w:hyperlink w:anchor="_Toc57398756" w:history="1">
            <w:r w:rsidR="007E2512" w:rsidRPr="00765AF3">
              <w:rPr>
                <w:rStyle w:val="ae"/>
                <w:noProof/>
              </w:rPr>
              <w:t>Проточные батареи</w:t>
            </w:r>
            <w:r w:rsidR="007E2512">
              <w:rPr>
                <w:noProof/>
                <w:webHidden/>
              </w:rPr>
              <w:tab/>
            </w:r>
            <w:r w:rsidR="007E2512">
              <w:rPr>
                <w:noProof/>
                <w:webHidden/>
              </w:rPr>
              <w:fldChar w:fldCharType="begin"/>
            </w:r>
            <w:r w:rsidR="007E2512">
              <w:rPr>
                <w:noProof/>
                <w:webHidden/>
              </w:rPr>
              <w:instrText xml:space="preserve"> PAGEREF _Toc57398756 \h </w:instrText>
            </w:r>
            <w:r w:rsidR="007E2512">
              <w:rPr>
                <w:noProof/>
                <w:webHidden/>
              </w:rPr>
            </w:r>
            <w:r w:rsidR="007E2512">
              <w:rPr>
                <w:noProof/>
                <w:webHidden/>
              </w:rPr>
              <w:fldChar w:fldCharType="separate"/>
            </w:r>
            <w:r w:rsidR="007E2512">
              <w:rPr>
                <w:noProof/>
                <w:webHidden/>
              </w:rPr>
              <w:t>9</w:t>
            </w:r>
            <w:r w:rsidR="007E2512">
              <w:rPr>
                <w:noProof/>
                <w:webHidden/>
              </w:rPr>
              <w:fldChar w:fldCharType="end"/>
            </w:r>
          </w:hyperlink>
        </w:p>
        <w:p w14:paraId="7E424E6C" w14:textId="5EAE7524" w:rsidR="007E2512" w:rsidRDefault="009538A3">
          <w:pPr>
            <w:pStyle w:val="31"/>
            <w:tabs>
              <w:tab w:val="right" w:leader="dot" w:pos="9345"/>
            </w:tabs>
            <w:rPr>
              <w:rFonts w:cstheme="minorBidi"/>
              <w:noProof/>
            </w:rPr>
          </w:pPr>
          <w:hyperlink w:anchor="_Toc57398757" w:history="1">
            <w:r w:rsidR="007E2512" w:rsidRPr="00765AF3">
              <w:rPr>
                <w:rStyle w:val="ae"/>
                <w:noProof/>
              </w:rPr>
              <w:t>1.3 Направление развития и роль электродных материалов.</w:t>
            </w:r>
            <w:r w:rsidR="007E2512">
              <w:rPr>
                <w:noProof/>
                <w:webHidden/>
              </w:rPr>
              <w:tab/>
            </w:r>
            <w:r w:rsidR="007E2512">
              <w:rPr>
                <w:noProof/>
                <w:webHidden/>
              </w:rPr>
              <w:fldChar w:fldCharType="begin"/>
            </w:r>
            <w:r w:rsidR="007E2512">
              <w:rPr>
                <w:noProof/>
                <w:webHidden/>
              </w:rPr>
              <w:instrText xml:space="preserve"> PAGEREF _Toc57398757 \h </w:instrText>
            </w:r>
            <w:r w:rsidR="007E2512">
              <w:rPr>
                <w:noProof/>
                <w:webHidden/>
              </w:rPr>
            </w:r>
            <w:r w:rsidR="007E2512">
              <w:rPr>
                <w:noProof/>
                <w:webHidden/>
              </w:rPr>
              <w:fldChar w:fldCharType="separate"/>
            </w:r>
            <w:r w:rsidR="007E2512">
              <w:rPr>
                <w:noProof/>
                <w:webHidden/>
              </w:rPr>
              <w:t>10</w:t>
            </w:r>
            <w:r w:rsidR="007E2512">
              <w:rPr>
                <w:noProof/>
                <w:webHidden/>
              </w:rPr>
              <w:fldChar w:fldCharType="end"/>
            </w:r>
          </w:hyperlink>
        </w:p>
        <w:p w14:paraId="50C773E7" w14:textId="227AC0E1" w:rsidR="007E2512" w:rsidRDefault="009538A3">
          <w:pPr>
            <w:pStyle w:val="31"/>
            <w:tabs>
              <w:tab w:val="right" w:leader="dot" w:pos="9345"/>
            </w:tabs>
            <w:rPr>
              <w:rFonts w:cstheme="minorBidi"/>
              <w:noProof/>
            </w:rPr>
          </w:pPr>
          <w:hyperlink w:anchor="_Toc57398758" w:history="1">
            <w:r w:rsidR="007E2512" w:rsidRPr="00765AF3">
              <w:rPr>
                <w:rStyle w:val="ae"/>
                <w:noProof/>
              </w:rPr>
              <w:t>1.4 Литий-марганцевая шпинель (</w:t>
            </w:r>
            <m:oMath>
              <m:r>
                <m:rPr>
                  <m:sty m:val="b"/>
                </m:rPr>
                <w:rPr>
                  <w:rStyle w:val="ae"/>
                  <w:rFonts w:ascii="Cambria Math" w:hAnsi="Cambria Math"/>
                  <w:noProof/>
                </w:rPr>
                <m:t>Li</m:t>
              </m:r>
              <m:r>
                <m:rPr>
                  <m:sty m:val="b"/>
                </m:rPr>
                <w:rPr>
                  <w:rStyle w:val="ae"/>
                  <w:rFonts w:ascii="Cambria Math" w:hAnsi="Cambria Math"/>
                  <w:noProof/>
                  <w:lang w:val="en-US"/>
                </w:rPr>
                <m:t>Mn</m:t>
              </m:r>
              <m:r>
                <m:rPr>
                  <m:sty m:val="bi"/>
                </m:rPr>
                <w:rPr>
                  <w:rStyle w:val="ae"/>
                  <w:rFonts w:ascii="Cambria Math" w:hAnsi="Cambria Math"/>
                  <w:noProof/>
                </w:rPr>
                <m:t>2</m:t>
              </m:r>
              <m:r>
                <m:rPr>
                  <m:sty m:val="b"/>
                </m:rPr>
                <w:rPr>
                  <w:rStyle w:val="ae"/>
                  <w:rFonts w:ascii="Cambria Math" w:hAnsi="Cambria Math"/>
                  <w:noProof/>
                  <w:lang w:val="en-US"/>
                </w:rPr>
                <m:t>O</m:t>
              </m:r>
              <m:r>
                <m:rPr>
                  <m:sty m:val="bi"/>
                </m:rPr>
                <w:rPr>
                  <w:rStyle w:val="ae"/>
                  <w:rFonts w:ascii="Cambria Math" w:hAnsi="Cambria Math"/>
                  <w:noProof/>
                </w:rPr>
                <m:t>4</m:t>
              </m:r>
            </m:oMath>
            <w:r w:rsidR="007E2512" w:rsidRPr="00765AF3">
              <w:rPr>
                <w:rStyle w:val="ae"/>
                <w:noProof/>
              </w:rPr>
              <w:t>). Основные характеристики материала</w:t>
            </w:r>
            <w:r w:rsidR="007E2512">
              <w:rPr>
                <w:noProof/>
                <w:webHidden/>
              </w:rPr>
              <w:tab/>
            </w:r>
            <w:r w:rsidR="007E2512">
              <w:rPr>
                <w:noProof/>
                <w:webHidden/>
              </w:rPr>
              <w:fldChar w:fldCharType="begin"/>
            </w:r>
            <w:r w:rsidR="007E2512">
              <w:rPr>
                <w:noProof/>
                <w:webHidden/>
              </w:rPr>
              <w:instrText xml:space="preserve"> PAGEREF _Toc57398758 \h </w:instrText>
            </w:r>
            <w:r w:rsidR="007E2512">
              <w:rPr>
                <w:noProof/>
                <w:webHidden/>
              </w:rPr>
            </w:r>
            <w:r w:rsidR="007E2512">
              <w:rPr>
                <w:noProof/>
                <w:webHidden/>
              </w:rPr>
              <w:fldChar w:fldCharType="separate"/>
            </w:r>
            <w:r w:rsidR="007E2512">
              <w:rPr>
                <w:noProof/>
                <w:webHidden/>
              </w:rPr>
              <w:t>11</w:t>
            </w:r>
            <w:r w:rsidR="007E2512">
              <w:rPr>
                <w:noProof/>
                <w:webHidden/>
              </w:rPr>
              <w:fldChar w:fldCharType="end"/>
            </w:r>
          </w:hyperlink>
        </w:p>
        <w:p w14:paraId="0EB649B3" w14:textId="7F2F7C80" w:rsidR="007E2512" w:rsidRDefault="009538A3">
          <w:pPr>
            <w:pStyle w:val="21"/>
            <w:tabs>
              <w:tab w:val="right" w:leader="dot" w:pos="9345"/>
            </w:tabs>
            <w:rPr>
              <w:rFonts w:cstheme="minorBidi"/>
              <w:noProof/>
            </w:rPr>
          </w:pPr>
          <w:hyperlink w:anchor="_Toc57398759" w:history="1">
            <w:r w:rsidR="007E2512" w:rsidRPr="00765AF3">
              <w:rPr>
                <w:rStyle w:val="ae"/>
                <w:noProof/>
              </w:rPr>
              <w:t>2. Постановка задачи работы</w:t>
            </w:r>
            <w:r w:rsidR="007E2512">
              <w:rPr>
                <w:noProof/>
                <w:webHidden/>
              </w:rPr>
              <w:tab/>
            </w:r>
            <w:r w:rsidR="007E2512">
              <w:rPr>
                <w:noProof/>
                <w:webHidden/>
              </w:rPr>
              <w:fldChar w:fldCharType="begin"/>
            </w:r>
            <w:r w:rsidR="007E2512">
              <w:rPr>
                <w:noProof/>
                <w:webHidden/>
              </w:rPr>
              <w:instrText xml:space="preserve"> PAGEREF _Toc57398759 \h </w:instrText>
            </w:r>
            <w:r w:rsidR="007E2512">
              <w:rPr>
                <w:noProof/>
                <w:webHidden/>
              </w:rPr>
            </w:r>
            <w:r w:rsidR="007E2512">
              <w:rPr>
                <w:noProof/>
                <w:webHidden/>
              </w:rPr>
              <w:fldChar w:fldCharType="separate"/>
            </w:r>
            <w:r w:rsidR="007E2512">
              <w:rPr>
                <w:noProof/>
                <w:webHidden/>
              </w:rPr>
              <w:t>13</w:t>
            </w:r>
            <w:r w:rsidR="007E2512">
              <w:rPr>
                <w:noProof/>
                <w:webHidden/>
              </w:rPr>
              <w:fldChar w:fldCharType="end"/>
            </w:r>
          </w:hyperlink>
        </w:p>
        <w:p w14:paraId="02361745" w14:textId="549FAFE0" w:rsidR="007E2512" w:rsidRDefault="009538A3">
          <w:pPr>
            <w:pStyle w:val="21"/>
            <w:tabs>
              <w:tab w:val="right" w:leader="dot" w:pos="9345"/>
            </w:tabs>
            <w:rPr>
              <w:rFonts w:cstheme="minorBidi"/>
              <w:noProof/>
            </w:rPr>
          </w:pPr>
          <w:hyperlink w:anchor="_Toc57398760" w:history="1">
            <w:r w:rsidR="007E2512" w:rsidRPr="00765AF3">
              <w:rPr>
                <w:rStyle w:val="ae"/>
                <w:noProof/>
              </w:rPr>
              <w:t>3. Методика эксперимента</w:t>
            </w:r>
            <w:r w:rsidR="007E2512">
              <w:rPr>
                <w:noProof/>
                <w:webHidden/>
              </w:rPr>
              <w:tab/>
            </w:r>
            <w:r w:rsidR="007E2512">
              <w:rPr>
                <w:noProof/>
                <w:webHidden/>
              </w:rPr>
              <w:fldChar w:fldCharType="begin"/>
            </w:r>
            <w:r w:rsidR="007E2512">
              <w:rPr>
                <w:noProof/>
                <w:webHidden/>
              </w:rPr>
              <w:instrText xml:space="preserve"> PAGEREF _Toc57398760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7027713A" w14:textId="02F0D675" w:rsidR="007E2512" w:rsidRDefault="009538A3">
          <w:pPr>
            <w:pStyle w:val="31"/>
            <w:tabs>
              <w:tab w:val="right" w:leader="dot" w:pos="9345"/>
            </w:tabs>
            <w:rPr>
              <w:rFonts w:cstheme="minorBidi"/>
              <w:noProof/>
            </w:rPr>
          </w:pPr>
          <w:hyperlink w:anchor="_Toc57398761" w:history="1">
            <w:r w:rsidR="007E2512" w:rsidRPr="00765AF3">
              <w:rPr>
                <w:rStyle w:val="ae"/>
                <w:noProof/>
              </w:rPr>
              <w:t>3.1 Подготовка к эксперименту</w:t>
            </w:r>
            <w:r w:rsidR="007E2512">
              <w:rPr>
                <w:noProof/>
                <w:webHidden/>
              </w:rPr>
              <w:tab/>
            </w:r>
            <w:r w:rsidR="007E2512">
              <w:rPr>
                <w:noProof/>
                <w:webHidden/>
              </w:rPr>
              <w:fldChar w:fldCharType="begin"/>
            </w:r>
            <w:r w:rsidR="007E2512">
              <w:rPr>
                <w:noProof/>
                <w:webHidden/>
              </w:rPr>
              <w:instrText xml:space="preserve"> PAGEREF _Toc57398761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342FC2FF" w14:textId="56D55D4F" w:rsidR="007E2512" w:rsidRDefault="009538A3">
          <w:pPr>
            <w:pStyle w:val="31"/>
            <w:tabs>
              <w:tab w:val="right" w:leader="dot" w:pos="9345"/>
            </w:tabs>
            <w:rPr>
              <w:rFonts w:cstheme="minorBidi"/>
              <w:noProof/>
            </w:rPr>
          </w:pPr>
          <w:hyperlink w:anchor="_Toc57398762" w:history="1">
            <w:r w:rsidR="007E2512" w:rsidRPr="00765AF3">
              <w:rPr>
                <w:rStyle w:val="ae"/>
                <w:noProof/>
              </w:rPr>
              <w:t>3.2 Конфокальная микроскопия комбинационного рассеяния</w:t>
            </w:r>
            <w:r w:rsidR="007E2512">
              <w:rPr>
                <w:noProof/>
                <w:webHidden/>
              </w:rPr>
              <w:tab/>
            </w:r>
            <w:r w:rsidR="007E2512">
              <w:rPr>
                <w:noProof/>
                <w:webHidden/>
              </w:rPr>
              <w:fldChar w:fldCharType="begin"/>
            </w:r>
            <w:r w:rsidR="007E2512">
              <w:rPr>
                <w:noProof/>
                <w:webHidden/>
              </w:rPr>
              <w:instrText xml:space="preserve"> PAGEREF _Toc57398762 \h </w:instrText>
            </w:r>
            <w:r w:rsidR="007E2512">
              <w:rPr>
                <w:noProof/>
                <w:webHidden/>
              </w:rPr>
            </w:r>
            <w:r w:rsidR="007E2512">
              <w:rPr>
                <w:noProof/>
                <w:webHidden/>
              </w:rPr>
              <w:fldChar w:fldCharType="separate"/>
            </w:r>
            <w:r w:rsidR="007E2512">
              <w:rPr>
                <w:noProof/>
                <w:webHidden/>
              </w:rPr>
              <w:t>15</w:t>
            </w:r>
            <w:r w:rsidR="007E2512">
              <w:rPr>
                <w:noProof/>
                <w:webHidden/>
              </w:rPr>
              <w:fldChar w:fldCharType="end"/>
            </w:r>
          </w:hyperlink>
        </w:p>
        <w:p w14:paraId="27588409" w14:textId="3CF7D5DA" w:rsidR="007E2512" w:rsidRDefault="009538A3">
          <w:pPr>
            <w:pStyle w:val="21"/>
            <w:tabs>
              <w:tab w:val="right" w:leader="dot" w:pos="9345"/>
            </w:tabs>
            <w:rPr>
              <w:rFonts w:cstheme="minorBidi"/>
              <w:noProof/>
            </w:rPr>
          </w:pPr>
          <w:hyperlink w:anchor="_Toc57398763" w:history="1">
            <w:r w:rsidR="007E2512" w:rsidRPr="00765AF3">
              <w:rPr>
                <w:rStyle w:val="ae"/>
                <w:noProof/>
              </w:rPr>
              <w:t>4. Аттестация LMO методом спектроскопии комбинационного рассеяния света</w:t>
            </w:r>
            <w:r w:rsidR="007E2512">
              <w:rPr>
                <w:noProof/>
                <w:webHidden/>
              </w:rPr>
              <w:tab/>
            </w:r>
            <w:r w:rsidR="007E2512">
              <w:rPr>
                <w:noProof/>
                <w:webHidden/>
              </w:rPr>
              <w:fldChar w:fldCharType="begin"/>
            </w:r>
            <w:r w:rsidR="007E2512">
              <w:rPr>
                <w:noProof/>
                <w:webHidden/>
              </w:rPr>
              <w:instrText xml:space="preserve"> PAGEREF _Toc57398763 \h </w:instrText>
            </w:r>
            <w:r w:rsidR="007E2512">
              <w:rPr>
                <w:noProof/>
                <w:webHidden/>
              </w:rPr>
            </w:r>
            <w:r w:rsidR="007E2512">
              <w:rPr>
                <w:noProof/>
                <w:webHidden/>
              </w:rPr>
              <w:fldChar w:fldCharType="separate"/>
            </w:r>
            <w:r w:rsidR="007E2512">
              <w:rPr>
                <w:noProof/>
                <w:webHidden/>
              </w:rPr>
              <w:t>18</w:t>
            </w:r>
            <w:r w:rsidR="007E2512">
              <w:rPr>
                <w:noProof/>
                <w:webHidden/>
              </w:rPr>
              <w:fldChar w:fldCharType="end"/>
            </w:r>
          </w:hyperlink>
        </w:p>
        <w:p w14:paraId="09CE071E" w14:textId="3E5D17D0" w:rsidR="007E2512" w:rsidRDefault="009538A3">
          <w:pPr>
            <w:pStyle w:val="12"/>
            <w:tabs>
              <w:tab w:val="right" w:leader="dot" w:pos="9345"/>
            </w:tabs>
            <w:rPr>
              <w:rFonts w:asciiTheme="minorHAnsi" w:eastAsiaTheme="minorEastAsia" w:hAnsiTheme="minorHAnsi"/>
              <w:noProof/>
              <w:sz w:val="22"/>
              <w:lang w:eastAsia="ru-RU"/>
            </w:rPr>
          </w:pPr>
          <w:hyperlink w:anchor="_Toc57398764" w:history="1">
            <w:r w:rsidR="007E2512" w:rsidRPr="00765AF3">
              <w:rPr>
                <w:rStyle w:val="ae"/>
                <w:noProof/>
              </w:rPr>
              <w:t>ЗАКЛЮЧЕНИЕ</w:t>
            </w:r>
            <w:r w:rsidR="007E2512">
              <w:rPr>
                <w:noProof/>
                <w:webHidden/>
              </w:rPr>
              <w:tab/>
            </w:r>
            <w:r w:rsidR="007E2512">
              <w:rPr>
                <w:noProof/>
                <w:webHidden/>
              </w:rPr>
              <w:fldChar w:fldCharType="begin"/>
            </w:r>
            <w:r w:rsidR="007E2512">
              <w:rPr>
                <w:noProof/>
                <w:webHidden/>
              </w:rPr>
              <w:instrText xml:space="preserve"> PAGEREF _Toc57398764 \h </w:instrText>
            </w:r>
            <w:r w:rsidR="007E2512">
              <w:rPr>
                <w:noProof/>
                <w:webHidden/>
              </w:rPr>
            </w:r>
            <w:r w:rsidR="007E2512">
              <w:rPr>
                <w:noProof/>
                <w:webHidden/>
              </w:rPr>
              <w:fldChar w:fldCharType="separate"/>
            </w:r>
            <w:r w:rsidR="007E2512">
              <w:rPr>
                <w:noProof/>
                <w:webHidden/>
              </w:rPr>
              <w:t>19</w:t>
            </w:r>
            <w:r w:rsidR="007E2512">
              <w:rPr>
                <w:noProof/>
                <w:webHidden/>
              </w:rPr>
              <w:fldChar w:fldCharType="end"/>
            </w:r>
          </w:hyperlink>
        </w:p>
        <w:p w14:paraId="3FF3C611" w14:textId="4C21E4F6" w:rsidR="007E2512" w:rsidRDefault="009538A3">
          <w:pPr>
            <w:pStyle w:val="12"/>
            <w:tabs>
              <w:tab w:val="right" w:leader="dot" w:pos="9345"/>
            </w:tabs>
            <w:rPr>
              <w:rFonts w:asciiTheme="minorHAnsi" w:eastAsiaTheme="minorEastAsia" w:hAnsiTheme="minorHAnsi"/>
              <w:noProof/>
              <w:sz w:val="22"/>
              <w:lang w:eastAsia="ru-RU"/>
            </w:rPr>
          </w:pPr>
          <w:hyperlink w:anchor="_Toc57398765" w:history="1">
            <w:r w:rsidR="007E2512" w:rsidRPr="00765AF3">
              <w:rPr>
                <w:rStyle w:val="ae"/>
                <w:noProof/>
              </w:rPr>
              <w:t>СПИСОК ИСПОЛЬЗОВАННЫХ ИСТОЧНИКОВ И ЛИТЕРАТУРЫ</w:t>
            </w:r>
            <w:r w:rsidR="007E2512">
              <w:rPr>
                <w:noProof/>
                <w:webHidden/>
              </w:rPr>
              <w:tab/>
            </w:r>
            <w:r w:rsidR="007E2512">
              <w:rPr>
                <w:noProof/>
                <w:webHidden/>
              </w:rPr>
              <w:fldChar w:fldCharType="begin"/>
            </w:r>
            <w:r w:rsidR="007E2512">
              <w:rPr>
                <w:noProof/>
                <w:webHidden/>
              </w:rPr>
              <w:instrText xml:space="preserve"> PAGEREF _Toc57398765 \h </w:instrText>
            </w:r>
            <w:r w:rsidR="007E2512">
              <w:rPr>
                <w:noProof/>
                <w:webHidden/>
              </w:rPr>
            </w:r>
            <w:r w:rsidR="007E2512">
              <w:rPr>
                <w:noProof/>
                <w:webHidden/>
              </w:rPr>
              <w:fldChar w:fldCharType="separate"/>
            </w:r>
            <w:r w:rsidR="007E2512">
              <w:rPr>
                <w:noProof/>
                <w:webHidden/>
              </w:rPr>
              <w:t>20</w:t>
            </w:r>
            <w:r w:rsidR="007E2512">
              <w:rPr>
                <w:noProof/>
                <w:webHidden/>
              </w:rPr>
              <w:fldChar w:fldCharType="end"/>
            </w:r>
          </w:hyperlink>
        </w:p>
        <w:p w14:paraId="022EA6D1" w14:textId="06024E8D" w:rsidR="00D678E6" w:rsidRDefault="00D678E6">
          <w:r w:rsidRPr="00E73B1E">
            <w:rPr>
              <w:rFonts w:cs="Times New Roman"/>
            </w:rPr>
            <w:fldChar w:fldCharType="end"/>
          </w:r>
        </w:p>
      </w:sdtContent>
    </w:sdt>
    <w:p w14:paraId="024FDB42" w14:textId="77777777" w:rsidR="0098210F" w:rsidRDefault="0098210F" w:rsidP="00E56E02">
      <w:pPr>
        <w:pStyle w:val="1"/>
      </w:pPr>
      <w:r>
        <w:br w:type="page"/>
      </w:r>
    </w:p>
    <w:p w14:paraId="370FA287" w14:textId="5F2B3931" w:rsidR="00982151" w:rsidRDefault="00E56E02" w:rsidP="000C74F3">
      <w:pPr>
        <w:pStyle w:val="11"/>
      </w:pPr>
      <w:bookmarkStart w:id="2" w:name="_Toc57398745"/>
      <w:r w:rsidRPr="00E56E02">
        <w:lastRenderedPageBreak/>
        <w:t>ВВЕДЕНИЕ</w:t>
      </w:r>
      <w:bookmarkEnd w:id="2"/>
    </w:p>
    <w:p w14:paraId="1466C77C" w14:textId="1CB341C5" w:rsidR="00A25303" w:rsidRDefault="00DB1A9D" w:rsidP="00FC4668">
      <w:pPr>
        <w:pStyle w:val="af5"/>
        <w:spacing w:before="0" w:beforeAutospacing="0" w:after="0" w:afterAutospacing="0" w:line="360" w:lineRule="auto"/>
        <w:ind w:firstLine="708"/>
        <w:jc w:val="both"/>
      </w:pPr>
      <w:r w:rsidRPr="00DB1A9D">
        <w:t>В наше время</w:t>
      </w:r>
      <w:r>
        <w:t>,</w:t>
      </w:r>
      <w:r w:rsidRPr="00DB1A9D">
        <w:t xml:space="preserve"> </w:t>
      </w:r>
      <w:r w:rsidRPr="00DB1A9D">
        <w:rPr>
          <w:color w:val="000000"/>
        </w:rPr>
        <w:t>из-за растущего внимания к экологической обстановке в мире</w:t>
      </w:r>
      <w:r>
        <w:rPr>
          <w:color w:val="000000"/>
        </w:rPr>
        <w:t>,</w:t>
      </w:r>
      <w:r w:rsidRPr="00DB1A9D">
        <w:rPr>
          <w:color w:val="000000"/>
        </w:rPr>
        <w:t xml:space="preserve"> </w:t>
      </w:r>
      <w:r w:rsidRPr="00DB1A9D">
        <w:t>человечество стремится максимально снизить</w:t>
      </w:r>
      <w:r>
        <w:t xml:space="preserve"> пагубное</w:t>
      </w:r>
      <w:r w:rsidRPr="00DB1A9D">
        <w:t xml:space="preserve"> воздействие на окружающую среду</w:t>
      </w:r>
      <w:r>
        <w:t>, путём поиска некоторых альтернативных источников электрической энергии</w:t>
      </w:r>
      <w:r w:rsidR="00C702A7">
        <w:t>. Горящее топливо, такое как уголь, газ и нефтепродукты, немало загрязняет мир вокруг нас, это и является главной причиной обратиться к химическим источникам тока</w:t>
      </w:r>
      <w:r w:rsidR="000C74F3">
        <w:t xml:space="preserve"> (ХИТ)</w:t>
      </w:r>
      <w:r w:rsidR="00C702A7">
        <w:t xml:space="preserve">, к тому же они имеют ряд преимуществ помимо меньшего количества </w:t>
      </w:r>
      <w:r w:rsidR="00DA293C">
        <w:t>отходов</w:t>
      </w:r>
      <w:r w:rsidR="00C702A7">
        <w:t>.</w:t>
      </w:r>
    </w:p>
    <w:p w14:paraId="2C633DFB" w14:textId="459C3847"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hyperlink w:anchor="_Список_литературы" w:history="1">
        <w:r w:rsidR="00F4565F" w:rsidRPr="00EC406A">
          <w:rPr>
            <w:rStyle w:val="ae"/>
            <w:rFonts w:eastAsia="Calibri"/>
            <w:color w:val="auto"/>
          </w:rPr>
          <w:t>[1</w:t>
        </w:r>
        <w:r w:rsidR="00F4565F" w:rsidRPr="00EC406A">
          <w:rPr>
            <w:rStyle w:val="ae"/>
            <w:rFonts w:eastAsia="Calibri"/>
            <w:color w:val="auto"/>
          </w:rPr>
          <w:t>]</w:t>
        </w:r>
      </w:hyperlink>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 характеристик химических источников тока</w:t>
      </w:r>
      <w:r w:rsidR="000C74F3">
        <w:rPr>
          <w:color w:val="000000"/>
        </w:rPr>
        <w:t xml:space="preserve"> (ХИТ)</w:t>
      </w:r>
      <w:r w:rsidR="00A25303">
        <w:rPr>
          <w:color w:val="000000"/>
        </w:rPr>
        <w:t>.</w:t>
      </w:r>
    </w:p>
    <w:p w14:paraId="5DEBB1CF" w14:textId="6431D7F5" w:rsidR="00A25303" w:rsidRPr="00A25303" w:rsidRDefault="00A25303" w:rsidP="00FC4668">
      <w:pPr>
        <w:pStyle w:val="ab"/>
        <w:rPr>
          <w:color w:val="000000"/>
        </w:rPr>
      </w:pPr>
      <w:r>
        <w:rPr>
          <w:color w:val="000000"/>
        </w:rPr>
        <w:t xml:space="preserve">В данной работе было проведено исследование, одного из самых популярных в наше время материалов, используемых в аккумуляторах, литий-марганцевой шпинели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Pr="00A25303">
        <w:rPr>
          <w:iCs/>
          <w:color w:val="000000"/>
        </w:rPr>
        <w:t xml:space="preserve"> (</w:t>
      </w:r>
      <w:r>
        <w:rPr>
          <w:iCs/>
          <w:color w:val="000000"/>
          <w:lang w:val="en-US"/>
        </w:rPr>
        <w:t>LMO</w:t>
      </w:r>
      <w:r w:rsidRPr="00A25303">
        <w:rPr>
          <w:iCs/>
          <w:color w:val="000000"/>
        </w:rPr>
        <w:t>)</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3" w:name="_Toc57398746"/>
      <w:r w:rsidRPr="00E56E02">
        <w:lastRenderedPageBreak/>
        <w:t>ОСНОВНАЯ ЧАСТЬ</w:t>
      </w:r>
      <w:bookmarkEnd w:id="3"/>
    </w:p>
    <w:p w14:paraId="1F759FC5" w14:textId="21F79767" w:rsidR="00DB1A9D" w:rsidRPr="00DB1A9D" w:rsidRDefault="00902934" w:rsidP="00902934">
      <w:pPr>
        <w:pStyle w:val="2"/>
      </w:pPr>
      <w:bookmarkStart w:id="4" w:name="_Toc57398747"/>
      <w:r>
        <w:t xml:space="preserve">1. </w:t>
      </w:r>
      <w:r w:rsidR="00E56E02" w:rsidRPr="00E56E02">
        <w:t>Литературный обзор</w:t>
      </w:r>
      <w:bookmarkEnd w:id="4"/>
    </w:p>
    <w:p w14:paraId="55A51AE1" w14:textId="526A2477" w:rsidR="00E56E02" w:rsidRDefault="00E56E02" w:rsidP="00902934">
      <w:pPr>
        <w:pStyle w:val="3"/>
      </w:pPr>
      <w:bookmarkStart w:id="5" w:name="_Toc57398748"/>
      <w:r w:rsidRPr="00E56E02">
        <w:t>1.1 Системы накопления электроэнергии в современной технике.</w:t>
      </w:r>
      <w:bookmarkEnd w:id="5"/>
    </w:p>
    <w:p w14:paraId="723B0F99" w14:textId="77777777"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всех человеческих нужд</w:t>
      </w:r>
      <w:r w:rsidRPr="00F4565F">
        <w:t xml:space="preserve"> электроэнергия массово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0DDEB0BE" w14:textId="0FA2CCF7" w:rsidR="00A3420E" w:rsidRDefault="00A3420E" w:rsidP="00A3420E">
      <w:pPr>
        <w:pStyle w:val="ab"/>
      </w:pPr>
      <w:r>
        <w:rPr>
          <w:szCs w:val="24"/>
        </w:rPr>
        <w:t>Существуют такие устройства как к</w:t>
      </w:r>
      <w:r w:rsidRPr="009431C2">
        <w:rPr>
          <w:szCs w:val="24"/>
        </w:rPr>
        <w:t xml:space="preserve">онденсаторы. </w:t>
      </w:r>
      <w:r>
        <w:rPr>
          <w:szCs w:val="24"/>
        </w:rPr>
        <w:t xml:space="preserve">Они представляют собой </w:t>
      </w:r>
      <w:r w:rsidRPr="009431C2">
        <w:rPr>
          <w:szCs w:val="24"/>
        </w:rPr>
        <w:t>дв</w:t>
      </w:r>
      <w:r>
        <w:rPr>
          <w:szCs w:val="24"/>
        </w:rPr>
        <w:t xml:space="preserve">е </w:t>
      </w:r>
      <w:r w:rsidRPr="009431C2">
        <w:rPr>
          <w:szCs w:val="24"/>
        </w:rPr>
        <w:t>пластин</w:t>
      </w:r>
      <w:r>
        <w:rPr>
          <w:szCs w:val="24"/>
        </w:rPr>
        <w:t>ы (электрода)</w:t>
      </w:r>
      <w:r w:rsidRPr="009431C2">
        <w:rPr>
          <w:szCs w:val="24"/>
        </w:rPr>
        <w:t xml:space="preserve">, разделённых диэлектриком, толщина </w:t>
      </w:r>
      <w:r>
        <w:rPr>
          <w:szCs w:val="24"/>
        </w:rPr>
        <w:t>слоя диэлектрика</w:t>
      </w:r>
      <w:r w:rsidRPr="009431C2">
        <w:rPr>
          <w:szCs w:val="24"/>
        </w:rPr>
        <w:t xml:space="preserve"> намного меньше толщины электродов. Несмотря на то, что </w:t>
      </w:r>
      <w:r>
        <w:rPr>
          <w:szCs w:val="24"/>
        </w:rPr>
        <w:t>конденсаторы имеют</w:t>
      </w:r>
      <w:r w:rsidRPr="00A3420E">
        <w:rPr>
          <w:szCs w:val="24"/>
        </w:rPr>
        <w:t xml:space="preserve"> </w:t>
      </w:r>
      <w:r w:rsidRPr="009431C2">
        <w:rPr>
          <w:szCs w:val="24"/>
        </w:rPr>
        <w:t>очень высокие значения мощности и времени жизни</w:t>
      </w:r>
      <w:r>
        <w:rPr>
          <w:szCs w:val="24"/>
        </w:rPr>
        <w:t>, и что не мало важно дёшевы в</w:t>
      </w:r>
      <w:r w:rsidRPr="009431C2">
        <w:rPr>
          <w:szCs w:val="24"/>
        </w:rPr>
        <w:t xml:space="preserve"> производств</w:t>
      </w:r>
      <w:r>
        <w:rPr>
          <w:szCs w:val="24"/>
        </w:rPr>
        <w:t>е</w:t>
      </w:r>
      <w:r w:rsidRPr="009431C2">
        <w:rPr>
          <w:szCs w:val="24"/>
        </w:rPr>
        <w:t xml:space="preserve">, малая ёмкость и высокий саморазряд препятствуют их массовому использованию </w:t>
      </w:r>
      <w:r>
        <w:rPr>
          <w:szCs w:val="24"/>
        </w:rPr>
        <w:t>в качестве надёжных хранили</w:t>
      </w:r>
      <w:r w:rsidR="004217CD">
        <w:rPr>
          <w:szCs w:val="24"/>
        </w:rPr>
        <w:t xml:space="preserve">щ энергии. </w:t>
      </w:r>
      <w:r w:rsidR="00F57D49">
        <w:t xml:space="preserve">Пусть мы не можем хранить </w:t>
      </w:r>
      <w:r w:rsidR="004217CD">
        <w:t xml:space="preserve">большое количество </w:t>
      </w:r>
      <w:r w:rsidR="00F57D49">
        <w:t>энерги</w:t>
      </w:r>
      <w:r w:rsidR="004217CD">
        <w:t>и</w:t>
      </w:r>
      <w:r w:rsidR="00F57D49">
        <w:t xml:space="preserve"> в её изначальной форме, но мы можем накапливать её с помощью преобразования в другую форму.</w:t>
      </w:r>
    </w:p>
    <w:p w14:paraId="614147DB" w14:textId="589AAE90" w:rsidR="00F4565F" w:rsidRDefault="00F4565F" w:rsidP="00F4565F">
      <w:pPr>
        <w:pStyle w:val="ab"/>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Но</w:t>
      </w:r>
      <w:r w:rsidRPr="00F4565F">
        <w:t>, любые накопления или преобразования энергии</w:t>
      </w:r>
      <w:r w:rsidR="002B4170">
        <w:t>, к сожалению,</w:t>
      </w:r>
      <w:r w:rsidRPr="00F4565F">
        <w:t xml:space="preserve"> связаны с потерями</w:t>
      </w:r>
      <w:r w:rsidR="002B4170">
        <w:t xml:space="preserve"> той самой</w:t>
      </w:r>
      <w:r w:rsidRPr="00F4565F">
        <w:t xml:space="preserve"> энергии. </w:t>
      </w:r>
      <w:r w:rsidR="002B4170">
        <w:t>Одними из средств накопления преобразованной энергии являются аккумуляторы</w:t>
      </w:r>
      <w:r w:rsidR="00C9215A">
        <w:t xml:space="preserve"> и гидроаккумулирующие электростанции (ГАЭС)</w:t>
      </w:r>
      <w:r w:rsidR="002B4170">
        <w:t>.</w:t>
      </w:r>
    </w:p>
    <w:p w14:paraId="54ECA1F7" w14:textId="6BF95023" w:rsidR="00C9215A" w:rsidRPr="00C23935" w:rsidRDefault="00C9215A" w:rsidP="00C23935">
      <w:pPr>
        <w:spacing w:after="0" w:line="360" w:lineRule="auto"/>
        <w:ind w:firstLine="709"/>
        <w:contextualSpacing/>
        <w:jc w:val="both"/>
        <w:rPr>
          <w:rFonts w:cs="Times New Roman"/>
          <w:szCs w:val="24"/>
        </w:rPr>
      </w:pPr>
      <w:r w:rsidRPr="009431C2">
        <w:rPr>
          <w:rFonts w:cs="Times New Roman"/>
          <w:szCs w:val="24"/>
        </w:rPr>
        <w:t>Принцип работы</w:t>
      </w:r>
      <w:r>
        <w:rPr>
          <w:rFonts w:cs="Times New Roman"/>
          <w:szCs w:val="24"/>
        </w:rPr>
        <w:t xml:space="preserve"> г</w:t>
      </w:r>
      <w:r w:rsidRPr="009431C2">
        <w:rPr>
          <w:rFonts w:cs="Times New Roman"/>
          <w:szCs w:val="24"/>
        </w:rPr>
        <w:t>идроаккумулирующи</w:t>
      </w:r>
      <w:r>
        <w:rPr>
          <w:rFonts w:cs="Times New Roman"/>
          <w:szCs w:val="24"/>
        </w:rPr>
        <w:t>х</w:t>
      </w:r>
      <w:r w:rsidRPr="009431C2">
        <w:rPr>
          <w:rFonts w:cs="Times New Roman"/>
          <w:szCs w:val="24"/>
        </w:rPr>
        <w:t xml:space="preserve"> электростанци</w:t>
      </w:r>
      <w:r>
        <w:rPr>
          <w:rFonts w:cs="Times New Roman"/>
          <w:szCs w:val="24"/>
        </w:rPr>
        <w:t>й (ГАЭС)</w:t>
      </w:r>
      <w:r w:rsidRPr="009431C2">
        <w:rPr>
          <w:rFonts w:cs="Times New Roman"/>
          <w:szCs w:val="24"/>
        </w:rPr>
        <w:t xml:space="preserve"> </w:t>
      </w:r>
      <w:r>
        <w:rPr>
          <w:rFonts w:cs="Times New Roman"/>
          <w:szCs w:val="24"/>
        </w:rPr>
        <w:t>состоит в получении</w:t>
      </w:r>
      <w:r w:rsidRPr="009431C2">
        <w:rPr>
          <w:rFonts w:cs="Times New Roman"/>
          <w:szCs w:val="24"/>
        </w:rPr>
        <w:t xml:space="preserve"> из энергосети электроэнерги</w:t>
      </w:r>
      <w:r>
        <w:rPr>
          <w:rFonts w:cs="Times New Roman"/>
          <w:szCs w:val="24"/>
        </w:rPr>
        <w:t>и</w:t>
      </w:r>
      <w:r w:rsidRPr="009431C2">
        <w:rPr>
          <w:rFonts w:cs="Times New Roman"/>
          <w:szCs w:val="24"/>
        </w:rPr>
        <w:t xml:space="preserve"> и расход</w:t>
      </w:r>
      <w:r>
        <w:rPr>
          <w:rFonts w:cs="Times New Roman"/>
          <w:szCs w:val="24"/>
        </w:rPr>
        <w:t>а</w:t>
      </w:r>
      <w:r w:rsidRPr="009431C2">
        <w:rPr>
          <w:rFonts w:cs="Times New Roman"/>
          <w:szCs w:val="24"/>
        </w:rPr>
        <w:t xml:space="preserve"> её на перекачку воды в верхний резервуар </w:t>
      </w:r>
      <w:r w:rsidR="00C23935">
        <w:rPr>
          <w:rFonts w:cs="Times New Roman"/>
          <w:szCs w:val="24"/>
        </w:rPr>
        <w:t>при</w:t>
      </w:r>
      <w:r w:rsidRPr="009431C2">
        <w:rPr>
          <w:rFonts w:cs="Times New Roman"/>
          <w:szCs w:val="24"/>
        </w:rPr>
        <w:t xml:space="preserve"> помощ</w:t>
      </w:r>
      <w:r w:rsidR="00C23935">
        <w:rPr>
          <w:rFonts w:cs="Times New Roman"/>
          <w:szCs w:val="24"/>
        </w:rPr>
        <w:t>и</w:t>
      </w:r>
      <w:r w:rsidRPr="009431C2">
        <w:rPr>
          <w:rFonts w:cs="Times New Roman"/>
          <w:szCs w:val="24"/>
        </w:rPr>
        <w:t xml:space="preserve"> генераторов и насосов. Во время пиков энергопотребления ГАЭС с</w:t>
      </w:r>
      <w:r w:rsidR="00C23935">
        <w:rPr>
          <w:rFonts w:cs="Times New Roman"/>
          <w:szCs w:val="24"/>
        </w:rPr>
        <w:t>ливает</w:t>
      </w:r>
      <w:r w:rsidRPr="009431C2">
        <w:rPr>
          <w:rFonts w:cs="Times New Roman"/>
          <w:szCs w:val="24"/>
        </w:rPr>
        <w:t xml:space="preserve"> воду из верхнего </w:t>
      </w:r>
      <w:r w:rsidR="00C23935">
        <w:rPr>
          <w:rFonts w:cs="Times New Roman"/>
          <w:szCs w:val="24"/>
        </w:rPr>
        <w:t>резервуара</w:t>
      </w:r>
      <w:r w:rsidRPr="009431C2">
        <w:rPr>
          <w:rFonts w:cs="Times New Roman"/>
          <w:szCs w:val="24"/>
        </w:rPr>
        <w:t xml:space="preserve"> в нижний, вырабатывает при этом электроэнергию, которую отдаёт в энергосеть</w:t>
      </w:r>
      <w:r w:rsidR="00C23935">
        <w:rPr>
          <w:rFonts w:cs="Times New Roman"/>
          <w:szCs w:val="24"/>
        </w:rPr>
        <w:t>. Существуют</w:t>
      </w:r>
      <w:r w:rsidRPr="009431C2">
        <w:rPr>
          <w:rFonts w:cs="Times New Roman"/>
          <w:szCs w:val="24"/>
        </w:rPr>
        <w:t xml:space="preserve"> системы </w:t>
      </w:r>
      <w:r w:rsidR="00C23935">
        <w:rPr>
          <w:rFonts w:cs="Times New Roman"/>
          <w:szCs w:val="24"/>
        </w:rPr>
        <w:t>в</w:t>
      </w:r>
      <w:r w:rsidRPr="009431C2">
        <w:rPr>
          <w:rFonts w:cs="Times New Roman"/>
          <w:szCs w:val="24"/>
        </w:rPr>
        <w:t xml:space="preserve"> основе</w:t>
      </w:r>
      <w:r w:rsidR="00C23935">
        <w:rPr>
          <w:rFonts w:cs="Times New Roman"/>
          <w:szCs w:val="24"/>
        </w:rPr>
        <w:t xml:space="preserve"> которых лежит</w:t>
      </w:r>
      <w:r w:rsidRPr="009431C2">
        <w:rPr>
          <w:rFonts w:cs="Times New Roman"/>
          <w:szCs w:val="24"/>
        </w:rPr>
        <w:t xml:space="preserve"> </w:t>
      </w:r>
      <w:r w:rsidR="00C23935" w:rsidRPr="009431C2">
        <w:rPr>
          <w:rFonts w:cs="Times New Roman"/>
          <w:szCs w:val="24"/>
        </w:rPr>
        <w:t>маховик —</w:t>
      </w:r>
      <w:r w:rsidRPr="009431C2">
        <w:rPr>
          <w:rFonts w:cs="Times New Roman"/>
          <w:szCs w:val="24"/>
        </w:rPr>
        <w:t xml:space="preserve"> использующи</w:t>
      </w:r>
      <w:r w:rsidR="00C23935">
        <w:rPr>
          <w:rFonts w:cs="Times New Roman"/>
          <w:szCs w:val="24"/>
        </w:rPr>
        <w:t>й</w:t>
      </w:r>
      <w:r w:rsidRPr="009431C2">
        <w:rPr>
          <w:rFonts w:cs="Times New Roman"/>
          <w:szCs w:val="24"/>
        </w:rPr>
        <w:t xml:space="preserve"> </w:t>
      </w:r>
      <w:r w:rsidR="00C23935">
        <w:rPr>
          <w:rFonts w:cs="Times New Roman"/>
          <w:szCs w:val="24"/>
        </w:rPr>
        <w:t>внушительных размеров</w:t>
      </w:r>
      <w:r w:rsidRPr="009431C2">
        <w:rPr>
          <w:rFonts w:cs="Times New Roman"/>
          <w:szCs w:val="24"/>
        </w:rPr>
        <w:t xml:space="preserve"> вращающееся колесо, накапливающее кинетическую энергию.</w:t>
      </w:r>
      <w:hyperlink w:anchor="_Список_литературы" w:history="1">
        <w:r w:rsidR="00C23935" w:rsidRPr="00EC406A">
          <w:rPr>
            <w:rStyle w:val="ae"/>
            <w:rFonts w:cs="Times New Roman"/>
            <w:color w:val="auto"/>
            <w:szCs w:val="24"/>
          </w:rPr>
          <w:t>[2]</w:t>
        </w:r>
      </w:hyperlink>
    </w:p>
    <w:p w14:paraId="3138FBE9" w14:textId="797E2541" w:rsidR="00F4565F" w:rsidRPr="00F4565F" w:rsidRDefault="00F4565F" w:rsidP="00F4565F">
      <w:pPr>
        <w:pStyle w:val="ab"/>
      </w:pPr>
      <w:r w:rsidRPr="00F4565F">
        <w:t xml:space="preserve">Аккумуляторы </w:t>
      </w:r>
      <w:r w:rsidR="002B4170" w:rsidRPr="00F4565F">
        <w:t>— это</w:t>
      </w:r>
      <w:r w:rsidRPr="00F4565F">
        <w:t xml:space="preserve"> устройства, позволяющие накапливать </w:t>
      </w:r>
      <w:r w:rsidR="002B4170">
        <w:t>электрическую энергию путём преобразования в химическую</w:t>
      </w:r>
      <w:r w:rsidRPr="00F4565F">
        <w:t xml:space="preserve">. Накопленная энергия может быть </w:t>
      </w:r>
      <w:r w:rsidR="002B4170" w:rsidRPr="00F4565F">
        <w:t>в</w:t>
      </w:r>
      <w:r w:rsidR="002B4170">
        <w:t xml:space="preserve"> дальнейшем</w:t>
      </w:r>
      <w:r w:rsidRPr="00F4565F">
        <w:t xml:space="preserve"> использована, аккумулятор </w:t>
      </w:r>
      <w:r w:rsidR="002B4170">
        <w:t>же будет выступать</w:t>
      </w:r>
      <w:r w:rsidRPr="00F4565F">
        <w:t xml:space="preserve"> как источник энергии. </w:t>
      </w:r>
      <w:r w:rsidRPr="00F4565F">
        <w:lastRenderedPageBreak/>
        <w:t xml:space="preserve">Большинство </w:t>
      </w:r>
      <w:r w:rsidR="002B4170">
        <w:t>аккумуляторов</w:t>
      </w:r>
      <w:r w:rsidRPr="00F4565F">
        <w:t xml:space="preserve"> позволяют </w:t>
      </w:r>
      <w:r w:rsidR="002B4170">
        <w:t xml:space="preserve">многократно </w:t>
      </w:r>
      <w:r w:rsidRPr="00F4565F">
        <w:t xml:space="preserve">повторять зарядку и разрядку, поэтому они работают циклически. </w:t>
      </w:r>
      <w:r w:rsidR="002B4170">
        <w:t>Существует немало типов аккумуляторов, и у</w:t>
      </w:r>
      <w:r w:rsidRPr="00F4565F">
        <w:t xml:space="preserve"> каждого типа</w:t>
      </w:r>
      <w:r w:rsidR="002B4170">
        <w:t xml:space="preserve"> </w:t>
      </w:r>
      <w:r w:rsidRPr="00F4565F">
        <w:t>есть свои характеристики, преимуществ</w:t>
      </w:r>
      <w:r w:rsidR="002B4170">
        <w:t xml:space="preserve"> и</w:t>
      </w:r>
      <w:r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rsidRPr="00F4565F">
        <w:t>.</w:t>
      </w:r>
    </w:p>
    <w:p w14:paraId="5204F508" w14:textId="4E7030F4" w:rsidR="000C74F3" w:rsidRPr="00F4565F" w:rsidRDefault="000C74F3" w:rsidP="00F4565F">
      <w:pPr>
        <w:pStyle w:val="ab"/>
      </w:pPr>
      <w:r w:rsidRPr="00F4565F">
        <w:t xml:space="preserve">Литий-ионные батареи (ЛИБ) в настоящее время привлекают большое внимание, в основном в электронном оборудовании и электромобилях. </w:t>
      </w:r>
      <w:r w:rsidR="00F4565F" w:rsidRPr="00F4565F">
        <w:t>Электрическая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Преимущество ЛИБ в том, что их расположение не зависит от географии или других условий, и поэтому их можно разместить там, где они нам больше всего нужны.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hyperlink w:anchor="_Список_литературы" w:history="1">
        <w:r w:rsidR="00F4565F" w:rsidRPr="00EC406A">
          <w:rPr>
            <w:rStyle w:val="ae"/>
            <w:color w:val="auto"/>
          </w:rPr>
          <w:t>[</w:t>
        </w:r>
        <w:r w:rsidR="00C23935" w:rsidRPr="00EC406A">
          <w:rPr>
            <w:rStyle w:val="ae"/>
            <w:color w:val="auto"/>
          </w:rPr>
          <w:t>3</w:t>
        </w:r>
        <w:r w:rsidR="00F4565F" w:rsidRPr="00EC406A">
          <w:rPr>
            <w:rStyle w:val="ae"/>
            <w:color w:val="auto"/>
          </w:rPr>
          <w:t>]</w:t>
        </w:r>
      </w:hyperlink>
    </w:p>
    <w:p w14:paraId="6994559C" w14:textId="77777777" w:rsidR="00F4565F" w:rsidRPr="00F4565F" w:rsidRDefault="00F4565F" w:rsidP="000C74F3">
      <w:pPr>
        <w:pStyle w:val="ab"/>
      </w:pPr>
    </w:p>
    <w:p w14:paraId="1960DA5C" w14:textId="63BC39CF" w:rsidR="00E56E02" w:rsidRDefault="00E56E02" w:rsidP="00902934">
      <w:pPr>
        <w:pStyle w:val="3"/>
      </w:pPr>
      <w:bookmarkStart w:id="6" w:name="_Toc57398749"/>
      <w:r w:rsidRPr="00E56E02">
        <w:t xml:space="preserve">1.2 </w:t>
      </w:r>
      <w:r w:rsidR="00902934">
        <w:t>Химические источники тока. Типы и их устройство.</w:t>
      </w:r>
      <w:bookmarkEnd w:id="6"/>
    </w:p>
    <w:p w14:paraId="3D21673C" w14:textId="0682E156" w:rsidR="00902934" w:rsidRDefault="00902934" w:rsidP="00902934">
      <w:pPr>
        <w:pStyle w:val="4"/>
      </w:pPr>
      <w:bookmarkStart w:id="7" w:name="_Toc57398750"/>
      <w:r>
        <w:t>Гальванические элементы</w:t>
      </w:r>
      <w:bookmarkEnd w:id="7"/>
    </w:p>
    <w:p w14:paraId="660B61BA" w14:textId="6544CD65" w:rsidR="00902934" w:rsidRDefault="00D678E6" w:rsidP="00D678E6">
      <w:pPr>
        <w:pStyle w:val="5"/>
      </w:pPr>
      <w:bookmarkStart w:id="8" w:name="_Toc57398751"/>
      <w:r>
        <w:t>Никель-кадмиевые батареи</w:t>
      </w:r>
      <w:bookmarkEnd w:id="8"/>
    </w:p>
    <w:p w14:paraId="5F7038CA" w14:textId="77777777" w:rsidR="00D678E6" w:rsidRDefault="00D678E6" w:rsidP="00D678E6">
      <w:pPr>
        <w:pStyle w:val="ab"/>
      </w:pPr>
      <w:r w:rsidRPr="00C23935">
        <w:t>Никель-кадмиевые батареи относятся к типу гальванических элементов. Положительная пластина</w:t>
      </w:r>
      <w:r w:rsidRPr="004217CD">
        <w:t xml:space="preserve"> </w:t>
      </w:r>
      <w:proofErr w:type="spellStart"/>
      <w:r>
        <w:t>икель</w:t>
      </w:r>
      <w:proofErr w:type="spellEnd"/>
      <w:r>
        <w:t>-кадмиевых батареях</w:t>
      </w:r>
      <w:r w:rsidRPr="00C23935">
        <w:t xml:space="preserve"> изготовлена из гидроксида оксида никеля </w:t>
      </w:r>
      <w:proofErr w:type="spellStart"/>
      <w:r w:rsidRPr="00C23935">
        <w:t>NiOOH</w:t>
      </w:r>
      <w:proofErr w:type="spellEnd"/>
      <w:r w:rsidRPr="00C23935">
        <w:t xml:space="preserve">, а отрицательная пластина - из кадмия. В качестве электролита используется гидроксид калия. Конструкция </w:t>
      </w:r>
      <w:proofErr w:type="spellStart"/>
      <w:r w:rsidRPr="00C23935">
        <w:t>NiCd</w:t>
      </w:r>
      <w:proofErr w:type="spellEnd"/>
      <w:r w:rsidRPr="00C23935">
        <w:t xml:space="preserve"> аккумулятора собрана из электродных пластин с разделителями между ними. Батареи </w:t>
      </w:r>
      <w:proofErr w:type="spellStart"/>
      <w:r w:rsidRPr="00C23935">
        <w:t>NiCd</w:t>
      </w:r>
      <w:proofErr w:type="spellEnd"/>
      <w:r w:rsidRPr="00C23935">
        <w:t xml:space="preserve"> выпускаются двух типов. Первая форма имеет погруженные электроды с жидким электролитом, а вторая форма - герметичные батареи. </w:t>
      </w:r>
    </w:p>
    <w:p w14:paraId="6F3F8395" w14:textId="77777777" w:rsidR="00D678E6" w:rsidRDefault="00D678E6" w:rsidP="00D678E6">
      <w:pPr>
        <w:pStyle w:val="ab"/>
        <w:rPr>
          <w:rFonts w:ascii="&amp;quot" w:hAnsi="&amp;quot"/>
          <w:sz w:val="27"/>
          <w:szCs w:val="27"/>
        </w:rPr>
      </w:pPr>
      <w:r w:rsidRPr="00C23935">
        <w:t xml:space="preserve">Зарядка </w:t>
      </w:r>
      <w:proofErr w:type="spellStart"/>
      <w:r w:rsidRPr="00C23935">
        <w:t>NiCd</w:t>
      </w:r>
      <w:proofErr w:type="spellEnd"/>
      <w:r w:rsidRPr="00C23935">
        <w:t xml:space="preserve">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w:t>
      </w:r>
      <w:r w:rsidRPr="00C23935">
        <w:lastRenderedPageBreak/>
        <w:t>одного и того же состояния сто раз, то в этих точках могут произойти внезапные падения напряжения.</w:t>
      </w:r>
      <w:r w:rsidRPr="003B3C4B">
        <w:rPr>
          <w:rFonts w:ascii="&amp;quot" w:hAnsi="&amp;quot"/>
          <w:sz w:val="27"/>
          <w:szCs w:val="27"/>
        </w:rPr>
        <w:t xml:space="preserve"> </w:t>
      </w:r>
    </w:p>
    <w:p w14:paraId="1B888558" w14:textId="62DA679F" w:rsidR="00D678E6" w:rsidRDefault="00D678E6" w:rsidP="00D678E6">
      <w:pPr>
        <w:pStyle w:val="5"/>
      </w:pPr>
      <w:bookmarkStart w:id="9" w:name="_Toc57398752"/>
      <w:r>
        <w:t>Топливный элемент</w:t>
      </w:r>
      <w:bookmarkEnd w:id="9"/>
    </w:p>
    <w:p w14:paraId="21289566" w14:textId="77777777" w:rsidR="00D678E6" w:rsidRDefault="00D678E6" w:rsidP="00D678E6">
      <w:pPr>
        <w:pStyle w:val="ab"/>
      </w:pPr>
      <w:r w:rsidRPr="00860A48">
        <w:t xml:space="preserve">Топливный элемент — это устройство, которое преобразует химическую энергию топлива и окислителя непосредственно в электрическую энергию. Топливные элементы — это гальванические элементы, которые состоят из двух электродов, разделенных мембраной или электролитом. К отрицательному электроду подается топливо, а к положительному электроду - окислитель. Электроды топливных элементов каталитически и реактивно стабильны. Материал электродов - обычно металлы или углеродные нанотрубки. Электроды могут быть покрыты катализатором для повышения эффективности. Электролит в топливных элементах может быть изготовлен из кислот, щелочей или сжатого газа. Тип топливного элемента определяется в зависимости от используемого электролита, топлива или электродных катализаторов. Наиболее распространенными топливными элементами являются водородные с гидроксидом калия (КОН) в качестве электролита. </w:t>
      </w:r>
    </w:p>
    <w:p w14:paraId="2CF833DC" w14:textId="77777777" w:rsidR="00D678E6" w:rsidRPr="00860A48" w:rsidRDefault="00D678E6" w:rsidP="00D678E6">
      <w:pPr>
        <w:pStyle w:val="ab"/>
      </w:pPr>
      <w:r w:rsidRPr="00860A48">
        <w:t>Топливо в топливных элементах во время реакции разделяется на положительно заряженные ионы и отрицательно заряженные электроны. Только положительные ионы могут проходить через, а отрицательные электроны проходят через выходные клеммы к нагрузке в виде электрического тока. Топливные элементы непрерывно вырабатывают постоянный ток, пока топливо или окислитель не будут отключены от элемента.</w:t>
      </w:r>
    </w:p>
    <w:p w14:paraId="6FC62FE7" w14:textId="050C2DB7" w:rsidR="00D678E6" w:rsidRDefault="00D678E6" w:rsidP="00D678E6">
      <w:pPr>
        <w:pStyle w:val="4"/>
      </w:pPr>
      <w:bookmarkStart w:id="10" w:name="_Toc57398753"/>
      <w:r>
        <w:t>Аккумуляторы</w:t>
      </w:r>
      <w:bookmarkEnd w:id="10"/>
    </w:p>
    <w:p w14:paraId="3F427031" w14:textId="14D0B43D" w:rsidR="00D678E6" w:rsidRPr="00D678E6" w:rsidRDefault="00D678E6" w:rsidP="00D678E6">
      <w:pPr>
        <w:pStyle w:val="5"/>
      </w:pPr>
      <w:bookmarkStart w:id="11" w:name="_Toc57398754"/>
      <w:r>
        <w:t>Свинцово-кислотные</w:t>
      </w:r>
      <w:bookmarkEnd w:id="11"/>
    </w:p>
    <w:p w14:paraId="5F5EDE86" w14:textId="4A53BAE1" w:rsidR="00C23935" w:rsidRDefault="00C23935" w:rsidP="00860A48">
      <w:pPr>
        <w:pStyle w:val="ab"/>
      </w:pPr>
      <w:r w:rsidRPr="00C23935">
        <w:t>Свинцово-кислотные батареи - самые старые и одни из наиболее широко используемых аккумуляторных батарей.</w:t>
      </w:r>
      <w:r w:rsidR="00860A48">
        <w:t xml:space="preserve"> Они</w:t>
      </w:r>
      <w:r w:rsidRPr="00C23935">
        <w:t xml:space="preserve"> состоят из пластин (электродов), сепараторов и электролита. </w:t>
      </w:r>
      <w:r w:rsidR="00860A48">
        <w:t>И</w:t>
      </w:r>
      <w:r w:rsidR="00860A48" w:rsidRPr="00C23935">
        <w:t xml:space="preserve">з-за лучших механических характеристик </w:t>
      </w:r>
      <w:r w:rsidRPr="00C23935">
        <w:t xml:space="preserve">материал отрицательного электрода состоит из свинца </w:t>
      </w:r>
      <w:r w:rsidR="00860A48">
        <w:t>и</w:t>
      </w:r>
      <w:r w:rsidRPr="00C23935">
        <w:t xml:space="preserve"> сурьм</w:t>
      </w:r>
      <w:r w:rsidR="00860A48">
        <w:t>ы</w:t>
      </w:r>
      <w:r w:rsidRPr="00C23935">
        <w:t>.</w:t>
      </w:r>
      <w:r w:rsidR="00860A48">
        <w:t xml:space="preserve"> </w:t>
      </w:r>
      <w:r w:rsidRPr="00C23935">
        <w:t>Положительный электрод</w:t>
      </w:r>
      <w:r w:rsidR="00860A48">
        <w:t xml:space="preserve"> же</w:t>
      </w:r>
      <w:r w:rsidRPr="00C23935">
        <w:t xml:space="preserve"> изготовлен из оксида свинца</w:t>
      </w:r>
      <w:r w:rsidR="00860A48">
        <w:t>. Пластины</w:t>
      </w:r>
      <w:r w:rsidRPr="00C23935">
        <w:t xml:space="preserve"> выполнены в виде прямоугольных сеток. Пространство между сетками заполнено электролитом, состоящим из 33-35% разбавленной серной кислоты. Между положительной и отрицательной пластинами расположены разделители, предотвращающие короткое замыкание. Сепараторы предотвращают движение ионов и увеличивают сопротивление ячеек. Обычно они изготавливаются из дерева, резины, стекла, целлюлозы, ПВХ или полиэтиленового пластика.</w:t>
      </w:r>
      <w:r w:rsidR="00A3420E" w:rsidRPr="00C23935">
        <w:t xml:space="preserve"> </w:t>
      </w:r>
    </w:p>
    <w:p w14:paraId="1C8CDCA3" w14:textId="01A5BB86" w:rsidR="00C23935" w:rsidRDefault="00C23935" w:rsidP="00C23935">
      <w:pPr>
        <w:pStyle w:val="ab"/>
      </w:pPr>
      <w:r w:rsidRPr="00C23935">
        <w:t xml:space="preserve">Свинцово-кислотные батареи можно заряжать быстро или медленно. Когда аккумулятор заряжается быстро, он не может быть заряжен до полной емкости. В этом случае заряжается только электролит между электродами, но не весь активный материал, поскольку </w:t>
      </w:r>
      <w:r w:rsidR="00A3420E">
        <w:t>скорость его заряда меньше</w:t>
      </w:r>
      <w:r w:rsidRPr="00C23935">
        <w:t>.</w:t>
      </w:r>
    </w:p>
    <w:p w14:paraId="6A8B9931" w14:textId="7777777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0B7E369C" w14:textId="6D4E3122" w:rsidR="00C23935" w:rsidRDefault="00D678E6" w:rsidP="00D678E6">
      <w:pPr>
        <w:pStyle w:val="5"/>
      </w:pPr>
      <w:bookmarkStart w:id="12" w:name="_Toc57398755"/>
      <w:r>
        <w:t>Литий-ионные</w:t>
      </w:r>
      <w:bookmarkEnd w:id="12"/>
      <w:r w:rsidR="00C23935" w:rsidRPr="00C23935">
        <w:t xml:space="preserve"> </w:t>
      </w:r>
    </w:p>
    <w:p w14:paraId="5B4705E3" w14:textId="06AA3233" w:rsidR="003B3C4B" w:rsidRDefault="003B3C4B" w:rsidP="003B3C4B">
      <w:pPr>
        <w:pStyle w:val="ab"/>
      </w:pPr>
      <w:r w:rsidRPr="003B3C4B">
        <w:t xml:space="preserve">Литий-ионные батареи </w:t>
      </w:r>
      <w:r w:rsidR="004217CD" w:rsidRPr="003B3C4B">
        <w:t>— это</w:t>
      </w:r>
      <w:r w:rsidRPr="003B3C4B">
        <w:t xml:space="preserve"> аккумуляторные батареи. Материалом положительного электрода может быть оксид лития-кобальта, фосфат лития-железа или оксид </w:t>
      </w:r>
      <w:r w:rsidR="004217CD">
        <w:t>литий-</w:t>
      </w:r>
      <w:r w:rsidRPr="003B3C4B">
        <w:t>марганца. Отрицательный электрод сделан из углерода.</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1664B68B" w14:textId="6BBFC93B" w:rsidR="00860A48" w:rsidRDefault="003B3C4B" w:rsidP="003B3C4B">
      <w:pPr>
        <w:pStyle w:val="ab"/>
        <w:rPr>
          <w:rFonts w:ascii="Arial" w:hAnsi="Arial" w:cs="Arial"/>
          <w:sz w:val="27"/>
          <w:szCs w:val="27"/>
        </w:rPr>
      </w:pPr>
      <w:r w:rsidRPr="003B3C4B">
        <w:t>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зарядки.</w:t>
      </w:r>
      <w:r w:rsidR="00860A48" w:rsidRPr="00860A48">
        <w:rPr>
          <w:rFonts w:ascii="Arial" w:hAnsi="Arial" w:cs="Arial"/>
          <w:sz w:val="27"/>
          <w:szCs w:val="27"/>
        </w:rPr>
        <w:t xml:space="preserve"> </w:t>
      </w:r>
    </w:p>
    <w:p w14:paraId="3797BB38" w14:textId="35041D59" w:rsidR="00D678E6" w:rsidRDefault="00D678E6" w:rsidP="00D678E6">
      <w:pPr>
        <w:pStyle w:val="5"/>
      </w:pPr>
      <w:bookmarkStart w:id="13" w:name="_Toc57398756"/>
      <w:r>
        <w:t>Проточные батареи</w:t>
      </w:r>
      <w:bookmarkEnd w:id="13"/>
    </w:p>
    <w:p w14:paraId="20AE61D5" w14:textId="77777777" w:rsidR="00860A48" w:rsidRDefault="00860A48" w:rsidP="003B3C4B">
      <w:pPr>
        <w:pStyle w:val="ab"/>
      </w:pPr>
      <w:r w:rsidRPr="00860A48">
        <w:t xml:space="preserve">Проточные батареи представляют собой перезаряжаемые топливные элементы с внешними баками для электролитов. Есть два типа электролита: положительно заряженный и отрицательно заряженный. Электролит перекачивается из резервуаров в реакционную ячейку. В ячейке есть мембрана, разделяющая электролиты. Электрическая энергия хранится в электрохимическом потенциале различных степеней окисления солей, растворенных в электролите. Ионы между электролитами обмениваются через мембрану, а свободные электроны в электролите улавливаются коллектором, генерирующим электрический ток. Таким образом, элементы преобразуют химическую энергию электролитов непосредственно в электричество, поэтому проточные батареи имеют высокий КПД. </w:t>
      </w:r>
    </w:p>
    <w:p w14:paraId="77126D83" w14:textId="1EAB9671" w:rsidR="003B3C4B" w:rsidRPr="00451793" w:rsidRDefault="00860A48" w:rsidP="003B3C4B">
      <w:pPr>
        <w:pStyle w:val="ab"/>
      </w:pPr>
      <w:r w:rsidRPr="00860A48">
        <w:t>Количество циклов теоретически безгранично, так как электролиты в баках разделены и в любой момент можно пополнить электролит. В технической документации проточных батарей обычно указывается срок службы в тысячи циклов в зависимости от типа проточных батарей. Например, срок службы ванадиевых окислительно-восстановительных батарей составляет более 12 000 циклов. Большими преимуществами проточных батарей являются быстрый отклик и возможность разряда до 100% глубины без воздействия на электролиты и срок службы батарей.</w:t>
      </w:r>
      <w:hyperlink w:anchor="_Список_литературы" w:history="1">
        <w:r w:rsidR="00451793" w:rsidRPr="00EC406A">
          <w:rPr>
            <w:rStyle w:val="ae"/>
            <w:color w:val="auto"/>
          </w:rPr>
          <w:t>[4]</w:t>
        </w:r>
      </w:hyperlink>
    </w:p>
    <w:p w14:paraId="33A5BE7C" w14:textId="21DE85B7" w:rsidR="00E56E02" w:rsidRDefault="00E56E02" w:rsidP="00902934">
      <w:pPr>
        <w:pStyle w:val="3"/>
      </w:pPr>
      <w:bookmarkStart w:id="14" w:name="_Toc57398757"/>
      <w:r w:rsidRPr="00E56E02">
        <w:lastRenderedPageBreak/>
        <w:t xml:space="preserve">1.3 </w:t>
      </w:r>
      <w:r w:rsidR="00902934">
        <w:t>Направление развития и роль электродных материалов.</w:t>
      </w:r>
      <w:bookmarkEnd w:id="14"/>
    </w:p>
    <w:p w14:paraId="1025197B" w14:textId="77777777" w:rsidR="00437206" w:rsidRDefault="00C94B6A" w:rsidP="00C94B6A">
      <w:pPr>
        <w:pStyle w:val="ab"/>
        <w:rPr>
          <w:rFonts w:ascii="&amp;quot" w:hAnsi="&amp;quot"/>
        </w:rPr>
      </w:pPr>
      <w:r>
        <w:t>К настоящему времени проведен значительный объем исследований аккумуляторных батарей как для</w:t>
      </w:r>
      <w:r w:rsidR="00633F59">
        <w:t xml:space="preserve"> дальнейших</w:t>
      </w:r>
      <w:r>
        <w:t xml:space="preserve"> фундаментальных исследований, так и для практического применения. Интенсивные усилия были направлены на разработку различных методов улучшения характеристик аккумуляторов с помощью нанотехнологий. Эти методы в основном сосредоточены на инженерии поверхности, достигаемой за счет уменьшения размеров частиц, проектирования фасок и конструкций (например, сложных многоуровневых структур). </w:t>
      </w:r>
      <w:r w:rsidR="00633F59">
        <w:t>П</w:t>
      </w:r>
      <w:r>
        <w:t>оскольку фосфат лития-железа LiFePO4 имеет низкую электронную проводимость и одномерный [010] канал диффузии, необходим</w:t>
      </w:r>
      <w:r w:rsidR="00633F59">
        <w:t>о знать</w:t>
      </w:r>
      <w:r>
        <w:t xml:space="preserve"> как </w:t>
      </w:r>
      <w:r w:rsidR="00633F59">
        <w:t xml:space="preserve">его </w:t>
      </w:r>
      <w:r>
        <w:t>размер, так и ориентаци</w:t>
      </w:r>
      <w:r w:rsidR="00633F59">
        <w:t>ю</w:t>
      </w:r>
      <w:r>
        <w:t xml:space="preserve">. Эта архитектура продемонстрировала впечатляющие возможности скорости и отличную стабильность при работе </w:t>
      </w:r>
      <w:r w:rsidR="00633F59">
        <w:t>в</w:t>
      </w:r>
      <w:r>
        <w:t xml:space="preserve"> </w:t>
      </w:r>
      <w:r w:rsidR="00633F59">
        <w:t>электро</w:t>
      </w:r>
      <w:r>
        <w:t>велосипед</w:t>
      </w:r>
      <w:r w:rsidR="00633F59">
        <w:t>ах</w:t>
      </w:r>
      <w:r>
        <w:t xml:space="preserve">. Кроме того, были разработаны различные </w:t>
      </w:r>
      <w:proofErr w:type="spellStart"/>
      <w:r>
        <w:t>наноструктурированные</w:t>
      </w:r>
      <w:proofErr w:type="spellEnd"/>
      <w:r>
        <w:t xml:space="preserve"> композиты на основе углерода, которые продемонстрировали выдающиеся электрохимические свойства за счет улучшения электронной проводимости и высокой механической стабильности. По сравнению с коммерческим графитом, кремний привлек значительное внимание как потенциальный анодный материал из-за его относительно </w:t>
      </w:r>
      <w:r w:rsidR="00437206">
        <w:t xml:space="preserve">высоких распространённости </w:t>
      </w:r>
      <w:r>
        <w:t>и теоретической удельной емкости (</w:t>
      </w:r>
      <w:r>
        <w:rPr>
          <w:rFonts w:ascii="Cambria Math" w:hAnsi="Cambria Math" w:cs="Cambria Math"/>
        </w:rPr>
        <w:t>∼</w:t>
      </w:r>
      <w:r>
        <w:t xml:space="preserve">4 200 </w:t>
      </w:r>
      <w:proofErr w:type="spellStart"/>
      <w:r>
        <w:t>мАч</w:t>
      </w:r>
      <w:proofErr w:type="spellEnd"/>
      <w:r>
        <w:t xml:space="preserve"> г-1). Однако некоторые проблемы, такие как большое изменение объема и нестабильн</w:t>
      </w:r>
      <w:r w:rsidR="00437206">
        <w:t xml:space="preserve">ость </w:t>
      </w:r>
      <w:r>
        <w:t xml:space="preserve">твердого электролита во время процессов заряда / разряда, ограничивают его дальнейшее применение. Для решения этих научных проблем </w:t>
      </w:r>
      <w:r w:rsidR="00437206">
        <w:t xml:space="preserve">были </w:t>
      </w:r>
      <w:r>
        <w:t>спроектирова</w:t>
      </w:r>
      <w:r w:rsidR="00437206">
        <w:t>ны</w:t>
      </w:r>
      <w:r>
        <w:t xml:space="preserve"> и сконструирова</w:t>
      </w:r>
      <w:r w:rsidR="00437206">
        <w:t>ны:</w:t>
      </w:r>
      <w:r>
        <w:t xml:space="preserve"> массив кремниевых </w:t>
      </w:r>
      <w:proofErr w:type="spellStart"/>
      <w:r>
        <w:t>нанопроволок</w:t>
      </w:r>
      <w:proofErr w:type="spellEnd"/>
      <w:r>
        <w:t>, самовосстанавливающиеся кремниевые микрочастицы, композиты кремни</w:t>
      </w:r>
      <w:r w:rsidR="00437206">
        <w:t>я</w:t>
      </w:r>
      <w:r>
        <w:t xml:space="preserve"> / графит</w:t>
      </w:r>
      <w:r w:rsidR="00437206">
        <w:t xml:space="preserve">а, </w:t>
      </w:r>
      <w:r>
        <w:t xml:space="preserve">которые эффективно улучшили электрохимические характеристики. Эти основанные на нанотехнологиях подходы к разработке и производству функциональных электродных материалов наделяют батареи высокой плотностью энергии / мощности и возможностью </w:t>
      </w:r>
      <w:r w:rsidR="00437206">
        <w:t>продлить жизненный</w:t>
      </w:r>
      <w:r>
        <w:t xml:space="preserve"> цикл. К сожалению, полая внутренняя часть и хрупкая архитектура приводят к низкой плотности упаковки и высокой стоимости подготовки, что ограничивает их</w:t>
      </w:r>
      <w:r w:rsidR="00437206">
        <w:t xml:space="preserve"> </w:t>
      </w:r>
      <w:r>
        <w:t>практическое применение.</w:t>
      </w:r>
    </w:p>
    <w:p w14:paraId="60584B50" w14:textId="1FF7A52D" w:rsidR="000C74F3" w:rsidRPr="00451793" w:rsidRDefault="00C94B6A" w:rsidP="00C94B6A">
      <w:pPr>
        <w:pStyle w:val="ab"/>
      </w:pPr>
      <w:r>
        <w:t xml:space="preserve">По-прежнему существует множество проблем для достижения больших успехов в области разработки высокопроизводительных батарей для крупномасштабных приложений. По сравнению с конструкциями, основанными на нанотехнологиях, внутренние фазовые структуры электродных материалов играют более важную роль в повышении производительности батареи и понимании химии реакции батареи. Очевидно, что электрохимические свойства этих электродных материалов (например, напряжение, емкость, скоростные характеристики, стабильность при циклическом воздействии и т. </w:t>
      </w:r>
      <w:r w:rsidR="00437206">
        <w:t>д</w:t>
      </w:r>
      <w:r>
        <w:t xml:space="preserve">.) </w:t>
      </w:r>
      <w:r>
        <w:lastRenderedPageBreak/>
        <w:t>Сильно зависят от корреляции между химией и структурой основы, механизмами диффузии ионов и фазовыми превращениями.</w:t>
      </w:r>
      <w:hyperlink w:anchor="_Список_литературы" w:history="1">
        <w:r w:rsidR="00451793" w:rsidRPr="00EC406A">
          <w:rPr>
            <w:rStyle w:val="ae"/>
            <w:color w:val="auto"/>
          </w:rPr>
          <w:t>[5]</w:t>
        </w:r>
      </w:hyperlink>
    </w:p>
    <w:p w14:paraId="78896453" w14:textId="6C4B98B7" w:rsidR="00E56E02" w:rsidRDefault="00E56E02" w:rsidP="00902934">
      <w:pPr>
        <w:pStyle w:val="3"/>
      </w:pPr>
      <w:bookmarkStart w:id="15" w:name="_Toc57398758"/>
      <w:r w:rsidRPr="00E56E02">
        <w:t>1.4 Литий-марганцевая шпинель (</w:t>
      </w:r>
      <m:oMath>
        <m:sSub>
          <m:sSubPr>
            <m:ctrlPr>
              <w:rPr>
                <w:rFonts w:ascii="Cambria Math" w:eastAsia="Calibri" w:hAnsi="Cambria Math" w:cs="Times New Roman"/>
                <w:szCs w:val="22"/>
                <w:lang w:val="en-US"/>
              </w:rPr>
            </m:ctrlPr>
          </m:sSubPr>
          <m:e>
            <m:sSub>
              <m:sSubPr>
                <m:ctrlPr>
                  <w:rPr>
                    <w:rFonts w:ascii="Cambria Math" w:eastAsia="Calibri" w:hAnsi="Cambria Math" w:cs="Times New Roman"/>
                    <w:i/>
                    <w:szCs w:val="22"/>
                    <w:lang w:val="en-US"/>
                  </w:rPr>
                </m:ctrlPr>
              </m:sSubPr>
              <m:e>
                <m:r>
                  <m:rPr>
                    <m:sty m:val="b"/>
                  </m:rPr>
                  <w:rPr>
                    <w:rFonts w:ascii="Cambria Math" w:hAnsi="Cambria Math"/>
                  </w:rPr>
                  <m:t>Li</m:t>
                </m:r>
                <m:r>
                  <m:rPr>
                    <m:sty m:val="b"/>
                  </m:rPr>
                  <w:rPr>
                    <w:rFonts w:ascii="Cambria Math" w:hAnsi="Cambria Math"/>
                    <w:lang w:val="en-US"/>
                  </w:rPr>
                  <m:t>Mn</m:t>
                </m:r>
              </m:e>
              <m:sub>
                <m:r>
                  <m:rPr>
                    <m:sty m:val="bi"/>
                  </m:rPr>
                  <w:rPr>
                    <w:rFonts w:ascii="Cambria Math" w:hAnsi="Cambria Math"/>
                  </w:rPr>
                  <m:t>2</m:t>
                </m:r>
              </m:sub>
            </m:sSub>
            <m:r>
              <m:rPr>
                <m:sty m:val="b"/>
              </m:rPr>
              <w:rPr>
                <w:rFonts w:ascii="Cambria Math" w:hAnsi="Cambria Math"/>
                <w:lang w:val="en-US"/>
              </w:rPr>
              <m:t>O</m:t>
            </m:r>
          </m:e>
          <m:sub>
            <m:r>
              <m:rPr>
                <m:sty m:val="bi"/>
              </m:rPr>
              <w:rPr>
                <w:rFonts w:ascii="Cambria Math" w:hAnsi="Cambria Math"/>
              </w:rPr>
              <m:t>4</m:t>
            </m:r>
          </m:sub>
        </m:sSub>
      </m:oMath>
      <w:r w:rsidRPr="00E56E02">
        <w:t>). Основные характеристики материала</w:t>
      </w:r>
      <w:bookmarkEnd w:id="15"/>
    </w:p>
    <w:p w14:paraId="17E74C79" w14:textId="789FCC44" w:rsidR="00B96477" w:rsidRDefault="000C74F3" w:rsidP="00031945">
      <w:pPr>
        <w:pStyle w:val="ab"/>
      </w:pPr>
      <w:r w:rsidRPr="000C74F3">
        <w:t xml:space="preserve">Среди катодных материалов шпинель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r>
          <w:rPr>
            <w:rFonts w:ascii="Cambria Math" w:hAnsi="Cambria Math"/>
            <w:color w:val="000000"/>
          </w:rPr>
          <m:t xml:space="preserve"> </m:t>
        </m:r>
      </m:oMath>
      <w:r w:rsidRPr="000C74F3">
        <w:t>получил широкое внимание для крупномасштабного применения из-за большого количества, нетоксичности, хорошей термической стабильности</w:t>
      </w:r>
      <w:r w:rsidR="00B96477">
        <w:t>,</w:t>
      </w:r>
      <w:r w:rsidRPr="000C74F3">
        <w:t xml:space="preserve"> высокой безопасности</w:t>
      </w:r>
      <w:r w:rsidR="00B96477">
        <w:t xml:space="preserve">, </w:t>
      </w:r>
      <w:r w:rsidR="00B96477" w:rsidRPr="00B96477">
        <w:t xml:space="preserve">низкой стоимости и высокому естественному содержанию </w:t>
      </w:r>
      <w:r w:rsidR="00B96477">
        <w:t>марганца</w:t>
      </w:r>
      <w:r>
        <w:t>.</w:t>
      </w:r>
      <w:r w:rsidR="00031945">
        <w:t xml:space="preserve"> </w:t>
      </w: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B96477" w:rsidRPr="00B96477">
        <w:t xml:space="preserve"> является отличным кандидатом в качестве катодного материала вторичных литиевых батарей. Теоретическая мощность конкурентоспособна с существующими материалами. Однако</w:t>
      </w:r>
      <w:bookmarkStart w:id="16" w:name="_Hlk57290574"/>
      <m:oMath>
        <m:r>
          <w:rPr>
            <w:rFonts w:ascii="Cambria Math" w:hAnsi="Cambria Math"/>
          </w:rPr>
          <m:t xml:space="preserve"> </m:t>
        </m:r>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bookmarkEnd w:id="16"/>
      <w:r w:rsidR="00031945" w:rsidRPr="000C74F3">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 при повышенной температуре из-за растворения марганца</w:t>
      </w:r>
      <w:r w:rsidR="00031945">
        <w:t xml:space="preserve">. </w:t>
      </w:r>
      <w:r w:rsidR="00B96477" w:rsidRPr="00B96477">
        <w:t xml:space="preserve"> </w:t>
      </w:r>
    </w:p>
    <w:p w14:paraId="256C3BF9" w14:textId="2CFBDB5F"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w:t>
      </w:r>
      <w:proofErr w:type="spellStart"/>
      <w:r w:rsidRPr="00031945">
        <w:t>диспропорционирования</w:t>
      </w:r>
      <w:proofErr w:type="spellEnd"/>
      <w:r w:rsidRPr="00031945">
        <w:t>.</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r>
        <w:t xml:space="preserve"> </w:t>
      </w:r>
      <w:r w:rsidRPr="00031945">
        <w:t xml:space="preserve">Также легирование алюминием улучшает слоистые 2D катодные материалы.  Анионное легирование </w:t>
      </w:r>
      <w:r w:rsidR="008163DA" w:rsidRPr="00031945">
        <w:t>— это</w:t>
      </w:r>
      <w:r w:rsidRPr="00031945">
        <w:t xml:space="preserve"> еще один способ улучшения материала шпинели </w:t>
      </w:r>
      <w:r w:rsidR="008163DA">
        <w:t>марганца</w:t>
      </w:r>
      <w:r w:rsidRPr="00031945">
        <w:t>.</w:t>
      </w:r>
      <w:r w:rsidR="008163DA" w:rsidRPr="008163DA">
        <w:t xml:space="preserve"> При немного повышенных температурах уменьшение емкости электродов из марганцевой шпинели возрастает. Это проблема, которую необходимо решить, поскольку приложения для литий-ионных аккумуляторов содержат электронные схемы, выделяющие тепло, например сотовые телефоны и ноутбуки</w:t>
      </w:r>
      <w:r w:rsidR="008163DA">
        <w:t>.</w:t>
      </w:r>
    </w:p>
    <w:p w14:paraId="551BA739" w14:textId="17E45814" w:rsidR="008163DA" w:rsidRPr="00451793" w:rsidRDefault="008163DA" w:rsidP="00031945">
      <w:pPr>
        <w:pStyle w:val="ab"/>
      </w:pPr>
      <w:r w:rsidRPr="008163DA">
        <w:t>Трудности, связанные с</w:t>
      </w:r>
      <w:r>
        <w:t xml:space="preserve"> литий-марганцевой</w:t>
      </w:r>
      <w:r w:rsidRPr="008163DA">
        <w:t xml:space="preserve"> шпинелью при </w:t>
      </w:r>
      <w:proofErr w:type="spellStart"/>
      <w:r>
        <w:t>повышеных</w:t>
      </w:r>
      <w:proofErr w:type="spellEnd"/>
      <w:r>
        <w:t xml:space="preserve">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контакта электролита и, следовательно, воздействие </w:t>
      </w:r>
      <w:proofErr w:type="spellStart"/>
      <w:r>
        <w:t>фторводорода</w:t>
      </w:r>
      <w:proofErr w:type="spellEnd"/>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w:t>
      </w:r>
      <w:proofErr w:type="spellStart"/>
      <w:r w:rsidRPr="008163DA">
        <w:t>литиированию</w:t>
      </w:r>
      <w:proofErr w:type="spellEnd"/>
      <w:r w:rsidRPr="008163DA">
        <w:t xml:space="preserve"> / </w:t>
      </w:r>
      <w:proofErr w:type="spellStart"/>
      <w:r w:rsidRPr="008163DA">
        <w:t>делитированию</w:t>
      </w:r>
      <w:proofErr w:type="spellEnd"/>
      <w:r w:rsidRPr="008163DA">
        <w:t>.</w:t>
      </w:r>
      <w:hyperlink w:anchor="_Список_литературы" w:history="1">
        <w:r w:rsidR="00451793" w:rsidRPr="00EC406A">
          <w:rPr>
            <w:rStyle w:val="ae"/>
            <w:color w:val="auto"/>
          </w:rPr>
          <w:t>[6]</w:t>
        </w:r>
      </w:hyperlink>
    </w:p>
    <w:p w14:paraId="11E662CE" w14:textId="3BD3F267" w:rsidR="00DB17ED" w:rsidRDefault="009538A3" w:rsidP="00DB17ED">
      <w:pPr>
        <w:pStyle w:val="ab"/>
      </w:pPr>
      <m:oMath>
        <m:sSub>
          <m:sSubPr>
            <m:ctrlPr>
              <w:rPr>
                <w:rFonts w:ascii="Cambria Math" w:hAnsi="Cambria Math"/>
                <w:iCs/>
                <w:color w:val="000000"/>
              </w:rPr>
            </m:ctrlPr>
          </m:sSubPr>
          <m:e>
            <m:r>
              <m:rPr>
                <m:sty m:val="p"/>
              </m:rPr>
              <w:rPr>
                <w:rFonts w:ascii="Cambria Math" w:hAnsi="Cambria Math"/>
                <w:color w:val="000000"/>
                <w:lang w:val="en-US"/>
              </w:rPr>
              <m:t>LiMn</m:t>
            </m:r>
          </m:e>
          <m:sub>
            <m:r>
              <m:rPr>
                <m:sty m:val="p"/>
              </m:rPr>
              <w:rPr>
                <w:rFonts w:ascii="Cambria Math" w:hAnsi="Cambria Math"/>
                <w:color w:val="000000"/>
              </w:rPr>
              <m:t>2</m:t>
            </m:r>
          </m:sub>
        </m:sSub>
        <m:sSub>
          <m:sSubPr>
            <m:ctrlPr>
              <w:rPr>
                <w:rFonts w:ascii="Cambria Math" w:hAnsi="Cambria Math"/>
                <w:iCs/>
                <w:color w:val="000000"/>
              </w:rPr>
            </m:ctrlPr>
          </m:sSubPr>
          <m:e>
            <m:r>
              <m:rPr>
                <m:sty m:val="p"/>
              </m:rPr>
              <w:rPr>
                <w:rFonts w:ascii="Cambria Math" w:hAnsi="Cambria Math"/>
                <w:color w:val="000000"/>
              </w:rPr>
              <m:t>O</m:t>
            </m:r>
          </m:e>
          <m:sub>
            <m:r>
              <m:rPr>
                <m:sty m:val="p"/>
              </m:rPr>
              <w:rPr>
                <w:rFonts w:ascii="Cambria Math" w:hAnsi="Cambria Math"/>
                <w:color w:val="000000"/>
              </w:rPr>
              <m:t>4</m:t>
            </m:r>
          </m:sub>
        </m:sSub>
      </m:oMath>
      <w:r w:rsidR="006C2AF9" w:rsidRPr="006C2AF9">
        <w:rPr>
          <w:iCs/>
          <w:color w:val="000000"/>
        </w:rPr>
        <w:t xml:space="preserve"> </w:t>
      </w:r>
      <w:r w:rsidR="006C2AF9">
        <w:rPr>
          <w:iCs/>
          <w:color w:val="000000"/>
        </w:rPr>
        <w:t>аккумуляторы о</w:t>
      </w:r>
      <w:r w:rsidR="00DB17ED" w:rsidRPr="00DB17ED">
        <w:t xml:space="preserve">бладают средней удельной энергоемкостью, но могут быть разряжены большими токами. Кроме того, обладают большим ресурсом – до 1000 циклов. Также этот тип литиевого аккумулятора обладает очень важной особенностью – </w:t>
      </w:r>
      <w:proofErr w:type="spellStart"/>
      <w:r w:rsidR="00DB17ED" w:rsidRPr="00DB17ED">
        <w:lastRenderedPageBreak/>
        <w:t>самобалансировкой</w:t>
      </w:r>
      <w:proofErr w:type="spellEnd"/>
      <w:r w:rsidR="00DB17ED" w:rsidRPr="00DB17ED">
        <w:t>.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 Часто применяются в легком электротранспорте.</w:t>
      </w:r>
    </w:p>
    <w:p w14:paraId="255799CB" w14:textId="1A5B9964" w:rsidR="003A5C9E" w:rsidRPr="00451793" w:rsidRDefault="003A5C9E" w:rsidP="00451793">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w:t>
      </w:r>
      <w:proofErr w:type="spellStart"/>
      <w:r w:rsidRPr="003A5C9E">
        <w:t>Co</w:t>
      </w:r>
      <w:proofErr w:type="spellEnd"/>
      <w:r w:rsidRPr="003A5C9E">
        <w:t xml:space="preserve">, </w:t>
      </w:r>
      <w:proofErr w:type="spellStart"/>
      <w:r w:rsidRPr="003A5C9E">
        <w:t>Ni</w:t>
      </w:r>
      <w:proofErr w:type="spellEnd"/>
      <w:r w:rsidRPr="003A5C9E">
        <w:t xml:space="preserve">, </w:t>
      </w:r>
      <w:proofErr w:type="spellStart"/>
      <w:r w:rsidRPr="003A5C9E">
        <w:t>Mn</w:t>
      </w:r>
      <w:proofErr w:type="spellEnd"/>
      <w:r w:rsidRPr="003A5C9E">
        <w:t xml:space="preserve"> и т. Д.), </w:t>
      </w:r>
      <w:r w:rsidR="006C2AF9">
        <w:t>с</w:t>
      </w:r>
      <w:r w:rsidRPr="003A5C9E">
        <w:t xml:space="preserve">оединения шпинели LiM2O4 (M = </w:t>
      </w:r>
      <w:proofErr w:type="spellStart"/>
      <w:r w:rsidRPr="003A5C9E">
        <w:t>Mn</w:t>
      </w:r>
      <w:proofErr w:type="spellEnd"/>
      <w:r w:rsidRPr="003A5C9E">
        <w:t xml:space="preserve"> и т. Д.) </w:t>
      </w:r>
      <w:r w:rsidR="006C2AF9">
        <w:t>и</w:t>
      </w:r>
      <w:r w:rsidRPr="003A5C9E">
        <w:t xml:space="preserve"> соединения оливина LiMPO4. (M = </w:t>
      </w:r>
      <w:proofErr w:type="spellStart"/>
      <w:r w:rsidRPr="003A5C9E">
        <w:t>Fe</w:t>
      </w:r>
      <w:proofErr w:type="spellEnd"/>
      <w:r w:rsidRPr="003A5C9E">
        <w:t xml:space="preserve">, </w:t>
      </w:r>
      <w:proofErr w:type="spellStart"/>
      <w:r w:rsidRPr="003A5C9E">
        <w:t>Mn</w:t>
      </w:r>
      <w:proofErr w:type="spellEnd"/>
      <w:r w:rsidRPr="003A5C9E">
        <w:t xml:space="preserve">, </w:t>
      </w:r>
      <w:proofErr w:type="spellStart"/>
      <w:r w:rsidRPr="003A5C9E">
        <w:t>Ni</w:t>
      </w:r>
      <w:proofErr w:type="spellEnd"/>
      <w:r w:rsidRPr="003A5C9E">
        <w:t xml:space="preserve">, </w:t>
      </w:r>
      <w:proofErr w:type="spellStart"/>
      <w:r w:rsidRPr="003A5C9E">
        <w:t>Co</w:t>
      </w:r>
      <w:proofErr w:type="spellEnd"/>
      <w:r w:rsidRPr="003A5C9E">
        <w:t xml:space="preserve"> и т. Д.). Катодные материалы со структурой шпинели, такие как LiMn2O4, демонстрирующие постоянное рабочее напряжение 3,95–4,1 В при теоретической емкости 148 </w:t>
      </w:r>
      <w:proofErr w:type="spellStart"/>
      <w:r w:rsidRPr="003A5C9E">
        <w:t>мАч</w:t>
      </w:r>
      <w:proofErr w:type="spellEnd"/>
      <w:r w:rsidRPr="003A5C9E">
        <w:t xml:space="preserve"> / г, были разработаны в качестве возможной альтернативы LiCoO2 для повышения безопасности аккумуляторов. Большинство катодных материалов часто подвергаются воздействию напряжений выше 4,2 В относительно </w:t>
      </w:r>
      <w:proofErr w:type="spellStart"/>
      <w:r w:rsidRPr="003A5C9E">
        <w:t>Li</w:t>
      </w:r>
      <w:proofErr w:type="spellEnd"/>
      <w:r w:rsidRPr="003A5C9E">
        <w:t xml:space="preserve"> / </w:t>
      </w:r>
      <w:proofErr w:type="spellStart"/>
      <w:r w:rsidRPr="003A5C9E">
        <w:t>Li</w:t>
      </w:r>
      <w:proofErr w:type="spellEnd"/>
      <w:r w:rsidRPr="003A5C9E">
        <w:t xml:space="preserve"> +, то есть в области, где происходит окисление электролита.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hyperlink w:anchor="_Список_литературы" w:history="1">
        <w:r w:rsidR="00451793" w:rsidRPr="00EC406A">
          <w:rPr>
            <w:rStyle w:val="ae"/>
            <w:color w:val="auto"/>
          </w:rPr>
          <w:t>[7]</w:t>
        </w:r>
      </w:hyperlink>
      <w:r w:rsidR="00451793">
        <w:br w:type="page"/>
      </w:r>
    </w:p>
    <w:p w14:paraId="2783E4A8" w14:textId="421029EC" w:rsidR="00DB1A9D" w:rsidRDefault="00902934" w:rsidP="00902934">
      <w:pPr>
        <w:pStyle w:val="2"/>
      </w:pPr>
      <w:bookmarkStart w:id="17" w:name="_Toc57398759"/>
      <w:r>
        <w:lastRenderedPageBreak/>
        <w:t xml:space="preserve">2. </w:t>
      </w:r>
      <w:r w:rsidR="00E56E02" w:rsidRPr="00E56E02">
        <w:t>Постановка задачи работы</w:t>
      </w:r>
      <w:bookmarkEnd w:id="17"/>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760CF2FB" w14:textId="56B31F52" w:rsidR="009558D2" w:rsidRDefault="009558D2" w:rsidP="009558D2">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69D26DFC" w14:textId="77777777" w:rsidR="009558D2" w:rsidRDefault="009558D2" w:rsidP="009558D2">
      <w:pPr>
        <w:pStyle w:val="af"/>
        <w:numPr>
          <w:ilvl w:val="0"/>
          <w:numId w:val="5"/>
        </w:numPr>
        <w:spacing w:after="0" w:line="360" w:lineRule="auto"/>
      </w:pPr>
      <w:r>
        <w:t>Отработать методику серийных измерений спектров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52648829" w14:textId="7A2F48B7" w:rsidR="00DB1A9D" w:rsidRPr="00902934" w:rsidRDefault="00E56E02" w:rsidP="00902934">
      <w:pPr>
        <w:pStyle w:val="2"/>
      </w:pPr>
      <w:bookmarkStart w:id="18" w:name="_Toc57398760"/>
      <w:r w:rsidRPr="00E56E02">
        <w:lastRenderedPageBreak/>
        <w:t>3. Методика эксперимента</w:t>
      </w:r>
      <w:bookmarkEnd w:id="18"/>
    </w:p>
    <w:p w14:paraId="74517077" w14:textId="1E5C82F2" w:rsidR="00E56E02" w:rsidRDefault="00E56E02" w:rsidP="00902934">
      <w:pPr>
        <w:pStyle w:val="3"/>
      </w:pPr>
      <w:bookmarkStart w:id="19" w:name="_Toc57398761"/>
      <w:r w:rsidRPr="00902934">
        <w:t>3.1 Подготовка к эксперименту</w:t>
      </w:r>
      <w:bookmarkEnd w:id="19"/>
    </w:p>
    <w:p w14:paraId="5E184B2A" w14:textId="2908FC1A"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164F5341"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354F5D">
        <w:t xml:space="preserve"> и разделения комков образца</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36BAFDBB" w:rsidR="009376C5" w:rsidRPr="009376C5" w:rsidRDefault="009376C5" w:rsidP="007E2512">
      <w:pPr>
        <w:pStyle w:val="ab"/>
      </w:pPr>
      <w:r>
        <w:t xml:space="preserve">Финальным этапом подготовки к изучению стало нахождение отдельных частиц </w:t>
      </w:r>
      <w:r>
        <w:rPr>
          <w:lang w:val="en-US"/>
        </w:rPr>
        <w:t>LMO</w:t>
      </w:r>
      <w:r>
        <w:t xml:space="preserve"> на подложке при помощи оптического микроскопа.</w:t>
      </w:r>
    </w:p>
    <w:p w14:paraId="08C150D7" w14:textId="68B3CEAE" w:rsidR="00E56E02" w:rsidRDefault="00E56E02" w:rsidP="00902934">
      <w:pPr>
        <w:pStyle w:val="3"/>
      </w:pPr>
      <w:bookmarkStart w:id="20" w:name="_Toc57398762"/>
      <w:r w:rsidRPr="00902934">
        <w:t>3.</w:t>
      </w:r>
      <w:r w:rsidR="007E2512">
        <w:t>2</w:t>
      </w:r>
      <w:r w:rsidRPr="00902934">
        <w:t xml:space="preserve"> Конфокальная микроскопия комбинационного рассеяния</w:t>
      </w:r>
      <w:bookmarkEnd w:id="20"/>
    </w:p>
    <w:p w14:paraId="3146883D" w14:textId="77777777"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t>Конфокальная микроскопия комбинационного рассеяния (КМКР)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79E568B2" w14:textId="2C063AB9" w:rsidR="009558D2" w:rsidRDefault="009558D2" w:rsidP="009558D2">
      <w:pPr>
        <w:pStyle w:val="a8"/>
        <w:spacing w:line="360" w:lineRule="auto"/>
        <w:ind w:firstLine="709"/>
        <w:contextualSpacing/>
        <w:jc w:val="both"/>
        <w:rPr>
          <w:rFonts w:eastAsia="Calibri" w:cs="Times New Roman"/>
          <w:sz w:val="24"/>
          <w:szCs w:val="24"/>
        </w:rPr>
      </w:pPr>
      <w:r>
        <w:rPr>
          <w:rFonts w:eastAsia="Calibri" w:cs="Times New Roman"/>
          <w:sz w:val="24"/>
          <w:szCs w:val="24"/>
        </w:rPr>
        <w:lastRenderedPageBreak/>
        <w:t xml:space="preserve">Метод основан на </w:t>
      </w:r>
      <w:r w:rsidR="00AC2CD8">
        <w:rPr>
          <w:rFonts w:eastAsia="Calibri" w:cs="Times New Roman"/>
          <w:sz w:val="24"/>
          <w:szCs w:val="24"/>
        </w:rPr>
        <w:t>регистрации неупругого</w:t>
      </w:r>
      <w:r>
        <w:rPr>
          <w:rFonts w:eastAsia="Calibri" w:cs="Times New Roman"/>
          <w:sz w:val="24"/>
          <w:szCs w:val="24"/>
        </w:rPr>
        <w:t xml:space="preserve"> рассеяния светового излучения на колебаниях решетки</w:t>
      </w:r>
      <w:r w:rsidR="00550B23">
        <w:rPr>
          <w:rFonts w:eastAsia="Calibri" w:cs="Times New Roman"/>
          <w:sz w:val="24"/>
          <w:szCs w:val="24"/>
        </w:rPr>
        <w:t>, называемого комбинационным рассеянием (КР)</w:t>
      </w:r>
      <w:r>
        <w:rPr>
          <w:rFonts w:eastAsia="Calibri" w:cs="Times New Roman"/>
          <w:sz w:val="24"/>
          <w:szCs w:val="24"/>
        </w:rPr>
        <w:t>, с изменением его частоты.</w:t>
      </w:r>
      <w:r w:rsidR="00AC2CD8">
        <w:rPr>
          <w:rFonts w:eastAsia="Calibri" w:cs="Times New Roman"/>
          <w:sz w:val="24"/>
          <w:szCs w:val="24"/>
        </w:rPr>
        <w:t xml:space="preserve">  Метод в классическом его понимании можно описать так:</w:t>
      </w:r>
      <w:r>
        <w:rPr>
          <w:rFonts w:eastAsia="Calibri" w:cs="Times New Roman"/>
          <w:sz w:val="24"/>
          <w:szCs w:val="24"/>
        </w:rPr>
        <w:t xml:space="preserve"> </w:t>
      </w:r>
      <w:r w:rsidR="00AC2CD8">
        <w:rPr>
          <w:rFonts w:eastAsia="Calibri" w:cs="Times New Roman"/>
          <w:sz w:val="24"/>
          <w:szCs w:val="24"/>
        </w:rPr>
        <w:t>п</w:t>
      </w:r>
      <w:r>
        <w:rPr>
          <w:rFonts w:eastAsia="Calibri" w:cs="Times New Roman"/>
          <w:sz w:val="24"/>
          <w:szCs w:val="24"/>
        </w:rPr>
        <w:t xml:space="preserve">усть на полярную молекулу падает электромагнитная волна с частотой </w:t>
      </w:r>
      <w:proofErr w:type="spellStart"/>
      <w:r>
        <w:rPr>
          <w:rFonts w:eastAsia="Calibri" w:cs="Times New Roman"/>
          <w:sz w:val="24"/>
          <w:szCs w:val="24"/>
        </w:rPr>
        <w:t>ωL</w:t>
      </w:r>
      <w:proofErr w:type="spellEnd"/>
      <w:r>
        <w:rPr>
          <w:rFonts w:eastAsia="Calibri" w:cs="Times New Roman"/>
          <w:sz w:val="24"/>
          <w:szCs w:val="24"/>
        </w:rPr>
        <w:t>:</w:t>
      </w:r>
    </w:p>
    <w:p w14:paraId="70EE5B03" w14:textId="5BF7BFFF" w:rsidR="009558D2" w:rsidRPr="002103B7" w:rsidRDefault="009538A3" w:rsidP="009558D2">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9558D2">
        <w:rPr>
          <w:rFonts w:eastAsia="Calibri" w:cs="Times New Roman"/>
          <w:szCs w:val="24"/>
        </w:rPr>
        <w:t>.</w:t>
      </w:r>
      <w:r w:rsidR="009558D2">
        <w:rPr>
          <w:rFonts w:eastAsia="Calibri" w:cs="Times New Roman"/>
          <w:szCs w:val="24"/>
        </w:rPr>
        <w:tab/>
      </w:r>
    </w:p>
    <w:p w14:paraId="13C935E1" w14:textId="3D2C1EDB" w:rsidR="00DC12AE" w:rsidRDefault="00AC2CD8" w:rsidP="009558D2">
      <w:pPr>
        <w:spacing w:after="0" w:line="360" w:lineRule="auto"/>
        <w:ind w:firstLine="709"/>
        <w:jc w:val="both"/>
        <w:rPr>
          <w:rFonts w:eastAsia="Calibri" w:cs="Times New Roman"/>
          <w:szCs w:val="24"/>
        </w:rPr>
      </w:pPr>
      <w:r>
        <w:rPr>
          <w:rFonts w:eastAsia="Calibri" w:cs="Times New Roman"/>
          <w:szCs w:val="24"/>
        </w:rPr>
        <w:t xml:space="preserve">Если же </w:t>
      </w:r>
      <w:r w:rsidR="009558D2">
        <w:rPr>
          <w:rFonts w:eastAsia="Calibri" w:cs="Times New Roman"/>
          <w:szCs w:val="24"/>
        </w:rPr>
        <w:t xml:space="preserve">частота излучения </w:t>
      </w:r>
      <w:r>
        <w:rPr>
          <w:rFonts w:eastAsia="Calibri" w:cs="Times New Roman"/>
          <w:szCs w:val="24"/>
        </w:rPr>
        <w:t xml:space="preserve">меньше </w:t>
      </w:r>
      <w:r w:rsidR="009558D2">
        <w:rPr>
          <w:rFonts w:eastAsia="Calibri" w:cs="Times New Roman"/>
          <w:szCs w:val="24"/>
        </w:rPr>
        <w:t>частот</w:t>
      </w:r>
      <w:r>
        <w:rPr>
          <w:rFonts w:eastAsia="Calibri" w:cs="Times New Roman"/>
          <w:szCs w:val="24"/>
        </w:rPr>
        <w:t>ы</w:t>
      </w:r>
      <w:r w:rsidR="009558D2">
        <w:rPr>
          <w:rFonts w:eastAsia="Calibri" w:cs="Times New Roman"/>
          <w:szCs w:val="24"/>
        </w:rPr>
        <w:t xml:space="preserve"> колебаний молекулы</w:t>
      </w:r>
      <w:r>
        <w:rPr>
          <w:rFonts w:eastAsia="Calibri" w:cs="Times New Roman"/>
          <w:szCs w:val="24"/>
        </w:rPr>
        <w:t xml:space="preserve"> или примерно равна ей</w:t>
      </w:r>
      <w:r w:rsidR="009558D2">
        <w:rPr>
          <w:rFonts w:eastAsia="Calibri" w:cs="Times New Roman"/>
          <w:szCs w:val="24"/>
        </w:rPr>
        <w:t xml:space="preserve">, то </w:t>
      </w:r>
      <w:r>
        <w:rPr>
          <w:rFonts w:eastAsia="Calibri" w:cs="Times New Roman"/>
          <w:szCs w:val="24"/>
        </w:rPr>
        <w:t xml:space="preserve">с поглощением </w:t>
      </w:r>
      <w:r w:rsidR="009558D2">
        <w:rPr>
          <w:rFonts w:eastAsia="Calibri" w:cs="Times New Roman"/>
          <w:szCs w:val="24"/>
        </w:rPr>
        <w:t>квант</w:t>
      </w:r>
      <w:r>
        <w:rPr>
          <w:rFonts w:eastAsia="Calibri" w:cs="Times New Roman"/>
          <w:szCs w:val="24"/>
        </w:rPr>
        <w:t>а</w:t>
      </w:r>
      <w:r w:rsidR="009558D2">
        <w:rPr>
          <w:rFonts w:eastAsia="Calibri" w:cs="Times New Roman"/>
          <w:szCs w:val="24"/>
        </w:rPr>
        <w:t xml:space="preserve"> света в системе возникнет квант колебаний. В случае, </w:t>
      </w:r>
      <w:r>
        <w:rPr>
          <w:rFonts w:eastAsia="Calibri" w:cs="Times New Roman"/>
          <w:szCs w:val="24"/>
        </w:rPr>
        <w:t>если значение</w:t>
      </w:r>
      <w:r w:rsidR="009558D2">
        <w:rPr>
          <w:rFonts w:eastAsia="Calibri" w:cs="Times New Roman"/>
          <w:szCs w:val="24"/>
        </w:rPr>
        <w:t xml:space="preserve"> </w:t>
      </w:r>
      <w:r w:rsidR="00FE503E">
        <w:rPr>
          <w:rFonts w:eastAsia="Calibri" w:cs="Times New Roman"/>
          <w:szCs w:val="24"/>
        </w:rPr>
        <w:t>частот</w:t>
      </w:r>
      <w:r>
        <w:rPr>
          <w:rFonts w:eastAsia="Calibri" w:cs="Times New Roman"/>
          <w:szCs w:val="24"/>
        </w:rPr>
        <w:t>ы</w:t>
      </w:r>
      <w:r w:rsidR="009558D2">
        <w:rPr>
          <w:rFonts w:eastAsia="Calibri" w:cs="Times New Roman"/>
          <w:szCs w:val="24"/>
        </w:rPr>
        <w:t xml:space="preserve"> велик</w:t>
      </w:r>
      <w:r>
        <w:rPr>
          <w:rFonts w:eastAsia="Calibri" w:cs="Times New Roman"/>
          <w:szCs w:val="24"/>
        </w:rPr>
        <w:t>о</w:t>
      </w:r>
      <w:r w:rsidR="009558D2">
        <w:rPr>
          <w:rFonts w:eastAsia="Calibri" w:cs="Times New Roman"/>
          <w:szCs w:val="24"/>
        </w:rPr>
        <w:t xml:space="preserve"> и </w:t>
      </w:r>
      <w:r>
        <w:rPr>
          <w:rFonts w:eastAsia="Calibri" w:cs="Times New Roman"/>
          <w:szCs w:val="24"/>
        </w:rPr>
        <w:t>приближено</w:t>
      </w:r>
      <w:r w:rsidR="009558D2">
        <w:rPr>
          <w:rFonts w:eastAsia="Calibri" w:cs="Times New Roman"/>
          <w:szCs w:val="24"/>
        </w:rPr>
        <w:t xml:space="preserve"> к частоте перехода между различными электронными состояниями молекулы</w:t>
      </w:r>
      <w:r>
        <w:rPr>
          <w:rFonts w:eastAsia="Calibri" w:cs="Times New Roman"/>
          <w:szCs w:val="24"/>
        </w:rPr>
        <w:t>, то</w:t>
      </w:r>
      <w:r w:rsidR="009558D2">
        <w:rPr>
          <w:rFonts w:eastAsia="Calibri" w:cs="Times New Roman"/>
          <w:szCs w:val="24"/>
        </w:rPr>
        <w:t xml:space="preserve"> наблюда</w:t>
      </w:r>
      <w:r>
        <w:rPr>
          <w:rFonts w:eastAsia="Calibri" w:cs="Times New Roman"/>
          <w:szCs w:val="24"/>
        </w:rPr>
        <w:t>ет</w:t>
      </w:r>
      <w:r w:rsidR="009558D2">
        <w:rPr>
          <w:rFonts w:eastAsia="Calibri" w:cs="Times New Roman"/>
          <w:szCs w:val="24"/>
        </w:rPr>
        <w:t>ся спектр поглощения в видимой области.</w:t>
      </w:r>
      <w:r>
        <w:rPr>
          <w:rFonts w:eastAsia="Calibri" w:cs="Times New Roman"/>
          <w:szCs w:val="24"/>
        </w:rPr>
        <w:t xml:space="preserve"> Если же</w:t>
      </w:r>
      <w:r w:rsidR="009558D2">
        <w:rPr>
          <w:rFonts w:eastAsia="Calibri" w:cs="Times New Roman"/>
          <w:szCs w:val="24"/>
        </w:rPr>
        <w:t xml:space="preserve"> </w:t>
      </w:r>
      <w:r>
        <w:rPr>
          <w:rFonts w:eastAsia="Calibri" w:cs="Times New Roman"/>
          <w:szCs w:val="24"/>
        </w:rPr>
        <w:t>значение</w:t>
      </w:r>
      <w:r w:rsidR="009558D2">
        <w:rPr>
          <w:rFonts w:eastAsia="Calibri" w:cs="Times New Roman"/>
          <w:szCs w:val="24"/>
        </w:rPr>
        <w:t xml:space="preserve"> частот</w:t>
      </w:r>
      <w:r>
        <w:rPr>
          <w:rFonts w:eastAsia="Calibri" w:cs="Times New Roman"/>
          <w:szCs w:val="24"/>
        </w:rPr>
        <w:t>ы</w:t>
      </w:r>
      <w:r w:rsidR="009558D2">
        <w:rPr>
          <w:rFonts w:eastAsia="Calibri" w:cs="Times New Roman"/>
          <w:szCs w:val="24"/>
        </w:rPr>
        <w:t xml:space="preserve"> падающего излучения больше частоты колебаний молекул</w:t>
      </w:r>
      <w:r>
        <w:rPr>
          <w:rFonts w:eastAsia="Calibri" w:cs="Times New Roman"/>
          <w:szCs w:val="24"/>
        </w:rPr>
        <w:t xml:space="preserve">ярной </w:t>
      </w:r>
      <w:r w:rsidR="009558D2">
        <w:rPr>
          <w:rFonts w:eastAsia="Calibri" w:cs="Times New Roman"/>
          <w:szCs w:val="24"/>
        </w:rPr>
        <w:t xml:space="preserve">решетки, но </w:t>
      </w:r>
      <w:r>
        <w:rPr>
          <w:rFonts w:eastAsia="Calibri" w:cs="Times New Roman"/>
          <w:szCs w:val="24"/>
        </w:rPr>
        <w:t>не равно и не превышает частоту</w:t>
      </w:r>
      <w:r w:rsidR="009558D2">
        <w:rPr>
          <w:rFonts w:eastAsia="Calibri" w:cs="Times New Roman"/>
          <w:szCs w:val="24"/>
        </w:rPr>
        <w:t xml:space="preserve"> дипольного электронного перехода</w:t>
      </w:r>
      <w:r>
        <w:rPr>
          <w:rFonts w:eastAsia="Calibri" w:cs="Times New Roman"/>
          <w:szCs w:val="24"/>
        </w:rPr>
        <w:t>, тогда</w:t>
      </w:r>
      <w:r w:rsidR="009558D2">
        <w:rPr>
          <w:rFonts w:eastAsia="Calibri" w:cs="Times New Roman"/>
          <w:szCs w:val="24"/>
        </w:rPr>
        <w:t xml:space="preserve"> вероятность того, что электрон перейдет в некоторое состояние</w:t>
      </w:r>
      <w:r>
        <w:rPr>
          <w:rFonts w:eastAsia="Calibri" w:cs="Times New Roman"/>
          <w:szCs w:val="24"/>
        </w:rPr>
        <w:t xml:space="preserve">, </w:t>
      </w:r>
      <w:r w:rsidR="009558D2">
        <w:rPr>
          <w:rFonts w:eastAsia="Calibri" w:cs="Times New Roman"/>
          <w:szCs w:val="24"/>
        </w:rPr>
        <w:t xml:space="preserve">в котором он </w:t>
      </w:r>
      <w:r>
        <w:rPr>
          <w:rFonts w:eastAsia="Calibri" w:cs="Times New Roman"/>
          <w:szCs w:val="24"/>
        </w:rPr>
        <w:t>буде</w:t>
      </w:r>
      <w:r w:rsidR="009558D2">
        <w:rPr>
          <w:rFonts w:eastAsia="Calibri" w:cs="Times New Roman"/>
          <w:szCs w:val="24"/>
        </w:rPr>
        <w:t xml:space="preserve">т находиться </w:t>
      </w:r>
      <w:r>
        <w:rPr>
          <w:rFonts w:eastAsia="Calibri" w:cs="Times New Roman"/>
          <w:szCs w:val="24"/>
        </w:rPr>
        <w:t>малый промежуток</w:t>
      </w:r>
      <w:r w:rsidR="009558D2">
        <w:rPr>
          <w:rFonts w:eastAsia="Calibri" w:cs="Times New Roman"/>
          <w:szCs w:val="24"/>
        </w:rPr>
        <w:t xml:space="preserve"> врем</w:t>
      </w:r>
      <w:r>
        <w:rPr>
          <w:rFonts w:eastAsia="Calibri" w:cs="Times New Roman"/>
          <w:szCs w:val="24"/>
        </w:rPr>
        <w:t>ени</w:t>
      </w:r>
      <w:r w:rsidR="009558D2">
        <w:rPr>
          <w:rFonts w:eastAsia="Calibri" w:cs="Times New Roman"/>
          <w:szCs w:val="24"/>
        </w:rPr>
        <w:t xml:space="preserve">, </w:t>
      </w:r>
      <w:r>
        <w:rPr>
          <w:rFonts w:eastAsia="Calibri" w:cs="Times New Roman"/>
          <w:szCs w:val="24"/>
        </w:rPr>
        <w:t>сравнимый с</w:t>
      </w:r>
      <w:r w:rsidR="009558D2">
        <w:rPr>
          <w:rFonts w:eastAsia="Calibri" w:cs="Times New Roman"/>
          <w:szCs w:val="24"/>
        </w:rPr>
        <w:t xml:space="preserve"> половин</w:t>
      </w:r>
      <w:r>
        <w:rPr>
          <w:rFonts w:eastAsia="Calibri" w:cs="Times New Roman"/>
          <w:szCs w:val="24"/>
        </w:rPr>
        <w:t>ой</w:t>
      </w:r>
      <w:r w:rsidR="009558D2">
        <w:rPr>
          <w:rFonts w:eastAsia="Calibri" w:cs="Times New Roman"/>
          <w:szCs w:val="24"/>
        </w:rPr>
        <w:t xml:space="preserve"> периода колебаний, </w:t>
      </w:r>
      <w:r>
        <w:rPr>
          <w:rFonts w:eastAsia="Calibri" w:cs="Times New Roman"/>
          <w:szCs w:val="24"/>
        </w:rPr>
        <w:t xml:space="preserve"> и </w:t>
      </w:r>
      <w:r w:rsidR="00FB4BAA">
        <w:rPr>
          <w:rFonts w:eastAsia="Calibri" w:cs="Times New Roman"/>
          <w:szCs w:val="24"/>
        </w:rPr>
        <w:t xml:space="preserve">выделит квант света, </w:t>
      </w:r>
      <w:r w:rsidR="009558D2">
        <w:rPr>
          <w:rFonts w:eastAsia="Calibri" w:cs="Times New Roman"/>
          <w:szCs w:val="24"/>
        </w:rPr>
        <w:t xml:space="preserve">возвращаясь в основное состояние, </w:t>
      </w:r>
      <w:r>
        <w:rPr>
          <w:rFonts w:eastAsia="Calibri" w:cs="Times New Roman"/>
          <w:szCs w:val="24"/>
        </w:rPr>
        <w:t>будет незначительной</w:t>
      </w:r>
      <w:r w:rsidR="009558D2">
        <w:rPr>
          <w:rFonts w:eastAsia="Calibri" w:cs="Times New Roman"/>
          <w:szCs w:val="24"/>
        </w:rPr>
        <w:t xml:space="preserve">. </w:t>
      </w:r>
      <w:r w:rsidR="00FB4BAA">
        <w:rPr>
          <w:rFonts w:eastAsia="Calibri" w:cs="Times New Roman"/>
          <w:szCs w:val="24"/>
        </w:rPr>
        <w:t>Но</w:t>
      </w:r>
      <w:r w:rsidR="009558D2">
        <w:rPr>
          <w:rFonts w:eastAsia="Calibri" w:cs="Times New Roman"/>
          <w:szCs w:val="24"/>
        </w:rPr>
        <w:t xml:space="preserve">, находясь в </w:t>
      </w:r>
      <w:r w:rsidR="00FB4BAA">
        <w:rPr>
          <w:rFonts w:eastAsia="Calibri" w:cs="Times New Roman"/>
          <w:szCs w:val="24"/>
        </w:rPr>
        <w:t>этом</w:t>
      </w:r>
      <w:r w:rsidR="009558D2">
        <w:rPr>
          <w:rFonts w:eastAsia="Calibri" w:cs="Times New Roman"/>
          <w:szCs w:val="24"/>
        </w:rPr>
        <w:t xml:space="preserve"> состоянии, </w:t>
      </w:r>
      <w:r w:rsidR="00FB4BAA">
        <w:rPr>
          <w:rFonts w:eastAsia="Calibri" w:cs="Times New Roman"/>
          <w:szCs w:val="24"/>
        </w:rPr>
        <w:t xml:space="preserve">происходит </w:t>
      </w:r>
      <w:r w:rsidR="009558D2">
        <w:rPr>
          <w:rFonts w:eastAsia="Calibri" w:cs="Times New Roman"/>
          <w:szCs w:val="24"/>
        </w:rPr>
        <w:t>электрон-фононное взаимодействие, вследствие чего в системе</w:t>
      </w:r>
      <w:r w:rsidR="00FB4BAA">
        <w:rPr>
          <w:rFonts w:eastAsia="Calibri" w:cs="Times New Roman"/>
          <w:szCs w:val="24"/>
        </w:rPr>
        <w:t xml:space="preserve"> может</w:t>
      </w:r>
      <w:r w:rsidR="009558D2">
        <w:rPr>
          <w:rFonts w:eastAsia="Calibri" w:cs="Times New Roman"/>
          <w:szCs w:val="24"/>
        </w:rPr>
        <w:t xml:space="preserve"> </w:t>
      </w:r>
      <w:r w:rsidR="00FB4BAA">
        <w:rPr>
          <w:rFonts w:eastAsia="Calibri" w:cs="Times New Roman"/>
          <w:szCs w:val="24"/>
        </w:rPr>
        <w:t>появиться</w:t>
      </w:r>
      <w:r w:rsidR="009558D2">
        <w:rPr>
          <w:rFonts w:eastAsia="Calibri" w:cs="Times New Roman"/>
          <w:szCs w:val="24"/>
        </w:rPr>
        <w:t xml:space="preserve"> колебательн</w:t>
      </w:r>
      <w:r w:rsidR="00FB4BAA">
        <w:rPr>
          <w:rFonts w:eastAsia="Calibri" w:cs="Times New Roman"/>
          <w:szCs w:val="24"/>
        </w:rPr>
        <w:t>ый</w:t>
      </w:r>
      <w:r w:rsidR="009558D2">
        <w:rPr>
          <w:rFonts w:eastAsia="Calibri" w:cs="Times New Roman"/>
          <w:szCs w:val="24"/>
        </w:rPr>
        <w:t xml:space="preserve"> квант, из-за которого электрон, испустит квант света с меньшей энергией</w:t>
      </w:r>
      <w:r w:rsidR="00AD2B58">
        <w:rPr>
          <w:rFonts w:eastAsia="Calibri" w:cs="Times New Roman"/>
          <w:szCs w:val="24"/>
        </w:rPr>
        <w:t>,</w:t>
      </w:r>
      <w:r w:rsidR="00AD2B58" w:rsidRPr="00AD2B58">
        <w:rPr>
          <w:rFonts w:eastAsia="Calibri" w:cs="Times New Roman"/>
          <w:szCs w:val="24"/>
        </w:rPr>
        <w:t xml:space="preserve"> </w:t>
      </w:r>
      <w:r w:rsidR="00AD2B58">
        <w:rPr>
          <w:rFonts w:eastAsia="Calibri" w:cs="Times New Roman"/>
          <w:szCs w:val="24"/>
        </w:rPr>
        <w:t xml:space="preserve">возвращаясь в начальное состояние. </w:t>
      </w:r>
      <w:r w:rsidR="009558D2">
        <w:rPr>
          <w:rFonts w:eastAsia="Calibri" w:cs="Times New Roman"/>
          <w:szCs w:val="24"/>
        </w:rPr>
        <w:t xml:space="preserve">Вероятность взаимодействия </w:t>
      </w:r>
      <w:r w:rsidR="00AD2B58">
        <w:rPr>
          <w:rFonts w:eastAsia="Calibri" w:cs="Times New Roman"/>
          <w:szCs w:val="24"/>
        </w:rPr>
        <w:t>крайне мала</w:t>
      </w:r>
      <w:r w:rsidR="009558D2">
        <w:rPr>
          <w:rFonts w:eastAsia="Calibri" w:cs="Times New Roman"/>
          <w:szCs w:val="24"/>
        </w:rPr>
        <w:t>, поэтому в регистрируемом спектре рассеянного излучения пик упругого рассеяния</w:t>
      </w:r>
      <w:r w:rsidR="00DC12AE">
        <w:rPr>
          <w:rFonts w:eastAsia="Calibri" w:cs="Times New Roman"/>
          <w:szCs w:val="24"/>
        </w:rPr>
        <w:t>,</w:t>
      </w:r>
      <w:r w:rsidR="00DC12AE" w:rsidRPr="00DC12AE">
        <w:rPr>
          <w:rFonts w:eastAsia="Calibri" w:cs="Times New Roman"/>
          <w:szCs w:val="24"/>
        </w:rPr>
        <w:t xml:space="preserve"> </w:t>
      </w:r>
      <w:r w:rsidR="00DC12AE">
        <w:rPr>
          <w:rFonts w:eastAsia="Calibri" w:cs="Times New Roman"/>
          <w:szCs w:val="24"/>
        </w:rPr>
        <w:t>определяемый излучением на одной частоте с падающим излучением, будет</w:t>
      </w:r>
      <w:r w:rsidR="00CD160D">
        <w:rPr>
          <w:rFonts w:eastAsia="Calibri" w:cs="Times New Roman"/>
          <w:szCs w:val="24"/>
        </w:rPr>
        <w:t xml:space="preserve"> наиболее интенсивным</w:t>
      </w:r>
      <w:r w:rsidR="009558D2">
        <w:rPr>
          <w:rFonts w:eastAsia="Calibri" w:cs="Times New Roman"/>
          <w:szCs w:val="24"/>
        </w:rPr>
        <w:t>.</w:t>
      </w:r>
      <w:r w:rsidR="00DC12AE">
        <w:rPr>
          <w:rFonts w:eastAsia="Calibri" w:cs="Times New Roman"/>
          <w:szCs w:val="24"/>
        </w:rPr>
        <w:t xml:space="preserve"> Неупругое рассеяние же проявится в виде сателлита.</w:t>
      </w:r>
    </w:p>
    <w:p w14:paraId="4BC24192" w14:textId="77777777" w:rsidR="002D1C60" w:rsidRDefault="002D1C60" w:rsidP="009558D2">
      <w:pPr>
        <w:spacing w:after="0" w:line="360" w:lineRule="auto"/>
        <w:ind w:firstLine="709"/>
        <w:jc w:val="center"/>
        <w:rPr>
          <w:rFonts w:eastAsia="Calibri" w:cs="Times New Roman"/>
          <w:noProof/>
          <w:szCs w:val="24"/>
          <w:lang w:eastAsia="ru-RU"/>
        </w:rPr>
      </w:pPr>
    </w:p>
    <w:p w14:paraId="0D335760" w14:textId="4AD796D5" w:rsidR="009558D2" w:rsidRDefault="009558D2" w:rsidP="009558D2">
      <w:pPr>
        <w:spacing w:after="0" w:line="360" w:lineRule="auto"/>
        <w:ind w:firstLine="709"/>
        <w:jc w:val="center"/>
        <w:rPr>
          <w:rFonts w:eastAsia="Calibri" w:cs="Times New Roman"/>
          <w:szCs w:val="24"/>
        </w:rPr>
      </w:pPr>
      <w:r>
        <w:rPr>
          <w:rFonts w:eastAsia="Calibri" w:cs="Times New Roman"/>
          <w:noProof/>
          <w:szCs w:val="24"/>
          <w:lang w:eastAsia="ru-RU"/>
        </w:rPr>
        <w:drawing>
          <wp:inline distT="0" distB="0" distL="0" distR="0" wp14:anchorId="55296CFA" wp14:editId="2AAD064E">
            <wp:extent cx="4286250" cy="2324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8">
                      <a:extLst>
                        <a:ext uri="{28A0092B-C50C-407E-A947-70E740481C1C}">
                          <a14:useLocalDpi xmlns:a14="http://schemas.microsoft.com/office/drawing/2010/main" val="0"/>
                        </a:ext>
                      </a:extLst>
                    </a:blip>
                    <a:srcRect b="10946"/>
                    <a:stretch/>
                  </pic:blipFill>
                  <pic:spPr bwMode="auto">
                    <a:xfrm>
                      <a:off x="0" y="0"/>
                      <a:ext cx="4304197" cy="2333831"/>
                    </a:xfrm>
                    <a:prstGeom prst="rect">
                      <a:avLst/>
                    </a:prstGeom>
                    <a:noFill/>
                    <a:ln>
                      <a:noFill/>
                    </a:ln>
                    <a:extLst>
                      <a:ext uri="{53640926-AAD7-44D8-BBD7-CCE9431645EC}">
                        <a14:shadowObscured xmlns:a14="http://schemas.microsoft.com/office/drawing/2010/main"/>
                      </a:ext>
                    </a:extLst>
                  </pic:spPr>
                </pic:pic>
              </a:graphicData>
            </a:graphic>
          </wp:inline>
        </w:drawing>
      </w:r>
    </w:p>
    <w:p w14:paraId="264F9768" w14:textId="4CB0FC97" w:rsidR="009558D2" w:rsidRPr="006D7914" w:rsidRDefault="009558D2" w:rsidP="006D7914">
      <w:pPr>
        <w:pStyle w:val="afa"/>
        <w:ind w:firstLine="709"/>
        <w:rPr>
          <w:rFonts w:eastAsia="Calibri"/>
          <w:b w:val="0"/>
          <w:bCs w:val="0"/>
          <w:i/>
          <w:iCs/>
          <w:sz w:val="24"/>
          <w:szCs w:val="24"/>
          <w:lang w:eastAsia="en-US"/>
        </w:rPr>
      </w:pPr>
      <w:r w:rsidRPr="006D7914">
        <w:rPr>
          <w:rFonts w:eastAsia="Calibri"/>
          <w:b w:val="0"/>
          <w:bCs w:val="0"/>
          <w:i/>
          <w:iCs/>
          <w:sz w:val="24"/>
          <w:szCs w:val="24"/>
          <w:lang w:eastAsia="en-US"/>
        </w:rPr>
        <w:t xml:space="preserve">Рисунок </w:t>
      </w:r>
      <w:r w:rsidR="00FE503E" w:rsidRPr="006D7914">
        <w:rPr>
          <w:rFonts w:eastAsia="Calibri"/>
          <w:b w:val="0"/>
          <w:bCs w:val="0"/>
          <w:i/>
          <w:iCs/>
          <w:sz w:val="24"/>
          <w:szCs w:val="24"/>
          <w:lang w:eastAsia="en-US"/>
        </w:rPr>
        <w:t>1</w:t>
      </w:r>
      <w:r w:rsidRPr="006D7914">
        <w:rPr>
          <w:rFonts w:eastAsia="Calibri"/>
          <w:b w:val="0"/>
          <w:bCs w:val="0"/>
          <w:i/>
          <w:iCs/>
          <w:sz w:val="24"/>
          <w:szCs w:val="24"/>
          <w:lang w:eastAsia="en-US"/>
        </w:rPr>
        <w:t xml:space="preserve"> –</w:t>
      </w:r>
      <w:r w:rsidR="006D7914" w:rsidRPr="006D7914">
        <w:rPr>
          <w:rFonts w:eastAsia="Calibri"/>
          <w:b w:val="0"/>
          <w:bCs w:val="0"/>
          <w:i/>
          <w:iCs/>
          <w:sz w:val="24"/>
          <w:szCs w:val="24"/>
          <w:lang w:eastAsia="en-US"/>
        </w:rPr>
        <w:t xml:space="preserve"> И</w:t>
      </w:r>
      <w:r w:rsidRPr="006D7914">
        <w:rPr>
          <w:rFonts w:eastAsia="Calibri"/>
          <w:b w:val="0"/>
          <w:bCs w:val="0"/>
          <w:i/>
          <w:iCs/>
          <w:sz w:val="24"/>
          <w:szCs w:val="24"/>
          <w:lang w:eastAsia="en-US"/>
        </w:rPr>
        <w:t>зображение спектра рассеянного света</w:t>
      </w:r>
      <w:r w:rsidRPr="006D7914">
        <w:rPr>
          <w:rFonts w:eastAsia="Calibri"/>
          <w:b w:val="0"/>
          <w:bCs w:val="0"/>
          <w:i/>
          <w:iCs/>
          <w:sz w:val="24"/>
          <w:szCs w:val="24"/>
          <w:lang w:eastAsia="en-US"/>
        </w:rPr>
        <w:br/>
      </w:r>
      <w:r w:rsidR="006D7914" w:rsidRPr="006D7914">
        <w:rPr>
          <w:rFonts w:eastAsia="Calibri"/>
          <w:b w:val="0"/>
          <w:bCs w:val="0"/>
          <w:i/>
          <w:iCs/>
          <w:sz w:val="24"/>
          <w:szCs w:val="24"/>
          <w:lang w:eastAsia="en-US"/>
        </w:rPr>
        <w:t>литий-марганцевой шпинели.</w:t>
      </w:r>
      <w:hyperlink w:anchor="_Список_литературы" w:history="1">
        <w:r w:rsidR="006D7914" w:rsidRPr="00EC406A">
          <w:rPr>
            <w:rStyle w:val="ae"/>
            <w:rFonts w:eastAsia="Calibri"/>
            <w:b w:val="0"/>
            <w:bCs w:val="0"/>
            <w:color w:val="auto"/>
            <w:sz w:val="24"/>
            <w:szCs w:val="24"/>
            <w:lang w:eastAsia="en-US"/>
          </w:rPr>
          <w:t>[8]</w:t>
        </w:r>
      </w:hyperlink>
    </w:p>
    <w:p w14:paraId="5670391D" w14:textId="77777777" w:rsidR="009558D2" w:rsidRDefault="009558D2" w:rsidP="009558D2">
      <w:pPr>
        <w:spacing w:after="0" w:line="360" w:lineRule="auto"/>
        <w:ind w:firstLine="709"/>
        <w:jc w:val="both"/>
        <w:rPr>
          <w:rFonts w:eastAsia="Calibri" w:cs="Times New Roman"/>
          <w:szCs w:val="24"/>
        </w:rPr>
      </w:pPr>
      <w:r>
        <w:rPr>
          <w:rFonts w:eastAsia="Calibri" w:cs="Times New Roman"/>
          <w:szCs w:val="24"/>
        </w:rPr>
        <w:lastRenderedPageBreak/>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E402EF2" w:rsidR="007E2512" w:rsidRDefault="007E2512" w:rsidP="007E2512">
      <w:pPr>
        <w:pStyle w:val="2"/>
      </w:pPr>
      <w:bookmarkStart w:id="21" w:name="_Toc484861235"/>
      <w:bookmarkStart w:id="22" w:name="_Toc57398763"/>
      <w:r w:rsidRPr="007E2512">
        <w:lastRenderedPageBreak/>
        <w:t>4. Аттестация LMO методом спектроскопии комбинационного рассеяния света</w:t>
      </w:r>
      <w:bookmarkEnd w:id="21"/>
      <w:bookmarkEnd w:id="22"/>
    </w:p>
    <w:p w14:paraId="09567E46" w14:textId="7E8E04C1" w:rsidR="001F61FA" w:rsidRPr="0046166D" w:rsidRDefault="005067AF" w:rsidP="0046166D">
      <w:pPr>
        <w:pStyle w:val="ab"/>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3.</w:t>
      </w:r>
      <w:r>
        <w:t>2.</w:t>
      </w:r>
    </w:p>
    <w:p w14:paraId="6D207FD6" w14:textId="6A024AFC" w:rsidR="00D82122" w:rsidRPr="00352A68" w:rsidRDefault="005C68EB" w:rsidP="0046166D">
      <w:pPr>
        <w:pStyle w:val="ab"/>
      </w:pPr>
      <w:r>
        <w:rPr>
          <w:lang w:val="en-US"/>
        </w:rPr>
        <w:t>LMO</w:t>
      </w:r>
      <w:r w:rsidR="001F61FA" w:rsidRPr="0046166D">
        <w:t xml:space="preserve"> относится к материалам со структурой </w:t>
      </w:r>
      <w:r>
        <w:t>шпинели</w:t>
      </w:r>
      <w:r w:rsidR="00680916">
        <w:t xml:space="preserve"> с пространственной группой </w:t>
      </w:r>
      <w:proofErr w:type="spellStart"/>
      <w:r w:rsidR="00680916">
        <w:rPr>
          <w:lang w:val="en-US"/>
        </w:rPr>
        <w:t>Fd</w:t>
      </w:r>
      <w:proofErr w:type="spellEnd"/>
      <w:r w:rsidR="00680916" w:rsidRPr="00680916">
        <w:t>3</w:t>
      </w:r>
      <w:r w:rsidR="00680916">
        <w:rPr>
          <w:lang w:val="en-US"/>
        </w:rPr>
        <w:t>m</w:t>
      </w:r>
      <w:r>
        <w:t xml:space="preserve">. </w:t>
      </w:r>
      <w:r w:rsidR="006B4D38">
        <w:t>К</w:t>
      </w:r>
      <w:r w:rsidR="006B4D38" w:rsidRPr="006B4D38">
        <w:t xml:space="preserve">убический плотноупакованный массив ионов кислорода занимает позицию 32e, ионы </w:t>
      </w:r>
      <w:r w:rsidR="006B4D38">
        <w:t>марганца</w:t>
      </w:r>
      <w:r w:rsidR="006B4D38" w:rsidRPr="006B4D38">
        <w:t xml:space="preserve"> расположены в позиции 16d, а </w:t>
      </w:r>
      <w:r w:rsidR="006B4D38">
        <w:t>лития</w:t>
      </w:r>
      <w:r w:rsidR="006B4D38" w:rsidRPr="006B4D38">
        <w:t xml:space="preserve"> в позиции участок 8а. Ионы </w:t>
      </w:r>
      <w:r w:rsidR="006B4D38">
        <w:t xml:space="preserve">марганца </w:t>
      </w:r>
      <w:r w:rsidR="006B4D38"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006B4D38" w:rsidRPr="006B4D38">
        <w:t xml:space="preserve"> октаэдры имеют общие ребра в трехмерной матрице для ионов-гостей </w:t>
      </w:r>
      <w:r w:rsidR="006B4D38">
        <w:t>лития</w:t>
      </w:r>
      <w:r w:rsidR="006B4D38" w:rsidRPr="006B4D38">
        <w:t xml:space="preserve">. </w:t>
      </w:r>
      <w:r w:rsidR="006B4D38" w:rsidRPr="006B4D38">
        <w:t xml:space="preserve">8а тетраэдрический участок расположен дальше всего от узла 16d всех </w:t>
      </w:r>
      <w:proofErr w:type="spellStart"/>
      <w:r w:rsidR="006B4D38" w:rsidRPr="006B4D38">
        <w:t>межузельных</w:t>
      </w:r>
      <w:proofErr w:type="spellEnd"/>
      <w:r w:rsidR="006B4D38" w:rsidRPr="006B4D38">
        <w:t xml:space="preserve">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00352A68" w:rsidRPr="00EC406A">
          <w:rPr>
            <w:rStyle w:val="ae"/>
            <w:color w:val="auto"/>
          </w:rPr>
          <w:t>[9]</w:t>
        </w:r>
      </w:hyperlink>
    </w:p>
    <w:p w14:paraId="23A573BF" w14:textId="6BFABD43" w:rsidR="00800039" w:rsidRDefault="00800039" w:rsidP="0046166D">
      <w:pPr>
        <w:pStyle w:val="ab"/>
      </w:pPr>
      <w:r>
        <w:rPr>
          <w:noProof/>
        </w:rPr>
        <w:drawing>
          <wp:inline distT="0" distB="0" distL="0" distR="0" wp14:anchorId="72986999" wp14:editId="0AB56545">
            <wp:extent cx="4095036" cy="364744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106378" cy="3657542"/>
                    </a:xfrm>
                    <a:prstGeom prst="rect">
                      <a:avLst/>
                    </a:prstGeom>
                  </pic:spPr>
                </pic:pic>
              </a:graphicData>
            </a:graphic>
          </wp:inline>
        </w:drawing>
      </w:r>
    </w:p>
    <w:p w14:paraId="0D3BB232" w14:textId="04A47935" w:rsidR="00800039" w:rsidRPr="00EC406A" w:rsidRDefault="00800039" w:rsidP="0046166D">
      <w:pPr>
        <w:pStyle w:val="ab"/>
      </w:pPr>
      <w:r w:rsidRPr="00800039">
        <w:rPr>
          <w:i/>
          <w:iCs/>
        </w:rPr>
        <w:t xml:space="preserve">Рисунок 2. </w:t>
      </w:r>
      <w:r w:rsidRPr="00800039">
        <w:rPr>
          <w:i/>
          <w:iCs/>
          <w:szCs w:val="24"/>
        </w:rPr>
        <w:t>– Часть</w:t>
      </w:r>
      <w:r w:rsidRPr="00800039">
        <w:rPr>
          <w:i/>
          <w:iCs/>
          <w:szCs w:val="24"/>
        </w:rPr>
        <w:t xml:space="preserve"> элементарной ячейки </w:t>
      </w:r>
      <w:r w:rsidR="0056212F">
        <w:rPr>
          <w:i/>
          <w:iCs/>
          <w:szCs w:val="24"/>
          <w:lang w:val="en-US"/>
        </w:rPr>
        <w:t>LMO</w:t>
      </w:r>
      <w:r w:rsidR="0056212F" w:rsidRPr="0056212F">
        <w:rPr>
          <w:i/>
          <w:iCs/>
          <w:szCs w:val="24"/>
        </w:rPr>
        <w:t xml:space="preserve"> </w:t>
      </w:r>
      <w:r w:rsidRPr="00800039">
        <w:rPr>
          <w:i/>
          <w:iCs/>
          <w:szCs w:val="24"/>
        </w:rPr>
        <w:t xml:space="preserve">показывая местную структуру вокруг </w:t>
      </w:r>
      <w:proofErr w:type="spellStart"/>
      <w:r w:rsidRPr="00800039">
        <w:rPr>
          <w:i/>
          <w:iCs/>
          <w:szCs w:val="24"/>
        </w:rPr>
        <w:t>октаэдрически</w:t>
      </w:r>
      <w:proofErr w:type="spellEnd"/>
      <w:r w:rsidRPr="00800039">
        <w:rPr>
          <w:i/>
          <w:iCs/>
          <w:szCs w:val="24"/>
        </w:rPr>
        <w:t xml:space="preserve"> согласованный марганец в идеальной решетке шпинели. Связи </w:t>
      </w:r>
      <w:proofErr w:type="spellStart"/>
      <w:r w:rsidRPr="00800039">
        <w:rPr>
          <w:i/>
          <w:iCs/>
          <w:szCs w:val="24"/>
        </w:rPr>
        <w:t>Mn</w:t>
      </w:r>
      <w:proofErr w:type="spellEnd"/>
      <w:r w:rsidRPr="00800039">
        <w:rPr>
          <w:i/>
          <w:iCs/>
          <w:szCs w:val="24"/>
        </w:rPr>
        <w:t>-O представлены жирными сплошными линиями; линейные цепочки ионов марганца в соседних октаэдрах с общими ребрами показаны штриховыми линиями.</w:t>
      </w:r>
      <w:hyperlink w:anchor="_Список_литературы" w:history="1">
        <w:r w:rsidR="00EC406A" w:rsidRPr="00EC406A">
          <w:t>[</w:t>
        </w:r>
        <w:r w:rsidR="00EC406A" w:rsidRPr="00EC406A">
          <w:t>6</w:t>
        </w:r>
        <w:r w:rsidR="00EC406A" w:rsidRPr="00EC406A">
          <w:t>]</w:t>
        </w:r>
      </w:hyperlink>
    </w:p>
    <w:p w14:paraId="1F55B5DC" w14:textId="706B2577" w:rsidR="007E2512" w:rsidRPr="00EC406A" w:rsidRDefault="007E2512" w:rsidP="007E2512"/>
    <w:p w14:paraId="34649712" w14:textId="12045F4A" w:rsidR="007E2512" w:rsidRPr="007E2512" w:rsidRDefault="007E2512" w:rsidP="007E2512">
      <w:r>
        <w:br w:type="page"/>
      </w:r>
    </w:p>
    <w:p w14:paraId="52C79922" w14:textId="550CE5AA" w:rsidR="00982151" w:rsidRDefault="00E56E02" w:rsidP="00982151">
      <w:pPr>
        <w:pStyle w:val="1"/>
        <w:jc w:val="center"/>
      </w:pPr>
      <w:bookmarkStart w:id="23" w:name="_Toc57398764"/>
      <w:r w:rsidRPr="00E56E02">
        <w:lastRenderedPageBreak/>
        <w:t>ЗАКЛЮЧЕНИЕ</w:t>
      </w:r>
      <w:bookmarkEnd w:id="23"/>
    </w:p>
    <w:p w14:paraId="3041D676" w14:textId="6B12FED8" w:rsidR="00E56E02" w:rsidRPr="00E56E02" w:rsidRDefault="00E56E02" w:rsidP="00982151">
      <w:pPr>
        <w:pStyle w:val="1"/>
        <w:jc w:val="both"/>
      </w:pPr>
      <w:r w:rsidRPr="00E56E02">
        <w:br w:type="page"/>
      </w:r>
    </w:p>
    <w:p w14:paraId="00AF7D07" w14:textId="675C34B5" w:rsidR="00E56E02" w:rsidRPr="00E56E02" w:rsidRDefault="00E56E02" w:rsidP="00982151">
      <w:pPr>
        <w:pStyle w:val="1"/>
        <w:jc w:val="center"/>
      </w:pPr>
      <w:bookmarkStart w:id="24" w:name="_Toc57398765"/>
      <w:r w:rsidRPr="00E56E02">
        <w:lastRenderedPageBreak/>
        <w:t>СПИСОК ИСПОЛЬЗОВАННЫХ ИСТОЧНИКОВ И ЛИТЕРАТУРЫ</w:t>
      </w:r>
      <w:bookmarkEnd w:id="24"/>
    </w:p>
    <w:bookmarkStart w:id="25" w:name="_Список_литературы" w:displacedByCustomXml="next"/>
    <w:bookmarkEnd w:id="25" w:displacedByCustomXml="next"/>
    <w:sdt>
      <w:sdtPr>
        <w:id w:val="1816132307"/>
        <w:docPartObj>
          <w:docPartGallery w:val="Bibliographies"/>
          <w:docPartUnique/>
        </w:docPartObj>
      </w:sdtPr>
      <w:sdtEndPr>
        <w:rPr>
          <w:rFonts w:eastAsiaTheme="minorHAnsi" w:cstheme="minorBidi"/>
          <w:b w:val="0"/>
          <w:sz w:val="24"/>
          <w:szCs w:val="22"/>
        </w:rPr>
      </w:sdtEndPr>
      <w:sdtContent>
        <w:p w14:paraId="2C8F03DD" w14:textId="14C8BE35" w:rsidR="00CC407D" w:rsidRDefault="00CC407D">
          <w:pPr>
            <w:pStyle w:val="1"/>
          </w:pPr>
          <w:r>
            <w:t>Список литературы</w:t>
          </w:r>
        </w:p>
        <w:sdt>
          <w:sdtPr>
            <w:id w:val="111145805"/>
            <w:bibliography/>
          </w:sdtPr>
          <w:sdtContent>
            <w:p w14:paraId="5E510DD1" w14:textId="4CB1526D" w:rsidR="00165FDE" w:rsidRDefault="009061DC" w:rsidP="00165FDE">
              <w:pPr>
                <w:pStyle w:val="afb"/>
                <w:ind w:left="720" w:hanging="720"/>
                <w:rPr>
                  <w:noProof/>
                  <w:szCs w:val="24"/>
                </w:rPr>
              </w:pPr>
              <w:r w:rsidRPr="00165FDE">
                <w:t>[</w:t>
              </w:r>
              <w:r w:rsidR="00CC407D">
                <w:fldChar w:fldCharType="begin"/>
              </w:r>
              <w:r w:rsidR="00CC407D">
                <w:instrText>BIBLIOGRAPHY</w:instrText>
              </w:r>
              <w:r w:rsidR="00CC407D">
                <w:fldChar w:fldCharType="separate"/>
              </w:r>
              <w:r w:rsidR="00165FDE">
                <w:rPr>
                  <w:noProof/>
                </w:rPr>
                <w:t>1</w:t>
              </w:r>
              <w:r w:rsidR="00165FDE">
                <w:rPr>
                  <w:noProof/>
                  <w:lang w:val="en-US"/>
                </w:rPr>
                <w:t>]</w:t>
              </w:r>
              <w:r w:rsidR="00165FDE">
                <w:rPr>
                  <w:i/>
                  <w:iCs/>
                  <w:noProof/>
                </w:rPr>
                <w:t>. Электрический автомобиль</w:t>
              </w:r>
              <w:r w:rsidR="00165FDE">
                <w:rPr>
                  <w:noProof/>
                </w:rPr>
                <w:t>. (б.д.). Получено из Systemauto: http://systemsauto.ru/engine/electric-car.html</w:t>
              </w:r>
            </w:p>
            <w:p w14:paraId="668BEB22" w14:textId="1BBF4978" w:rsidR="00165FDE" w:rsidRDefault="00165FDE" w:rsidP="00165FDE">
              <w:pPr>
                <w:pStyle w:val="afb"/>
                <w:ind w:left="720" w:hanging="720"/>
                <w:rPr>
                  <w:noProof/>
                </w:rPr>
              </w:pPr>
              <w:r>
                <w:rPr>
                  <w:noProof/>
                  <w:lang w:val="en-US"/>
                </w:rPr>
                <w:t>[</w:t>
              </w:r>
              <w:r>
                <w:rPr>
                  <w:noProof/>
                </w:rPr>
                <w:t>2</w:t>
              </w:r>
              <w:r>
                <w:rPr>
                  <w:noProof/>
                  <w:lang w:val="en-US"/>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20C859E2" w14:textId="7F386632" w:rsidR="00165FDE" w:rsidRPr="00165FDE" w:rsidRDefault="00165FDE" w:rsidP="00165FDE">
              <w:pPr>
                <w:pStyle w:val="afb"/>
                <w:ind w:left="720" w:hanging="720"/>
                <w:rPr>
                  <w:noProof/>
                  <w:lang w:val="en-US"/>
                </w:rPr>
              </w:pPr>
              <w:r>
                <w:rPr>
                  <w:noProof/>
                  <w:lang w:val="en-US"/>
                </w:rPr>
                <w:t>[</w:t>
              </w:r>
              <w:r w:rsidRPr="00165FDE">
                <w:rPr>
                  <w:noProof/>
                  <w:lang w:val="en-US"/>
                </w:rPr>
                <w:t>3</w:t>
              </w:r>
              <w:r>
                <w:rPr>
                  <w:noProof/>
                  <w:lang w:val="en-US"/>
                </w:rPr>
                <w:t>]</w:t>
              </w:r>
              <w:r w:rsidRPr="00165FDE">
                <w:rPr>
                  <w:noProof/>
                  <w:lang w:val="en-US"/>
                </w:rPr>
                <w:t xml:space="preserve">. Ales Havel, M. S. (2015). </w:t>
              </w:r>
              <w:r w:rsidRPr="00165FDE">
                <w:rPr>
                  <w:i/>
                  <w:iCs/>
                  <w:noProof/>
                  <w:lang w:val="en-US"/>
                </w:rPr>
                <w:t>Control Methods of Modern Systems Utilizing Accumulation of Electrical Energy.</w:t>
              </w:r>
              <w:r w:rsidRPr="00165FDE">
                <w:rPr>
                  <w:noProof/>
                  <w:lang w:val="en-US"/>
                </w:rPr>
                <w:t xml:space="preserve"> Ostrava-Poruba, Czech Republic: Department of Electronics, Faculty of Electrical Engineering and Computer Science VSB - Technical University of Ostrava.</w:t>
              </w:r>
            </w:p>
            <w:p w14:paraId="412D0779" w14:textId="1B52B548" w:rsidR="00165FDE" w:rsidRDefault="00165FDE" w:rsidP="00165FDE">
              <w:pPr>
                <w:pStyle w:val="afb"/>
                <w:ind w:left="720" w:hanging="720"/>
                <w:rPr>
                  <w:noProof/>
                </w:rPr>
              </w:pPr>
              <w:r>
                <w:rPr>
                  <w:noProof/>
                  <w:lang w:val="en-US"/>
                </w:rPr>
                <w:t>[</w:t>
              </w:r>
              <w:r>
                <w:rPr>
                  <w:noProof/>
                </w:rPr>
                <w:t>4</w:t>
              </w:r>
              <w:r>
                <w:rPr>
                  <w:noProof/>
                  <w:lang w:val="en-US"/>
                </w:rPr>
                <w:t>]</w:t>
              </w:r>
              <w:r>
                <w:rPr>
                  <w:noProof/>
                </w:rPr>
                <w:t xml:space="preserve">. А.М Скундин, Г. В. (2010). </w:t>
              </w:r>
              <w:r>
                <w:rPr>
                  <w:i/>
                  <w:iCs/>
                  <w:noProof/>
                </w:rPr>
                <w:t>Химические источники тока: 210 лет.</w:t>
              </w:r>
              <w:r>
                <w:rPr>
                  <w:noProof/>
                </w:rPr>
                <w:t xml:space="preserve"> "Поколение".</w:t>
              </w:r>
            </w:p>
            <w:p w14:paraId="778474A9" w14:textId="009E1E11" w:rsidR="00165FDE" w:rsidRPr="00165FDE" w:rsidRDefault="00165FDE" w:rsidP="00165FDE">
              <w:pPr>
                <w:pStyle w:val="afb"/>
                <w:ind w:left="720" w:hanging="720"/>
                <w:rPr>
                  <w:noProof/>
                  <w:lang w:val="en-US"/>
                </w:rPr>
              </w:pPr>
              <w:r>
                <w:rPr>
                  <w:noProof/>
                  <w:lang w:val="en-US"/>
                </w:rPr>
                <w:t>[</w:t>
              </w:r>
              <w:r w:rsidRPr="00165FDE">
                <w:rPr>
                  <w:noProof/>
                  <w:lang w:val="en-US"/>
                </w:rPr>
                <w:t>5</w:t>
              </w:r>
              <w:r>
                <w:rPr>
                  <w:noProof/>
                  <w:lang w:val="en-US"/>
                </w:rPr>
                <w:t>]</w:t>
              </w:r>
              <w:r w:rsidRPr="00165FDE">
                <w:rPr>
                  <w:noProof/>
                  <w:lang w:val="en-US"/>
                </w:rPr>
                <w:t xml:space="preserve">. Jiashen Meng, H. G. (2017). Advances in Structure and Property Optimizations of Battery Electrode Materials. </w:t>
              </w:r>
              <w:r w:rsidRPr="00165FDE">
                <w:rPr>
                  <w:i/>
                  <w:iCs/>
                  <w:noProof/>
                  <w:lang w:val="en-US"/>
                </w:rPr>
                <w:t>Joule</w:t>
              </w:r>
              <w:r w:rsidRPr="00165FDE">
                <w:rPr>
                  <w:noProof/>
                  <w:lang w:val="en-US"/>
                </w:rPr>
                <w:t>.</w:t>
              </w:r>
            </w:p>
            <w:p w14:paraId="2F7C7114" w14:textId="4D7AA7A9" w:rsidR="00165FDE" w:rsidRPr="00165FDE" w:rsidRDefault="00165FDE" w:rsidP="00165FDE">
              <w:pPr>
                <w:pStyle w:val="afb"/>
                <w:ind w:left="720" w:hanging="720"/>
                <w:rPr>
                  <w:noProof/>
                  <w:lang w:val="en-US"/>
                </w:rPr>
              </w:pPr>
              <w:r>
                <w:rPr>
                  <w:noProof/>
                  <w:lang w:val="en-US"/>
                </w:rPr>
                <w:t>[</w:t>
              </w:r>
              <w:r w:rsidRPr="00165FDE">
                <w:rPr>
                  <w:noProof/>
                  <w:lang w:val="en-US"/>
                </w:rPr>
                <w:t>6</w:t>
              </w:r>
              <w:r>
                <w:rPr>
                  <w:noProof/>
                  <w:lang w:val="en-US"/>
                </w:rPr>
                <w:t>]</w:t>
              </w:r>
              <w:r w:rsidRPr="00165FDE">
                <w:rPr>
                  <w:noProof/>
                  <w:lang w:val="en-US"/>
                </w:rPr>
                <w:t xml:space="preserve">. Eriksson, T. (2001). </w:t>
              </w:r>
              <w:r w:rsidRPr="00165FDE">
                <w:rPr>
                  <w:i/>
                  <w:iCs/>
                  <w:noProof/>
                  <w:lang w:val="en-US"/>
                </w:rPr>
                <w:t>LiMn2O4 as a Li-Ion Battery Cathode.</w:t>
              </w:r>
              <w:r w:rsidRPr="00165FDE">
                <w:rPr>
                  <w:noProof/>
                  <w:lang w:val="en-US"/>
                </w:rPr>
                <w:t xml:space="preserve"> Uppsala: ACTA UNIVERSITATIS UPSALIENSIS.</w:t>
              </w:r>
            </w:p>
            <w:p w14:paraId="540AE581" w14:textId="1D994EB7" w:rsidR="00165FDE" w:rsidRPr="00165FDE" w:rsidRDefault="00165FDE" w:rsidP="00165FDE">
              <w:pPr>
                <w:pStyle w:val="afb"/>
                <w:ind w:left="720" w:hanging="720"/>
                <w:rPr>
                  <w:noProof/>
                  <w:lang w:val="en-US"/>
                </w:rPr>
              </w:pPr>
              <w:r>
                <w:rPr>
                  <w:noProof/>
                  <w:lang w:val="en-US"/>
                </w:rPr>
                <w:t>[</w:t>
              </w:r>
              <w:r w:rsidRPr="00165FDE">
                <w:rPr>
                  <w:noProof/>
                  <w:lang w:val="en-US"/>
                </w:rPr>
                <w:t>7</w:t>
              </w:r>
              <w:r>
                <w:rPr>
                  <w:noProof/>
                  <w:lang w:val="en-US"/>
                </w:rPr>
                <w:t>]</w:t>
              </w:r>
              <w:r w:rsidRPr="00165FDE">
                <w:rPr>
                  <w:noProof/>
                  <w:lang w:val="en-US"/>
                </w:rPr>
                <w:t xml:space="preserve">. ARUMUGAM MANTHIRAM, Y. F.-S. (2012). </w:t>
              </w:r>
              <w:r w:rsidRPr="00165FDE">
                <w:rPr>
                  <w:i/>
                  <w:iCs/>
                  <w:noProof/>
                  <w:lang w:val="en-US"/>
                </w:rPr>
                <w:t>Accounts of chemical research</w:t>
              </w:r>
              <w:r w:rsidRPr="00165FDE">
                <w:rPr>
                  <w:noProof/>
                  <w:lang w:val="en-US"/>
                </w:rPr>
                <w:t>.</w:t>
              </w:r>
            </w:p>
            <w:p w14:paraId="41136C84" w14:textId="0B5E8929" w:rsidR="00165FDE" w:rsidRPr="00165FDE" w:rsidRDefault="00165FDE" w:rsidP="00165FDE">
              <w:pPr>
                <w:pStyle w:val="afb"/>
                <w:ind w:left="720" w:hanging="720"/>
                <w:rPr>
                  <w:noProof/>
                  <w:lang w:val="en-US"/>
                </w:rPr>
              </w:pPr>
              <w:r>
                <w:rPr>
                  <w:noProof/>
                  <w:lang w:val="en-US"/>
                </w:rPr>
                <w:t>[</w:t>
              </w:r>
              <w:r w:rsidRPr="00165FDE">
                <w:rPr>
                  <w:noProof/>
                  <w:lang w:val="en-US"/>
                </w:rPr>
                <w:t>8</w:t>
              </w:r>
              <w:r>
                <w:rPr>
                  <w:noProof/>
                  <w:lang w:val="en-US"/>
                </w:rPr>
                <w:t>]</w:t>
              </w:r>
              <w:r w:rsidRPr="00165FDE">
                <w:rPr>
                  <w:noProof/>
                  <w:lang w:val="en-US"/>
                </w:rPr>
                <w:t>. Baddour-Hadjean, R., &amp; Pereira-Ramo, J.-P. (2008). Raman Microspectrometry Applied to the Study of Electrode Materials for Lithium Batteries.</w:t>
              </w:r>
            </w:p>
            <w:p w14:paraId="2136D7F3" w14:textId="2F983233" w:rsidR="00165FDE" w:rsidRDefault="00165FDE" w:rsidP="00165FDE">
              <w:pPr>
                <w:pStyle w:val="afb"/>
                <w:ind w:left="720" w:hanging="720"/>
                <w:rPr>
                  <w:noProof/>
                </w:rPr>
              </w:pPr>
              <w:r>
                <w:rPr>
                  <w:noProof/>
                  <w:lang w:val="en-US"/>
                </w:rPr>
                <w:t>[</w:t>
              </w:r>
              <w:r w:rsidRPr="00165FDE">
                <w:rPr>
                  <w:noProof/>
                  <w:lang w:val="en-US"/>
                </w:rPr>
                <w:t>9</w:t>
              </w:r>
              <w:r>
                <w:rPr>
                  <w:noProof/>
                  <w:lang w:val="en-US"/>
                </w:rPr>
                <w:t>]</w:t>
              </w:r>
              <w:r w:rsidRPr="00165FDE">
                <w:rPr>
                  <w:noProof/>
                  <w:lang w:val="en-US"/>
                </w:rPr>
                <w:t xml:space="preserve">. José M. Siqueira Jr, C. T. (2020). Experimental and Theoretical Study of LiMn2O4 Synthesized by the Solution Combustion Method Using Corn Starch as Fuel. </w:t>
              </w:r>
              <w:r>
                <w:rPr>
                  <w:i/>
                  <w:iCs/>
                  <w:noProof/>
                </w:rPr>
                <w:t>Sociedade Brasileira de Química</w:t>
              </w:r>
              <w:r>
                <w:rPr>
                  <w:noProof/>
                </w:rPr>
                <w:t>.</w:t>
              </w:r>
            </w:p>
            <w:p w14:paraId="059401A4" w14:textId="4566D366" w:rsidR="00CC407D" w:rsidRDefault="00CC407D" w:rsidP="00165FDE">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6F7AC" w14:textId="77777777" w:rsidR="009538A3" w:rsidRDefault="009538A3" w:rsidP="00CF5FAB">
      <w:pPr>
        <w:spacing w:after="0" w:line="240" w:lineRule="auto"/>
      </w:pPr>
      <w:r>
        <w:separator/>
      </w:r>
    </w:p>
  </w:endnote>
  <w:endnote w:type="continuationSeparator" w:id="0">
    <w:p w14:paraId="2130C4D1" w14:textId="77777777" w:rsidR="009538A3" w:rsidRDefault="009538A3"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76EA35D6" w:rsidR="008B112A" w:rsidRPr="00CF5FAB" w:rsidRDefault="008B112A">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sidRPr="00CF5FAB">
          <w:rPr>
            <w:rStyle w:val="aa"/>
          </w:rPr>
          <w:t>2</w:t>
        </w:r>
        <w:r w:rsidRPr="00CF5FAB">
          <w:rPr>
            <w:rStyle w:val="aa"/>
          </w:rPr>
          <w:fldChar w:fldCharType="end"/>
        </w:r>
      </w:p>
    </w:sdtContent>
  </w:sdt>
  <w:p w14:paraId="24BBBA85" w14:textId="77777777" w:rsidR="008B112A" w:rsidRDefault="008B11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5E120" w14:textId="77777777" w:rsidR="009538A3" w:rsidRDefault="009538A3" w:rsidP="00CF5FAB">
      <w:pPr>
        <w:spacing w:after="0" w:line="240" w:lineRule="auto"/>
      </w:pPr>
      <w:r>
        <w:separator/>
      </w:r>
    </w:p>
  </w:footnote>
  <w:footnote w:type="continuationSeparator" w:id="0">
    <w:p w14:paraId="0001D2E7" w14:textId="77777777" w:rsidR="009538A3" w:rsidRDefault="009538A3"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63"/>
    <w:rsid w:val="00006C9B"/>
    <w:rsid w:val="000248AB"/>
    <w:rsid w:val="00031945"/>
    <w:rsid w:val="00050316"/>
    <w:rsid w:val="000C74F3"/>
    <w:rsid w:val="000E5D77"/>
    <w:rsid w:val="00107DDD"/>
    <w:rsid w:val="00165FDE"/>
    <w:rsid w:val="00186232"/>
    <w:rsid w:val="001A063D"/>
    <w:rsid w:val="001F61FA"/>
    <w:rsid w:val="002103B7"/>
    <w:rsid w:val="00246B66"/>
    <w:rsid w:val="0025237D"/>
    <w:rsid w:val="0028126E"/>
    <w:rsid w:val="002A3740"/>
    <w:rsid w:val="002B4170"/>
    <w:rsid w:val="002D1C60"/>
    <w:rsid w:val="00352A68"/>
    <w:rsid w:val="00354F5D"/>
    <w:rsid w:val="003A5C9E"/>
    <w:rsid w:val="003B3C4B"/>
    <w:rsid w:val="004217CD"/>
    <w:rsid w:val="00437206"/>
    <w:rsid w:val="00451793"/>
    <w:rsid w:val="0046166D"/>
    <w:rsid w:val="004804D5"/>
    <w:rsid w:val="005067AF"/>
    <w:rsid w:val="005078C7"/>
    <w:rsid w:val="00550B23"/>
    <w:rsid w:val="00551DF2"/>
    <w:rsid w:val="0056212F"/>
    <w:rsid w:val="005826B3"/>
    <w:rsid w:val="005C68EB"/>
    <w:rsid w:val="005D1B63"/>
    <w:rsid w:val="005D4DCB"/>
    <w:rsid w:val="00633F59"/>
    <w:rsid w:val="00680916"/>
    <w:rsid w:val="006B4D38"/>
    <w:rsid w:val="006C2AF9"/>
    <w:rsid w:val="006D7914"/>
    <w:rsid w:val="007C0FAD"/>
    <w:rsid w:val="007E2512"/>
    <w:rsid w:val="00800039"/>
    <w:rsid w:val="008163DA"/>
    <w:rsid w:val="00860A48"/>
    <w:rsid w:val="008B112A"/>
    <w:rsid w:val="008E4DB8"/>
    <w:rsid w:val="00902934"/>
    <w:rsid w:val="009061DC"/>
    <w:rsid w:val="009376C5"/>
    <w:rsid w:val="009538A3"/>
    <w:rsid w:val="009558D2"/>
    <w:rsid w:val="00975D6A"/>
    <w:rsid w:val="0098210F"/>
    <w:rsid w:val="00982151"/>
    <w:rsid w:val="009967E6"/>
    <w:rsid w:val="009B36C7"/>
    <w:rsid w:val="009D12DC"/>
    <w:rsid w:val="00A01F32"/>
    <w:rsid w:val="00A25303"/>
    <w:rsid w:val="00A3420E"/>
    <w:rsid w:val="00A50564"/>
    <w:rsid w:val="00AC2CD8"/>
    <w:rsid w:val="00AD2B58"/>
    <w:rsid w:val="00B20CFD"/>
    <w:rsid w:val="00B26D3F"/>
    <w:rsid w:val="00B74FD8"/>
    <w:rsid w:val="00B96477"/>
    <w:rsid w:val="00C23935"/>
    <w:rsid w:val="00C43A66"/>
    <w:rsid w:val="00C47C03"/>
    <w:rsid w:val="00C702A7"/>
    <w:rsid w:val="00C9215A"/>
    <w:rsid w:val="00C94B6A"/>
    <w:rsid w:val="00CC407D"/>
    <w:rsid w:val="00CD160D"/>
    <w:rsid w:val="00CF5FAB"/>
    <w:rsid w:val="00D2790E"/>
    <w:rsid w:val="00D678E6"/>
    <w:rsid w:val="00D82122"/>
    <w:rsid w:val="00DA293C"/>
    <w:rsid w:val="00DB17ED"/>
    <w:rsid w:val="00DB1A9D"/>
    <w:rsid w:val="00DC12AE"/>
    <w:rsid w:val="00DF0174"/>
    <w:rsid w:val="00E54AC6"/>
    <w:rsid w:val="00E56E02"/>
    <w:rsid w:val="00E70A9C"/>
    <w:rsid w:val="00E73B1E"/>
    <w:rsid w:val="00EC406A"/>
    <w:rsid w:val="00EE3A9C"/>
    <w:rsid w:val="00EE596D"/>
    <w:rsid w:val="00F4565F"/>
    <w:rsid w:val="00F57D49"/>
    <w:rsid w:val="00FB4BAA"/>
    <w:rsid w:val="00FC0CB5"/>
    <w:rsid w:val="00FC4668"/>
    <w:rsid w:val="00FD2FAF"/>
    <w:rsid w:val="00FE50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styleId="afc">
    <w:name w:val="Unresolved Mention"/>
    <w:basedOn w:val="a2"/>
    <w:uiPriority w:val="99"/>
    <w:semiHidden/>
    <w:unhideWhenUsed/>
    <w:rsid w:val="00EC406A"/>
    <w:rPr>
      <w:color w:val="605E5C"/>
      <w:shd w:val="clear" w:color="auto" w:fill="E1DFDD"/>
    </w:rPr>
  </w:style>
  <w:style w:type="character" w:styleId="afd">
    <w:name w:val="FollowedHyperlink"/>
    <w:basedOn w:val="a2"/>
    <w:uiPriority w:val="99"/>
    <w:semiHidden/>
    <w:unhideWhenUsed/>
    <w:rsid w:val="00EC40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{157547F5-9542-44A2-846A-4B00FD2C676A}</b:Guid>
    <b:Title>1. Электрический автомобиль</b:Title>
    <b:InternetSiteTitle>Systemauto</b:InternetSiteTitle>
    <b:URL>http://systemsauto.ru/engine/electric-car.html</b:URL>
    <b:RefOrder>1</b:RefOrder>
  </b:Source>
  <b:Source>
    <b:Tag>3</b:Tag>
    <b:SourceType>Report</b:SourceType>
    <b:Guid>{8612012B-D835-4946-A825-AB60A1A4DFF1}</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3. Ales Havel</b:Last>
            <b:First>Martin</b:First>
            <b:Middle>Sobek, Petr Chamrad</b:Middle>
          </b:Person>
        </b:NameList>
      </b:Author>
    </b:Author>
    <b:JournalName>Department of Electronics, Faculty of Electrical Engineering and Computer Science VSB - Technical University of Ostrava</b:JournalName>
    <b:RefOrder>2</b:RefOrder>
  </b:Source>
  <b:Source>
    <b:Tag>4</b:Tag>
    <b:SourceType>Book</b:SourceType>
    <b:Guid>{5D64F03B-299F-45E0-ADAC-E7A2580F9B8C}</b:Guid>
    <b:Title>Химические источники тока: 210 лет</b:Title>
    <b:Year>2010</b:Year>
    <b:Publisher>"Поколение"</b:Publisher>
    <b:Author>
      <b:Author>
        <b:NameList>
          <b:Person>
            <b:Last>4. А.М Скундин</b:Last>
            <b:First>Г.Я.</b:First>
            <b:Middle>Воронков</b:Middle>
          </b:Person>
        </b:NameList>
      </b:Author>
    </b:Author>
    <b:RefOrder>3</b:RefOrder>
  </b:Source>
  <b:Source>
    <b:Tag>5</b:Tag>
    <b:SourceType>JournalArticle</b:SourceType>
    <b:Guid>{61401329-E0F0-45DE-BFD0-830EBCCE9BC6}</b:Guid>
    <b:Title>Advances in Structure and Property Optimizations of Battery Electrode Materials</b:Title>
    <b:Year>2017</b:Year>
    <b:Author>
      <b:Author>
        <b:NameList>
          <b:Person>
            <b:Last>5. Jiashen Meng</b:Last>
            <b:First>Haichang</b:First>
            <b:Middle>Guo,Chaojiang Niu, Lin Xu</b:Middle>
          </b:Person>
        </b:NameList>
      </b:Author>
    </b:Author>
    <b:JournalName>Joule</b:JournalName>
    <b:RefOrder>4</b:RefOrder>
  </b:Source>
  <b:Source>
    <b:Tag>6</b:Tag>
    <b:SourceType>Book</b:SourceType>
    <b:Guid>{01ABC763-A8DF-41A8-999D-71DCC65675F9}</b:Guid>
    <b:Title>LiMn2O4 as a Li-Ion Battery Cathode</b:Title>
    <b:Year>2001</b:Year>
    <b:Publisher>ACTA UNIVERSITATIS UPSALIENSIS</b:Publisher>
    <b:City>Uppsala</b:City>
    <b:Author>
      <b:Author>
        <b:NameList>
          <b:Person>
            <b:Last>6. Eriksson</b:Last>
            <b:First>Tom</b:First>
          </b:Person>
        </b:NameList>
      </b:Author>
    </b:Author>
    <b:RefOrder>5</b:RefOrder>
  </b:Source>
  <b:Source>
    <b:Tag>7</b:Tag>
    <b:SourceType>JournalArticle</b:SourceType>
    <b:Guid>{73697B57-E99F-44D8-AB7A-B2B90B52D083}</b:Guid>
    <b:Year>2012</b:Year>
    <b:Author>
      <b:Author>
        <b:NameList>
          <b:Person>
            <b:Last>7. ARUMUGAM MANTHIRAM</b:Last>
            <b:First>YONGZHU</b:First>
            <b:Middle>FU, YU-SHENG SU</b:Middle>
          </b:Person>
        </b:NameList>
      </b:Author>
    </b:Author>
    <b:JournalName>Accounts of chemical research</b:JournalName>
    <b:RefOrder>6</b:RefOrder>
  </b:Source>
  <b:Source>
    <b:Tag>8</b:Tag>
    <b:SourceType>ConferenceProceedings</b:SourceType>
    <b:Guid>{F03AA726-087E-4D2E-9F91-51561462D666}</b:Guid>
    <b:Author>
      <b:Author>
        <b:NameList>
          <b:Person>
            <b:Last>8. Baddour-Hadjean</b:Last>
            <b:First>Rita</b:First>
          </b:Person>
          <b:Person>
            <b:Last>Pereira-Ramo</b:Last>
            <b:First>Jean-Pierre</b:First>
          </b:Person>
        </b:NameList>
      </b:Author>
    </b:Author>
    <b:Title>Raman Microspectrometry Applied to the Study of Electrode Materials for Lithium Batteries</b:Title>
    <b:Year>2008</b:Year>
    <b:RefOrder>7</b:RefOrder>
  </b:Source>
  <b:Source>
    <b:Tag>9</b:Tag>
    <b:SourceType>JournalArticle</b:SourceType>
    <b:Guid>{148C3EEB-00B2-40DE-B513-DB9BBCACE053}</b:Guid>
    <b:Author>
      <b:Author>
        <b:NameList>
          <b:Person>
            <b:Last>9.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8</b:RefOrder>
  </b:Source>
  <b:Source>
    <b:Tag>2</b:Tag>
    <b:SourceType>BookSection</b:SourceType>
    <b:Guid>{1651382C-2F59-4928-9551-B3D46E391F4D}</b:Guid>
    <b:Title>Оптимизация структуры генерирующих мощностей</b:Title>
    <b:Year>2010</b:Year>
    <b:Author>
      <b:Author>
        <b:NameList>
          <b:Person>
            <b:Last>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9</b:RefOrder>
  </b:Source>
</b:Sources>
</file>

<file path=customXml/itemProps1.xml><?xml version="1.0" encoding="utf-8"?>
<ds:datastoreItem xmlns:ds="http://schemas.openxmlformats.org/officeDocument/2006/customXml" ds:itemID="{5F7883C0-292A-4F60-B8AA-AD3352F4F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4380</Words>
  <Characters>24967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5</cp:revision>
  <dcterms:created xsi:type="dcterms:W3CDTF">2020-11-27T19:19:00Z</dcterms:created>
  <dcterms:modified xsi:type="dcterms:W3CDTF">2020-11-28T20:31:00Z</dcterms:modified>
</cp:coreProperties>
</file>