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F9" w:rsidRPr="00A658F9" w:rsidRDefault="00A658F9" w:rsidP="00A658F9">
      <w:pPr>
        <w:pStyle w:val="a3"/>
        <w:jc w:val="center"/>
        <w:rPr>
          <w:color w:val="000000"/>
          <w:sz w:val="36"/>
          <w:szCs w:val="36"/>
        </w:rPr>
      </w:pPr>
      <w:r w:rsidRPr="00A658F9">
        <w:rPr>
          <w:color w:val="000000"/>
          <w:sz w:val="36"/>
          <w:szCs w:val="36"/>
        </w:rPr>
        <w:t>Национальный исследовательский университет</w:t>
      </w:r>
      <w:r w:rsidRPr="00A658F9">
        <w:rPr>
          <w:color w:val="000000"/>
          <w:sz w:val="36"/>
          <w:szCs w:val="36"/>
        </w:rPr>
        <w:br/>
        <w:t>Московский Энергетический Институт</w:t>
      </w:r>
      <w:r w:rsidRPr="00A658F9">
        <w:rPr>
          <w:color w:val="000000"/>
          <w:sz w:val="36"/>
          <w:szCs w:val="36"/>
        </w:rPr>
        <w:br/>
        <w:t xml:space="preserve">Кафедра Радиотехнических систем </w:t>
      </w:r>
      <w:r w:rsidRPr="00A658F9">
        <w:rPr>
          <w:rFonts w:ascii="Arial" w:hAnsi="Arial" w:cs="Arial"/>
          <w:b/>
          <w:bCs/>
          <w:color w:val="636363"/>
          <w:sz w:val="36"/>
          <w:szCs w:val="36"/>
          <w:bdr w:val="none" w:sz="0" w:space="0" w:color="auto" w:frame="1"/>
        </w:rPr>
        <w:br/>
      </w:r>
      <w:r w:rsidRPr="00A658F9">
        <w:rPr>
          <w:bCs/>
          <w:sz w:val="36"/>
          <w:szCs w:val="36"/>
          <w:bdr w:val="none" w:sz="0" w:space="0" w:color="auto" w:frame="1"/>
        </w:rPr>
        <w:t>Аппаратура потребителей СРНС</w:t>
      </w:r>
    </w:p>
    <w:p w:rsidR="00A658F9" w:rsidRDefault="00A658F9" w:rsidP="00A658F9">
      <w:pPr>
        <w:pStyle w:val="a3"/>
        <w:jc w:val="center"/>
        <w:rPr>
          <w:color w:val="000000"/>
          <w:sz w:val="28"/>
          <w:szCs w:val="28"/>
        </w:rPr>
      </w:pPr>
    </w:p>
    <w:p w:rsidR="00A658F9" w:rsidRDefault="00A658F9" w:rsidP="00A658F9">
      <w:pPr>
        <w:pStyle w:val="a3"/>
        <w:jc w:val="center"/>
        <w:rPr>
          <w:color w:val="000000"/>
          <w:sz w:val="28"/>
          <w:szCs w:val="28"/>
        </w:rPr>
      </w:pPr>
    </w:p>
    <w:p w:rsidR="00A658F9" w:rsidRDefault="00A658F9" w:rsidP="00A658F9">
      <w:pPr>
        <w:pStyle w:val="a3"/>
        <w:jc w:val="center"/>
        <w:rPr>
          <w:color w:val="000000"/>
          <w:sz w:val="28"/>
          <w:szCs w:val="28"/>
        </w:rPr>
      </w:pPr>
    </w:p>
    <w:p w:rsidR="00A658F9" w:rsidRPr="00A658F9" w:rsidRDefault="00A658F9" w:rsidP="00A658F9">
      <w:pPr>
        <w:pStyle w:val="a3"/>
        <w:jc w:val="center"/>
        <w:rPr>
          <w:color w:val="000000"/>
          <w:sz w:val="32"/>
          <w:szCs w:val="32"/>
        </w:rPr>
      </w:pPr>
      <w:r w:rsidRPr="00A658F9">
        <w:rPr>
          <w:color w:val="000000"/>
          <w:sz w:val="32"/>
          <w:szCs w:val="32"/>
        </w:rPr>
        <w:t>Лабораторная работа №4</w:t>
      </w:r>
    </w:p>
    <w:p w:rsidR="00A658F9" w:rsidRPr="00A658F9" w:rsidRDefault="00A658F9" w:rsidP="00A658F9">
      <w:pPr>
        <w:pStyle w:val="a3"/>
        <w:jc w:val="center"/>
        <w:rPr>
          <w:color w:val="000000"/>
          <w:sz w:val="32"/>
          <w:szCs w:val="32"/>
        </w:rPr>
      </w:pPr>
      <w:r w:rsidRPr="00A658F9">
        <w:rPr>
          <w:color w:val="000000"/>
          <w:sz w:val="32"/>
          <w:szCs w:val="32"/>
        </w:rPr>
        <w:t>«Моделирование следящей системы»</w:t>
      </w:r>
    </w:p>
    <w:p w:rsidR="00A658F9" w:rsidRPr="00A658F9" w:rsidRDefault="00A658F9" w:rsidP="00A658F9">
      <w:pPr>
        <w:pStyle w:val="a3"/>
        <w:jc w:val="center"/>
        <w:rPr>
          <w:color w:val="000000"/>
          <w:sz w:val="32"/>
          <w:szCs w:val="32"/>
        </w:rPr>
      </w:pPr>
      <w:r w:rsidRPr="00A658F9">
        <w:rPr>
          <w:color w:val="000000"/>
          <w:sz w:val="32"/>
          <w:szCs w:val="32"/>
        </w:rPr>
        <w:t>Вариант №14</w:t>
      </w:r>
    </w:p>
    <w:p w:rsidR="00A658F9" w:rsidRDefault="00A658F9" w:rsidP="00A658F9">
      <w:pPr>
        <w:pStyle w:val="a3"/>
        <w:jc w:val="center"/>
        <w:rPr>
          <w:color w:val="000000"/>
          <w:sz w:val="27"/>
          <w:szCs w:val="27"/>
        </w:rPr>
      </w:pPr>
    </w:p>
    <w:p w:rsidR="00A658F9" w:rsidRDefault="00A658F9" w:rsidP="00A658F9">
      <w:pPr>
        <w:pStyle w:val="a3"/>
        <w:jc w:val="center"/>
        <w:rPr>
          <w:color w:val="000000"/>
          <w:sz w:val="27"/>
          <w:szCs w:val="27"/>
        </w:rPr>
      </w:pPr>
    </w:p>
    <w:p w:rsidR="00A658F9" w:rsidRDefault="00A658F9" w:rsidP="00A658F9">
      <w:pPr>
        <w:pStyle w:val="a3"/>
        <w:jc w:val="center"/>
        <w:rPr>
          <w:color w:val="000000"/>
          <w:sz w:val="27"/>
          <w:szCs w:val="27"/>
        </w:rPr>
      </w:pPr>
    </w:p>
    <w:p w:rsidR="00A658F9" w:rsidRDefault="00A658F9" w:rsidP="00A658F9">
      <w:pPr>
        <w:pStyle w:val="a3"/>
        <w:jc w:val="center"/>
        <w:rPr>
          <w:color w:val="000000"/>
          <w:sz w:val="27"/>
          <w:szCs w:val="27"/>
        </w:rPr>
      </w:pPr>
    </w:p>
    <w:p w:rsidR="00A658F9" w:rsidRDefault="00A658F9" w:rsidP="00A658F9">
      <w:pPr>
        <w:pStyle w:val="a3"/>
        <w:jc w:val="center"/>
        <w:rPr>
          <w:color w:val="000000"/>
          <w:sz w:val="27"/>
          <w:szCs w:val="27"/>
        </w:rPr>
      </w:pPr>
    </w:p>
    <w:p w:rsidR="00A658F9" w:rsidRDefault="00A658F9" w:rsidP="00A658F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  <w:r>
        <w:rPr>
          <w:color w:val="000000"/>
          <w:sz w:val="27"/>
          <w:szCs w:val="27"/>
        </w:rPr>
        <w:br/>
        <w:t xml:space="preserve"> группы ЭР-15-17</w:t>
      </w:r>
      <w:r>
        <w:rPr>
          <w:color w:val="000000"/>
          <w:sz w:val="27"/>
          <w:szCs w:val="27"/>
        </w:rPr>
        <w:br/>
        <w:t>Михайлов И.О.</w:t>
      </w:r>
    </w:p>
    <w:p w:rsidR="00A658F9" w:rsidRDefault="00A658F9" w:rsidP="00A658F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 Корогодин И.В.</w:t>
      </w: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174AB5">
      <w:pPr>
        <w:rPr>
          <w:rFonts w:ascii="Times New Roman" w:hAnsi="Times New Roman" w:cs="Times New Roman"/>
          <w:b/>
          <w:sz w:val="28"/>
          <w:szCs w:val="28"/>
        </w:rPr>
      </w:pPr>
    </w:p>
    <w:p w:rsidR="00A658F9" w:rsidRDefault="00A658F9" w:rsidP="00A658F9">
      <w:pPr>
        <w:jc w:val="center"/>
        <w:rPr>
          <w:rFonts w:ascii="Times New Roman" w:hAnsi="Times New Roman" w:cs="Times New Roman"/>
          <w:sz w:val="32"/>
          <w:szCs w:val="32"/>
        </w:rPr>
      </w:pPr>
      <w:r w:rsidRPr="00A658F9">
        <w:rPr>
          <w:rFonts w:ascii="Times New Roman" w:hAnsi="Times New Roman" w:cs="Times New Roman"/>
          <w:sz w:val="32"/>
          <w:szCs w:val="32"/>
        </w:rPr>
        <w:t>Москва 2021</w:t>
      </w:r>
    </w:p>
    <w:p w:rsidR="00A658F9" w:rsidRPr="00A658F9" w:rsidRDefault="00A658F9" w:rsidP="00A658F9">
      <w:pPr>
        <w:rPr>
          <w:rFonts w:ascii="Times New Roman" w:hAnsi="Times New Roman" w:cs="Times New Roman"/>
          <w:sz w:val="32"/>
          <w:szCs w:val="32"/>
        </w:rPr>
      </w:pPr>
      <w:r w:rsidRPr="00A658F9">
        <w:rPr>
          <w:rFonts w:ascii="Times New Roman" w:hAnsi="Times New Roman" w:cs="Times New Roman"/>
          <w:b/>
          <w:sz w:val="28"/>
          <w:szCs w:val="28"/>
        </w:rPr>
        <w:lastRenderedPageBreak/>
        <w:t>Цели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58F9" w:rsidRDefault="00A658F9" w:rsidP="00174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658F9">
        <w:rPr>
          <w:rFonts w:ascii="Times New Roman" w:hAnsi="Times New Roman" w:cs="Times New Roman"/>
          <w:sz w:val="28"/>
          <w:szCs w:val="28"/>
        </w:rPr>
        <w:t>рименить метод информационного параметра при моделировании радиотехнического устройства</w:t>
      </w:r>
      <w:r>
        <w:rPr>
          <w:rFonts w:ascii="Times New Roman" w:hAnsi="Times New Roman" w:cs="Times New Roman"/>
          <w:sz w:val="28"/>
          <w:szCs w:val="28"/>
        </w:rPr>
        <w:t>; п</w:t>
      </w:r>
      <w:r w:rsidRPr="00A658F9">
        <w:rPr>
          <w:rFonts w:ascii="Times New Roman" w:hAnsi="Times New Roman" w:cs="Times New Roman"/>
          <w:sz w:val="28"/>
          <w:szCs w:val="28"/>
        </w:rPr>
        <w:t>олучить опыт моделирования следящей системы (СС);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58F9">
        <w:rPr>
          <w:rFonts w:ascii="Times New Roman" w:hAnsi="Times New Roman" w:cs="Times New Roman"/>
          <w:sz w:val="28"/>
          <w:szCs w:val="28"/>
        </w:rPr>
        <w:t>развить навыки обработки данных статистических экспериментов.</w:t>
      </w:r>
    </w:p>
    <w:p w:rsidR="00C36BC8" w:rsidRPr="003D0649" w:rsidRDefault="00C36BC8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>Моделируется следящая система за частотой.</w:t>
      </w:r>
    </w:p>
    <w:p w:rsidR="008D41AD" w:rsidRPr="003D0649" w:rsidRDefault="003D0649" w:rsidP="00174AB5">
      <w:pPr>
        <w:rPr>
          <w:rFonts w:ascii="Times New Roman" w:hAnsi="Times New Roman" w:cs="Times New Roman"/>
          <w:b/>
          <w:sz w:val="28"/>
          <w:szCs w:val="28"/>
        </w:rPr>
      </w:pPr>
      <w:r w:rsidRPr="003D064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D0649" w:rsidRPr="003D0649" w:rsidRDefault="003D0649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>1) Построить график зависимости динамической ошибки оценивания от полосы следящей системы.</w:t>
      </w:r>
    </w:p>
    <w:p w:rsidR="003D0649" w:rsidRPr="003D0649" w:rsidRDefault="003D0649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 xml:space="preserve">2) Построить график зависимости флуктуационной ошибки оценивания от полосы следящей системы. </w:t>
      </w:r>
    </w:p>
    <w:p w:rsidR="003D0649" w:rsidRPr="003D0649" w:rsidRDefault="003D0649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 xml:space="preserve">3) Построить график общей среднеквадратической ошибки оценивания частоты от полосы следящей системы. </w:t>
      </w:r>
    </w:p>
    <w:p w:rsidR="00A658F9" w:rsidRDefault="003D0649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>4) Определить шумовую полосу следящей системы, при которой достигается минимум среднеквадратической ошибки оценивания частоты.</w:t>
      </w:r>
    </w:p>
    <w:p w:rsidR="003D0649" w:rsidRDefault="003D0649" w:rsidP="00174AB5">
      <w:pPr>
        <w:rPr>
          <w:rFonts w:ascii="Times New Roman" w:hAnsi="Times New Roman" w:cs="Times New Roman"/>
          <w:b/>
          <w:sz w:val="28"/>
          <w:szCs w:val="28"/>
        </w:rPr>
      </w:pPr>
      <w:r w:rsidRPr="003D0649">
        <w:rPr>
          <w:rFonts w:ascii="Times New Roman" w:hAnsi="Times New Roman" w:cs="Times New Roman"/>
          <w:b/>
          <w:sz w:val="28"/>
          <w:szCs w:val="28"/>
        </w:rPr>
        <w:t xml:space="preserve">Допущения: </w:t>
      </w:r>
    </w:p>
    <w:p w:rsidR="003D0649" w:rsidRPr="003D0649" w:rsidRDefault="003D0649" w:rsidP="00174AB5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 xml:space="preserve">1) Моделирование будем производить в линейном приближении работы следящей системы по методу информационного параметра. </w:t>
      </w:r>
    </w:p>
    <w:p w:rsidR="00072E59" w:rsidRDefault="003D0649" w:rsidP="00072E59">
      <w:pPr>
        <w:rPr>
          <w:rFonts w:ascii="Times New Roman" w:hAnsi="Times New Roman" w:cs="Times New Roman"/>
          <w:sz w:val="28"/>
          <w:szCs w:val="28"/>
        </w:rPr>
      </w:pPr>
      <w:r w:rsidRPr="003D0649">
        <w:rPr>
          <w:rFonts w:ascii="Times New Roman" w:hAnsi="Times New Roman" w:cs="Times New Roman"/>
          <w:sz w:val="28"/>
          <w:szCs w:val="28"/>
        </w:rPr>
        <w:t>2) Процесс частоты развивается в соответствии с моделью второго порядка как интеграл от винеровского случайного процесса.</w:t>
      </w:r>
    </w:p>
    <w:p w:rsidR="00072E59" w:rsidRPr="00072E59" w:rsidRDefault="00072E59" w:rsidP="00072E59">
      <w:pPr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</w:t>
      </w:r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Математическая модель процесса частоты:</w:t>
      </w:r>
    </w:p>
    <w:p w:rsidR="00072E59" w:rsidRPr="00072E59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w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=w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k-1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072E59" w:rsidRPr="00072E59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v(k)=v(k-1)+ξ(k)T</m:t>
          </m:r>
        </m:oMath>
      </m:oMathPara>
    </w:p>
    <w:p w:rsidR="00072E59" w:rsidRPr="00072E59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ξ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~N(0,Dξ)</m:t>
          </m:r>
        </m:oMath>
      </m:oMathPara>
    </w:p>
    <w:p w:rsidR="00072E59" w:rsidRP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ξiξj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=Dξ*δij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где в соответствии с вариантом задания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Dξ </m:t>
        </m:r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Pr="005E66C3">
        <w:rPr>
          <w:rFonts w:ascii="Times New Roman" w:hAnsi="Times New Roman" w:cs="Times New Roman"/>
          <w:sz w:val="28"/>
          <w:szCs w:val="28"/>
        </w:rPr>
        <w:t xml:space="preserve"> . Начальные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w0=0, v0=0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Выражения можно записать в векторном виде</w:t>
      </w:r>
    </w:p>
    <w:p w:rsidR="00072E59" w:rsidRPr="00B15D3F" w:rsidRDefault="00CB3558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*ξ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72E59" w:rsidRPr="00B15D3F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vk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72E59" w:rsidRPr="00B15D3F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ξk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работы следящей системы относительно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5E">
        <w:rPr>
          <w:rFonts w:ascii="Times New Roman" w:hAnsi="Times New Roman" w:cs="Times New Roman"/>
          <w:sz w:val="28"/>
          <w:szCs w:val="28"/>
        </w:rPr>
        <w:t>параметра:</w:t>
      </w:r>
    </w:p>
    <w:p w:rsidR="00072E59" w:rsidRPr="006E66B3" w:rsidRDefault="008937E8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+K1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meas,k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404F1" w:rsidRPr="006E66B3" w:rsidRDefault="009404F1" w:rsidP="009404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+K2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meas,k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72E59" w:rsidRPr="009404F1" w:rsidRDefault="009404F1" w:rsidP="00072E5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e>
              </m:acc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*T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(k)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инициализационные значения</w:t>
      </w:r>
    </w:p>
    <w:p w:rsidR="00072E59" w:rsidRPr="006E66B3" w:rsidRDefault="009404F1" w:rsidP="009404F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w(0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коэффициенты определяются шумовой полосой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∆f</m:t>
        </m:r>
      </m:oMath>
    </w:p>
    <w:p w:rsidR="00072E59" w:rsidRPr="006E66B3" w:rsidRDefault="00CB3558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72E59" w:rsidRPr="006E66B3" w:rsidRDefault="00CB3558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K2=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D93E5E">
        <w:rPr>
          <w:rFonts w:ascii="Times New Roman" w:hAnsi="Times New Roman" w:cs="Times New Roman"/>
          <w:sz w:val="28"/>
          <w:szCs w:val="28"/>
        </w:rPr>
        <w:t xml:space="preserve"> поступившие на k-м шаге измерения частоты.</w:t>
      </w:r>
    </w:p>
    <w:p w:rsidR="00072E59" w:rsidRDefault="00072E59" w:rsidP="00072E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может быть представлен в векторном виде</w:t>
      </w:r>
    </w:p>
    <w:p w:rsidR="00072E59" w:rsidRPr="00DF53D7" w:rsidRDefault="00DF53D7" w:rsidP="00072E5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w(k)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v(k)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x(k)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w(meas,k)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w(k)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:rsidR="00AE6C21" w:rsidRDefault="00DF53D7" w:rsidP="00AE6C2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x(k)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w(k)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v(k)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x(k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D0649" w:rsidRDefault="003D0649" w:rsidP="00AE6C2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6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Выполнение: </w:t>
      </w:r>
    </w:p>
    <w:p w:rsidR="00A14B70" w:rsidRDefault="00A14B70" w:rsidP="00AE6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заданию, мои значения 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4B70" w:rsidTr="00A14B70">
        <w:tc>
          <w:tcPr>
            <w:tcW w:w="3115" w:type="dxa"/>
          </w:tcPr>
          <w:p w:rsid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115" w:type="dxa"/>
          </w:tcPr>
          <w:p w:rsid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ξ</w:t>
            </w:r>
          </w:p>
        </w:tc>
        <w:tc>
          <w:tcPr>
            <w:tcW w:w="3115" w:type="dxa"/>
          </w:tcPr>
          <w:p w:rsidR="00A14B70" w:rsidRP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Dη</w:t>
            </w:r>
          </w:p>
        </w:tc>
      </w:tr>
      <w:tr w:rsidR="00A14B70" w:rsidTr="00A14B70">
        <w:tc>
          <w:tcPr>
            <w:tcW w:w="3115" w:type="dxa"/>
          </w:tcPr>
          <w:p w:rsid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5" w:type="dxa"/>
          </w:tcPr>
          <w:p w:rsid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A14B70" w:rsidRDefault="00A14B70" w:rsidP="00A1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A14B70" w:rsidRPr="00A14B70" w:rsidRDefault="00A14B70" w:rsidP="00AE6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4B70">
        <w:rPr>
          <w:rFonts w:ascii="Times New Roman" w:hAnsi="Times New Roman" w:cs="Times New Roman"/>
          <w:sz w:val="28"/>
          <w:szCs w:val="28"/>
        </w:rPr>
        <w:t>дисперсия формирующего шума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Dη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14B70">
        <w:rPr>
          <w:rFonts w:ascii="Times New Roman" w:hAnsi="Times New Roman" w:cs="Times New Roman"/>
          <w:sz w:val="28"/>
          <w:szCs w:val="28"/>
        </w:rPr>
        <w:t>дисперсия эквивалентных наблюдений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4B70" w:rsidRPr="00A14B70" w:rsidRDefault="00A14B70" w:rsidP="00AE6C2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%close all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%% </w:t>
      </w:r>
      <w:r>
        <w:rPr>
          <w:rFonts w:ascii="Courier New" w:hAnsi="Courier New" w:cs="Courier New"/>
          <w:color w:val="028009"/>
          <w:sz w:val="26"/>
          <w:szCs w:val="26"/>
        </w:rPr>
        <w:t>Дано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 = 0.05;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Tmax = 3600;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сек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 = T:T:Tmax;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N = length(t);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G = [0 0;0 T];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[1 T;0 1];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Dksi = 8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*0; </w:t>
      </w:r>
      <w:r>
        <w:rPr>
          <w:rFonts w:ascii="Courier New" w:hAnsi="Courier New" w:cs="Courier New"/>
          <w:color w:val="028009"/>
          <w:sz w:val="26"/>
          <w:szCs w:val="26"/>
        </w:rPr>
        <w:t>% Дисперсия формирующего шума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Deta = </w:t>
      </w:r>
      <w:r>
        <w:rPr>
          <w:rFonts w:ascii="Courier New" w:hAnsi="Courier New" w:cs="Courier New"/>
          <w:color w:val="000000"/>
          <w:sz w:val="26"/>
          <w:szCs w:val="26"/>
        </w:rPr>
        <w:t>12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*1; </w:t>
      </w:r>
      <w:r>
        <w:rPr>
          <w:rFonts w:ascii="Courier New" w:hAnsi="Courier New" w:cs="Courier New"/>
          <w:color w:val="028009"/>
          <w:sz w:val="26"/>
          <w:szCs w:val="26"/>
        </w:rPr>
        <w:t>% Дисперсия шумов наблюдений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Band = 0.1:0.1:3; </w:t>
      </w:r>
      <w:r>
        <w:rPr>
          <w:rFonts w:ascii="Courier New" w:hAnsi="Courier New" w:cs="Courier New"/>
          <w:color w:val="028009"/>
          <w:sz w:val="26"/>
          <w:szCs w:val="26"/>
        </w:rPr>
        <w:t>% Полоса СС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Band_for_plot = 2; </w:t>
      </w:r>
      <w:r>
        <w:rPr>
          <w:rFonts w:ascii="Courier New" w:hAnsi="Courier New" w:cs="Courier New"/>
          <w:color w:val="028009"/>
          <w:sz w:val="26"/>
          <w:szCs w:val="26"/>
        </w:rPr>
        <w:t>% Полоса, при которой вывести графики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RMS_Omega = nan(1, length(Band));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1:length(Band)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 = nan(2, 1);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K(1) = 8/3 * Band(i) * T;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Коэффициенты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СС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K(2) = 32/9 * Band(i)^2 * T;</w:t>
      </w:r>
    </w:p>
    <w:p w:rsidR="00A14B70" w:rsidRP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ksi</w:t>
      </w:r>
      <w:r w:rsidRPr="00A14B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r w:rsidRPr="00A14B7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Dksi</w:t>
      </w:r>
      <w:r w:rsidRPr="00A14B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* 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randn</w:t>
      </w:r>
      <w:r w:rsidRPr="00A14B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(1, 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r w:rsidRPr="00A14B7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 w:rsidRPr="00A14B70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Реализация</w:t>
      </w:r>
      <w:r w:rsidRPr="00A14B70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формирующего</w:t>
      </w:r>
      <w:r w:rsidRPr="00A14B70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шума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eta = sqrt(Deta) * randn(1, N); </w:t>
      </w:r>
      <w:r>
        <w:rPr>
          <w:rFonts w:ascii="Courier New" w:hAnsi="Courier New" w:cs="Courier New"/>
          <w:color w:val="028009"/>
          <w:sz w:val="26"/>
          <w:szCs w:val="26"/>
        </w:rPr>
        <w:t>% Реализация шумов наблюдений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Xest = [0; 0]; </w:t>
      </w:r>
      <w:r>
        <w:rPr>
          <w:rFonts w:ascii="Courier New" w:hAnsi="Courier New" w:cs="Courier New"/>
          <w:color w:val="028009"/>
          <w:sz w:val="26"/>
          <w:szCs w:val="26"/>
        </w:rPr>
        <w:t>% Начальные условия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Xextr = F*Xest;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Xist = [0; 0];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ErrOmega = nan(1, N); Omega = nan(1, N);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1:N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Xist = F*Xist + G*[0; ksi(k)]; </w:t>
      </w:r>
      <w:r>
        <w:rPr>
          <w:rFonts w:ascii="Courier New" w:hAnsi="Courier New" w:cs="Courier New"/>
          <w:color w:val="028009"/>
          <w:sz w:val="26"/>
          <w:szCs w:val="26"/>
        </w:rPr>
        <w:t>% Развитие оцениваемого процесса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omega_meas = Xist(1) + eta(k);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Наблюдения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Xest = Xextr + K*(omega_meas - Xextr(1));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Этап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оценивания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Xextr = F*Xest;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Этап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экстраполяции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ErrOmega(k) = Xest(1) - Xist(1); 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Ошибка</w:t>
      </w: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оценивания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Omega(k) = Xist(1); </w:t>
      </w:r>
      <w:r>
        <w:rPr>
          <w:rFonts w:ascii="Courier New" w:hAnsi="Courier New" w:cs="Courier New"/>
          <w:color w:val="028009"/>
          <w:sz w:val="26"/>
          <w:szCs w:val="26"/>
        </w:rPr>
        <w:t>% Истинное значения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Band(i) == Band_for_plot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figure(1);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plot(t, ErrOmega/2/pi,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,0.5);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't, s'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'\Delta \omega, Hz'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title([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num2str(Band(i))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figure(2);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plot(t, [Omega; Omega + ErrOmega]/2/pi,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,2);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't, s'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'\omega,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title([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num2str(Band(i))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]);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RMS_Omega(i) = sqrt(mean(ErrOmega.^2));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Dksi == 0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[1 0 0];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elseif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Deta == 0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[0 0.5 0];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Col = [0 0 1];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figure(3)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plot(Band, RMS_Omega,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'LineWidth'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,2, 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'Color'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, Col);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28009"/>
          <w:sz w:val="26"/>
          <w:szCs w:val="26"/>
          <w:lang w:val="en-US"/>
        </w:rPr>
        <w:t>%hold off</w:t>
      </w:r>
    </w:p>
    <w:p w:rsidR="00A14B70" w:rsidRPr="00153229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xlabel(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Полоса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пропускания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 ylabel(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'RMS \omega, </w:t>
      </w:r>
      <w:r>
        <w:rPr>
          <w:rFonts w:ascii="Courier New" w:hAnsi="Courier New" w:cs="Courier New"/>
          <w:color w:val="AA04F9"/>
          <w:sz w:val="26"/>
          <w:szCs w:val="26"/>
        </w:rPr>
        <w:t>Гц</w:t>
      </w:r>
      <w:r w:rsidRPr="00153229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53229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A14B70" w:rsidRDefault="00A14B70" w:rsidP="00A14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A04F9"/>
          <w:sz w:val="26"/>
          <w:szCs w:val="26"/>
        </w:rPr>
        <w:t>on</w:t>
      </w:r>
    </w:p>
    <w:p w:rsidR="00A14B70" w:rsidRDefault="00A14B70" w:rsidP="00A14B70"/>
    <w:p w:rsidR="00A14B70" w:rsidRPr="00A14B70" w:rsidRDefault="00A14B70" w:rsidP="00AE6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4930" w:rsidRDefault="00174AB5" w:rsidP="00A14B70">
      <w:pPr>
        <w:keepNext/>
        <w:jc w:val="center"/>
      </w:pPr>
      <w:r w:rsidRPr="00174AB5">
        <w:rPr>
          <w:noProof/>
          <w:lang w:eastAsia="ru-RU"/>
        </w:rPr>
        <w:lastRenderedPageBreak/>
        <w:drawing>
          <wp:inline distT="0" distB="0" distL="0" distR="0" wp14:anchorId="4F001F51" wp14:editId="52BE52FF">
            <wp:extent cx="4886325" cy="3662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37" cy="3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5E" w:rsidRDefault="00374930" w:rsidP="00A14B70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D942B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</w:t>
      </w:r>
      <w:r w:rsidR="00A14B70">
        <w:rPr>
          <w:rFonts w:ascii="Times New Roman" w:hAnsi="Times New Roman" w:cs="Times New Roman"/>
          <w:i w:val="0"/>
          <w:color w:val="auto"/>
          <w:sz w:val="24"/>
          <w:szCs w:val="24"/>
        </w:rPr>
        <w:t>динамической среднеквадратической ошибки</w:t>
      </w:r>
      <w:r w:rsidR="00A14B70"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оценивания</w:t>
      </w:r>
      <w:r w:rsidR="00A14B70"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74930">
        <w:rPr>
          <w:rFonts w:ascii="Times New Roman" w:hAnsi="Times New Roman" w:cs="Times New Roman"/>
          <w:i w:val="0"/>
          <w:color w:val="auto"/>
          <w:sz w:val="24"/>
          <w:szCs w:val="24"/>
        </w:rPr>
        <w:t>от полосы пропускания</w:t>
      </w:r>
    </w:p>
    <w:p w:rsidR="00A14B70" w:rsidRPr="00A14B70" w:rsidRDefault="00A14B70" w:rsidP="00A14B70"/>
    <w:p w:rsidR="00D942BE" w:rsidRPr="00D942BE" w:rsidRDefault="00174AB5" w:rsidP="00D942B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D942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3F2E5" wp14:editId="0A99FC9B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B5" w:rsidRPr="00D942BE" w:rsidRDefault="00D942BE" w:rsidP="00D942BE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флуктуационной</w: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среднеквадратической ошибки оценивания от полосы пропускания</w:t>
      </w:r>
    </w:p>
    <w:p w:rsidR="00D942BE" w:rsidRPr="00D942BE" w:rsidRDefault="00174AB5" w:rsidP="00D942BE">
      <w:pPr>
        <w:keepNext/>
        <w:jc w:val="center"/>
        <w:rPr>
          <w:rFonts w:ascii="Times New Roman" w:hAnsi="Times New Roman" w:cs="Times New Roman"/>
        </w:rPr>
      </w:pPr>
      <w:r w:rsidRPr="00D942B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695428F" wp14:editId="372758DE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B5" w:rsidRPr="00D942BE" w:rsidRDefault="00D942BE" w:rsidP="00D942BE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942B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 обще</w:t>
      </w:r>
      <w:bookmarkStart w:id="0" w:name="_GoBack"/>
      <w:bookmarkEnd w:id="0"/>
      <w:r w:rsidRPr="00D942BE">
        <w:rPr>
          <w:rFonts w:ascii="Times New Roman" w:hAnsi="Times New Roman" w:cs="Times New Roman"/>
          <w:i w:val="0"/>
          <w:color w:val="auto"/>
          <w:sz w:val="24"/>
          <w:szCs w:val="24"/>
        </w:rPr>
        <w:t>й среднеквадратической ошибки оценивания от полосы пропускания</w:t>
      </w:r>
    </w:p>
    <w:p w:rsidR="00A14B70" w:rsidRPr="00A14B70" w:rsidRDefault="00174AB5" w:rsidP="00A14B70">
      <w:pPr>
        <w:keepNext/>
        <w:jc w:val="center"/>
      </w:pPr>
      <w:r w:rsidRPr="00A14B70">
        <w:rPr>
          <w:noProof/>
          <w:lang w:eastAsia="ru-RU"/>
        </w:rPr>
        <w:drawing>
          <wp:inline distT="0" distB="0" distL="0" distR="0" wp14:anchorId="53A6BCCC" wp14:editId="3EA5D313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B5" w:rsidRDefault="00A14B70" w:rsidP="00A14B70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D942B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DF7C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Графики с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>реднеквадратическ</w:t>
      </w:r>
      <w:r w:rsidR="00DF7C42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ошибк</w:t>
      </w:r>
      <w:r w:rsidR="00DF7C42">
        <w:rPr>
          <w:rFonts w:ascii="Times New Roman" w:hAnsi="Times New Roman" w:cs="Times New Roman"/>
          <w:i w:val="0"/>
          <w:color w:val="auto"/>
          <w:sz w:val="24"/>
          <w:szCs w:val="24"/>
        </w:rPr>
        <w:t>и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оценивания: общ</w:t>
      </w:r>
      <w:r w:rsidR="00DF7C42">
        <w:rPr>
          <w:rFonts w:ascii="Times New Roman" w:hAnsi="Times New Roman" w:cs="Times New Roman"/>
          <w:i w:val="0"/>
          <w:color w:val="auto"/>
          <w:sz w:val="24"/>
          <w:szCs w:val="24"/>
        </w:rPr>
        <w:t>ей(синий), динамической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>(зеленый), ф</w:t>
      </w:r>
      <w:r w:rsidR="00DF7C42">
        <w:rPr>
          <w:rFonts w:ascii="Times New Roman" w:hAnsi="Times New Roman" w:cs="Times New Roman"/>
          <w:i w:val="0"/>
          <w:color w:val="auto"/>
          <w:sz w:val="24"/>
          <w:szCs w:val="24"/>
        </w:rPr>
        <w:t>луктуационной</w:t>
      </w:r>
      <w:r w:rsidRPr="00A14B70">
        <w:rPr>
          <w:rFonts w:ascii="Times New Roman" w:hAnsi="Times New Roman" w:cs="Times New Roman"/>
          <w:i w:val="0"/>
          <w:color w:val="auto"/>
          <w:sz w:val="24"/>
          <w:szCs w:val="24"/>
        </w:rPr>
        <w:t>(красный)</w:t>
      </w:r>
    </w:p>
    <w:p w:rsidR="00D5032A" w:rsidRPr="00121C4E" w:rsidRDefault="00D5032A" w:rsidP="00D5032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 </w:t>
      </w:r>
      <w:r w:rsidRPr="00121C4E">
        <w:rPr>
          <w:rFonts w:ascii="Times New Roman" w:hAnsi="Times New Roman" w:cs="Times New Roman"/>
          <w:b/>
          <w:bCs/>
          <w:iCs/>
          <w:sz w:val="28"/>
          <w:szCs w:val="28"/>
        </w:rPr>
        <w:t>Анализ результатов моделирования</w:t>
      </w:r>
    </w:p>
    <w:p w:rsidR="00D5032A" w:rsidRPr="00121C4E" w:rsidRDefault="00D5032A" w:rsidP="00D5032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Поставленные цели моделирования достигнуты:</w:t>
      </w:r>
    </w:p>
    <w:p w:rsidR="00D5032A" w:rsidRPr="00121C4E" w:rsidRDefault="00D5032A" w:rsidP="00D5032A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Найдены графики динамической, флуктуационной и общей среднеквадратической ошибки слежения в зависимости от полосы СС;</w:t>
      </w:r>
    </w:p>
    <w:p w:rsidR="00D5032A" w:rsidRPr="00121C4E" w:rsidRDefault="00D5032A" w:rsidP="00D5032A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Определена полоса СС, при которой достигается минимум среднеквадратической ошибки слежения; она составила 0.5 Гц.</w:t>
      </w:r>
    </w:p>
    <w:p w:rsidR="00D5032A" w:rsidRPr="00D5032A" w:rsidRDefault="00D5032A" w:rsidP="00D5032A"/>
    <w:p w:rsidR="00174AB5" w:rsidRPr="00174AB5" w:rsidRDefault="00174AB5" w:rsidP="00174AB5"/>
    <w:sectPr w:rsidR="00174AB5" w:rsidRPr="0017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B5" w:rsidRDefault="00AC0EB5" w:rsidP="00A658F9">
      <w:pPr>
        <w:spacing w:after="0" w:line="240" w:lineRule="auto"/>
      </w:pPr>
      <w:r>
        <w:separator/>
      </w:r>
    </w:p>
  </w:endnote>
  <w:endnote w:type="continuationSeparator" w:id="0">
    <w:p w:rsidR="00AC0EB5" w:rsidRDefault="00AC0EB5" w:rsidP="00A6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B5" w:rsidRDefault="00AC0EB5" w:rsidP="00A658F9">
      <w:pPr>
        <w:spacing w:after="0" w:line="240" w:lineRule="auto"/>
      </w:pPr>
      <w:r>
        <w:separator/>
      </w:r>
    </w:p>
  </w:footnote>
  <w:footnote w:type="continuationSeparator" w:id="0">
    <w:p w:rsidR="00AC0EB5" w:rsidRDefault="00AC0EB5" w:rsidP="00A65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B5"/>
    <w:rsid w:val="00072E59"/>
    <w:rsid w:val="000E5856"/>
    <w:rsid w:val="00174AB5"/>
    <w:rsid w:val="00374930"/>
    <w:rsid w:val="003D0649"/>
    <w:rsid w:val="006F32E8"/>
    <w:rsid w:val="008937E8"/>
    <w:rsid w:val="008D41AD"/>
    <w:rsid w:val="009404F1"/>
    <w:rsid w:val="00A101A2"/>
    <w:rsid w:val="00A14B70"/>
    <w:rsid w:val="00A658F9"/>
    <w:rsid w:val="00AC0EB5"/>
    <w:rsid w:val="00AE6C21"/>
    <w:rsid w:val="00C36BC8"/>
    <w:rsid w:val="00C72B5E"/>
    <w:rsid w:val="00CB3558"/>
    <w:rsid w:val="00D5032A"/>
    <w:rsid w:val="00D60B6A"/>
    <w:rsid w:val="00D942BE"/>
    <w:rsid w:val="00DF53D7"/>
    <w:rsid w:val="00D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CDB74-7A80-47CC-B9CF-1BFC7F37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5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65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58F9"/>
  </w:style>
  <w:style w:type="paragraph" w:styleId="a6">
    <w:name w:val="footer"/>
    <w:basedOn w:val="a"/>
    <w:link w:val="a7"/>
    <w:uiPriority w:val="99"/>
    <w:unhideWhenUsed/>
    <w:rsid w:val="00A65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58F9"/>
  </w:style>
  <w:style w:type="character" w:customStyle="1" w:styleId="mpei-galaktika-lessons-grid-name">
    <w:name w:val="mpei-galaktika-lessons-grid-name"/>
    <w:basedOn w:val="a0"/>
    <w:rsid w:val="00A658F9"/>
  </w:style>
  <w:style w:type="paragraph" w:styleId="a8">
    <w:name w:val="caption"/>
    <w:basedOn w:val="a"/>
    <w:next w:val="a"/>
    <w:uiPriority w:val="35"/>
    <w:unhideWhenUsed/>
    <w:qFormat/>
    <w:rsid w:val="003749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9404F1"/>
    <w:rPr>
      <w:color w:val="808080"/>
    </w:rPr>
  </w:style>
  <w:style w:type="table" w:styleId="aa">
    <w:name w:val="Table Grid"/>
    <w:basedOn w:val="a1"/>
    <w:uiPriority w:val="39"/>
    <w:rsid w:val="00A1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D5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2021-12-03T08:04:00Z</dcterms:created>
  <dcterms:modified xsi:type="dcterms:W3CDTF">2021-12-17T13:47:00Z</dcterms:modified>
</cp:coreProperties>
</file>