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202" w:rsidRDefault="008F0578">
      <w:pPr>
        <w:rPr>
          <w:rFonts w:cs="Times New Roman"/>
          <w:b/>
          <w:szCs w:val="28"/>
        </w:rPr>
      </w:pPr>
      <w:r w:rsidRPr="008F0578">
        <w:rPr>
          <w:rFonts w:cs="Times New Roman"/>
          <w:b/>
          <w:szCs w:val="28"/>
        </w:rPr>
        <w:t>Постановка задачи</w:t>
      </w:r>
    </w:p>
    <w:p w:rsidR="008F0578" w:rsidRDefault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имеется система слежения за частотой (ССЧ). Исходя из "теории", для дискриминатора такой системы нужно формировать две корреляционные суммы </w:t>
      </w:r>
      <w:r w:rsidRPr="008F0578">
        <w:rPr>
          <w:rFonts w:cs="Times New Roman"/>
          <w:szCs w:val="28"/>
        </w:rPr>
        <w:t>(</w:t>
      </w:r>
      <w:r w:rsidRPr="008F0578">
        <w:rPr>
          <w:rFonts w:cs="Times New Roman"/>
          <w:position w:val="-12"/>
          <w:szCs w:val="28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6" o:title=""/>
          </v:shape>
          <o:OLEObject Type="Embed" ProgID="Equation.DSMT4" ShapeID="_x0000_i1025" DrawAspect="Content" ObjectID="_1445719814" r:id="rId7"/>
        </w:object>
      </w:r>
      <w:r>
        <w:rPr>
          <w:rFonts w:cs="Times New Roman"/>
          <w:szCs w:val="28"/>
        </w:rPr>
        <w:t xml:space="preserve"> )</w:t>
      </w:r>
      <w:r w:rsidRPr="008F057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Так как в данных суммах содержится информация о фазе сигнала, возможно построение системы слежения за фазой (ССФ), входными сигналами которой будут являться отсчеты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6" type="#_x0000_t75" style="width:34.8pt;height:19.2pt" o:ole="">
            <v:imagedata r:id="rId8" o:title=""/>
          </v:shape>
          <o:OLEObject Type="Embed" ProgID="Equation.DSMT4" ShapeID="_x0000_i1026" DrawAspect="Content" ObjectID="_1445719815" r:id="rId9"/>
        </w:object>
      </w:r>
      <w:r>
        <w:rPr>
          <w:rFonts w:cs="Times New Roman"/>
          <w:szCs w:val="28"/>
        </w:rPr>
        <w:t xml:space="preserve">. Запишем </w:t>
      </w:r>
      <w:r w:rsidRPr="008F0578">
        <w:rPr>
          <w:rFonts w:cs="Times New Roman"/>
          <w:position w:val="-12"/>
          <w:szCs w:val="28"/>
        </w:rPr>
        <w:object w:dxaOrig="680" w:dyaOrig="380">
          <v:shape id="_x0000_i1027" type="#_x0000_t75" style="width:34.8pt;height:19.2pt" o:ole="">
            <v:imagedata r:id="rId10" o:title=""/>
          </v:shape>
          <o:OLEObject Type="Embed" ProgID="Equation.DSMT4" ShapeID="_x0000_i1027" DrawAspect="Content" ObjectID="_1445719816" r:id="rId11"/>
        </w:object>
      </w:r>
      <w:r>
        <w:rPr>
          <w:rFonts w:cs="Times New Roman"/>
          <w:szCs w:val="28"/>
        </w:rPr>
        <w:t xml:space="preserve"> :</w:t>
      </w:r>
    </w:p>
    <w:p w:rsidR="00EF02B1" w:rsidRDefault="008F0578">
      <w:pPr>
        <w:rPr>
          <w:rFonts w:cs="Times New Roman"/>
          <w:position w:val="-72"/>
          <w:szCs w:val="28"/>
        </w:rPr>
      </w:pPr>
      <w:r w:rsidRPr="00EF02B1">
        <w:rPr>
          <w:rFonts w:cs="Times New Roman"/>
          <w:position w:val="-72"/>
          <w:szCs w:val="28"/>
        </w:rPr>
        <w:object w:dxaOrig="7780" w:dyaOrig="1579">
          <v:shape id="_x0000_i1028" type="#_x0000_t75" style="width:389.4pt;height:79.2pt" o:ole="">
            <v:imagedata r:id="rId12" o:title=""/>
          </v:shape>
          <o:OLEObject Type="Embed" ProgID="Equation.DSMT4" ShapeID="_x0000_i1028" DrawAspect="Content" ObjectID="_1445719817" r:id="rId13"/>
        </w:objec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8F0578">
        <w:rPr>
          <w:rFonts w:cs="Times New Roman"/>
          <w:position w:val="-16"/>
          <w:szCs w:val="28"/>
        </w:rPr>
        <w:object w:dxaOrig="460" w:dyaOrig="420">
          <v:shape id="_x0000_i1029" type="#_x0000_t75" style="width:22.8pt;height:21.6pt" o:ole="">
            <v:imagedata r:id="rId14" o:title=""/>
          </v:shape>
          <o:OLEObject Type="Embed" ProgID="Equation.DSMT4" ShapeID="_x0000_i1029" DrawAspect="Content" ObjectID="_1445719818" r:id="rId15"/>
        </w:object>
      </w:r>
      <w:r>
        <w:rPr>
          <w:rFonts w:cs="Times New Roman"/>
          <w:szCs w:val="28"/>
        </w:rPr>
        <w:t xml:space="preserve"> - символ навигационного сообщения, </w:t>
      </w:r>
      <w:r w:rsidRPr="008F0578">
        <w:rPr>
          <w:rFonts w:cs="Times New Roman"/>
          <w:position w:val="-20"/>
          <w:szCs w:val="28"/>
        </w:rPr>
        <w:object w:dxaOrig="2439" w:dyaOrig="499">
          <v:shape id="_x0000_i1030" type="#_x0000_t75" style="width:121.8pt;height:25.2pt" o:ole="">
            <v:imagedata r:id="rId16" o:title=""/>
          </v:shape>
          <o:OLEObject Type="Embed" ProgID="Equation.DSMT4" ShapeID="_x0000_i1030" DrawAspect="Content" ObjectID="_1445719819" r:id="rId17"/>
        </w:object>
      </w:r>
      <w:r>
        <w:rPr>
          <w:rFonts w:cs="Times New Roman"/>
          <w:szCs w:val="28"/>
        </w:rPr>
        <w:t>.</w:t>
      </w:r>
    </w:p>
    <w:p w:rsidR="008F0578" w:rsidRDefault="008F0578" w:rsidP="008F05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Временная ось разбита на </w:t>
      </w:r>
      <w:r w:rsidRPr="008F0578">
        <w:rPr>
          <w:rFonts w:cs="Times New Roman"/>
          <w:position w:val="-4"/>
          <w:szCs w:val="28"/>
          <w:lang w:val="en-US"/>
        </w:rPr>
        <w:object w:dxaOrig="300" w:dyaOrig="279">
          <v:shape id="_x0000_i1031" type="#_x0000_t75" style="width:15.6pt;height:13.2pt" o:ole="">
            <v:imagedata r:id="rId18" o:title=""/>
          </v:shape>
          <o:OLEObject Type="Embed" ProgID="Equation.DSMT4" ShapeID="_x0000_i1031" DrawAspect="Content" ObjectID="_1445719820" r:id="rId19"/>
        </w:object>
      </w:r>
      <w:r w:rsidRPr="008F05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интервалов длительностью </w:t>
      </w:r>
      <w:r w:rsidRPr="008F0578">
        <w:rPr>
          <w:rFonts w:cs="Times New Roman"/>
          <w:position w:val="-4"/>
          <w:szCs w:val="28"/>
        </w:rPr>
        <w:object w:dxaOrig="260" w:dyaOrig="279">
          <v:shape id="_x0000_i1032" type="#_x0000_t75" style="width:13.2pt;height:13.2pt" o:ole="">
            <v:imagedata r:id="rId20" o:title=""/>
          </v:shape>
          <o:OLEObject Type="Embed" ProgID="Equation.DSMT4" ShapeID="_x0000_i1032" DrawAspect="Content" ObjectID="_1445719821" r:id="rId21"/>
        </w:object>
      </w:r>
      <w:r>
        <w:rPr>
          <w:rFonts w:cs="Times New Roman"/>
          <w:szCs w:val="28"/>
        </w:rPr>
        <w:t xml:space="preserve">, каждый интервал разбит на </w:t>
      </w:r>
      <w:r w:rsidRPr="008F0578">
        <w:rPr>
          <w:rFonts w:cs="Times New Roman"/>
          <w:position w:val="-4"/>
          <w:szCs w:val="28"/>
        </w:rPr>
        <w:object w:dxaOrig="240" w:dyaOrig="279">
          <v:shape id="_x0000_i1033" type="#_x0000_t75" style="width:12pt;height:13.2pt" o:ole="">
            <v:imagedata r:id="rId22" o:title=""/>
          </v:shape>
          <o:OLEObject Type="Embed" ProgID="Equation.DSMT4" ShapeID="_x0000_i1033" DrawAspect="Content" ObjectID="_1445719822" r:id="rId23"/>
        </w:object>
      </w:r>
      <w:r>
        <w:rPr>
          <w:rFonts w:cs="Times New Roman"/>
          <w:szCs w:val="28"/>
        </w:rPr>
        <w:t xml:space="preserve"> отсчетов. Тогда примем следующую запись моментов времени:</w:t>
      </w:r>
    </w:p>
    <w:p w:rsidR="008F0578" w:rsidRPr="008F0578" w:rsidRDefault="008F0578" w:rsidP="008F0578">
      <w:pPr>
        <w:rPr>
          <w:rFonts w:cs="Times New Roman"/>
          <w:szCs w:val="28"/>
        </w:rPr>
      </w:pPr>
      <w:r w:rsidRPr="008F0578">
        <w:rPr>
          <w:rFonts w:cs="Times New Roman"/>
          <w:position w:val="-14"/>
          <w:szCs w:val="28"/>
        </w:rPr>
        <w:object w:dxaOrig="4920" w:dyaOrig="460">
          <v:shape id="_x0000_i1034" type="#_x0000_t75" style="width:246pt;height:22.8pt" o:ole="">
            <v:imagedata r:id="rId24" o:title=""/>
          </v:shape>
          <o:OLEObject Type="Embed" ProgID="Equation.DSMT4" ShapeID="_x0000_i1034" DrawAspect="Content" ObjectID="_1445719823" r:id="rId25"/>
        </w:object>
      </w:r>
      <w:r>
        <w:rPr>
          <w:rFonts w:cs="Times New Roman"/>
          <w:szCs w:val="28"/>
        </w:rPr>
        <w:t xml:space="preserve"> </w:t>
      </w:r>
    </w:p>
    <w:p w:rsidR="008F0578" w:rsidRPr="008F0578" w:rsidRDefault="008F0578" w:rsidP="008F05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Предполагается, что задержка принимаемого сигнала известна точно ( опорный и принимаемый дальномерные коды синхронизированы, поэтому </w:t>
      </w:r>
      <w:r w:rsidRPr="008F0578">
        <w:rPr>
          <w:rFonts w:cs="Times New Roman"/>
          <w:position w:val="-14"/>
          <w:szCs w:val="28"/>
        </w:rPr>
        <w:object w:dxaOrig="1860" w:dyaOrig="440">
          <v:shape id="_x0000_i1035" type="#_x0000_t75" style="width:93.6pt;height:22.8pt" o:ole="">
            <v:imagedata r:id="rId26" o:title=""/>
          </v:shape>
          <o:OLEObject Type="Embed" ProgID="Equation.DSMT4" ShapeID="_x0000_i1035" DrawAspect="Content" ObjectID="_1445719824" r:id="rId27"/>
        </w:object>
      </w:r>
      <w:r>
        <w:rPr>
          <w:rFonts w:cs="Times New Roman"/>
          <w:szCs w:val="28"/>
        </w:rPr>
        <w:t xml:space="preserve">. </w:t>
      </w:r>
    </w:p>
    <w:p w:rsidR="00EF02B1" w:rsidRDefault="00EF02B1" w:rsidP="00EF02B1">
      <w:pPr>
        <w:tabs>
          <w:tab w:val="left" w:pos="273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Введем обозначения:</w:t>
      </w:r>
    </w:p>
    <w:p w:rsidR="008F0578" w:rsidRPr="008F0578" w:rsidRDefault="008F0578" w:rsidP="00EF02B1">
      <w:pPr>
        <w:tabs>
          <w:tab w:val="left" w:pos="2736"/>
        </w:tabs>
        <w:rPr>
          <w:rFonts w:cs="Times New Roman"/>
          <w:position w:val="-122"/>
          <w:szCs w:val="28"/>
        </w:rPr>
      </w:pPr>
      <w:r w:rsidRPr="00EF02B1">
        <w:rPr>
          <w:rFonts w:cs="Times New Roman"/>
          <w:position w:val="-122"/>
          <w:szCs w:val="28"/>
        </w:rPr>
        <w:object w:dxaOrig="3760" w:dyaOrig="2580">
          <v:shape id="_x0000_i1036" type="#_x0000_t75" style="width:187.8pt;height:129.6pt" o:ole="">
            <v:imagedata r:id="rId28" o:title=""/>
          </v:shape>
          <o:OLEObject Type="Embed" ProgID="Equation.DSMT4" ShapeID="_x0000_i1036" DrawAspect="Content" ObjectID="_1445719825" r:id="rId29"/>
        </w:objec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этом </w:t>
      </w:r>
      <w:r w:rsidRPr="008F0578">
        <w:rPr>
          <w:rFonts w:cs="Times New Roman"/>
          <w:position w:val="-14"/>
          <w:szCs w:val="28"/>
        </w:rPr>
        <w:object w:dxaOrig="3440" w:dyaOrig="440">
          <v:shape id="_x0000_i1037" type="#_x0000_t75" style="width:172.8pt;height:22.8pt" o:ole="">
            <v:imagedata r:id="rId30" o:title=""/>
          </v:shape>
          <o:OLEObject Type="Embed" ProgID="Equation.DSMT4" ShapeID="_x0000_i1037" DrawAspect="Content" ObjectID="_1445719826" r:id="rId31"/>
        </w:object>
      </w:r>
      <w:r>
        <w:rPr>
          <w:rFonts w:cs="Times New Roman"/>
          <w:szCs w:val="28"/>
        </w:rPr>
        <w:t>.</w:t>
      </w: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8F0578" w:rsidRDefault="008F0578" w:rsidP="00EF02B1">
      <w:pPr>
        <w:tabs>
          <w:tab w:val="left" w:pos="3240"/>
        </w:tabs>
        <w:rPr>
          <w:rFonts w:cs="Times New Roman"/>
          <w:szCs w:val="28"/>
        </w:rPr>
      </w:pPr>
    </w:p>
    <w:p w:rsidR="00EF02B1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Тогда наблюдения перепишем так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 w:rsidRPr="00EF02B1">
        <w:rPr>
          <w:rFonts w:cs="Times New Roman"/>
          <w:position w:val="-42"/>
          <w:szCs w:val="28"/>
        </w:rPr>
        <w:object w:dxaOrig="1620" w:dyaOrig="980">
          <v:shape id="_x0000_i1038" type="#_x0000_t75" style="width:81.6pt;height:49.2pt" o:ole="">
            <v:imagedata r:id="rId32" o:title=""/>
          </v:shape>
          <o:OLEObject Type="Embed" ProgID="Equation.DSMT4" ShapeID="_x0000_i1038" DrawAspect="Content" ObjectID="_1445719827" r:id="rId33"/>
        </w:object>
      </w:r>
    </w:p>
    <w:p w:rsidR="000B6142" w:rsidRDefault="000B6142" w:rsidP="00EF02B1">
      <w:pPr>
        <w:tabs>
          <w:tab w:val="left" w:pos="3240"/>
        </w:tabs>
        <w:rPr>
          <w:rFonts w:cs="Times New Roman"/>
          <w:szCs w:val="28"/>
        </w:rPr>
      </w:pPr>
    </w:p>
    <w:p w:rsidR="000B6142" w:rsidRPr="000B6142" w:rsidRDefault="000B6142" w:rsidP="00EF02B1">
      <w:pPr>
        <w:tabs>
          <w:tab w:val="left" w:pos="3240"/>
        </w:tabs>
        <w:rPr>
          <w:rFonts w:cs="Times New Roman"/>
          <w:b/>
          <w:szCs w:val="28"/>
        </w:rPr>
      </w:pPr>
      <w:r w:rsidRPr="000B6142">
        <w:rPr>
          <w:rFonts w:cs="Times New Roman"/>
          <w:b/>
          <w:szCs w:val="28"/>
        </w:rPr>
        <w:t>Синтез фазового дискриминатора</w:t>
      </w:r>
    </w:p>
    <w:p w:rsidR="00EF02B1" w:rsidRDefault="00EF02B1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функцию правдоподобия </w:t>
      </w:r>
      <w:r w:rsidR="003335FD" w:rsidRPr="003335FD">
        <w:rPr>
          <w:rFonts w:cs="Times New Roman"/>
          <w:position w:val="-16"/>
          <w:szCs w:val="28"/>
        </w:rPr>
        <w:object w:dxaOrig="2020" w:dyaOrig="420">
          <v:shape id="_x0000_i1039" type="#_x0000_t75" style="width:100.8pt;height:21.6pt" o:ole="">
            <v:imagedata r:id="rId34" o:title=""/>
          </v:shape>
          <o:OLEObject Type="Embed" ProgID="Equation.DSMT4" ShapeID="_x0000_i1039" DrawAspect="Content" ObjectID="_1445719828" r:id="rId35"/>
        </w:object>
      </w:r>
      <w:r>
        <w:rPr>
          <w:rFonts w:cs="Times New Roman"/>
          <w:szCs w:val="28"/>
        </w:rPr>
        <w:t xml:space="preserve">, где </w:t>
      </w:r>
      <w:r w:rsidR="000C3924" w:rsidRPr="000C3924">
        <w:rPr>
          <w:rFonts w:cs="Times New Roman"/>
          <w:position w:val="-38"/>
          <w:szCs w:val="28"/>
        </w:rPr>
        <w:object w:dxaOrig="1140" w:dyaOrig="900">
          <v:shape id="_x0000_i1040" type="#_x0000_t75" style="width:57.6pt;height:45.6pt" o:ole="">
            <v:imagedata r:id="rId36" o:title=""/>
          </v:shape>
          <o:OLEObject Type="Embed" ProgID="Equation.DSMT4" ShapeID="_x0000_i1040" DrawAspect="Content" ObjectID="_1445719829" r:id="rId37"/>
        </w:object>
      </w:r>
    </w:p>
    <w:p w:rsidR="00AF1375" w:rsidRDefault="003335FD" w:rsidP="008F0578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3335FD">
        <w:rPr>
          <w:rFonts w:cs="Times New Roman"/>
          <w:position w:val="-118"/>
          <w:szCs w:val="28"/>
        </w:rPr>
        <w:object w:dxaOrig="9260" w:dyaOrig="2560">
          <v:shape id="_x0000_i1041" type="#_x0000_t75" style="width:463.2pt;height:129.6pt" o:ole="">
            <v:imagedata r:id="rId38" o:title=""/>
          </v:shape>
          <o:OLEObject Type="Embed" ProgID="Equation.DSMT4" ShapeID="_x0000_i1041" DrawAspect="Content" ObjectID="_1445719830" r:id="rId39"/>
        </w:object>
      </w:r>
    </w:p>
    <w:p w:rsidR="003335FD" w:rsidRDefault="003335FD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Усредним функцию правдоподобия по символу навигационного сообщения, считая, что он принимает значения </w:t>
      </w:r>
      <w:r w:rsidRPr="003335FD">
        <w:rPr>
          <w:rFonts w:cs="Times New Roman"/>
          <w:position w:val="-16"/>
          <w:szCs w:val="28"/>
        </w:rPr>
        <w:object w:dxaOrig="1020" w:dyaOrig="420">
          <v:shape id="_x0000_i1042" type="#_x0000_t75" style="width:51.6pt;height:21.6pt" o:ole="">
            <v:imagedata r:id="rId40" o:title=""/>
          </v:shape>
          <o:OLEObject Type="Embed" ProgID="Equation.DSMT4" ShapeID="_x0000_i1042" DrawAspect="Content" ObjectID="_1445719831" r:id="rId41"/>
        </w:object>
      </w:r>
      <w:r>
        <w:rPr>
          <w:rFonts w:cs="Times New Roman"/>
          <w:szCs w:val="28"/>
        </w:rPr>
        <w:t xml:space="preserve"> с равной вероятностью.</w:t>
      </w:r>
    </w:p>
    <w:p w:rsidR="003335FD" w:rsidRDefault="003335FD" w:rsidP="000B6142">
      <w:pPr>
        <w:tabs>
          <w:tab w:val="left" w:pos="3240"/>
        </w:tabs>
        <w:ind w:firstLine="0"/>
        <w:rPr>
          <w:rFonts w:cs="Times New Roman"/>
          <w:szCs w:val="28"/>
        </w:rPr>
      </w:pPr>
      <w:r w:rsidRPr="003335FD">
        <w:rPr>
          <w:rFonts w:cs="Times New Roman"/>
          <w:position w:val="-68"/>
          <w:szCs w:val="28"/>
        </w:rPr>
        <w:object w:dxaOrig="9980" w:dyaOrig="1480">
          <v:shape id="_x0000_i1043" type="#_x0000_t75" style="width:499.2pt;height:73.8pt" o:ole="">
            <v:imagedata r:id="rId42" o:title=""/>
          </v:shape>
          <o:OLEObject Type="Embed" ProgID="Equation.DSMT4" ShapeID="_x0000_i1043" DrawAspect="Content" ObjectID="_1445719832" r:id="rId43"/>
        </w:object>
      </w:r>
    </w:p>
    <w:p w:rsidR="000B6142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Запишем по</w:t>
      </w:r>
      <w:r w:rsidR="000B614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иному исходную функцию правдоподобия.</w:t>
      </w:r>
      <w:r w:rsidR="00A36E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чего представим</w: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E57638">
        <w:rPr>
          <w:rFonts w:cs="Times New Roman"/>
          <w:position w:val="-170"/>
          <w:szCs w:val="28"/>
        </w:rPr>
        <w:object w:dxaOrig="7740" w:dyaOrig="3519">
          <v:shape id="_x0000_i1044" type="#_x0000_t75" style="width:388.2pt;height:176.4pt" o:ole="">
            <v:imagedata r:id="rId44" o:title=""/>
          </v:shape>
          <o:OLEObject Type="Embed" ProgID="Equation.DSMT4" ShapeID="_x0000_i1044" DrawAspect="Content" ObjectID="_1445719833" r:id="rId45"/>
        </w:object>
      </w:r>
    </w:p>
    <w:p w:rsidR="00E57638" w:rsidRPr="003335FD" w:rsidRDefault="00E5763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Перепишем функцию правдоподобия</w:t>
      </w:r>
    </w:p>
    <w:p w:rsidR="00C73025" w:rsidRDefault="00D71A2A" w:rsidP="00D71A2A">
      <w:pPr>
        <w:tabs>
          <w:tab w:val="left" w:pos="3240"/>
        </w:tabs>
        <w:ind w:firstLine="0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118"/>
          <w:szCs w:val="28"/>
        </w:rPr>
        <w:object w:dxaOrig="8640" w:dyaOrig="2480">
          <v:shape id="_x0000_i1045" type="#_x0000_t75" style="width:6in;height:124.2pt" o:ole="">
            <v:imagedata r:id="rId46" o:title=""/>
          </v:shape>
          <o:OLEObject Type="Embed" ProgID="Equation.DSMT4" ShapeID="_x0000_i1045" DrawAspect="Content" ObjectID="_1445719834" r:id="rId47"/>
        </w:object>
      </w:r>
    </w:p>
    <w:p w:rsidR="003335FD" w:rsidRPr="003335FD" w:rsidRDefault="00C73025" w:rsidP="00D71A2A">
      <w:r>
        <w:t>Усредним по навигационному сообщению</w:t>
      </w:r>
    </w:p>
    <w:p w:rsidR="003335FD" w:rsidRPr="003335FD" w:rsidRDefault="00C73025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0"/>
          <w:szCs w:val="28"/>
        </w:rPr>
        <w:object w:dxaOrig="8540" w:dyaOrig="1719">
          <v:shape id="_x0000_i1046" type="#_x0000_t75" style="width:427.2pt;height:85.8pt" o:ole="">
            <v:imagedata r:id="rId48" o:title=""/>
          </v:shape>
          <o:OLEObject Type="Embed" ProgID="Equation.DSMT4" ShapeID="_x0000_i1046" DrawAspect="Content" ObjectID="_1445719835" r:id="rId49"/>
        </w:object>
      </w:r>
    </w:p>
    <w:p w:rsidR="003335FD" w:rsidRDefault="001D4964" w:rsidP="00EF02B1">
      <w:pPr>
        <w:tabs>
          <w:tab w:val="left" w:pos="3240"/>
        </w:tabs>
        <w:rPr>
          <w:rFonts w:cs="Times New Roman"/>
          <w:szCs w:val="28"/>
        </w:rPr>
      </w:pPr>
      <w:r w:rsidRPr="00C73025">
        <w:rPr>
          <w:rFonts w:cs="Times New Roman"/>
          <w:position w:val="-84"/>
          <w:szCs w:val="28"/>
        </w:rPr>
        <w:object w:dxaOrig="8919" w:dyaOrig="1800">
          <v:shape id="_x0000_i1047" type="#_x0000_t75" style="width:447pt;height:90pt" o:ole="">
            <v:imagedata r:id="rId50" o:title=""/>
          </v:shape>
          <o:OLEObject Type="Embed" ProgID="Equation.DSMT4" ShapeID="_x0000_i1047" DrawAspect="Content" ObjectID="_1445719836" r:id="rId51"/>
        </w:object>
      </w:r>
    </w:p>
    <w:p w:rsidR="00C73025" w:rsidRPr="001D4964" w:rsidRDefault="00C703F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Итого</w:t>
      </w:r>
      <w:bookmarkStart w:id="0" w:name="_GoBack"/>
      <w:bookmarkEnd w:id="0"/>
    </w:p>
    <w:p w:rsidR="00C703F8" w:rsidRDefault="003504BC" w:rsidP="00EF02B1">
      <w:pPr>
        <w:tabs>
          <w:tab w:val="left" w:pos="3240"/>
        </w:tabs>
        <w:rPr>
          <w:rFonts w:cs="Times New Roman"/>
          <w:szCs w:val="28"/>
        </w:rPr>
      </w:pPr>
      <w:r w:rsidRPr="00C703F8">
        <w:rPr>
          <w:rFonts w:cs="Times New Roman"/>
          <w:position w:val="-36"/>
          <w:szCs w:val="28"/>
        </w:rPr>
        <w:object w:dxaOrig="8220" w:dyaOrig="840">
          <v:shape id="_x0000_i1048" type="#_x0000_t75" style="width:411.6pt;height:42pt" o:ole="">
            <v:imagedata r:id="rId52" o:title=""/>
          </v:shape>
          <o:OLEObject Type="Embed" ProgID="Equation.DSMT4" ShapeID="_x0000_i1048" DrawAspect="Content" ObjectID="_1445719837" r:id="rId53"/>
        </w:object>
      </w:r>
    </w:p>
    <w:p w:rsidR="00AF1375" w:rsidRDefault="00AF1375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Возьмем </w:t>
      </w:r>
      <w:r>
        <w:rPr>
          <w:rFonts w:cs="Times New Roman"/>
          <w:szCs w:val="28"/>
          <w:lang w:val="en-US"/>
        </w:rPr>
        <w:t>ln</w:t>
      </w:r>
      <w:r>
        <w:rPr>
          <w:rFonts w:cs="Times New Roman"/>
          <w:szCs w:val="28"/>
        </w:rPr>
        <w:t>:</w:t>
      </w:r>
    </w:p>
    <w:p w:rsidR="00AF1375" w:rsidRDefault="00DF7861" w:rsidP="00EF02B1">
      <w:pPr>
        <w:tabs>
          <w:tab w:val="left" w:pos="3240"/>
        </w:tabs>
        <w:rPr>
          <w:rFonts w:cs="Times New Roman"/>
          <w:szCs w:val="28"/>
        </w:rPr>
      </w:pPr>
      <w:r w:rsidRPr="00DF7861">
        <w:rPr>
          <w:rFonts w:cs="Times New Roman"/>
          <w:position w:val="-42"/>
          <w:szCs w:val="28"/>
        </w:rPr>
        <w:object w:dxaOrig="8880" w:dyaOrig="980">
          <v:shape id="_x0000_i1049" type="#_x0000_t75" style="width:444pt;height:49.2pt" o:ole="">
            <v:imagedata r:id="rId54" o:title=""/>
          </v:shape>
          <o:OLEObject Type="Embed" ProgID="Equation.DSMT4" ShapeID="_x0000_i1049" DrawAspect="Content" ObjectID="_1445719838" r:id="rId55"/>
        </w:object>
      </w:r>
    </w:p>
    <w:p w:rsidR="00E378E8" w:rsidRDefault="00E378E8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нужно взять производную по </w:t>
      </w:r>
      <w:r w:rsidRPr="00E378E8">
        <w:rPr>
          <w:rFonts w:cs="Times New Roman"/>
          <w:position w:val="-12"/>
          <w:szCs w:val="28"/>
        </w:rPr>
        <w:object w:dxaOrig="320" w:dyaOrig="380">
          <v:shape id="_x0000_i1050" type="#_x0000_t75" style="width:16.2pt;height:19.2pt" o:ole="">
            <v:imagedata r:id="rId56" o:title=""/>
          </v:shape>
          <o:OLEObject Type="Embed" ProgID="Equation.DSMT4" ShapeID="_x0000_i1050" DrawAspect="Content" ObjectID="_1445719839" r:id="rId57"/>
        </w:object>
      </w:r>
      <w:r w:rsidR="00A95EE0" w:rsidRPr="00A95EE0">
        <w:rPr>
          <w:rFonts w:cs="Times New Roman"/>
          <w:szCs w:val="28"/>
        </w:rPr>
        <w:t>.</w:t>
      </w:r>
      <w:r w:rsidR="00D83444">
        <w:rPr>
          <w:rFonts w:cs="Times New Roman"/>
          <w:szCs w:val="28"/>
        </w:rPr>
        <w:t xml:space="preserve">Учитываем, что </w:t>
      </w:r>
      <w:r w:rsidR="00D83444" w:rsidRPr="00D83444">
        <w:rPr>
          <w:rFonts w:cs="Times New Roman"/>
          <w:position w:val="-12"/>
          <w:szCs w:val="28"/>
          <w:lang w:val="en-US"/>
        </w:rPr>
        <w:object w:dxaOrig="1900" w:dyaOrig="420">
          <v:shape id="_x0000_i1051" type="#_x0000_t75" style="width:94.8pt;height:21.6pt" o:ole="">
            <v:imagedata r:id="rId58" o:title=""/>
          </v:shape>
          <o:OLEObject Type="Embed" ProgID="Equation.DSMT4" ShapeID="_x0000_i1051" DrawAspect="Content" ObjectID="_1445719840" r:id="rId59"/>
        </w:object>
      </w:r>
      <w:r w:rsidR="00D83444" w:rsidRPr="00D83444">
        <w:rPr>
          <w:rFonts w:cs="Times New Roman"/>
          <w:szCs w:val="28"/>
        </w:rPr>
        <w:t>-</w:t>
      </w:r>
      <w:r w:rsidR="00D83444">
        <w:rPr>
          <w:rFonts w:cs="Times New Roman"/>
          <w:szCs w:val="28"/>
        </w:rPr>
        <w:t>мощность «отсчета» в корреляторе, от</w:t>
      </w:r>
      <w:r w:rsidR="00D71A2A">
        <w:rPr>
          <w:rFonts w:cs="Times New Roman"/>
          <w:szCs w:val="28"/>
        </w:rPr>
        <w:t xml:space="preserve"> </w:t>
      </w:r>
      <w:r w:rsidR="009A4640">
        <w:rPr>
          <w:rFonts w:cs="Times New Roman"/>
          <w:szCs w:val="28"/>
        </w:rPr>
        <w:t>начальной фазы</w:t>
      </w:r>
      <w:r w:rsidR="00D83444">
        <w:rPr>
          <w:rFonts w:cs="Times New Roman"/>
          <w:szCs w:val="28"/>
        </w:rPr>
        <w:t xml:space="preserve"> не зависит.</w:t>
      </w: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D71A2A" w:rsidRPr="00D83444" w:rsidRDefault="00D71A2A" w:rsidP="00EF02B1">
      <w:pPr>
        <w:tabs>
          <w:tab w:val="left" w:pos="3240"/>
        </w:tabs>
        <w:rPr>
          <w:rFonts w:cs="Times New Roman"/>
          <w:szCs w:val="28"/>
        </w:rPr>
      </w:pPr>
    </w:p>
    <w:p w:rsidR="006423C4" w:rsidRDefault="00D71A2A" w:rsidP="00EF02B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Получилось так</w:t>
      </w:r>
      <w:r w:rsidR="009B55F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(преобразования второго сомножителя смотри в выводе для дискриминатора без усреднения по символам НС)</w:t>
      </w:r>
      <w:r w:rsidR="009B55F0">
        <w:rPr>
          <w:rFonts w:cs="Times New Roman"/>
          <w:szCs w:val="28"/>
        </w:rPr>
        <w:t>:</w:t>
      </w:r>
    </w:p>
    <w:p w:rsidR="00C310A1" w:rsidRDefault="00D71A2A" w:rsidP="00D71A2A">
      <w:pPr>
        <w:tabs>
          <w:tab w:val="left" w:pos="3240"/>
        </w:tabs>
        <w:ind w:left="-1418"/>
        <w:jc w:val="center"/>
        <w:rPr>
          <w:rFonts w:cs="Times New Roman"/>
          <w:szCs w:val="28"/>
        </w:rPr>
      </w:pPr>
      <w:r w:rsidRPr="00D71A2A">
        <w:rPr>
          <w:rFonts w:cs="Times New Roman"/>
          <w:position w:val="-228"/>
          <w:szCs w:val="28"/>
        </w:rPr>
        <w:object w:dxaOrig="8640" w:dyaOrig="4700">
          <v:shape id="_x0000_i1052" type="#_x0000_t75" style="width:431.4pt;height:234.6pt" o:ole="">
            <v:imagedata r:id="rId60" o:title=""/>
          </v:shape>
          <o:OLEObject Type="Embed" ProgID="Equation.DSMT4" ShapeID="_x0000_i1052" DrawAspect="Content" ObjectID="_1445719841" r:id="rId61"/>
        </w:object>
      </w:r>
    </w:p>
    <w:p w:rsidR="00C310A1" w:rsidRDefault="009A4640" w:rsidP="00C310A1">
      <w:pPr>
        <w:tabs>
          <w:tab w:val="left" w:pos="324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BB1CD7">
        <w:rPr>
          <w:rFonts w:cs="Times New Roman"/>
          <w:szCs w:val="28"/>
        </w:rPr>
        <w:t xml:space="preserve">де обозначено </w:t>
      </w:r>
      <w:r w:rsidR="00BB1CD7" w:rsidRPr="00BB1CD7">
        <w:rPr>
          <w:rFonts w:cs="Times New Roman"/>
          <w:position w:val="-16"/>
          <w:szCs w:val="28"/>
        </w:rPr>
        <w:object w:dxaOrig="3720" w:dyaOrig="460">
          <v:shape id="_x0000_i1053" type="#_x0000_t75" style="width:186pt;height:22.8pt" o:ole="">
            <v:imagedata r:id="rId62" o:title=""/>
          </v:shape>
          <o:OLEObject Type="Embed" ProgID="Equation.DSMT4" ShapeID="_x0000_i1053" DrawAspect="Content" ObjectID="_1445719842" r:id="rId63"/>
        </w:object>
      </w:r>
    </w:p>
    <w:p w:rsidR="00BB1CD7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Далее был "опущен" множитель перед гипертангенсом: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position w:val="-96"/>
          <w:szCs w:val="28"/>
        </w:rPr>
        <w:object w:dxaOrig="5780" w:dyaOrig="2060">
          <v:shape id="_x0000_i1054" type="#_x0000_t75" style="width:289.2pt;height:103.2pt" o:ole="">
            <v:imagedata r:id="rId64" o:title=""/>
          </v:shape>
          <o:OLEObject Type="Embed" ProgID="Equation.DSMT4" ShapeID="_x0000_i1054" DrawAspect="Content" ObjectID="_1445719843" r:id="rId65"/>
        </w:object>
      </w:r>
      <w:r>
        <w:rPr>
          <w:rFonts w:cs="Times New Roman"/>
          <w:szCs w:val="28"/>
        </w:rPr>
        <w:t xml:space="preserve"> </w: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Аргумент гипертангенса расписывается также, как при выводе стат. эквивалент коррелятора. Получаем:</w:t>
      </w:r>
    </w:p>
    <w:p w:rsidR="00D71A2A" w:rsidRDefault="004A716A" w:rsidP="009B55F0">
      <w:pPr>
        <w:tabs>
          <w:tab w:val="left" w:pos="2225"/>
        </w:tabs>
        <w:ind w:firstLine="0"/>
        <w:rPr>
          <w:rFonts w:cs="Times New Roman"/>
          <w:szCs w:val="28"/>
        </w:rPr>
      </w:pPr>
      <w:r w:rsidRPr="004A716A">
        <w:rPr>
          <w:rFonts w:cs="Times New Roman"/>
          <w:position w:val="-98"/>
          <w:szCs w:val="28"/>
          <w:highlight w:val="yellow"/>
        </w:rPr>
        <w:object w:dxaOrig="9499" w:dyaOrig="2100">
          <v:shape id="_x0000_i1055" type="#_x0000_t75" style="width:474.6pt;height:105.6pt" o:ole="">
            <v:imagedata r:id="rId66" o:title=""/>
          </v:shape>
          <o:OLEObject Type="Embed" ProgID="Equation.DSMT4" ShapeID="_x0000_i1055" DrawAspect="Content" ObjectID="_1445719844" r:id="rId67"/>
        </w:object>
      </w:r>
    </w:p>
    <w:p w:rsidR="00D71A2A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Для больших отношений сигнал/шум гипертангенс - знаковая функция аргумента, поэтому аппроксимируем его ей и "множитель стираем"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итоге дискриминатор получается такой:</w:t>
      </w: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  <w:r w:rsidRPr="009B55F0">
        <w:rPr>
          <w:rFonts w:cs="Times New Roman"/>
          <w:color w:val="FF0000"/>
          <w:position w:val="-94"/>
          <w:szCs w:val="28"/>
          <w:highlight w:val="yellow"/>
        </w:rPr>
        <w:object w:dxaOrig="7200" w:dyaOrig="2020">
          <v:shape id="_x0000_i1056" type="#_x0000_t75" style="width:5in;height:100.8pt" o:ole="">
            <v:imagedata r:id="rId68" o:title=""/>
          </v:shape>
          <o:OLEObject Type="Embed" ProgID="Equation.DSMT4" ShapeID="_x0000_i1056" DrawAspect="Content" ObjectID="_1445719845" r:id="rId69"/>
        </w:object>
      </w:r>
    </w:p>
    <w:p w:rsidR="00D71A2A" w:rsidRDefault="00D71A2A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szCs w:val="28"/>
        </w:rPr>
      </w:pPr>
    </w:p>
    <w:p w:rsidR="009B55F0" w:rsidRDefault="009B55F0" w:rsidP="009A4640">
      <w:pPr>
        <w:tabs>
          <w:tab w:val="left" w:pos="2225"/>
        </w:tabs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стат. характеристик дискриминатора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Сначала рассмотрим дискриминатор типа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0"/>
          <w:szCs w:val="28"/>
        </w:rPr>
        <w:object w:dxaOrig="2260" w:dyaOrig="480">
          <v:shape id="_x0000_i1060" type="#_x0000_t75" style="width:112.8pt;height:24pt" o:ole="">
            <v:imagedata r:id="rId70" o:title=""/>
          </v:shape>
          <o:OLEObject Type="Embed" ProgID="Equation.DSMT4" ShapeID="_x0000_i1060" DrawAspect="Content" ObjectID="_1445719846" r:id="rId71"/>
        </w:object>
      </w:r>
      <w:r>
        <w:rPr>
          <w:rFonts w:cs="Times New Roman"/>
          <w:szCs w:val="28"/>
        </w:rPr>
        <w:t xml:space="preserve"> 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Найдем его дискриминационную характеристику: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22"/>
          <w:szCs w:val="28"/>
        </w:rPr>
        <w:object w:dxaOrig="2160" w:dyaOrig="580">
          <v:shape id="_x0000_i1057" type="#_x0000_t75" style="width:108pt;height:28.8pt" o:ole="">
            <v:imagedata r:id="rId72" o:title=""/>
          </v:shape>
          <o:OLEObject Type="Embed" ProgID="Equation.DSMT4" ShapeID="_x0000_i1057" DrawAspect="Content" ObjectID="_1445719847" r:id="rId73"/>
        </w:object>
      </w:r>
      <w:r>
        <w:rPr>
          <w:rFonts w:cs="Times New Roman"/>
          <w:szCs w:val="28"/>
        </w:rPr>
        <w:t xml:space="preserve"> 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szCs w:val="28"/>
          <w:highlight w:val="yellow"/>
        </w:rPr>
        <w:t>Считаем, что величины случайные величины</w:t>
      </w:r>
      <w:r w:rsidRPr="00EF5941">
        <w:rPr>
          <w:rFonts w:cs="Times New Roman"/>
          <w:position w:val="-12"/>
          <w:szCs w:val="28"/>
          <w:highlight w:val="yellow"/>
        </w:rPr>
        <w:object w:dxaOrig="800" w:dyaOrig="420">
          <v:shape id="_x0000_i1058" type="#_x0000_t75" style="width:40.2pt;height:21pt" o:ole="">
            <v:imagedata r:id="rId74" o:title=""/>
          </v:shape>
          <o:OLEObject Type="Embed" ProgID="Equation.DSMT4" ShapeID="_x0000_i1058" DrawAspect="Content" ObjectID="_1445719848" r:id="rId75"/>
        </w:object>
      </w:r>
      <w:r w:rsidRPr="00EF5941">
        <w:rPr>
          <w:rFonts w:cs="Times New Roman"/>
          <w:szCs w:val="28"/>
          <w:highlight w:val="yellow"/>
        </w:rPr>
        <w:t xml:space="preserve"> независимы (либо рассматриваем их при фиксированном </w:t>
      </w:r>
      <w:r w:rsidRPr="00EF5941">
        <w:rPr>
          <w:rFonts w:cs="Times New Roman"/>
          <w:position w:val="-12"/>
          <w:szCs w:val="28"/>
          <w:highlight w:val="yellow"/>
        </w:rPr>
        <w:object w:dxaOrig="300" w:dyaOrig="380">
          <v:shape id="_x0000_i1059" type="#_x0000_t75" style="width:15pt;height:19.2pt" o:ole="">
            <v:imagedata r:id="rId76" o:title=""/>
          </v:shape>
          <o:OLEObject Type="Embed" ProgID="Equation.DSMT4" ShapeID="_x0000_i1059" DrawAspect="Content" ObjectID="_1445719849" r:id="rId77"/>
        </w:object>
      </w:r>
      <w:r w:rsidRPr="00EF5941">
        <w:rPr>
          <w:rFonts w:cs="Times New Roman"/>
          <w:szCs w:val="28"/>
          <w:highlight w:val="yellow"/>
        </w:rPr>
        <w:t>)</w:t>
      </w:r>
      <w:r>
        <w:rPr>
          <w:rFonts w:cs="Times New Roman"/>
          <w:szCs w:val="28"/>
        </w:rPr>
        <w:t xml:space="preserve"> . Тогда</w:t>
      </w:r>
    </w:p>
    <w:p w:rsidR="00EF5941" w:rsidRDefault="00862C85" w:rsidP="00F311A9">
      <w:pPr>
        <w:rPr>
          <w:rFonts w:cs="Times New Roman"/>
          <w:szCs w:val="28"/>
        </w:rPr>
      </w:pPr>
      <w:r w:rsidRPr="00862C85">
        <w:rPr>
          <w:rFonts w:cs="Times New Roman"/>
          <w:position w:val="-18"/>
          <w:szCs w:val="28"/>
        </w:rPr>
        <w:object w:dxaOrig="2560" w:dyaOrig="520">
          <v:shape id="_x0000_i1076" type="#_x0000_t75" style="width:127.8pt;height:25.8pt" o:ole="">
            <v:imagedata r:id="rId78" o:title=""/>
          </v:shape>
          <o:OLEObject Type="Embed" ProgID="Equation.DSMT4" ShapeID="_x0000_i1076" DrawAspect="Content" ObjectID="_1445719850" r:id="rId79"/>
        </w:object>
      </w:r>
      <w:r w:rsidR="00EF5941">
        <w:rPr>
          <w:rFonts w:cs="Times New Roman"/>
          <w:szCs w:val="28"/>
        </w:rPr>
        <w:t xml:space="preserve"> 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дискретную СВ </w:t>
      </w:r>
      <w:r w:rsidRPr="00EF5941">
        <w:rPr>
          <w:rFonts w:cs="Times New Roman"/>
          <w:position w:val="-14"/>
          <w:szCs w:val="28"/>
        </w:rPr>
        <w:object w:dxaOrig="1040" w:dyaOrig="480">
          <v:shape id="_x0000_i1061" type="#_x0000_t75" style="width:52.2pt;height:24pt" o:ole="">
            <v:imagedata r:id="rId80" o:title=""/>
          </v:shape>
          <o:OLEObject Type="Embed" ProgID="Equation.DSMT4" ShapeID="_x0000_i1061" DrawAspect="Content" ObjectID="_1445719851" r:id="rId81"/>
        </w:object>
      </w:r>
      <w:r>
        <w:rPr>
          <w:rFonts w:cs="Times New Roman"/>
          <w:szCs w:val="28"/>
        </w:rPr>
        <w:t xml:space="preserve"> . Эта СВ принимает значения 1 с вероятностью </w:t>
      </w:r>
      <w:r w:rsidRPr="00EF5941">
        <w:rPr>
          <w:rFonts w:cs="Times New Roman"/>
          <w:position w:val="-16"/>
          <w:szCs w:val="28"/>
        </w:rPr>
        <w:object w:dxaOrig="1320" w:dyaOrig="420">
          <v:shape id="_x0000_i1062" type="#_x0000_t75" style="width:66pt;height:21pt" o:ole="">
            <v:imagedata r:id="rId82" o:title=""/>
          </v:shape>
          <o:OLEObject Type="Embed" ProgID="Equation.DSMT4" ShapeID="_x0000_i1062" DrawAspect="Content" ObjectID="_1445719852" r:id="rId83"/>
        </w:object>
      </w:r>
      <w:r>
        <w:rPr>
          <w:rFonts w:cs="Times New Roman"/>
          <w:szCs w:val="28"/>
        </w:rPr>
        <w:t xml:space="preserve"> и -1 с вероятностью </w:t>
      </w:r>
      <w:r w:rsidRPr="00EF5941">
        <w:rPr>
          <w:rFonts w:cs="Times New Roman"/>
          <w:position w:val="-16"/>
          <w:szCs w:val="28"/>
        </w:rPr>
        <w:object w:dxaOrig="1520" w:dyaOrig="420">
          <v:shape id="_x0000_i1063" type="#_x0000_t75" style="width:76.2pt;height:21pt" o:ole="">
            <v:imagedata r:id="rId84" o:title=""/>
          </v:shape>
          <o:OLEObject Type="Embed" ProgID="Equation.DSMT4" ShapeID="_x0000_i1063" DrawAspect="Content" ObjectID="_1445719853" r:id="rId85"/>
        </w:object>
      </w:r>
      <w:r>
        <w:rPr>
          <w:rFonts w:cs="Times New Roman"/>
          <w:szCs w:val="28"/>
        </w:rPr>
        <w:t xml:space="preserve">.  Тогда, с учетом сделанных обозначений, МО дискретной СВ </w:t>
      </w:r>
      <w:r w:rsidRPr="00EF5941">
        <w:rPr>
          <w:rFonts w:cs="Times New Roman"/>
          <w:position w:val="-14"/>
          <w:szCs w:val="28"/>
        </w:rPr>
        <w:object w:dxaOrig="2780" w:dyaOrig="480">
          <v:shape id="_x0000_i1064" type="#_x0000_t75" style="width:139.2pt;height:24pt" o:ole="">
            <v:imagedata r:id="rId86" o:title=""/>
          </v:shape>
          <o:OLEObject Type="Embed" ProgID="Equation.DSMT4" ShapeID="_x0000_i1064" DrawAspect="Content" ObjectID="_1445719854" r:id="rId87"/>
        </w:object>
      </w:r>
      <w:r>
        <w:rPr>
          <w:rFonts w:cs="Times New Roman"/>
          <w:szCs w:val="28"/>
        </w:rPr>
        <w:t xml:space="preserve">. Найдем вероятности </w:t>
      </w:r>
      <w:r w:rsidRPr="00EF5941">
        <w:rPr>
          <w:rFonts w:cs="Times New Roman"/>
          <w:position w:val="-12"/>
          <w:szCs w:val="28"/>
        </w:rPr>
        <w:object w:dxaOrig="800" w:dyaOrig="420">
          <v:shape id="_x0000_i1065" type="#_x0000_t75" style="width:40.2pt;height:21pt" o:ole="">
            <v:imagedata r:id="rId88" o:title=""/>
          </v:shape>
          <o:OLEObject Type="Embed" ProgID="Equation.DSMT4" ShapeID="_x0000_i1065" DrawAspect="Content" ObjectID="_1445719855" r:id="rId89"/>
        </w:object>
      </w:r>
      <w:r>
        <w:rPr>
          <w:rFonts w:cs="Times New Roman"/>
          <w:szCs w:val="28"/>
        </w:rPr>
        <w:t>.</w:t>
      </w: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Примем, что </w:t>
      </w:r>
      <w:r w:rsidRPr="00EF5941">
        <w:rPr>
          <w:rFonts w:cs="Times New Roman"/>
          <w:position w:val="-12"/>
          <w:szCs w:val="28"/>
        </w:rPr>
        <w:object w:dxaOrig="800" w:dyaOrig="380">
          <v:shape id="_x0000_i1066" type="#_x0000_t75" style="width:40.2pt;height:19.2pt" o:ole="">
            <v:imagedata r:id="rId90" o:title=""/>
          </v:shape>
          <o:OLEObject Type="Embed" ProgID="Equation.DSMT4" ShapeID="_x0000_i1066" DrawAspect="Content" ObjectID="_1445719856" r:id="rId91"/>
        </w:object>
      </w:r>
      <w:r>
        <w:rPr>
          <w:rFonts w:cs="Times New Roman"/>
          <w:szCs w:val="28"/>
        </w:rPr>
        <w:t xml:space="preserve">. Запишем </w:t>
      </w:r>
      <w:r w:rsidRPr="00EF5941">
        <w:rPr>
          <w:rFonts w:cs="Times New Roman"/>
          <w:position w:val="-12"/>
          <w:szCs w:val="28"/>
        </w:rPr>
        <w:object w:dxaOrig="260" w:dyaOrig="380">
          <v:shape id="_x0000_i1067" type="#_x0000_t75" style="width:13.2pt;height:19.2pt" o:ole="">
            <v:imagedata r:id="rId92" o:title=""/>
          </v:shape>
          <o:OLEObject Type="Embed" ProgID="Equation.DSMT4" ShapeID="_x0000_i1067" DrawAspect="Content" ObjectID="_1445719857" r:id="rId93"/>
        </w:object>
      </w:r>
      <w:r>
        <w:rPr>
          <w:rFonts w:cs="Times New Roman"/>
          <w:szCs w:val="28"/>
        </w:rPr>
        <w:t>:</w:t>
      </w:r>
    </w:p>
    <w:p w:rsidR="00EF5941" w:rsidRDefault="00EF5941" w:rsidP="00F311A9">
      <w:pPr>
        <w:rPr>
          <w:rFonts w:cs="Times New Roman"/>
          <w:szCs w:val="28"/>
        </w:rPr>
      </w:pPr>
      <w:r w:rsidRPr="00EF5941">
        <w:rPr>
          <w:rFonts w:cs="Times New Roman"/>
          <w:position w:val="-52"/>
          <w:szCs w:val="28"/>
        </w:rPr>
        <w:object w:dxaOrig="6120" w:dyaOrig="1180">
          <v:shape id="_x0000_i1068" type="#_x0000_t75" style="width:306pt;height:58.8pt" o:ole="">
            <v:imagedata r:id="rId94" o:title=""/>
          </v:shape>
          <o:OLEObject Type="Embed" ProgID="Equation.DSMT4" ShapeID="_x0000_i1068" DrawAspect="Content" ObjectID="_1445719858" r:id="rId95"/>
        </w:object>
      </w:r>
      <w:r>
        <w:rPr>
          <w:rFonts w:cs="Times New Roman"/>
          <w:szCs w:val="28"/>
        </w:rPr>
        <w:t xml:space="preserve">  </w:t>
      </w:r>
    </w:p>
    <w:p w:rsidR="00EF5941" w:rsidRDefault="00EF5941" w:rsidP="00F311A9">
      <w:pPr>
        <w:rPr>
          <w:rFonts w:cs="Times New Roman"/>
          <w:szCs w:val="28"/>
        </w:rPr>
      </w:pPr>
    </w:p>
    <w:p w:rsidR="00EF5941" w:rsidRDefault="00EF5941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функцию ошибок </w:t>
      </w:r>
      <w:r w:rsidRPr="00EF5941">
        <w:rPr>
          <w:rFonts w:cs="Times New Roman"/>
          <w:position w:val="-36"/>
          <w:szCs w:val="28"/>
        </w:rPr>
        <w:object w:dxaOrig="2140" w:dyaOrig="859">
          <v:shape id="_x0000_i1069" type="#_x0000_t75" style="width:106.8pt;height:43.2pt" o:ole="">
            <v:imagedata r:id="rId96" o:title=""/>
          </v:shape>
          <o:OLEObject Type="Embed" ProgID="Equation.DSMT4" ShapeID="_x0000_i1069" DrawAspect="Content" ObjectID="_1445719859" r:id="rId97"/>
        </w:object>
      </w:r>
      <w:r>
        <w:rPr>
          <w:rFonts w:cs="Times New Roman"/>
          <w:szCs w:val="28"/>
        </w:rPr>
        <w:t xml:space="preserve">. </w:t>
      </w:r>
      <w:r w:rsidRPr="00EF5941">
        <w:rPr>
          <w:rFonts w:cs="Times New Roman"/>
          <w:szCs w:val="28"/>
        </w:rPr>
        <w:t>Если набор случайных</w:t>
      </w:r>
      <w:r>
        <w:rPr>
          <w:rFonts w:cs="Times New Roman"/>
          <w:szCs w:val="28"/>
        </w:rPr>
        <w:t xml:space="preserve"> чисел подчиняется </w:t>
      </w:r>
      <w:r w:rsidRPr="00EF5941">
        <w:rPr>
          <w:rFonts w:cs="Times New Roman"/>
          <w:szCs w:val="28"/>
        </w:rPr>
        <w:t xml:space="preserve">нормальному </w:t>
      </w:r>
      <w:r>
        <w:rPr>
          <w:rFonts w:cs="Times New Roman"/>
          <w:szCs w:val="28"/>
        </w:rPr>
        <w:t xml:space="preserve">распределению со </w:t>
      </w:r>
      <w:r w:rsidRPr="00EF5941">
        <w:rPr>
          <w:rFonts w:cs="Times New Roman"/>
          <w:szCs w:val="28"/>
        </w:rPr>
        <w:t xml:space="preserve">стандартным </w:t>
      </w:r>
      <w:r w:rsidRPr="00EF5941">
        <w:rPr>
          <w:rFonts w:cs="Times New Roman"/>
          <w:szCs w:val="28"/>
        </w:rPr>
        <w:lastRenderedPageBreak/>
        <w:t>отклонением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60" w:dyaOrig="240">
          <v:shape id="_x0000_i1072" type="#_x0000_t75" style="width:13.2pt;height:12pt" o:ole="">
            <v:imagedata r:id="rId98" o:title=""/>
          </v:shape>
          <o:OLEObject Type="Embed" ProgID="Equation.DSMT4" ShapeID="_x0000_i1072" DrawAspect="Content" ObjectID="_1445719860" r:id="rId99"/>
        </w:objec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szCs w:val="28"/>
        </w:rPr>
        <w:t>, то вероятность, что число отклонится от среднего не более чем на</w:t>
      </w:r>
      <w:r w:rsidR="00B50D81"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6"/>
          <w:szCs w:val="28"/>
        </w:rPr>
        <w:object w:dxaOrig="220" w:dyaOrig="240">
          <v:shape id="_x0000_i1071" type="#_x0000_t75" style="width:10.8pt;height:12pt" o:ole="">
            <v:imagedata r:id="rId100" o:title=""/>
          </v:shape>
          <o:OLEObject Type="Embed" ProgID="Equation.DSMT4" ShapeID="_x0000_i1071" DrawAspect="Content" ObjectID="_1445719861" r:id="rId101"/>
        </w:object>
      </w:r>
      <w:r w:rsidRPr="00EF5941">
        <w:rPr>
          <w:rFonts w:cs="Times New Roman"/>
          <w:szCs w:val="28"/>
        </w:rPr>
        <w:t>, равна</w:t>
      </w:r>
      <w:r>
        <w:rPr>
          <w:rFonts w:cs="Times New Roman"/>
          <w:szCs w:val="28"/>
        </w:rPr>
        <w:t xml:space="preserve"> </w:t>
      </w:r>
      <w:r w:rsidRPr="00EF5941">
        <w:rPr>
          <w:rFonts w:cs="Times New Roman"/>
          <w:position w:val="-34"/>
          <w:szCs w:val="28"/>
        </w:rPr>
        <w:object w:dxaOrig="1380" w:dyaOrig="820">
          <v:shape id="_x0000_i1070" type="#_x0000_t75" style="width:69pt;height:40.8pt" o:ole="">
            <v:imagedata r:id="rId102" o:title=""/>
          </v:shape>
          <o:OLEObject Type="Embed" ProgID="Equation.DSMT4" ShapeID="_x0000_i1070" DrawAspect="Content" ObjectID="_1445719862" r:id="rId103"/>
        </w:object>
      </w:r>
      <w:r w:rsidRPr="00EF5941">
        <w:rPr>
          <w:rFonts w:cs="Times New Roman"/>
          <w:szCs w:val="28"/>
        </w:rPr>
        <w:t>.</w:t>
      </w:r>
    </w:p>
    <w:p w:rsidR="00515537" w:rsidRDefault="006C629A" w:rsidP="00837139">
      <w:pPr>
        <w:ind w:firstLine="0"/>
        <w:jc w:val="center"/>
        <w:rPr>
          <w:rFonts w:cs="Times New Roman"/>
          <w:szCs w:val="28"/>
        </w:rPr>
      </w:pPr>
      <w:r>
        <w:object w:dxaOrig="10152" w:dyaOrig="6047">
          <v:shape id="_x0000_i1079" type="#_x0000_t75" style="width:357.6pt;height:213pt" o:ole="">
            <v:imagedata r:id="rId104" o:title=""/>
          </v:shape>
          <o:OLEObject Type="Embed" ProgID="Visio.Drawing.11" ShapeID="_x0000_i1079" DrawAspect="Content" ObjectID="_1445719863" r:id="rId105"/>
        </w:object>
      </w:r>
    </w:p>
    <w:p w:rsidR="00515537" w:rsidRDefault="00515537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</w:t>
      </w:r>
    </w:p>
    <w:p w:rsidR="00515537" w:rsidRDefault="00515537" w:rsidP="00F311A9">
      <w:pPr>
        <w:rPr>
          <w:rFonts w:cs="Times New Roman"/>
          <w:szCs w:val="28"/>
        </w:rPr>
      </w:pPr>
      <w:r w:rsidRPr="00515537">
        <w:rPr>
          <w:rFonts w:cs="Times New Roman"/>
          <w:position w:val="-26"/>
          <w:szCs w:val="28"/>
        </w:rPr>
        <w:object w:dxaOrig="2520" w:dyaOrig="1359">
          <v:shape id="_x0000_i1073" type="#_x0000_t75" style="width:126pt;height:67.8pt" o:ole="">
            <v:imagedata r:id="rId106" o:title=""/>
          </v:shape>
          <o:OLEObject Type="Embed" ProgID="Equation.DSMT4" ShapeID="_x0000_i1073" DrawAspect="Content" ObjectID="_1445719864" r:id="rId107"/>
        </w:object>
      </w:r>
      <w:r>
        <w:rPr>
          <w:rFonts w:cs="Times New Roman"/>
          <w:szCs w:val="28"/>
        </w:rPr>
        <w:t xml:space="preserve">, </w:t>
      </w:r>
      <w:r w:rsidRPr="00515537">
        <w:rPr>
          <w:rFonts w:cs="Times New Roman"/>
          <w:position w:val="-46"/>
          <w:szCs w:val="28"/>
        </w:rPr>
        <w:object w:dxaOrig="3560" w:dyaOrig="1060">
          <v:shape id="_x0000_i1074" type="#_x0000_t75" style="width:178.2pt;height:52.8pt" o:ole="">
            <v:imagedata r:id="rId108" o:title=""/>
          </v:shape>
          <o:OLEObject Type="Embed" ProgID="Equation.DSMT4" ShapeID="_x0000_i1074" DrawAspect="Content" ObjectID="_1445719865" r:id="rId109"/>
        </w:object>
      </w:r>
      <w:r>
        <w:rPr>
          <w:rFonts w:cs="Times New Roman"/>
          <w:szCs w:val="28"/>
        </w:rPr>
        <w:t>.</w:t>
      </w:r>
    </w:p>
    <w:p w:rsidR="00862C85" w:rsidRDefault="00515537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случая, когда </w:t>
      </w:r>
      <w:r w:rsidRPr="00515537">
        <w:rPr>
          <w:rFonts w:cs="Times New Roman"/>
          <w:position w:val="-6"/>
          <w:szCs w:val="28"/>
        </w:rPr>
        <w:object w:dxaOrig="620" w:dyaOrig="380">
          <v:shape id="_x0000_i1075" type="#_x0000_t75" style="width:31.2pt;height:19.2pt" o:ole="">
            <v:imagedata r:id="rId110" o:title=""/>
          </v:shape>
          <o:OLEObject Type="Embed" ProgID="Equation.DSMT4" ShapeID="_x0000_i1075" DrawAspect="Content" ObjectID="_1445719866" r:id="rId111"/>
        </w:object>
      </w:r>
      <w:r>
        <w:rPr>
          <w:rFonts w:cs="Times New Roman"/>
          <w:szCs w:val="28"/>
        </w:rPr>
        <w:t xml:space="preserve"> выражения остаются справедливыми.</w:t>
      </w:r>
    </w:p>
    <w:p w:rsidR="00515537" w:rsidRDefault="00862C85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учетом стат. эквивалент коррелятора и положив </w:t>
      </w:r>
      <w:r w:rsidRPr="00862C85">
        <w:rPr>
          <w:rFonts w:cs="Times New Roman"/>
          <w:position w:val="-6"/>
          <w:szCs w:val="28"/>
        </w:rPr>
        <w:object w:dxaOrig="800" w:dyaOrig="360">
          <v:shape id="_x0000_i1078" type="#_x0000_t75" style="width:40.2pt;height:18pt" o:ole="">
            <v:imagedata r:id="rId112" o:title=""/>
          </v:shape>
          <o:OLEObject Type="Embed" ProgID="Equation.DSMT4" ShapeID="_x0000_i1078" DrawAspect="Content" ObjectID="_1445719867" r:id="rId113"/>
        </w:object>
      </w:r>
      <w:r>
        <w:rPr>
          <w:rFonts w:cs="Times New Roman"/>
          <w:szCs w:val="28"/>
        </w:rPr>
        <w:t>, получаем итоговое выражение:</w:t>
      </w:r>
    </w:p>
    <w:p w:rsidR="003C0971" w:rsidRDefault="00862C85" w:rsidP="00F311A9">
      <w:pPr>
        <w:rPr>
          <w:rFonts w:cs="Times New Roman"/>
          <w:szCs w:val="28"/>
        </w:rPr>
      </w:pPr>
      <w:r w:rsidRPr="00862C85">
        <w:rPr>
          <w:rFonts w:cs="Times New Roman"/>
          <w:position w:val="-46"/>
          <w:szCs w:val="28"/>
        </w:rPr>
        <w:object w:dxaOrig="3900" w:dyaOrig="1060">
          <v:shape id="_x0000_i1077" type="#_x0000_t75" style="width:195pt;height:52.8pt" o:ole="">
            <v:imagedata r:id="rId114" o:title=""/>
          </v:shape>
          <o:OLEObject Type="Embed" ProgID="Equation.DSMT4" ShapeID="_x0000_i1077" DrawAspect="Content" ObjectID="_1445719868" r:id="rId115"/>
        </w:object>
      </w:r>
      <w:r w:rsidR="003C0971">
        <w:rPr>
          <w:rFonts w:cs="Times New Roman"/>
          <w:szCs w:val="28"/>
        </w:rPr>
        <w:t>.</w:t>
      </w:r>
    </w:p>
    <w:p w:rsidR="00862C85" w:rsidRPr="00F311A9" w:rsidRDefault="00862C85" w:rsidP="00F311A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sectPr w:rsidR="00862C85" w:rsidRPr="00F311A9" w:rsidSect="00C7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F9B" w:rsidRDefault="00996F9B" w:rsidP="003504BC">
      <w:pPr>
        <w:spacing w:line="240" w:lineRule="auto"/>
      </w:pPr>
      <w:r>
        <w:separator/>
      </w:r>
    </w:p>
  </w:endnote>
  <w:endnote w:type="continuationSeparator" w:id="1">
    <w:p w:rsidR="00996F9B" w:rsidRDefault="00996F9B" w:rsidP="00350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F9B" w:rsidRDefault="00996F9B" w:rsidP="003504BC">
      <w:pPr>
        <w:spacing w:line="240" w:lineRule="auto"/>
      </w:pPr>
      <w:r>
        <w:separator/>
      </w:r>
    </w:p>
  </w:footnote>
  <w:footnote w:type="continuationSeparator" w:id="1">
    <w:p w:rsidR="00996F9B" w:rsidRDefault="00996F9B" w:rsidP="003504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088"/>
    <w:rsid w:val="00050AAB"/>
    <w:rsid w:val="000B6142"/>
    <w:rsid w:val="000C3924"/>
    <w:rsid w:val="00125232"/>
    <w:rsid w:val="00130D51"/>
    <w:rsid w:val="001523A4"/>
    <w:rsid w:val="001B4D31"/>
    <w:rsid w:val="001D2B64"/>
    <w:rsid w:val="001D4964"/>
    <w:rsid w:val="00283376"/>
    <w:rsid w:val="0032304F"/>
    <w:rsid w:val="003335FD"/>
    <w:rsid w:val="003504BC"/>
    <w:rsid w:val="00355C1A"/>
    <w:rsid w:val="003C0971"/>
    <w:rsid w:val="003C6D17"/>
    <w:rsid w:val="004A716A"/>
    <w:rsid w:val="004C0ABE"/>
    <w:rsid w:val="00515537"/>
    <w:rsid w:val="00554460"/>
    <w:rsid w:val="00583FC9"/>
    <w:rsid w:val="005D2644"/>
    <w:rsid w:val="006423C4"/>
    <w:rsid w:val="00663BD5"/>
    <w:rsid w:val="00680CCA"/>
    <w:rsid w:val="0069199E"/>
    <w:rsid w:val="006C629A"/>
    <w:rsid w:val="006D5F12"/>
    <w:rsid w:val="00702C04"/>
    <w:rsid w:val="007A3E56"/>
    <w:rsid w:val="00817AB4"/>
    <w:rsid w:val="00837139"/>
    <w:rsid w:val="00862C85"/>
    <w:rsid w:val="00887AE8"/>
    <w:rsid w:val="008A15C4"/>
    <w:rsid w:val="008C4F65"/>
    <w:rsid w:val="008D117F"/>
    <w:rsid w:val="008F0578"/>
    <w:rsid w:val="0099330C"/>
    <w:rsid w:val="00996F9B"/>
    <w:rsid w:val="009A4640"/>
    <w:rsid w:val="009B13F4"/>
    <w:rsid w:val="009B55F0"/>
    <w:rsid w:val="009F041A"/>
    <w:rsid w:val="00A04BA5"/>
    <w:rsid w:val="00A21088"/>
    <w:rsid w:val="00A36E3A"/>
    <w:rsid w:val="00A3726E"/>
    <w:rsid w:val="00A77721"/>
    <w:rsid w:val="00A95EE0"/>
    <w:rsid w:val="00AE1DCB"/>
    <w:rsid w:val="00AF1375"/>
    <w:rsid w:val="00B50D81"/>
    <w:rsid w:val="00B7371D"/>
    <w:rsid w:val="00B85A31"/>
    <w:rsid w:val="00BB1CD7"/>
    <w:rsid w:val="00C310A1"/>
    <w:rsid w:val="00C703F8"/>
    <w:rsid w:val="00C73025"/>
    <w:rsid w:val="00C760F6"/>
    <w:rsid w:val="00C76202"/>
    <w:rsid w:val="00C95A5F"/>
    <w:rsid w:val="00CA7305"/>
    <w:rsid w:val="00CC3283"/>
    <w:rsid w:val="00D2366D"/>
    <w:rsid w:val="00D71A2A"/>
    <w:rsid w:val="00D83444"/>
    <w:rsid w:val="00DF2F55"/>
    <w:rsid w:val="00DF7861"/>
    <w:rsid w:val="00E10E36"/>
    <w:rsid w:val="00E378E8"/>
    <w:rsid w:val="00E57638"/>
    <w:rsid w:val="00E8714A"/>
    <w:rsid w:val="00E93146"/>
    <w:rsid w:val="00EA382A"/>
    <w:rsid w:val="00EF02B1"/>
    <w:rsid w:val="00EF54EA"/>
    <w:rsid w:val="00EF5941"/>
    <w:rsid w:val="00F118F7"/>
    <w:rsid w:val="00F311A9"/>
    <w:rsid w:val="00F4313C"/>
    <w:rsid w:val="00FE1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E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E3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04BC"/>
  </w:style>
  <w:style w:type="paragraph" w:styleId="a7">
    <w:name w:val="footer"/>
    <w:basedOn w:val="a"/>
    <w:link w:val="a8"/>
    <w:uiPriority w:val="99"/>
    <w:unhideWhenUsed/>
    <w:rsid w:val="003504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0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microsoft.com/office/2007/relationships/stylesWithEffects" Target="stylesWithEffects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cp:lastPrinted>2013-04-23T17:58:00Z</cp:lastPrinted>
  <dcterms:created xsi:type="dcterms:W3CDTF">2013-03-20T12:03:00Z</dcterms:created>
  <dcterms:modified xsi:type="dcterms:W3CDTF">2013-11-11T19:57:00Z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