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  <w:bookmarkStart w:id="0" w:name="_GoBack"/>
      <w:bookmarkEnd w:id="0"/>
    </w:p>
    <w:p w:rsidR="00806C53" w:rsidRPr="00C45DB1" w:rsidRDefault="00806C53" w:rsidP="00806C53">
      <w:pPr>
        <w:jc w:val="center"/>
        <w:rPr>
          <w:rFonts w:eastAsia="Calibri"/>
        </w:rPr>
      </w:pPr>
    </w:p>
    <w:p w:rsidR="00C45DB1" w:rsidRPr="00C45DB1" w:rsidRDefault="00C45DB1" w:rsidP="00C45DB1">
      <w:pPr>
        <w:spacing w:after="480"/>
        <w:jc w:val="center"/>
        <w:rPr>
          <w:rFonts w:asciiTheme="minorHAnsi" w:hAnsiTheme="minorHAnsi" w:cstheme="minorHAnsi"/>
          <w:b/>
          <w:bCs/>
        </w:rPr>
      </w:pPr>
      <w:r w:rsidRPr="00C45DB1">
        <w:rPr>
          <w:rFonts w:asciiTheme="minorHAnsi" w:hAnsiTheme="minorHAnsi" w:cstheme="minorHAnsi"/>
          <w:b/>
          <w:bCs/>
        </w:rPr>
        <w:t>Декларация о соответствии участника закупки критериям отнесения</w:t>
      </w:r>
      <w:r w:rsidRPr="00C45DB1">
        <w:rPr>
          <w:rFonts w:asciiTheme="minorHAnsi" w:hAnsiTheme="minorHAnsi" w:cstheme="minorHAnsi"/>
          <w:b/>
          <w:bCs/>
        </w:rPr>
        <w:br/>
        <w:t>к субъектам малого и среднего предпринимательства</w:t>
      </w:r>
    </w:p>
    <w:p w:rsidR="00C45DB1" w:rsidRPr="00C45DB1" w:rsidRDefault="00C45DB1" w:rsidP="00C45DB1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 xml:space="preserve">Подтверждаем, что Общество с ограниченной ответственностью «ПРОДЛОГИСТИКА ЮГ» в соответствии со статьей 4 Федерального закона «О развитии малого и среднего предпринимательства в Российской Федерации» </w:t>
      </w:r>
      <w:r w:rsidRPr="00C45DB1">
        <w:rPr>
          <w:rFonts w:asciiTheme="minorHAnsi" w:hAnsiTheme="minorHAnsi" w:cstheme="minorHAnsi"/>
          <w:sz w:val="22"/>
          <w:szCs w:val="22"/>
          <w:u w:val="single"/>
        </w:rPr>
        <w:t>удовлетворяет критериям отнесения организации к субъектам малого</w:t>
      </w:r>
      <w:r w:rsidRPr="00C45DB1">
        <w:rPr>
          <w:rFonts w:asciiTheme="minorHAnsi" w:hAnsiTheme="minorHAnsi" w:cstheme="minorHAnsi"/>
          <w:sz w:val="22"/>
          <w:szCs w:val="22"/>
        </w:rPr>
        <w:t xml:space="preserve"> предпринимательства, и сообщаем следующую информацию:</w:t>
      </w:r>
    </w:p>
    <w:p w:rsidR="00C45DB1" w:rsidRPr="00C45DB1" w:rsidRDefault="00C45DB1" w:rsidP="00C45DB1">
      <w:pPr>
        <w:rPr>
          <w:rFonts w:asciiTheme="minorHAnsi" w:hAnsiTheme="minorHAnsi" w:cstheme="minorHAnsi"/>
          <w:sz w:val="22"/>
          <w:szCs w:val="22"/>
        </w:rPr>
      </w:pPr>
    </w:p>
    <w:p w:rsidR="00C45DB1" w:rsidRPr="00C45DB1" w:rsidRDefault="00C45DB1" w:rsidP="00C45DB1">
      <w:pPr>
        <w:ind w:left="567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1. Адрес местонахождения (юридический адрес): 117546, г. Москва, Ступинский проезд, д. 1А, стр.1</w:t>
      </w:r>
    </w:p>
    <w:p w:rsidR="00C45DB1" w:rsidRPr="00C45DB1" w:rsidRDefault="00C45DB1" w:rsidP="00C45DB1">
      <w:pPr>
        <w:tabs>
          <w:tab w:val="right" w:pos="9923"/>
        </w:tabs>
        <w:ind w:left="567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2. ИНН/КПП: 7724932770/772401001</w:t>
      </w:r>
    </w:p>
    <w:p w:rsidR="00C45DB1" w:rsidRPr="00C45DB1" w:rsidRDefault="00C45DB1" w:rsidP="00C45DB1">
      <w:pPr>
        <w:tabs>
          <w:tab w:val="right" w:pos="9923"/>
        </w:tabs>
        <w:ind w:left="709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Серия 77 № 017390720</w:t>
      </w:r>
    </w:p>
    <w:p w:rsidR="00C45DB1" w:rsidRPr="00C45DB1" w:rsidRDefault="00C45DB1" w:rsidP="00C45DB1">
      <w:pPr>
        <w:tabs>
          <w:tab w:val="right" w:pos="9923"/>
        </w:tabs>
        <w:ind w:left="709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Дата выдачи: 18 августа 2014 г.</w:t>
      </w:r>
    </w:p>
    <w:p w:rsidR="00C45DB1" w:rsidRPr="00C45DB1" w:rsidRDefault="00C45DB1" w:rsidP="00C45DB1">
      <w:pPr>
        <w:tabs>
          <w:tab w:val="right" w:pos="9923"/>
        </w:tabs>
        <w:ind w:left="709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Межрайонная инспекция Федеральной налоговой службы № 46 по г. Москве</w:t>
      </w:r>
    </w:p>
    <w:p w:rsidR="00C45DB1" w:rsidRPr="00C45DB1" w:rsidRDefault="00C45DB1" w:rsidP="00C45DB1">
      <w:pPr>
        <w:tabs>
          <w:tab w:val="right" w:pos="9923"/>
        </w:tabs>
        <w:ind w:left="567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3. ОГРН: 1147746935478</w:t>
      </w:r>
    </w:p>
    <w:p w:rsidR="00C45DB1" w:rsidRPr="00C45DB1" w:rsidRDefault="00C45DB1" w:rsidP="00C45DB1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4. Сведения о наличии (об отсутствии) сведений в реестре субъектов малого и среднего предпринимательства субъекта Российской Федерации (в случае ведения такого реестра органом государственной власти субъекта Российской Федерации)</w:t>
      </w:r>
    </w:p>
    <w:p w:rsidR="00C45DB1" w:rsidRPr="00C45DB1" w:rsidRDefault="00C45DB1" w:rsidP="00C45DB1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 xml:space="preserve">Наименование уполномоченного органа: ФНС России </w:t>
      </w:r>
    </w:p>
    <w:p w:rsidR="00C45DB1" w:rsidRPr="00C45DB1" w:rsidRDefault="00C45DB1" w:rsidP="00C45DB1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Дата внесения в реестр: 01.08.2016</w:t>
      </w:r>
    </w:p>
    <w:p w:rsidR="00C45DB1" w:rsidRPr="00C45DB1" w:rsidRDefault="00C45DB1" w:rsidP="00C45DB1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Номер в реестре: ЮЭ9965 – 17 - 897887</w:t>
      </w:r>
    </w:p>
    <w:p w:rsidR="00C45DB1" w:rsidRPr="00C45DB1" w:rsidRDefault="00C45DB1" w:rsidP="00C45DB1">
      <w:pPr>
        <w:spacing w:after="120"/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C45DB1">
        <w:rPr>
          <w:rFonts w:asciiTheme="minorHAnsi" w:hAnsiTheme="minorHAnsi" w:cstheme="minorHAnsi"/>
          <w:sz w:val="22"/>
          <w:szCs w:val="22"/>
        </w:rPr>
        <w:t>5. 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деятельности:</w:t>
      </w:r>
    </w:p>
    <w:tbl>
      <w:tblPr>
        <w:tblpPr w:leftFromText="180" w:rightFromText="180" w:vertAnchor="text" w:tblpY="1"/>
        <w:tblOverlap w:val="never"/>
        <w:tblW w:w="10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57"/>
        <w:gridCol w:w="4109"/>
        <w:gridCol w:w="1799"/>
        <w:gridCol w:w="1817"/>
        <w:gridCol w:w="1986"/>
      </w:tblGrid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N п/п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Наименование сведений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Малые предприятия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Средние предприятия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Показатель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не более 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Суммарная доля участия иностранных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&lt;3&gt;, процентов</w:t>
            </w:r>
          </w:p>
        </w:tc>
        <w:tc>
          <w:tcPr>
            <w:tcW w:w="3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не более 49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ind w:firstLine="1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"Об инновационном центре "</w:t>
            </w:r>
            <w:proofErr w:type="spellStart"/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Сколково</w:t>
            </w:r>
            <w:proofErr w:type="spellEnd"/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"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нет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ind w:firstLine="1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"О науке и государственной научно-технической политике"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нет</w:t>
            </w:r>
          </w:p>
        </w:tc>
      </w:tr>
      <w:tr w:rsidR="00C45DB1" w:rsidRPr="00C45DB1" w:rsidTr="00CA24B2"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7.</w:t>
            </w:r>
          </w:p>
        </w:tc>
        <w:tc>
          <w:tcPr>
            <w:tcW w:w="4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Среднесписочная численность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работников за предшествующий календарный год, человек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до 100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включительно</w:t>
            </w:r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от 101 до 250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включительно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За 2015 г. – 37 чел.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За 2016 г. – 37 чел.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За 2017 г. – 39 чел.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За 2018 г. – 44 чел.</w:t>
            </w:r>
          </w:p>
        </w:tc>
      </w:tr>
      <w:tr w:rsidR="00C45DB1" w:rsidRPr="00C45DB1" w:rsidTr="00CA24B2"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до 15 – микро предприятие</w:t>
            </w: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C45DB1" w:rsidRPr="00C45DB1" w:rsidTr="00CA24B2"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</w:p>
        </w:tc>
        <w:tc>
          <w:tcPr>
            <w:tcW w:w="4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Доход за предшествующий календарный год, который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определяется в порядке, установленном законодательством Российской Федерации о налогах и сборах, суммируется по всем осуществляемым видам деятельности и применяется по всем налоговым режимам, млн. рублей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800</w:t>
            </w:r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За 2015 г. 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215 млн. 808 тыс.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За 2016 г.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198 млн. 140 тыс.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За 2017 г.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257 млн. 261 тыс.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За 2018 г.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329 млн. 015 тыс.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C45DB1" w:rsidRPr="00C45DB1" w:rsidTr="00CA24B2"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120 в год – </w:t>
            </w:r>
            <w:proofErr w:type="spellStart"/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микропредприятие</w:t>
            </w:r>
            <w:proofErr w:type="spellEnd"/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9.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отсутствуют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10.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ОКВЭД2 и ОКПД2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Основной вид деятельности: Торговля оптовая, фруктами и овощами 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b/>
                <w:sz w:val="22"/>
                <w:szCs w:val="22"/>
              </w:rPr>
              <w:t>ОКВЭД – 46.31           ОКПД – 46.31.1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- 10.32            ОКПД -  10.32.1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10.39           ОКПД -  10.39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10.71           ОКПД -  10.71.1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10.72           ОКПД -  10.72.1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46.17           ОКПД -  46.17.1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46.32           ОКПД -  46.32.1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46.33           ОКПД -  46.33.1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46.36           ОКПД -  46.36.1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46.38           ОКПД -  46.38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46.90           ОКПД -  46.90.1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</w:t>
            </w:r>
            <w:r w:rsidRPr="00C45DB1">
              <w:rPr>
                <w:rFonts w:asciiTheme="minorHAnsi" w:hAnsiTheme="minorHAnsi" w:cstheme="minorHAnsi"/>
              </w:rPr>
              <w:t xml:space="preserve"> – 47.21        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ОКПД -  47.21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47.22           ОКПД -  47.22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47.24           ОКПД -  47.24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47.29           ОКПД -  47.29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47.9             ОКПД -  47.9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47.99           ОКПД -  47.99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56.10           ОКПД -  56.10.1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56.29           ОКПД -  56.29.1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56.29           ОКПД -  56.29</w:t>
            </w:r>
          </w:p>
          <w:p w:rsidR="00C45DB1" w:rsidRPr="00C45DB1" w:rsidRDefault="00C45DB1" w:rsidP="00CA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56.30           ОКПД -  56.30.1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ОКВЭД – 94.99           ОКПД -  94.99.1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 производимых субъектами малого и среднего предпринимательства товарах, работах, услугах с указанием кодов ОКВЭД2 и ОКПД2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 производятся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12.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13.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нет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"О контрактной системе в сфере закупок товаров, работ, услуг для обеспечения государственных и муниципальных нужд", и (или) договоров, заключенных в соответствии с Федеральным законом "О закупках товаров, работ, услуг отдельными видами юридических лиц"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Количество исполненных договоров – 137 шт.</w:t>
            </w:r>
          </w:p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Общая сумма – 141 240 491,55 руб.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15.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 виде дисквалификации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t>нет</w:t>
            </w:r>
          </w:p>
        </w:tc>
      </w:tr>
      <w:tr w:rsidR="00C45DB1" w:rsidRPr="00C45DB1" w:rsidTr="00CA24B2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>16.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sz w:val="22"/>
                <w:szCs w:val="22"/>
              </w:rPr>
              <w:t xml:space="preserve"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"О закупках товаров, работ, услуг отдельными видами юридических лиц" и "О контрактной системе в сфере закупок товаров, работ, услуг для обеспечения государственных и </w:t>
            </w:r>
            <w:r w:rsidRPr="00C45D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муниципальных нужд"</w:t>
            </w:r>
          </w:p>
        </w:tc>
        <w:tc>
          <w:tcPr>
            <w:tcW w:w="5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B1" w:rsidRPr="00C45DB1" w:rsidRDefault="00C45DB1" w:rsidP="00CA24B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C45DB1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>нет</w:t>
            </w:r>
          </w:p>
        </w:tc>
      </w:tr>
    </w:tbl>
    <w:p w:rsidR="007C3F00" w:rsidRPr="00540EE6" w:rsidRDefault="007C3F0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5C4"/>
    <w:multiLevelType w:val="hybridMultilevel"/>
    <w:tmpl w:val="546ADEF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540EE6"/>
    <w:rsid w:val="00581C22"/>
    <w:rsid w:val="005D3F44"/>
    <w:rsid w:val="006C380B"/>
    <w:rsid w:val="00753BB5"/>
    <w:rsid w:val="007C3F00"/>
    <w:rsid w:val="00806C53"/>
    <w:rsid w:val="00812B93"/>
    <w:rsid w:val="00A138DF"/>
    <w:rsid w:val="00BC5F8B"/>
    <w:rsid w:val="00C45DB1"/>
    <w:rsid w:val="00D23526"/>
    <w:rsid w:val="00DC325E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customStyle="1" w:styleId="parametervalue">
    <w:name w:val="parametervalue"/>
    <w:basedOn w:val="a"/>
    <w:rsid w:val="00581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15</cp:revision>
  <dcterms:created xsi:type="dcterms:W3CDTF">2019-11-11T07:50:00Z</dcterms:created>
  <dcterms:modified xsi:type="dcterms:W3CDTF">2019-11-11T08:29:00Z</dcterms:modified>
</cp:coreProperties>
</file>