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B260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3349F194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36C59967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559AC7B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DEC229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56F7479A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782D5DB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1531684" w14:textId="77777777" w:rsidR="0052678B" w:rsidRDefault="0052678B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B938545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6C6E33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C74F8" w14:textId="77777777" w:rsidR="0052678B" w:rsidRDefault="006C71B7">
      <w:pPr>
        <w:pStyle w:val="af5"/>
        <w:tabs>
          <w:tab w:val="left" w:pos="851"/>
        </w:tabs>
        <w:spacing w:before="0" w:after="120"/>
        <w:jc w:val="center"/>
      </w:pPr>
      <w:r>
        <w:rPr>
          <w:color w:val="000000"/>
          <w:sz w:val="32"/>
          <w:szCs w:val="32"/>
        </w:rPr>
        <w:t>ОТЧЕТ ПО ЛАБОРАТОРНОЙ РАБОТЕ №</w:t>
      </w:r>
      <w:r w:rsidRPr="005A77EC">
        <w:rPr>
          <w:color w:val="000000"/>
          <w:sz w:val="32"/>
          <w:szCs w:val="32"/>
        </w:rPr>
        <w:t>3</w:t>
      </w:r>
    </w:p>
    <w:p w14:paraId="0DB00ACA" w14:textId="77777777" w:rsidR="0052678B" w:rsidRDefault="006C71B7">
      <w:pPr>
        <w:pStyle w:val="af5"/>
        <w:tabs>
          <w:tab w:val="left" w:pos="851"/>
        </w:tabs>
        <w:spacing w:before="0" w:after="120"/>
        <w:jc w:val="center"/>
      </w:pPr>
      <w:r>
        <w:rPr>
          <w:b/>
          <w:bCs/>
          <w:sz w:val="28"/>
          <w:szCs w:val="28"/>
        </w:rPr>
        <w:t xml:space="preserve">Курс по сетям </w:t>
      </w:r>
      <w:r>
        <w:rPr>
          <w:b/>
          <w:bCs/>
          <w:sz w:val="28"/>
          <w:szCs w:val="28"/>
          <w:lang w:val="en-US"/>
        </w:rPr>
        <w:t>Dell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EMC</w:t>
      </w:r>
    </w:p>
    <w:p w14:paraId="359A9FCE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7F17310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4D7DC64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82ECF47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6D2C6A9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F1C2293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56751CC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7B9C444" w14:textId="77777777" w:rsidR="0052678B" w:rsidRDefault="0052678B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CAB57A4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344E20D8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Королев </w:t>
      </w:r>
      <w:proofErr w:type="gramStart"/>
      <w:r>
        <w:rPr>
          <w:rFonts w:ascii="Times New Roman" w:hAnsi="Times New Roman" w:cs="Times New Roman"/>
          <w:sz w:val="28"/>
        </w:rPr>
        <w:t>Д.О.</w:t>
      </w:r>
      <w:proofErr w:type="gramEnd"/>
    </w:p>
    <w:p w14:paraId="344ED862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FD0003E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9A61FCA" w14:textId="77777777" w:rsidR="0052678B" w:rsidRDefault="006C71B7">
      <w:pPr>
        <w:tabs>
          <w:tab w:val="left" w:pos="851"/>
        </w:tabs>
        <w:spacing w:after="0" w:line="240" w:lineRule="auto"/>
        <w:ind w:left="1134" w:hanging="1134"/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1E7D58" w14:textId="77777777" w:rsidR="0052678B" w:rsidRDefault="0052678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DBB87A4" w14:textId="0349D6EE" w:rsidR="0052678B" w:rsidRDefault="006C71B7">
      <w:pPr>
        <w:tabs>
          <w:tab w:val="left" w:pos="851"/>
          <w:tab w:val="left" w:pos="3960"/>
          <w:tab w:val="left" w:pos="6840"/>
        </w:tabs>
        <w:ind w:left="1134"/>
        <w:jc w:val="right"/>
      </w:pPr>
      <w:r>
        <w:rPr>
          <w:rFonts w:ascii="Times New Roman" w:hAnsi="Times New Roman" w:cs="Times New Roman"/>
          <w:sz w:val="28"/>
          <w:szCs w:val="28"/>
        </w:rPr>
        <w:t>«</w:t>
      </w:r>
      <w:r w:rsidR="005A77EC" w:rsidRPr="007E7BD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» мая 2022 г.</w:t>
      </w:r>
    </w:p>
    <w:p w14:paraId="0E4F5CFF" w14:textId="77777777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15AF61E1" w14:textId="77777777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044AB3E8" w14:textId="77777777" w:rsidR="0052678B" w:rsidRDefault="0052678B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40E4837A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994C201" w14:textId="77777777" w:rsidR="0052678B" w:rsidRDefault="006C71B7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sdt>
      <w:sdtPr>
        <w:rPr>
          <w:b/>
        </w:rPr>
        <w:id w:val="66035728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AE35C4D" w14:textId="77777777" w:rsidR="0052678B" w:rsidRDefault="006C71B7" w:rsidP="005A77EC">
          <w:pPr>
            <w:pStyle w:val="HeaderandFooter"/>
          </w:pPr>
          <w:r>
            <w:br w:type="page"/>
          </w:r>
          <w:r w:rsidRPr="006F775D">
            <w:rPr>
              <w:rFonts w:ascii="Times New Roman" w:hAnsi="Times New Roman" w:cs="Times New Roman"/>
              <w:b/>
              <w:bCs/>
              <w:sz w:val="28"/>
              <w:szCs w:val="24"/>
            </w:rPr>
            <w:lastRenderedPageBreak/>
            <w:t>Оглавление</w:t>
          </w:r>
        </w:p>
        <w:p w14:paraId="3A89E203" w14:textId="702D8F7B" w:rsidR="006A0BD8" w:rsidRPr="00082F1B" w:rsidRDefault="006C71B7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 w:rsidRPr="00082F1B">
            <w:rPr>
              <w:sz w:val="28"/>
              <w:szCs w:val="24"/>
            </w:rPr>
            <w:fldChar w:fldCharType="begin"/>
          </w:r>
          <w:r w:rsidRPr="00082F1B">
            <w:rPr>
              <w:rStyle w:val="IndexLink"/>
              <w:rFonts w:ascii="Times New Roman" w:hAnsi="Times New Roman" w:cs="Times New Roman"/>
              <w:sz w:val="32"/>
              <w:szCs w:val="32"/>
            </w:rPr>
            <w:instrText xml:space="preserve"> TOC \o "1-3" \h</w:instrText>
          </w:r>
          <w:r w:rsidRPr="00082F1B">
            <w:rPr>
              <w:rStyle w:val="IndexLink"/>
              <w:sz w:val="28"/>
              <w:szCs w:val="30"/>
            </w:rPr>
            <w:fldChar w:fldCharType="separate"/>
          </w:r>
          <w:hyperlink w:anchor="_Toc104033045" w:history="1">
            <w:r w:rsidR="006A0BD8" w:rsidRPr="00082F1B">
              <w:rPr>
                <w:rStyle w:val="a8"/>
                <w:bCs/>
                <w:noProof/>
                <w:sz w:val="28"/>
                <w:szCs w:val="24"/>
              </w:rPr>
              <w:t>1. Задание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_Toc104033045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3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56B0638E" w14:textId="5A1E5933" w:rsidR="006A0BD8" w:rsidRPr="00082F1B" w:rsidRDefault="00082F1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46" w:history="1"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1.1 </w:t>
            </w:r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Задача: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_Toc104033046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3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7E82FF4" w14:textId="6DFDF6B8" w:rsidR="006A0BD8" w:rsidRPr="00082F1B" w:rsidRDefault="00082F1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47" w:history="1"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1.2 </w:t>
            </w:r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Шаги: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_Toc104033047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3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318476AA" w14:textId="5581DFBA" w:rsidR="006A0BD8" w:rsidRPr="00082F1B" w:rsidRDefault="00082F1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48" w:history="1">
            <w:r w:rsidR="006A0BD8" w:rsidRPr="00082F1B">
              <w:rPr>
                <w:rStyle w:val="a8"/>
                <w:bCs/>
                <w:noProof/>
                <w:sz w:val="28"/>
                <w:szCs w:val="24"/>
              </w:rPr>
              <w:t>2</w:t>
            </w:r>
            <w:r w:rsidR="006A0BD8" w:rsidRPr="00082F1B">
              <w:rPr>
                <w:rStyle w:val="a8"/>
                <w:noProof/>
                <w:sz w:val="28"/>
                <w:szCs w:val="24"/>
              </w:rPr>
              <w:t>. Выполнение работы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_Toc104033048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3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1C91520" w14:textId="6F2F1766" w:rsidR="006A0BD8" w:rsidRPr="00082F1B" w:rsidRDefault="00082F1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49" w:history="1"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2.1 Настроить схему работы коммутаторов с коммутационной петлей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_Toc104033049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3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5A3C3D65" w14:textId="5114E885" w:rsidR="006A0BD8" w:rsidRPr="00082F1B" w:rsidRDefault="00082F1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50" w:history="1"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2.2 Настроить схему работы 3 коммутаторов, используя протокол STP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_Toc104033050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4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540C448D" w14:textId="15F2D53E" w:rsidR="006A0BD8" w:rsidRPr="00082F1B" w:rsidRDefault="00082F1B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33051" w:history="1">
            <w:r w:rsidR="006A0BD8" w:rsidRPr="00082F1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2.3 Изучить пакеты, проходящие между устройствами, конфигурационные файлы, и на конкретном примере показать, как был выбран root коммутатор, root и designated порты</w:t>
            </w:r>
            <w:r w:rsidR="006A0BD8" w:rsidRPr="00082F1B">
              <w:rPr>
                <w:noProof/>
                <w:sz w:val="28"/>
                <w:szCs w:val="24"/>
              </w:rPr>
              <w:tab/>
            </w:r>
            <w:r w:rsidR="006A0BD8" w:rsidRPr="00082F1B">
              <w:rPr>
                <w:noProof/>
                <w:sz w:val="28"/>
                <w:szCs w:val="24"/>
              </w:rPr>
              <w:fldChar w:fldCharType="begin"/>
            </w:r>
            <w:r w:rsidR="006A0BD8" w:rsidRPr="00082F1B">
              <w:rPr>
                <w:noProof/>
                <w:sz w:val="28"/>
                <w:szCs w:val="24"/>
              </w:rPr>
              <w:instrText xml:space="preserve"> PAGEREF _Toc104033051 \h </w:instrText>
            </w:r>
            <w:r w:rsidR="006A0BD8" w:rsidRPr="00082F1B">
              <w:rPr>
                <w:noProof/>
                <w:sz w:val="28"/>
                <w:szCs w:val="24"/>
              </w:rPr>
            </w:r>
            <w:r w:rsidR="006A0BD8" w:rsidRPr="00082F1B">
              <w:rPr>
                <w:noProof/>
                <w:sz w:val="28"/>
                <w:szCs w:val="24"/>
              </w:rPr>
              <w:fldChar w:fldCharType="separate"/>
            </w:r>
            <w:r w:rsidR="006A0BD8" w:rsidRPr="00082F1B">
              <w:rPr>
                <w:noProof/>
                <w:sz w:val="28"/>
                <w:szCs w:val="24"/>
              </w:rPr>
              <w:t>5</w:t>
            </w:r>
            <w:r w:rsidR="006A0BD8" w:rsidRPr="00082F1B">
              <w:rPr>
                <w:noProof/>
                <w:sz w:val="28"/>
                <w:szCs w:val="24"/>
              </w:rPr>
              <w:fldChar w:fldCharType="end"/>
            </w:r>
          </w:hyperlink>
        </w:p>
        <w:p w14:paraId="4701253F" w14:textId="75AEAE89" w:rsidR="0052678B" w:rsidRDefault="006C71B7">
          <w:pPr>
            <w:rPr>
              <w:rFonts w:ascii="Times New Roman" w:hAnsi="Times New Roman" w:cs="Times New Roman"/>
              <w:sz w:val="28"/>
              <w:szCs w:val="24"/>
            </w:rPr>
          </w:pPr>
          <w:r w:rsidRPr="00082F1B">
            <w:rPr>
              <w:rFonts w:ascii="Times New Roman" w:hAnsi="Times New Roman" w:cs="Times New Roman"/>
              <w:sz w:val="32"/>
              <w:szCs w:val="28"/>
            </w:rPr>
            <w:fldChar w:fldCharType="end"/>
          </w:r>
        </w:p>
      </w:sdtContent>
    </w:sdt>
    <w:p w14:paraId="11FECDDD" w14:textId="77777777" w:rsidR="0052678B" w:rsidRDefault="006C71B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br w:type="page"/>
      </w:r>
    </w:p>
    <w:p w14:paraId="772C40F1" w14:textId="77777777" w:rsidR="0052678B" w:rsidRDefault="006C71B7">
      <w:pPr>
        <w:pStyle w:val="11"/>
        <w:numPr>
          <w:ilvl w:val="0"/>
          <w:numId w:val="0"/>
        </w:numPr>
      </w:pPr>
      <w:bookmarkStart w:id="0" w:name="_Toc100758663"/>
      <w:bookmarkStart w:id="1" w:name="_Toc104033045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77C45D73" w14:textId="77777777" w:rsidR="0052678B" w:rsidRDefault="006C71B7">
      <w:pPr>
        <w:pStyle w:val="21"/>
        <w:numPr>
          <w:ilvl w:val="1"/>
          <w:numId w:val="2"/>
        </w:numPr>
      </w:pPr>
      <w:bookmarkStart w:id="2" w:name="_Toc104033046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43420761" w14:textId="77777777" w:rsidR="0052678B" w:rsidRDefault="006C71B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bookmarkStart w:id="3" w:name="_Hlk103776936"/>
      <w:bookmarkEnd w:id="3"/>
      <w:r>
        <w:rPr>
          <w:rFonts w:ascii="Times New Roman" w:hAnsi="Times New Roman" w:cs="Times New Roman"/>
          <w:sz w:val="28"/>
          <w:szCs w:val="28"/>
        </w:rPr>
        <w:t>Настроить работу 3-х коммутаторов (можно больше), по протоколу STP</w:t>
      </w:r>
    </w:p>
    <w:p w14:paraId="5721DECA" w14:textId="77777777" w:rsidR="0052678B" w:rsidRDefault="006C71B7">
      <w:pPr>
        <w:pStyle w:val="21"/>
        <w:numPr>
          <w:ilvl w:val="1"/>
          <w:numId w:val="2"/>
        </w:numPr>
      </w:pPr>
      <w:bookmarkStart w:id="4" w:name="_Hlk1037769361"/>
      <w:bookmarkStart w:id="5" w:name="_Toc104033047"/>
      <w:bookmarkEnd w:id="4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5"/>
    </w:p>
    <w:p w14:paraId="496CE152" w14:textId="77777777" w:rsidR="0052678B" w:rsidRDefault="006C71B7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Cisco Packet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настроить:</w:t>
      </w:r>
    </w:p>
    <w:p w14:paraId="710CDCE1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работы коммутаторов с коммутационной петлей, например:</w:t>
      </w:r>
    </w:p>
    <w:p w14:paraId="158298A1" w14:textId="77777777" w:rsidR="0052678B" w:rsidRDefault="006C71B7">
      <w:pPr>
        <w:spacing w:after="0"/>
        <w:ind w:left="720"/>
      </w:pPr>
      <w:r>
        <w:rPr>
          <w:noProof/>
        </w:rPr>
        <w:drawing>
          <wp:inline distT="0" distB="0" distL="0" distR="0" wp14:anchorId="4F521C7E" wp14:editId="1C1BE00C">
            <wp:extent cx="5181600" cy="1571625"/>
            <wp:effectExtent l="0" t="0" r="0" b="0"/>
            <wp:docPr id="1" name="image3.png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19C0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 работы 3 коммутаторов, используя протокол STP</w:t>
      </w:r>
    </w:p>
    <w:p w14:paraId="26B6BC9C" w14:textId="77777777" w:rsidR="0052678B" w:rsidRDefault="006C71B7" w:rsidP="005A77EC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746EF0C4" wp14:editId="5F17892F">
            <wp:extent cx="2732405" cy="1570990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8B0" w14:textId="77777777" w:rsidR="0052678B" w:rsidRDefault="006C71B7">
      <w:pPr>
        <w:pStyle w:val="af2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пакеты, проходящие между устройствами, конфигурационные файлы, и на конкретном примере показать, как был выбран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коммутатор, </w:t>
      </w:r>
      <w:proofErr w:type="spellStart"/>
      <w:r>
        <w:rPr>
          <w:rFonts w:ascii="Times New Roman" w:hAnsi="Times New Roman" w:cs="Times New Roman"/>
          <w:sz w:val="28"/>
          <w:szCs w:val="28"/>
        </w:rPr>
        <w:t>root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порты</w:t>
      </w:r>
    </w:p>
    <w:p w14:paraId="65B314BB" w14:textId="77777777" w:rsidR="0052678B" w:rsidRDefault="006C71B7">
      <w:pPr>
        <w:pStyle w:val="11"/>
        <w:numPr>
          <w:ilvl w:val="0"/>
          <w:numId w:val="0"/>
        </w:numPr>
      </w:pPr>
      <w:bookmarkStart w:id="6" w:name="_Toc100758666"/>
      <w:bookmarkStart w:id="7" w:name="_Toc104033048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6"/>
      <w:bookmarkEnd w:id="7"/>
    </w:p>
    <w:p w14:paraId="222F403F" w14:textId="77777777" w:rsidR="0052678B" w:rsidRDefault="006C71B7">
      <w:pPr>
        <w:pStyle w:val="21"/>
        <w:numPr>
          <w:ilvl w:val="1"/>
          <w:numId w:val="2"/>
        </w:numPr>
      </w:pPr>
      <w:bookmarkStart w:id="8" w:name="_Toc100758670"/>
      <w:bookmarkStart w:id="9" w:name="_Toc104033049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8"/>
      <w:r>
        <w:rPr>
          <w:rFonts w:ascii="Times New Roman" w:hAnsi="Times New Roman" w:cs="Times New Roman"/>
          <w:b/>
          <w:bCs/>
          <w:color w:val="000000"/>
          <w:szCs w:val="28"/>
        </w:rPr>
        <w:t>1 Настроить схему работы коммутаторов с коммутационной петлей</w:t>
      </w:r>
      <w:bookmarkEnd w:id="9"/>
    </w:p>
    <w:p w14:paraId="09C08376" w14:textId="77777777" w:rsidR="0052678B" w:rsidRPr="005A77EC" w:rsidRDefault="006C71B7" w:rsidP="005A77EC">
      <w:pPr>
        <w:pStyle w:val="af2"/>
        <w:numPr>
          <w:ilvl w:val="0"/>
          <w:numId w:val="4"/>
        </w:numPr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noProof/>
        </w:rPr>
        <w:drawing>
          <wp:anchor distT="0" distB="0" distL="0" distR="0" simplePos="0" relativeHeight="4" behindDoc="0" locked="0" layoutInCell="0" allowOverlap="1" wp14:anchorId="24F6C530" wp14:editId="68601D99">
            <wp:simplePos x="0" y="0"/>
            <wp:positionH relativeFrom="column">
              <wp:posOffset>1697355</wp:posOffset>
            </wp:positionH>
            <wp:positionV relativeFrom="paragraph">
              <wp:posOffset>594995</wp:posOffset>
            </wp:positionV>
            <wp:extent cx="2602230" cy="200914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77EC">
        <w:rPr>
          <w:rFonts w:ascii="Times New Roman" w:hAnsi="Times New Roman" w:cs="Times New Roman"/>
          <w:sz w:val="28"/>
          <w:szCs w:val="28"/>
        </w:rPr>
        <w:t>Построим топологию сети, состоящую из двух коммутаторов и двух клиентов.</w:t>
      </w:r>
    </w:p>
    <w:p w14:paraId="7E84AB84" w14:textId="1A487261" w:rsidR="0052678B" w:rsidRPr="005A77EC" w:rsidRDefault="006C71B7" w:rsidP="005A77EC">
      <w:pPr>
        <w:pStyle w:val="af2"/>
        <w:numPr>
          <w:ilvl w:val="0"/>
          <w:numId w:val="4"/>
        </w:numPr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sz w:val="28"/>
          <w:szCs w:val="28"/>
        </w:rPr>
        <w:lastRenderedPageBreak/>
        <w:t>Для создания коммутационной петл</w:t>
      </w:r>
      <w:r w:rsidR="00F0105C">
        <w:rPr>
          <w:rFonts w:ascii="Times New Roman" w:hAnsi="Times New Roman" w:cs="Times New Roman"/>
          <w:sz w:val="28"/>
          <w:szCs w:val="28"/>
        </w:rPr>
        <w:t>и</w:t>
      </w:r>
      <w:r w:rsidRPr="005A77EC">
        <w:rPr>
          <w:rFonts w:ascii="Times New Roman" w:hAnsi="Times New Roman" w:cs="Times New Roman"/>
          <w:sz w:val="28"/>
          <w:szCs w:val="28"/>
        </w:rPr>
        <w:t xml:space="preserve"> на коммутаторах switch0 и switch1 необходимо отключить STP, выполнив </w:t>
      </w:r>
      <w:r w:rsidR="00F0105C" w:rsidRPr="005A77EC">
        <w:rPr>
          <w:rFonts w:ascii="Times New Roman" w:hAnsi="Times New Roman" w:cs="Times New Roman"/>
          <w:sz w:val="28"/>
          <w:szCs w:val="28"/>
        </w:rPr>
        <w:t>команду</w:t>
      </w:r>
      <w:r w:rsidR="005A77EC" w:rsidRPr="005A77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spanning-tree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vlan</w:t>
      </w:r>
      <w:proofErr w:type="spellEnd"/>
      <w:r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="00F0105C" w:rsidRPr="00F010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42B4DD91" w14:textId="7FB41BDD" w:rsidR="0052678B" w:rsidRDefault="006C71B7" w:rsidP="005A77EC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sz w:val="28"/>
          <w:szCs w:val="28"/>
        </w:rPr>
        <w:t>В результате была получена коммутационная петля</w:t>
      </w:r>
      <w:r w:rsidR="005A77EC" w:rsidRPr="005A77EC">
        <w:rPr>
          <w:rFonts w:ascii="Times New Roman" w:hAnsi="Times New Roman" w:cs="Times New Roman"/>
          <w:sz w:val="28"/>
          <w:szCs w:val="28"/>
        </w:rPr>
        <w:t>.</w:t>
      </w:r>
    </w:p>
    <w:p w14:paraId="3B9DDDAE" w14:textId="70A4D294" w:rsidR="005A77EC" w:rsidRPr="005A77EC" w:rsidRDefault="005A77EC" w:rsidP="005A77EC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A77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F786A" wp14:editId="7E2B7610">
            <wp:extent cx="2600325" cy="2133600"/>
            <wp:effectExtent l="0" t="0" r="9525" b="0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CBD5" w14:textId="253C6BD0" w:rsidR="0052678B" w:rsidRDefault="006C71B7" w:rsidP="007E7BDA">
      <w:pPr>
        <w:pStyle w:val="af2"/>
        <w:spacing w:line="252" w:lineRule="auto"/>
        <w:ind w:left="709"/>
        <w:jc w:val="both"/>
      </w:pPr>
      <w:r>
        <w:rPr>
          <w:rFonts w:ascii="Times New Roman" w:hAnsi="Times New Roman" w:cs="Times New Roman"/>
          <w:sz w:val="28"/>
          <w:szCs w:val="28"/>
        </w:rPr>
        <w:t>При отправке ICMP пакета с PC0 на PC1 для опреде</w:t>
      </w:r>
      <w:r w:rsidR="00F0105C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 xml:space="preserve">ния его MAC-адрес будет отправлен пакет ARP. Коммутатор switch0 </w:t>
      </w:r>
      <w:r w:rsidR="00F0105C">
        <w:rPr>
          <w:rFonts w:ascii="Times New Roman" w:hAnsi="Times New Roman" w:cs="Times New Roman"/>
          <w:sz w:val="28"/>
          <w:szCs w:val="28"/>
        </w:rPr>
        <w:t>отправляет</w:t>
      </w:r>
      <w:r>
        <w:rPr>
          <w:rFonts w:ascii="Times New Roman" w:hAnsi="Times New Roman" w:cs="Times New Roman"/>
          <w:sz w:val="28"/>
          <w:szCs w:val="28"/>
        </w:rPr>
        <w:t xml:space="preserve"> ARP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>
        <w:rPr>
          <w:rFonts w:ascii="Times New Roman" w:hAnsi="Times New Roman" w:cs="Times New Roman"/>
          <w:sz w:val="28"/>
          <w:szCs w:val="28"/>
        </w:rPr>
        <w:t xml:space="preserve"> на все порты, кроме исходящего. В результате на коммутатор придет два ARP </w:t>
      </w:r>
      <w:r w:rsidR="00AC310D">
        <w:rPr>
          <w:rFonts w:ascii="Times New Roman" w:hAnsi="Times New Roman" w:cs="Times New Roman"/>
          <w:sz w:val="28"/>
          <w:szCs w:val="28"/>
        </w:rPr>
        <w:t>кадра</w:t>
      </w:r>
      <w:r>
        <w:rPr>
          <w:rFonts w:ascii="Times New Roman" w:hAnsi="Times New Roman" w:cs="Times New Roman"/>
          <w:sz w:val="28"/>
          <w:szCs w:val="28"/>
        </w:rPr>
        <w:t xml:space="preserve"> с портов fa0/2 и fa0/3. </w:t>
      </w:r>
    </w:p>
    <w:p w14:paraId="08954882" w14:textId="77777777" w:rsidR="00F0105C" w:rsidRDefault="006C71B7" w:rsidP="00F0105C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4670E" wp14:editId="357ED656">
            <wp:extent cx="3133725" cy="2219325"/>
            <wp:effectExtent l="0" t="0" r="9525" b="9525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BF53" w14:textId="21B6D0FD" w:rsidR="0052678B" w:rsidRPr="00AC310D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Коммутатор switch1 отправит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>
        <w:rPr>
          <w:rFonts w:ascii="Times New Roman" w:hAnsi="Times New Roman" w:cs="Times New Roman"/>
          <w:sz w:val="28"/>
          <w:szCs w:val="28"/>
        </w:rPr>
        <w:t xml:space="preserve">, который пришел на порт fa0/2, </w:t>
      </w:r>
      <w:r w:rsidR="00F761E4">
        <w:rPr>
          <w:rFonts w:ascii="Times New Roman" w:hAnsi="Times New Roman" w:cs="Times New Roman"/>
          <w:sz w:val="28"/>
          <w:szCs w:val="28"/>
        </w:rPr>
        <w:t xml:space="preserve">обратно на switch0 </w:t>
      </w:r>
      <w:r w:rsidR="000C4D69">
        <w:rPr>
          <w:rFonts w:ascii="Times New Roman" w:hAnsi="Times New Roman" w:cs="Times New Roman"/>
          <w:sz w:val="28"/>
          <w:szCs w:val="28"/>
        </w:rPr>
        <w:t>через порт fa0/3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AC310D">
        <w:rPr>
          <w:rFonts w:ascii="Times New Roman" w:hAnsi="Times New Roman" w:cs="Times New Roman"/>
          <w:sz w:val="28"/>
          <w:szCs w:val="28"/>
        </w:rPr>
        <w:t>кадр</w:t>
      </w:r>
      <w:r w:rsidR="000C4D69">
        <w:rPr>
          <w:rFonts w:ascii="Times New Roman" w:hAnsi="Times New Roman" w:cs="Times New Roman"/>
          <w:sz w:val="28"/>
          <w:szCs w:val="28"/>
        </w:rPr>
        <w:t>, пришедший на</w:t>
      </w:r>
      <w:r>
        <w:rPr>
          <w:rFonts w:ascii="Times New Roman" w:hAnsi="Times New Roman" w:cs="Times New Roman"/>
          <w:sz w:val="28"/>
          <w:szCs w:val="28"/>
        </w:rPr>
        <w:t xml:space="preserve"> fa0/3</w:t>
      </w:r>
      <w:r w:rsidR="000C4D6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4D69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fa0/2. Switch0 сделает </w:t>
      </w:r>
      <w:r w:rsidR="000C4D69">
        <w:rPr>
          <w:rFonts w:ascii="Times New Roman" w:hAnsi="Times New Roman" w:cs="Times New Roman"/>
          <w:sz w:val="28"/>
          <w:szCs w:val="28"/>
        </w:rPr>
        <w:t>то же</w:t>
      </w:r>
      <w:r>
        <w:rPr>
          <w:rFonts w:ascii="Times New Roman" w:hAnsi="Times New Roman" w:cs="Times New Roman"/>
          <w:sz w:val="28"/>
          <w:szCs w:val="28"/>
        </w:rPr>
        <w:t xml:space="preserve"> самое</w:t>
      </w:r>
      <w:r w:rsidR="000C4D69">
        <w:rPr>
          <w:rFonts w:ascii="Times New Roman" w:hAnsi="Times New Roman" w:cs="Times New Roman"/>
          <w:sz w:val="28"/>
          <w:szCs w:val="28"/>
        </w:rPr>
        <w:t xml:space="preserve">. В результате эти </w:t>
      </w:r>
      <w:r w:rsidR="00AC310D">
        <w:rPr>
          <w:rFonts w:ascii="Times New Roman" w:hAnsi="Times New Roman" w:cs="Times New Roman"/>
          <w:sz w:val="28"/>
          <w:szCs w:val="28"/>
        </w:rPr>
        <w:t>кадры</w:t>
      </w:r>
      <w:r w:rsidR="000C4D69" w:rsidRPr="00AC310D">
        <w:rPr>
          <w:rFonts w:ascii="Times New Roman" w:hAnsi="Times New Roman" w:cs="Times New Roman"/>
          <w:sz w:val="28"/>
          <w:szCs w:val="28"/>
        </w:rPr>
        <w:t xml:space="preserve"> буд</w:t>
      </w:r>
      <w:r w:rsidR="00AC310D" w:rsidRPr="00AC310D">
        <w:rPr>
          <w:rFonts w:ascii="Times New Roman" w:hAnsi="Times New Roman" w:cs="Times New Roman"/>
          <w:sz w:val="28"/>
          <w:szCs w:val="28"/>
        </w:rPr>
        <w:t>у</w:t>
      </w:r>
      <w:r w:rsidR="000C4D69" w:rsidRPr="00AC310D">
        <w:rPr>
          <w:rFonts w:ascii="Times New Roman" w:hAnsi="Times New Roman" w:cs="Times New Roman"/>
          <w:sz w:val="28"/>
          <w:szCs w:val="28"/>
        </w:rPr>
        <w:t xml:space="preserve">т </w:t>
      </w:r>
      <w:r w:rsidR="00AC310D" w:rsidRPr="00AC310D">
        <w:rPr>
          <w:rFonts w:ascii="Times New Roman" w:hAnsi="Times New Roman" w:cs="Times New Roman"/>
          <w:sz w:val="28"/>
          <w:szCs w:val="28"/>
        </w:rPr>
        <w:t xml:space="preserve">передаваться до </w:t>
      </w:r>
      <w:r w:rsidR="000C4D69" w:rsidRPr="00AC310D">
        <w:rPr>
          <w:rFonts w:ascii="Times New Roman" w:hAnsi="Times New Roman" w:cs="Times New Roman"/>
          <w:sz w:val="28"/>
          <w:szCs w:val="28"/>
        </w:rPr>
        <w:t>бесконечности, пока не будет выдернут кабель или пока коммутатор не перестанет отвечать.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10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этом и заключается петля.</w:t>
      </w:r>
    </w:p>
    <w:p w14:paraId="1146B862" w14:textId="77777777" w:rsidR="0052678B" w:rsidRDefault="006C71B7">
      <w:pPr>
        <w:pStyle w:val="21"/>
        <w:numPr>
          <w:ilvl w:val="1"/>
          <w:numId w:val="2"/>
        </w:numPr>
      </w:pPr>
      <w:bookmarkStart w:id="10" w:name="_Toc1007586701"/>
      <w:bookmarkStart w:id="11" w:name="_Toc1007641501"/>
      <w:bookmarkStart w:id="12" w:name="_Toc104033050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10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11"/>
      <w:r>
        <w:rPr>
          <w:rFonts w:ascii="Times New Roman" w:hAnsi="Times New Roman" w:cs="Times New Roman"/>
          <w:b/>
          <w:bCs/>
          <w:color w:val="000000"/>
          <w:szCs w:val="28"/>
        </w:rPr>
        <w:t>Настроить схему работы 3 коммутаторов, используя протокол STP</w:t>
      </w:r>
      <w:bookmarkEnd w:id="12"/>
    </w:p>
    <w:p w14:paraId="611C4A49" w14:textId="77777777" w:rsidR="0052678B" w:rsidRDefault="006C71B7" w:rsidP="00AC310D">
      <w:pPr>
        <w:pStyle w:val="af2"/>
        <w:numPr>
          <w:ilvl w:val="2"/>
          <w:numId w:val="3"/>
        </w:numPr>
        <w:suppressAutoHyphens w:val="0"/>
        <w:spacing w:after="0" w:line="252" w:lineRule="auto"/>
        <w:ind w:left="709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Построим топологию сети, состоящую из трех коммутаторов.</w:t>
      </w:r>
    </w:p>
    <w:p w14:paraId="155AC5B0" w14:textId="4B8C55A8" w:rsidR="0052678B" w:rsidRDefault="006C71B7" w:rsidP="00F0105C">
      <w:pPr>
        <w:pStyle w:val="af2"/>
        <w:suppressAutoHyphens w:val="0"/>
        <w:spacing w:after="0" w:line="252" w:lineRule="auto"/>
        <w:ind w:left="851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5B754D9" wp14:editId="026082F3">
            <wp:extent cx="2809875" cy="1933575"/>
            <wp:effectExtent l="0" t="0" r="9525" b="9525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5DEE" w14:textId="77777777" w:rsidR="0052678B" w:rsidRDefault="006C71B7">
      <w:pPr>
        <w:pStyle w:val="21"/>
        <w:numPr>
          <w:ilvl w:val="1"/>
          <w:numId w:val="2"/>
        </w:numPr>
      </w:pPr>
      <w:bookmarkStart w:id="13" w:name="_Toc104033051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Изучить пакеты, проходящие между устройствами, конфигурационные файлы, и на конкретном примере показать, как был выбран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root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коммутатор,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root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designated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порты</w:t>
      </w:r>
      <w:bookmarkEnd w:id="13"/>
    </w:p>
    <w:p w14:paraId="24906488" w14:textId="4A16FA79" w:rsidR="0052678B" w:rsidRDefault="006C71B7">
      <w:pPr>
        <w:pStyle w:val="af2"/>
        <w:numPr>
          <w:ilvl w:val="3"/>
          <w:numId w:val="3"/>
        </w:numPr>
        <w:suppressAutoHyphens w:val="0"/>
        <w:spacing w:after="0" w:line="252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изучения пакетов будем использовать топологию </w:t>
      </w:r>
      <w:r w:rsidR="00AC310D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сети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из предыдущего пункта. В начале коммутаторы выясняют, какой из них станет </w:t>
      </w:r>
      <w:r w:rsidR="00AC310D">
        <w:rPr>
          <w:rFonts w:ascii="Times New Roman" w:eastAsia="Roboto" w:hAnsi="Times New Roman" w:cs="Times New Roman"/>
          <w:color w:val="000000"/>
          <w:sz w:val="28"/>
          <w:szCs w:val="28"/>
        </w:rPr>
        <w:t>корневым.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Для этого они начинают обмениваться BPDU-кадрами. BPDU-кадр имеет следующий формат:</w:t>
      </w:r>
    </w:p>
    <w:p w14:paraId="526D6C8D" w14:textId="0E40AB80" w:rsidR="0052678B" w:rsidRDefault="006C71B7" w:rsidP="00F0105C">
      <w:pPr>
        <w:pStyle w:val="af2"/>
        <w:suppressAutoHyphens w:val="0"/>
        <w:spacing w:after="0" w:line="252" w:lineRule="auto"/>
        <w:ind w:left="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5BEF25B" wp14:editId="3AB00871">
            <wp:extent cx="5718810" cy="803275"/>
            <wp:effectExtent l="0" t="0" r="0" b="0"/>
            <wp:docPr id="9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F5CF" w14:textId="77777777" w:rsidR="00F0105C" w:rsidRDefault="00F0105C" w:rsidP="00F0105C">
      <w:pPr>
        <w:pStyle w:val="af2"/>
        <w:suppressAutoHyphens w:val="0"/>
        <w:spacing w:after="0" w:line="252" w:lineRule="auto"/>
        <w:ind w:left="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4AEA5170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протокола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Protocol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 — поле размером в 2 байта, которое всегда равно нулю.</w:t>
      </w:r>
    </w:p>
    <w:p w14:paraId="1A4304F7" w14:textId="5A568245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Версия STP протокола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Protocol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 — поле размером в 1 байт, значение которого, всегда равно «0».</w:t>
      </w:r>
    </w:p>
    <w:p w14:paraId="182231F4" w14:textId="21F82CA2" w:rsidR="0052678B" w:rsidRPr="00F761E4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14" w:name="tw-target-text"/>
      <w:bookmarkEnd w:id="14"/>
      <w:r w:rsidRPr="00F761E4">
        <w:rPr>
          <w:rFonts w:ascii="Times New Roman" w:hAnsi="Times New Roman" w:cs="Times New Roman"/>
          <w:sz w:val="28"/>
          <w:szCs w:val="28"/>
        </w:rPr>
        <w:t>Тип сообщения (</w:t>
      </w:r>
      <w:r w:rsidRPr="00F761E4">
        <w:rPr>
          <w:rFonts w:ascii="Times New Roman" w:hAnsi="Times New Roman" w:cs="Times New Roman"/>
          <w:b/>
          <w:bCs/>
          <w:sz w:val="28"/>
          <w:szCs w:val="28"/>
        </w:rPr>
        <w:t>Message Type</w:t>
      </w:r>
      <w:r w:rsidRPr="00F761E4">
        <w:rPr>
          <w:rFonts w:ascii="Times New Roman" w:hAnsi="Times New Roman" w:cs="Times New Roman"/>
          <w:sz w:val="28"/>
          <w:szCs w:val="28"/>
        </w:rPr>
        <w:t xml:space="preserve">): принимает значение «0», если это конфигурационный </w:t>
      </w:r>
      <w:r w:rsidR="00F761E4" w:rsidRPr="00F761E4">
        <w:rPr>
          <w:rFonts w:ascii="Times New Roman" w:hAnsi="Times New Roman" w:cs="Times New Roman"/>
          <w:sz w:val="28"/>
          <w:szCs w:val="28"/>
        </w:rPr>
        <w:t xml:space="preserve">CBPDU </w:t>
      </w:r>
      <w:r w:rsidRPr="00F761E4">
        <w:rPr>
          <w:rFonts w:ascii="Times New Roman" w:hAnsi="Times New Roman" w:cs="Times New Roman"/>
          <w:sz w:val="28"/>
          <w:szCs w:val="28"/>
        </w:rPr>
        <w:t>(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используется для вычисления связующего дерева</w:t>
      </w:r>
      <w:r w:rsidRPr="00F761E4">
        <w:rPr>
          <w:rFonts w:ascii="Times New Roman" w:hAnsi="Times New Roman" w:cs="Times New Roman"/>
          <w:sz w:val="28"/>
          <w:szCs w:val="28"/>
        </w:rPr>
        <w:t>), или 1, если TCN</w:t>
      </w:r>
      <w:r w:rsidR="00F761E4" w:rsidRPr="00F761E4">
        <w:rPr>
          <w:rFonts w:ascii="Times New Roman" w:hAnsi="Times New Roman" w:cs="Times New Roman"/>
          <w:sz w:val="28"/>
          <w:szCs w:val="28"/>
        </w:rPr>
        <w:t>BPDU</w:t>
      </w:r>
      <w:r w:rsidRPr="00F761E4">
        <w:rPr>
          <w:rFonts w:ascii="Times New Roman" w:hAnsi="Times New Roman" w:cs="Times New Roman"/>
          <w:sz w:val="28"/>
          <w:szCs w:val="28"/>
        </w:rPr>
        <w:t xml:space="preserve"> (</w:t>
      </w:r>
      <w:r w:rsidR="00F761E4" w:rsidRPr="00F761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используется для уведомления других о изменениях в топологии</w:t>
      </w:r>
      <w:r w:rsidRPr="00F761E4">
        <w:rPr>
          <w:rFonts w:ascii="Times New Roman" w:hAnsi="Times New Roman" w:cs="Times New Roman"/>
          <w:sz w:val="28"/>
          <w:szCs w:val="28"/>
        </w:rPr>
        <w:t>).</w:t>
      </w:r>
    </w:p>
    <w:p w14:paraId="0CDAD4A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Флаги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Flags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используются при изменении топологии и при подтверждении топологии.</w:t>
      </w:r>
    </w:p>
    <w:p w14:paraId="614A7F0C" w14:textId="2EAE187E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Корневой идентификатор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): содержит </w:t>
      </w:r>
      <w:r w:rsidR="00215D59" w:rsidRPr="00AC310D">
        <w:rPr>
          <w:rFonts w:ascii="Times New Roman" w:hAnsi="Times New Roman" w:cs="Times New Roman"/>
          <w:sz w:val="28"/>
          <w:szCs w:val="28"/>
        </w:rPr>
        <w:t>информацию</w:t>
      </w:r>
      <w:r w:rsidRPr="00AC310D">
        <w:rPr>
          <w:rFonts w:ascii="Times New Roman" w:hAnsi="Times New Roman" w:cs="Times New Roman"/>
          <w:sz w:val="28"/>
          <w:szCs w:val="28"/>
        </w:rPr>
        <w:t xml:space="preserve"> о корневом коммутаторе (2-байтовый приоритет + 6-байтовый MAC-адрес).</w:t>
      </w:r>
    </w:p>
    <w:p w14:paraId="41652E87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Стоимость корневого пути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Cost</w:t>
      </w:r>
      <w:r w:rsidRPr="00AC310D">
        <w:rPr>
          <w:rFonts w:ascii="Times New Roman" w:hAnsi="Times New Roman" w:cs="Times New Roman"/>
          <w:sz w:val="28"/>
          <w:szCs w:val="28"/>
        </w:rPr>
        <w:t>): указывает суммарную стоимость до корневого коммутатора.</w:t>
      </w:r>
    </w:p>
    <w:p w14:paraId="3978CC79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моста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Bridge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представляет собой данные отправителя (2-байтовый приоритет + 6-байтовый MAC-адрес).</w:t>
      </w:r>
    </w:p>
    <w:p w14:paraId="0DB0467D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Идентификатор порта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Port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Identifier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приоритет порта отправителя + номер порта, с которого был отправлен BPDU.</w:t>
      </w:r>
    </w:p>
    <w:p w14:paraId="3E8CDB9D" w14:textId="77777777" w:rsidR="0052678B" w:rsidRPr="00AC310D" w:rsidRDefault="0052678B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CD1E45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Возраст сообщения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Message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количество времени, прошедшее с момента отправки корневым узлом BPDU.</w:t>
      </w:r>
    </w:p>
    <w:p w14:paraId="16869097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 xml:space="preserve">Max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(</w:t>
      </w:r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Max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Age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указывает, когда текущий BPDU следует удалить.</w:t>
      </w:r>
    </w:p>
    <w:p w14:paraId="2E7AB5C0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C310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Time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Hello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Time</w:t>
      </w:r>
      <w:r w:rsidRPr="00AC310D">
        <w:rPr>
          <w:rFonts w:ascii="Times New Roman" w:hAnsi="Times New Roman" w:cs="Times New Roman"/>
          <w:sz w:val="28"/>
          <w:szCs w:val="28"/>
        </w:rPr>
        <w:t>): указывает, как часто отправляются BPDU.</w:t>
      </w:r>
    </w:p>
    <w:p w14:paraId="441DDD56" w14:textId="77777777" w:rsidR="0052678B" w:rsidRPr="00AC310D" w:rsidRDefault="006C71B7" w:rsidP="00AC310D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AC310D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Forward</w:t>
      </w:r>
      <w:proofErr w:type="spellEnd"/>
      <w:r w:rsidRPr="000331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3188">
        <w:rPr>
          <w:rFonts w:ascii="Times New Roman" w:hAnsi="Times New Roman" w:cs="Times New Roman"/>
          <w:b/>
          <w:bCs/>
          <w:sz w:val="28"/>
          <w:szCs w:val="28"/>
        </w:rPr>
        <w:t>Delay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>): указывает время ожидания коммутатора перед переходом в новое состояние после изменения топологии.</w:t>
      </w:r>
    </w:p>
    <w:p w14:paraId="53D26893" w14:textId="61253467" w:rsidR="009A53EB" w:rsidRPr="007E7BDA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 xml:space="preserve">При первой отправке коммутаторы в поле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ID записывают свой приоритет + MAC-адрес. </w:t>
      </w:r>
      <w:r w:rsidR="009A53EB" w:rsidRPr="007E7BDA">
        <w:rPr>
          <w:rFonts w:ascii="Times New Roman" w:hAnsi="Times New Roman" w:cs="Times New Roman"/>
          <w:sz w:val="28"/>
          <w:szCs w:val="28"/>
        </w:rPr>
        <w:t xml:space="preserve">В поле Bridge </w:t>
      </w:r>
      <w:r w:rsidR="009A53EB" w:rsidRPr="00AC310D">
        <w:rPr>
          <w:rFonts w:ascii="Times New Roman" w:hAnsi="Times New Roman" w:cs="Times New Roman"/>
          <w:sz w:val="28"/>
          <w:szCs w:val="28"/>
        </w:rPr>
        <w:t xml:space="preserve">ID </w:t>
      </w:r>
      <w:r w:rsidR="009A53EB" w:rsidRPr="007E7BDA">
        <w:rPr>
          <w:rFonts w:ascii="Times New Roman" w:hAnsi="Times New Roman" w:cs="Times New Roman"/>
          <w:sz w:val="28"/>
          <w:szCs w:val="28"/>
        </w:rPr>
        <w:t>заносится это же значение.</w:t>
      </w:r>
      <w:r w:rsidR="009A53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10D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AC310D">
        <w:rPr>
          <w:rFonts w:ascii="Times New Roman" w:hAnsi="Times New Roman" w:cs="Times New Roman"/>
          <w:sz w:val="28"/>
          <w:szCs w:val="28"/>
        </w:rPr>
        <w:t xml:space="preserve"> приоритет равен 32678. </w:t>
      </w:r>
      <w:r w:rsidR="009A53EB">
        <w:rPr>
          <w:rFonts w:ascii="Times New Roman" w:hAnsi="Times New Roman" w:cs="Times New Roman"/>
          <w:sz w:val="28"/>
          <w:szCs w:val="28"/>
        </w:rPr>
        <w:t>Ниже представлен кадр, отправляемый с</w:t>
      </w:r>
      <w:r w:rsidR="007E7BDA">
        <w:rPr>
          <w:rFonts w:ascii="Times New Roman" w:hAnsi="Times New Roman" w:cs="Times New Roman"/>
          <w:sz w:val="28"/>
          <w:szCs w:val="28"/>
        </w:rPr>
        <w:t xml:space="preserve">о </w:t>
      </w:r>
      <w:r w:rsidR="007E7BDA" w:rsidRPr="00AC310D">
        <w:rPr>
          <w:rFonts w:ascii="Times New Roman" w:hAnsi="Times New Roman" w:cs="Times New Roman"/>
          <w:sz w:val="28"/>
          <w:szCs w:val="28"/>
        </w:rPr>
        <w:t>switch</w:t>
      </w:r>
      <w:r w:rsidR="007E7BDA">
        <w:rPr>
          <w:rFonts w:ascii="Times New Roman" w:hAnsi="Times New Roman" w:cs="Times New Roman"/>
          <w:sz w:val="28"/>
          <w:szCs w:val="28"/>
        </w:rPr>
        <w:t>0.</w:t>
      </w:r>
    </w:p>
    <w:p w14:paraId="64A78FBC" w14:textId="6970FAA1" w:rsidR="009A53EB" w:rsidRDefault="007E7BDA" w:rsidP="007E7BDA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4BD9D1" wp14:editId="202E3DBE">
            <wp:extent cx="3565565" cy="3686175"/>
            <wp:effectExtent l="0" t="0" r="0" b="0"/>
            <wp:docPr id="11" name="Image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843" cy="369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7B66" w14:textId="77777777" w:rsidR="007E7BDA" w:rsidRPr="00AC310D" w:rsidRDefault="007E7BDA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>Switch0 отправляет BPDU-кадры на switch1 и switch2.</w:t>
      </w:r>
    </w:p>
    <w:p w14:paraId="49D9E4C6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472A6F46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7302B" wp14:editId="3C0FCEA4">
            <wp:extent cx="3028950" cy="1866900"/>
            <wp:effectExtent l="0" t="0" r="0" b="0"/>
            <wp:docPr id="10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A71F" w14:textId="77777777" w:rsidR="007E7BDA" w:rsidRDefault="007E7BDA" w:rsidP="007E7BDA">
      <w:pPr>
        <w:pStyle w:val="af2"/>
        <w:suppressAutoHyphens w:val="0"/>
        <w:spacing w:after="0" w:line="252" w:lineRule="auto"/>
        <w:ind w:left="709" w:hanging="360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769792A0" w14:textId="4D5C99AB" w:rsidR="0052678B" w:rsidRDefault="006C71B7" w:rsidP="007E7BDA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33188">
        <w:rPr>
          <w:rFonts w:ascii="Times New Roman" w:hAnsi="Times New Roman" w:cs="Times New Roman"/>
          <w:sz w:val="28"/>
          <w:szCs w:val="28"/>
        </w:rPr>
        <w:t>После получения от соседа BPDU-кадра коммутатор сравнивает</w:t>
      </w:r>
      <w:r w:rsidR="007E7BDA" w:rsidRPr="007E7BDA">
        <w:rPr>
          <w:rFonts w:ascii="Times New Roman" w:hAnsi="Times New Roman" w:cs="Times New Roman"/>
          <w:sz w:val="28"/>
          <w:szCs w:val="28"/>
        </w:rPr>
        <w:t xml:space="preserve"> </w:t>
      </w:r>
      <w:r w:rsidR="007E7BDA" w:rsidRPr="00AC310D">
        <w:rPr>
          <w:rFonts w:ascii="Times New Roman" w:hAnsi="Times New Roman" w:cs="Times New Roman"/>
          <w:sz w:val="28"/>
          <w:szCs w:val="28"/>
        </w:rPr>
        <w:t>switch1</w:t>
      </w:r>
      <w:r w:rsidRPr="00033188">
        <w:rPr>
          <w:rFonts w:ascii="Times New Roman" w:hAnsi="Times New Roman" w:cs="Times New Roman"/>
          <w:sz w:val="28"/>
          <w:szCs w:val="28"/>
        </w:rPr>
        <w:t xml:space="preserve"> свой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с полем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пришедшего кадра. Если у соседа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ID ниже, то с этого момента он будет ретранслировать его BPDU-кадры</w:t>
      </w:r>
      <w:r w:rsidR="00033188">
        <w:rPr>
          <w:rFonts w:ascii="Times New Roman" w:hAnsi="Times New Roman" w:cs="Times New Roman"/>
          <w:sz w:val="28"/>
          <w:szCs w:val="28"/>
        </w:rPr>
        <w:t xml:space="preserve"> (значение </w:t>
      </w:r>
      <w:proofErr w:type="spellStart"/>
      <w:r w:rsidR="00033188"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033188" w:rsidRPr="00033188">
        <w:rPr>
          <w:rFonts w:ascii="Times New Roman" w:hAnsi="Times New Roman" w:cs="Times New Roman"/>
          <w:sz w:val="28"/>
          <w:szCs w:val="28"/>
        </w:rPr>
        <w:t xml:space="preserve"> ID</w:t>
      </w:r>
      <w:r w:rsidR="00033188">
        <w:rPr>
          <w:rFonts w:ascii="Times New Roman" w:hAnsi="Times New Roman" w:cs="Times New Roman"/>
          <w:sz w:val="28"/>
          <w:szCs w:val="28"/>
        </w:rPr>
        <w:t xml:space="preserve"> </w:t>
      </w:r>
      <w:r w:rsidR="009A53EB">
        <w:rPr>
          <w:rFonts w:ascii="Times New Roman" w:hAnsi="Times New Roman" w:cs="Times New Roman"/>
          <w:sz w:val="28"/>
          <w:szCs w:val="28"/>
        </w:rPr>
        <w:t xml:space="preserve">для этого коммутатора поменяется на значение </w:t>
      </w:r>
      <w:proofErr w:type="spellStart"/>
      <w:r w:rsidR="009A53EB" w:rsidRPr="00AC310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9A53EB" w:rsidRPr="00AC310D">
        <w:rPr>
          <w:rFonts w:ascii="Times New Roman" w:hAnsi="Times New Roman" w:cs="Times New Roman"/>
          <w:sz w:val="28"/>
          <w:szCs w:val="28"/>
        </w:rPr>
        <w:t xml:space="preserve"> ID</w:t>
      </w:r>
      <w:r w:rsidR="009A53EB">
        <w:rPr>
          <w:rFonts w:ascii="Times New Roman" w:hAnsi="Times New Roman" w:cs="Times New Roman"/>
          <w:sz w:val="28"/>
          <w:szCs w:val="28"/>
        </w:rPr>
        <w:t xml:space="preserve"> «лучшего» коммутатора</w:t>
      </w:r>
      <w:r w:rsidR="00033188">
        <w:rPr>
          <w:rFonts w:ascii="Times New Roman" w:hAnsi="Times New Roman" w:cs="Times New Roman"/>
          <w:sz w:val="28"/>
          <w:szCs w:val="28"/>
        </w:rPr>
        <w:t>)</w:t>
      </w:r>
      <w:r w:rsidRPr="00033188">
        <w:rPr>
          <w:rFonts w:ascii="Times New Roman" w:hAnsi="Times New Roman" w:cs="Times New Roman"/>
          <w:sz w:val="28"/>
          <w:szCs w:val="28"/>
        </w:rPr>
        <w:t xml:space="preserve">. В результате чего со временем останется только один коммутатор, который будет отправлять BPDU. </w:t>
      </w:r>
      <w:r w:rsidR="00033188" w:rsidRPr="00033188">
        <w:rPr>
          <w:rFonts w:ascii="Times New Roman" w:hAnsi="Times New Roman" w:cs="Times New Roman"/>
          <w:sz w:val="28"/>
          <w:szCs w:val="28"/>
        </w:rPr>
        <w:t xml:space="preserve">Последний </w:t>
      </w:r>
      <w:r w:rsidR="00033188">
        <w:rPr>
          <w:rFonts w:ascii="Times New Roman" w:hAnsi="Times New Roman" w:cs="Times New Roman"/>
          <w:sz w:val="28"/>
          <w:szCs w:val="28"/>
        </w:rPr>
        <w:t xml:space="preserve">оставшийся </w:t>
      </w:r>
      <w:r w:rsidR="00033188" w:rsidRPr="00033188">
        <w:rPr>
          <w:rFonts w:ascii="Times New Roman" w:hAnsi="Times New Roman" w:cs="Times New Roman"/>
          <w:sz w:val="28"/>
          <w:szCs w:val="28"/>
        </w:rPr>
        <w:t>коммутатор</w:t>
      </w:r>
      <w:r w:rsidRPr="00033188">
        <w:rPr>
          <w:rFonts w:ascii="Times New Roman" w:hAnsi="Times New Roman" w:cs="Times New Roman"/>
          <w:sz w:val="28"/>
          <w:szCs w:val="28"/>
        </w:rPr>
        <w:t xml:space="preserve"> </w:t>
      </w:r>
      <w:r w:rsidR="00033188" w:rsidRPr="00033188">
        <w:rPr>
          <w:rFonts w:ascii="Times New Roman" w:hAnsi="Times New Roman" w:cs="Times New Roman"/>
          <w:sz w:val="28"/>
          <w:szCs w:val="28"/>
        </w:rPr>
        <w:t xml:space="preserve">становится </w:t>
      </w:r>
      <w:proofErr w:type="spellStart"/>
      <w:r w:rsidR="00033188"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, а порт, на котором был получен наилучший </w:t>
      </w:r>
      <w:r w:rsidR="00033188" w:rsidRPr="00033188">
        <w:rPr>
          <w:rFonts w:ascii="Times New Roman" w:hAnsi="Times New Roman" w:cs="Times New Roman"/>
          <w:sz w:val="28"/>
          <w:szCs w:val="28"/>
        </w:rPr>
        <w:t>BPDU,</w:t>
      </w:r>
      <w:r w:rsidRPr="00033188">
        <w:rPr>
          <w:rFonts w:ascii="Times New Roman" w:hAnsi="Times New Roman" w:cs="Times New Roman"/>
          <w:sz w:val="28"/>
          <w:szCs w:val="28"/>
        </w:rPr>
        <w:t xml:space="preserve"> становится </w:t>
      </w:r>
      <w:proofErr w:type="spellStart"/>
      <w:r w:rsidRPr="00033188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33188">
        <w:rPr>
          <w:rFonts w:ascii="Times New Roman" w:hAnsi="Times New Roman" w:cs="Times New Roman"/>
          <w:sz w:val="28"/>
          <w:szCs w:val="28"/>
        </w:rPr>
        <w:t xml:space="preserve"> портом.</w:t>
      </w:r>
      <w:r w:rsidR="007E7BDA">
        <w:rPr>
          <w:rFonts w:ascii="Times New Roman" w:hAnsi="Times New Roman" w:cs="Times New Roman"/>
          <w:sz w:val="28"/>
          <w:szCs w:val="28"/>
        </w:rPr>
        <w:t xml:space="preserve"> Ниже представлен кадр, полученный </w:t>
      </w:r>
      <w:r w:rsidR="007E7BDA" w:rsidRPr="00AC310D">
        <w:rPr>
          <w:rFonts w:ascii="Times New Roman" w:hAnsi="Times New Roman" w:cs="Times New Roman"/>
          <w:sz w:val="28"/>
          <w:szCs w:val="28"/>
        </w:rPr>
        <w:t>switch</w:t>
      </w:r>
      <w:r w:rsidR="00592885">
        <w:rPr>
          <w:rFonts w:ascii="Times New Roman" w:hAnsi="Times New Roman" w:cs="Times New Roman"/>
          <w:sz w:val="28"/>
          <w:szCs w:val="28"/>
        </w:rPr>
        <w:t>2</w:t>
      </w:r>
      <w:r w:rsidR="007E7BDA">
        <w:rPr>
          <w:rFonts w:ascii="Times New Roman" w:hAnsi="Times New Roman" w:cs="Times New Roman"/>
          <w:sz w:val="28"/>
          <w:szCs w:val="28"/>
        </w:rPr>
        <w:t>.</w:t>
      </w:r>
    </w:p>
    <w:p w14:paraId="0CF2B312" w14:textId="55CC673F" w:rsidR="007E7BDA" w:rsidRPr="007E7BDA" w:rsidRDefault="007E7BDA" w:rsidP="007E7BDA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1AE16" wp14:editId="5EA03F6F">
            <wp:extent cx="3838575" cy="3667125"/>
            <wp:effectExtent l="0" t="0" r="9525" b="9525"/>
            <wp:docPr id="6" name="Image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3BEA" w14:textId="77777777" w:rsidR="00F0105C" w:rsidRDefault="00F0105C" w:rsidP="00F0105C">
      <w:pPr>
        <w:pStyle w:val="af2"/>
        <w:suppressAutoHyphens w:val="0"/>
        <w:spacing w:after="0" w:line="252" w:lineRule="auto"/>
        <w:ind w:left="709" w:hanging="360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64F46D55" w14:textId="29CC2655" w:rsidR="0052678B" w:rsidRPr="00592885" w:rsidRDefault="006C71B7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E7BDA">
        <w:rPr>
          <w:rFonts w:ascii="Times New Roman" w:hAnsi="Times New Roman" w:cs="Times New Roman"/>
          <w:sz w:val="28"/>
          <w:szCs w:val="28"/>
        </w:rPr>
        <w:t xml:space="preserve">Приоритеты равны, поэтому выбор корневого коммутатора осуществляется по MAC-адресам. BPDU-кадры, пришедшие на switch1 и switch2, </w:t>
      </w:r>
      <w:r w:rsidR="00592885" w:rsidRPr="007E7BDA">
        <w:rPr>
          <w:rFonts w:ascii="Times New Roman" w:hAnsi="Times New Roman" w:cs="Times New Roman"/>
          <w:sz w:val="28"/>
          <w:szCs w:val="28"/>
        </w:rPr>
        <w:t>обладают</w:t>
      </w:r>
      <w:r w:rsidRPr="007E7BDA">
        <w:rPr>
          <w:rFonts w:ascii="Times New Roman" w:hAnsi="Times New Roman" w:cs="Times New Roman"/>
          <w:sz w:val="28"/>
          <w:szCs w:val="28"/>
        </w:rPr>
        <w:t xml:space="preserve"> большими MAC-адресами</w:t>
      </w:r>
      <w:r w:rsidR="006A0BD8" w:rsidRPr="006A0BD8">
        <w:rPr>
          <w:rFonts w:ascii="Times New Roman" w:hAnsi="Times New Roman" w:cs="Times New Roman"/>
          <w:sz w:val="28"/>
          <w:szCs w:val="28"/>
        </w:rPr>
        <w:t xml:space="preserve"> </w:t>
      </w:r>
      <w:r w:rsidR="006A0BD8">
        <w:rPr>
          <w:rFonts w:ascii="Times New Roman" w:hAnsi="Times New Roman" w:cs="Times New Roman"/>
          <w:sz w:val="28"/>
          <w:szCs w:val="28"/>
        </w:rPr>
        <w:t>и</w:t>
      </w:r>
      <w:r w:rsidRPr="007E7BDA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r w:rsidR="00592885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592885" w:rsidRPr="00592885">
        <w:rPr>
          <w:rFonts w:ascii="Times New Roman" w:hAnsi="Times New Roman" w:cs="Times New Roman"/>
          <w:sz w:val="28"/>
          <w:szCs w:val="28"/>
        </w:rPr>
        <w:t xml:space="preserve"> </w:t>
      </w:r>
      <w:r w:rsidR="0059288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2885" w:rsidRPr="00592885">
        <w:rPr>
          <w:rFonts w:ascii="Times New Roman" w:hAnsi="Times New Roman" w:cs="Times New Roman"/>
          <w:sz w:val="28"/>
          <w:szCs w:val="28"/>
        </w:rPr>
        <w:t xml:space="preserve"> </w:t>
      </w:r>
      <w:r w:rsidRPr="007E7BDA">
        <w:rPr>
          <w:rFonts w:ascii="Times New Roman" w:hAnsi="Times New Roman" w:cs="Times New Roman"/>
          <w:sz w:val="28"/>
          <w:szCs w:val="28"/>
        </w:rPr>
        <w:t xml:space="preserve">в них </w:t>
      </w:r>
      <w:r w:rsidR="00592885">
        <w:rPr>
          <w:rFonts w:ascii="Times New Roman" w:hAnsi="Times New Roman" w:cs="Times New Roman"/>
          <w:sz w:val="28"/>
          <w:szCs w:val="28"/>
        </w:rPr>
        <w:t>не изменяются, а</w:t>
      </w:r>
      <w:r w:rsidRPr="007E7BDA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DA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E7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DA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E7BDA">
        <w:rPr>
          <w:rFonts w:ascii="Times New Roman" w:hAnsi="Times New Roman" w:cs="Times New Roman"/>
          <w:sz w:val="28"/>
          <w:szCs w:val="28"/>
        </w:rPr>
        <w:t xml:space="preserve"> станов</w:t>
      </w:r>
      <w:r w:rsidR="00592885">
        <w:rPr>
          <w:rFonts w:ascii="Times New Roman" w:hAnsi="Times New Roman" w:cs="Times New Roman"/>
          <w:sz w:val="28"/>
          <w:szCs w:val="28"/>
        </w:rPr>
        <w:t>я</w:t>
      </w:r>
      <w:r w:rsidRPr="007E7BDA">
        <w:rPr>
          <w:rFonts w:ascii="Times New Roman" w:hAnsi="Times New Roman" w:cs="Times New Roman"/>
          <w:sz w:val="28"/>
          <w:szCs w:val="28"/>
        </w:rPr>
        <w:t>тся равным</w:t>
      </w:r>
      <w:r w:rsidR="00592885">
        <w:rPr>
          <w:rFonts w:ascii="Times New Roman" w:hAnsi="Times New Roman" w:cs="Times New Roman"/>
          <w:sz w:val="28"/>
          <w:szCs w:val="28"/>
        </w:rPr>
        <w:t>и</w:t>
      </w:r>
      <w:r w:rsidRPr="007E7BDA">
        <w:rPr>
          <w:rFonts w:ascii="Times New Roman" w:hAnsi="Times New Roman" w:cs="Times New Roman"/>
          <w:sz w:val="28"/>
          <w:szCs w:val="28"/>
        </w:rPr>
        <w:t xml:space="preserve"> 19 (стоимост</w:t>
      </w:r>
      <w:r w:rsidR="00592885">
        <w:rPr>
          <w:rFonts w:ascii="Times New Roman" w:hAnsi="Times New Roman" w:cs="Times New Roman"/>
          <w:sz w:val="28"/>
          <w:szCs w:val="28"/>
        </w:rPr>
        <w:t>ь</w:t>
      </w:r>
      <w:r w:rsidRPr="007E7BDA">
        <w:rPr>
          <w:rFonts w:ascii="Times New Roman" w:hAnsi="Times New Roman" w:cs="Times New Roman"/>
          <w:sz w:val="28"/>
          <w:szCs w:val="28"/>
        </w:rPr>
        <w:t xml:space="preserve"> пути до корневого switch0).</w:t>
      </w:r>
    </w:p>
    <w:p w14:paraId="4D1D005E" w14:textId="0C1E0246" w:rsidR="0052678B" w:rsidRPr="00592885" w:rsidRDefault="00592885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C310D">
        <w:rPr>
          <w:rFonts w:ascii="Times New Roman" w:hAnsi="Times New Roman" w:cs="Times New Roman"/>
          <w:sz w:val="28"/>
          <w:szCs w:val="28"/>
        </w:rPr>
        <w:t xml:space="preserve">witch0 </w:t>
      </w:r>
      <w:r>
        <w:rPr>
          <w:rFonts w:ascii="Times New Roman" w:hAnsi="Times New Roman" w:cs="Times New Roman"/>
          <w:sz w:val="28"/>
          <w:szCs w:val="28"/>
        </w:rPr>
        <w:t>становится корневым</w:t>
      </w:r>
      <w:r w:rsidR="006C71B7" w:rsidRPr="005928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 чем </w:t>
      </w:r>
      <w:r w:rsidR="006C71B7" w:rsidRPr="00592885">
        <w:rPr>
          <w:rFonts w:ascii="Times New Roman" w:hAnsi="Times New Roman" w:cs="Times New Roman"/>
          <w:sz w:val="28"/>
          <w:szCs w:val="28"/>
        </w:rPr>
        <w:t>свидетельствует строка «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bridge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» в выводе выполнения команды </w:t>
      </w:r>
      <w:proofErr w:type="spellStart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show</w:t>
      </w:r>
      <w:proofErr w:type="spellEnd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6C71B7" w:rsidRPr="005928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spanning-tree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. Для интерфейсов fa0/1 и fa0/2 назначается роль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 (находится в режиме передачи данных),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71B7" w:rsidRPr="00592885">
        <w:rPr>
          <w:rFonts w:ascii="Times New Roman" w:hAnsi="Times New Roman" w:cs="Times New Roman"/>
          <w:sz w:val="28"/>
          <w:szCs w:val="28"/>
        </w:rPr>
        <w:t>switch0 является корневым.</w:t>
      </w:r>
    </w:p>
    <w:p w14:paraId="6CA3E6C5" w14:textId="23681D68" w:rsidR="0052678B" w:rsidRDefault="006C71B7" w:rsidP="00F0105C">
      <w:pPr>
        <w:pStyle w:val="af2"/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035749" wp14:editId="6C4EBAFB">
            <wp:extent cx="3276600" cy="2162175"/>
            <wp:effectExtent l="0" t="0" r="0" b="9525"/>
            <wp:docPr id="13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9BF" w14:textId="77777777" w:rsidR="00F0105C" w:rsidRDefault="00F0105C" w:rsidP="00F0105C">
      <w:pPr>
        <w:pStyle w:val="af2"/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66D8FE7D" w14:textId="71999037" w:rsidR="0052678B" w:rsidRPr="00592885" w:rsidRDefault="00592885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592885">
        <w:rPr>
          <w:rFonts w:ascii="Times New Roman" w:hAnsi="Times New Roman" w:cs="Times New Roman"/>
          <w:sz w:val="28"/>
          <w:szCs w:val="28"/>
        </w:rPr>
        <w:t xml:space="preserve">switch1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6C71B7" w:rsidRPr="00592885">
        <w:rPr>
          <w:rFonts w:ascii="Times New Roman" w:hAnsi="Times New Roman" w:cs="Times New Roman"/>
          <w:sz w:val="28"/>
          <w:szCs w:val="28"/>
        </w:rPr>
        <w:t>осле определения корневого коммутатора порт fa0/1, который подключен к switch</w:t>
      </w:r>
      <w:r>
        <w:rPr>
          <w:rFonts w:ascii="Times New Roman" w:hAnsi="Times New Roman" w:cs="Times New Roman"/>
          <w:sz w:val="28"/>
          <w:szCs w:val="28"/>
        </w:rPr>
        <w:t>0</w:t>
      </w:r>
      <w:r w:rsidR="006C71B7" w:rsidRPr="00592885">
        <w:rPr>
          <w:rFonts w:ascii="Times New Roman" w:hAnsi="Times New Roman" w:cs="Times New Roman"/>
          <w:sz w:val="28"/>
          <w:szCs w:val="28"/>
        </w:rPr>
        <w:t xml:space="preserve">, становится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 xml:space="preserve">. Порт fa0/2, подключенный к switch1, принимает роль </w:t>
      </w:r>
      <w:proofErr w:type="spellStart"/>
      <w:r w:rsidR="006C71B7"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="006C71B7" w:rsidRPr="00592885">
        <w:rPr>
          <w:rFonts w:ascii="Times New Roman" w:hAnsi="Times New Roman" w:cs="Times New Roman"/>
          <w:sz w:val="28"/>
          <w:szCs w:val="28"/>
        </w:rPr>
        <w:t>.</w:t>
      </w:r>
    </w:p>
    <w:p w14:paraId="09C0101A" w14:textId="77777777" w:rsidR="0073635D" w:rsidRDefault="0073635D" w:rsidP="00F0105C">
      <w:pPr>
        <w:suppressAutoHyphens w:val="0"/>
        <w:spacing w:after="0" w:line="252" w:lineRule="auto"/>
        <w:ind w:left="349"/>
        <w:jc w:val="center"/>
        <w:rPr>
          <w:noProof/>
        </w:rPr>
      </w:pPr>
    </w:p>
    <w:p w14:paraId="2DA7E30B" w14:textId="08ED115F" w:rsidR="0052678B" w:rsidRDefault="006C71B7" w:rsidP="00F0105C">
      <w:pPr>
        <w:suppressAutoHyphens w:val="0"/>
        <w:spacing w:after="0" w:line="252" w:lineRule="auto"/>
        <w:ind w:left="349"/>
        <w:jc w:val="center"/>
      </w:pPr>
      <w:r>
        <w:rPr>
          <w:noProof/>
        </w:rPr>
        <w:drawing>
          <wp:inline distT="0" distB="0" distL="0" distR="0" wp14:anchorId="2CC03EA5" wp14:editId="22D96464">
            <wp:extent cx="3267075" cy="2286000"/>
            <wp:effectExtent l="0" t="0" r="9525" b="0"/>
            <wp:docPr id="14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15"/>
                    <a:stretch/>
                  </pic:blipFill>
                  <pic:spPr bwMode="auto">
                    <a:xfrm>
                      <a:off x="0" y="0"/>
                      <a:ext cx="326707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09D27" w14:textId="77777777" w:rsidR="00F0105C" w:rsidRDefault="00F0105C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1CBDEA79" w14:textId="2DAB6B69" w:rsidR="0052678B" w:rsidRPr="00592885" w:rsidRDefault="006C71B7" w:rsidP="00592885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592885">
        <w:rPr>
          <w:rFonts w:ascii="Times New Roman" w:hAnsi="Times New Roman" w:cs="Times New Roman"/>
          <w:sz w:val="28"/>
          <w:szCs w:val="28"/>
        </w:rPr>
        <w:t xml:space="preserve">По </w:t>
      </w:r>
      <w:r w:rsidR="00592885" w:rsidRPr="00592885">
        <w:rPr>
          <w:rFonts w:ascii="Times New Roman" w:hAnsi="Times New Roman" w:cs="Times New Roman"/>
          <w:sz w:val="28"/>
          <w:szCs w:val="28"/>
        </w:rPr>
        <w:t>аналогии</w:t>
      </w:r>
      <w:r w:rsidRPr="00592885">
        <w:rPr>
          <w:rFonts w:ascii="Times New Roman" w:hAnsi="Times New Roman" w:cs="Times New Roman"/>
          <w:sz w:val="28"/>
          <w:szCs w:val="28"/>
        </w:rPr>
        <w:t xml:space="preserve"> на switch2 порт fa0/1 принимает роль </w:t>
      </w:r>
      <w:proofErr w:type="spellStart"/>
      <w:r w:rsidRPr="00592885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592885">
        <w:rPr>
          <w:rFonts w:ascii="Times New Roman" w:hAnsi="Times New Roman" w:cs="Times New Roman"/>
          <w:sz w:val="28"/>
          <w:szCs w:val="28"/>
        </w:rPr>
        <w:t xml:space="preserve">, а fa0/2 становится </w:t>
      </w:r>
      <w:proofErr w:type="spellStart"/>
      <w:r w:rsidRPr="00592885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592885">
        <w:rPr>
          <w:rFonts w:ascii="Times New Roman" w:hAnsi="Times New Roman" w:cs="Times New Roman"/>
          <w:sz w:val="28"/>
          <w:szCs w:val="28"/>
        </w:rPr>
        <w:t>.</w:t>
      </w:r>
    </w:p>
    <w:p w14:paraId="3CD8F6C1" w14:textId="77777777" w:rsidR="0052678B" w:rsidRDefault="006C71B7" w:rsidP="00F0105C">
      <w:pPr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4BAB7C" wp14:editId="35918699">
            <wp:extent cx="3200400" cy="2324100"/>
            <wp:effectExtent l="0" t="0" r="0" b="0"/>
            <wp:docPr id="15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4342" w14:textId="77777777" w:rsidR="00F0105C" w:rsidRDefault="00F0105C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28EC8C53" w14:textId="72BFB3F7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>После определения корневого коммутатора switch1 и switch2 обмениваются BPDU-кадрами.</w:t>
      </w:r>
    </w:p>
    <w:p w14:paraId="58B96917" w14:textId="10E85328" w:rsidR="00F0105C" w:rsidRPr="0073635D" w:rsidRDefault="0073635D" w:rsidP="0073635D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CAE8F8" wp14:editId="725837D9">
            <wp:extent cx="2933700" cy="1905000"/>
            <wp:effectExtent l="0" t="0" r="0" b="0"/>
            <wp:docPr id="16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1D87" w14:textId="0179C6DA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После обмена BPDU switch1 и switch2 понимают, что топология избыточна, так как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ID в обоих кадрах одинаков. Это означает, что к </w:t>
      </w:r>
      <w:proofErr w:type="spellStart"/>
      <w:r w:rsidR="0073635D"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="0073635D" w:rsidRPr="0073635D">
        <w:rPr>
          <w:rFonts w:ascii="Times New Roman" w:hAnsi="Times New Roman" w:cs="Times New Roman"/>
          <w:sz w:val="28"/>
          <w:szCs w:val="28"/>
        </w:rPr>
        <w:t xml:space="preserve"> существует</w:t>
      </w:r>
      <w:r w:rsidRPr="0073635D">
        <w:rPr>
          <w:rFonts w:ascii="Times New Roman" w:hAnsi="Times New Roman" w:cs="Times New Roman"/>
          <w:sz w:val="28"/>
          <w:szCs w:val="28"/>
        </w:rPr>
        <w:t xml:space="preserve"> два пути — через </w:t>
      </w:r>
      <w:r w:rsidR="0073635D" w:rsidRPr="0073635D">
        <w:rPr>
          <w:rFonts w:ascii="Times New Roman" w:hAnsi="Times New Roman" w:cs="Times New Roman"/>
          <w:sz w:val="28"/>
          <w:szCs w:val="28"/>
        </w:rPr>
        <w:t xml:space="preserve">switch1 </w:t>
      </w:r>
      <w:r w:rsidRPr="0073635D">
        <w:rPr>
          <w:rFonts w:ascii="Times New Roman" w:hAnsi="Times New Roman" w:cs="Times New Roman"/>
          <w:sz w:val="28"/>
          <w:szCs w:val="28"/>
        </w:rPr>
        <w:t xml:space="preserve">и </w:t>
      </w:r>
      <w:r w:rsidR="0073635D" w:rsidRPr="0073635D">
        <w:rPr>
          <w:rFonts w:ascii="Times New Roman" w:hAnsi="Times New Roman" w:cs="Times New Roman"/>
          <w:sz w:val="28"/>
          <w:szCs w:val="28"/>
        </w:rPr>
        <w:t>switch2</w:t>
      </w:r>
      <w:r w:rsidRPr="0073635D">
        <w:rPr>
          <w:rFonts w:ascii="Times New Roman" w:hAnsi="Times New Roman" w:cs="Times New Roman"/>
          <w:sz w:val="28"/>
          <w:szCs w:val="28"/>
        </w:rPr>
        <w:t>.</w:t>
      </w:r>
    </w:p>
    <w:p w14:paraId="6C09818F" w14:textId="77777777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При определении какой порт будет заблокирован учитываются следующие критерии: </w:t>
      </w:r>
    </w:p>
    <w:p w14:paraId="43BC29A9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eastAsia="Roboto" w:hAnsi="Times New Roman" w:cs="Times New Roman"/>
          <w:color w:val="000000"/>
          <w:sz w:val="28"/>
          <w:szCs w:val="28"/>
        </w:rPr>
        <w:t>Меньший</w:t>
      </w:r>
      <w:r w:rsidRPr="0073635D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 xml:space="preserve"> Root Path Cost;</w:t>
      </w:r>
    </w:p>
    <w:p w14:paraId="249702A7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hAnsi="Times New Roman" w:cs="Times New Roman"/>
          <w:sz w:val="28"/>
          <w:szCs w:val="28"/>
        </w:rPr>
        <w:t>Меньший</w:t>
      </w:r>
      <w:r w:rsidRPr="0073635D">
        <w:rPr>
          <w:rFonts w:ascii="Times New Roman" w:hAnsi="Times New Roman" w:cs="Times New Roman"/>
          <w:sz w:val="28"/>
          <w:szCs w:val="28"/>
          <w:lang w:val="en-US"/>
        </w:rPr>
        <w:t xml:space="preserve"> Bridge ID;</w:t>
      </w:r>
    </w:p>
    <w:p w14:paraId="504D745E" w14:textId="77777777" w:rsidR="0052678B" w:rsidRPr="0073635D" w:rsidRDefault="006C71B7" w:rsidP="0073635D">
      <w:pPr>
        <w:pStyle w:val="a0"/>
        <w:numPr>
          <w:ilvl w:val="0"/>
          <w:numId w:val="8"/>
        </w:num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635D">
        <w:rPr>
          <w:rFonts w:ascii="Times New Roman" w:hAnsi="Times New Roman" w:cs="Times New Roman"/>
          <w:sz w:val="28"/>
          <w:szCs w:val="28"/>
        </w:rPr>
        <w:t>Меньший</w:t>
      </w:r>
      <w:r w:rsidRPr="0073635D">
        <w:rPr>
          <w:rFonts w:ascii="Times New Roman" w:hAnsi="Times New Roman" w:cs="Times New Roman"/>
          <w:sz w:val="28"/>
          <w:szCs w:val="28"/>
          <w:lang w:val="en-US"/>
        </w:rPr>
        <w:t xml:space="preserve"> Port ID. </w:t>
      </w:r>
    </w:p>
    <w:p w14:paraId="3ED165A4" w14:textId="77777777" w:rsidR="0073635D" w:rsidRDefault="0073635D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AD158EE" w14:textId="203DDA44" w:rsidR="0052678B" w:rsidRPr="0073635D" w:rsidRDefault="006C71B7" w:rsidP="0073635D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3635D">
        <w:rPr>
          <w:rFonts w:ascii="Times New Roman" w:hAnsi="Times New Roman" w:cs="Times New Roman"/>
          <w:sz w:val="28"/>
          <w:szCs w:val="28"/>
        </w:rPr>
        <w:t xml:space="preserve">В данном примере для обоих коммутаторов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635D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73635D">
        <w:rPr>
          <w:rFonts w:ascii="Times New Roman" w:hAnsi="Times New Roman" w:cs="Times New Roman"/>
          <w:sz w:val="28"/>
          <w:szCs w:val="28"/>
        </w:rPr>
        <w:t xml:space="preserve"> Cost одинаков, следовательно выбор будет осуществляться по Bridge ID. У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MAC-адрес меньше.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перестанет переслать какие-либо пакеты через порт fa0/2</w:t>
      </w:r>
      <w:r w:rsidR="0073635D">
        <w:rPr>
          <w:rFonts w:ascii="Times New Roman" w:hAnsi="Times New Roman" w:cs="Times New Roman"/>
          <w:sz w:val="28"/>
          <w:szCs w:val="28"/>
        </w:rPr>
        <w:t xml:space="preserve">, он принимает роль </w:t>
      </w:r>
      <w:proofErr w:type="spellStart"/>
      <w:r w:rsidR="008E011B"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>Alternate</w:t>
      </w:r>
      <w:proofErr w:type="spellEnd"/>
      <w:r w:rsidR="008E011B" w:rsidRPr="009C44EF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(порту запрещено передавать какие-либо данные, но разрешено слушать, что происходит в сети</w:t>
      </w:r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) и статус </w:t>
      </w:r>
      <w:proofErr w:type="spellStart"/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>Blocking</w:t>
      </w:r>
      <w:proofErr w:type="spellEnd"/>
      <w:r w:rsidR="008E011B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(через порт ничего не передается)</w:t>
      </w:r>
      <w:r w:rsidRPr="0073635D">
        <w:rPr>
          <w:rFonts w:ascii="Times New Roman" w:hAnsi="Times New Roman" w:cs="Times New Roman"/>
          <w:sz w:val="28"/>
          <w:szCs w:val="28"/>
        </w:rPr>
        <w:t>.</w:t>
      </w:r>
      <w:r w:rsidR="0073635D" w:rsidRPr="0073635D">
        <w:rPr>
          <w:rFonts w:ascii="Times New Roman" w:hAnsi="Times New Roman" w:cs="Times New Roman"/>
          <w:sz w:val="28"/>
          <w:szCs w:val="28"/>
        </w:rPr>
        <w:t xml:space="preserve"> </w:t>
      </w:r>
      <w:r w:rsidRPr="0073635D">
        <w:rPr>
          <w:rFonts w:ascii="Times New Roman" w:hAnsi="Times New Roman" w:cs="Times New Roman"/>
          <w:sz w:val="28"/>
          <w:szCs w:val="28"/>
        </w:rPr>
        <w:t xml:space="preserve">Порт fa0/2 </w:t>
      </w:r>
      <w:r w:rsidR="0073635D" w:rsidRPr="0073635D">
        <w:rPr>
          <w:rFonts w:ascii="Times New Roman" w:hAnsi="Times New Roman" w:cs="Times New Roman"/>
          <w:sz w:val="28"/>
          <w:szCs w:val="28"/>
        </w:rPr>
        <w:t>на switch</w:t>
      </w:r>
      <w:r w:rsidR="008E011B">
        <w:rPr>
          <w:rFonts w:ascii="Times New Roman" w:hAnsi="Times New Roman" w:cs="Times New Roman"/>
          <w:sz w:val="28"/>
          <w:szCs w:val="28"/>
        </w:rPr>
        <w:t>1</w:t>
      </w:r>
      <w:r w:rsidRPr="0073635D">
        <w:rPr>
          <w:rFonts w:ascii="Times New Roman" w:hAnsi="Times New Roman" w:cs="Times New Roman"/>
          <w:sz w:val="28"/>
          <w:szCs w:val="28"/>
        </w:rPr>
        <w:t xml:space="preserve"> продолжит работать.</w:t>
      </w:r>
    </w:p>
    <w:p w14:paraId="7C4D8A02" w14:textId="77777777" w:rsidR="0052678B" w:rsidRDefault="006C71B7" w:rsidP="00F0105C">
      <w:pPr>
        <w:suppressAutoHyphens w:val="0"/>
        <w:spacing w:after="0" w:line="252" w:lineRule="auto"/>
        <w:ind w:left="349"/>
        <w:jc w:val="center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3621F6" wp14:editId="2C08FA91">
            <wp:extent cx="3257550" cy="2314575"/>
            <wp:effectExtent l="0" t="0" r="0" b="9525"/>
            <wp:docPr id="17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7021" w14:textId="77777777" w:rsidR="0052678B" w:rsidRDefault="0052678B">
      <w:pPr>
        <w:suppressAutoHyphens w:val="0"/>
        <w:spacing w:after="0" w:line="252" w:lineRule="auto"/>
        <w:ind w:left="349"/>
        <w:rPr>
          <w:rFonts w:ascii="Times New Roman" w:eastAsia="Roboto" w:hAnsi="Times New Roman" w:cs="Times New Roman"/>
          <w:color w:val="000000"/>
          <w:sz w:val="28"/>
          <w:szCs w:val="28"/>
        </w:rPr>
      </w:pPr>
    </w:p>
    <w:p w14:paraId="363E7024" w14:textId="01CD60A5" w:rsidR="0052678B" w:rsidRDefault="006C71B7" w:rsidP="008E011B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E011B">
        <w:rPr>
          <w:rFonts w:ascii="Times New Roman" w:hAnsi="Times New Roman" w:cs="Times New Roman"/>
          <w:sz w:val="28"/>
          <w:szCs w:val="28"/>
        </w:rPr>
        <w:t>Порты switch</w:t>
      </w:r>
      <w:r w:rsidR="006A0BD8" w:rsidRPr="006A0BD8">
        <w:rPr>
          <w:rFonts w:ascii="Times New Roman" w:hAnsi="Times New Roman" w:cs="Times New Roman"/>
          <w:sz w:val="28"/>
          <w:szCs w:val="28"/>
        </w:rPr>
        <w:t>2</w:t>
      </w:r>
      <w:r w:rsidRPr="008E011B">
        <w:rPr>
          <w:rFonts w:ascii="Times New Roman" w:hAnsi="Times New Roman" w:cs="Times New Roman"/>
          <w:sz w:val="28"/>
          <w:szCs w:val="28"/>
        </w:rPr>
        <w:t xml:space="preserve"> при этом не поменяют своего состояния.</w:t>
      </w:r>
    </w:p>
    <w:p w14:paraId="3F014553" w14:textId="2ECD6184" w:rsidR="006A0BD8" w:rsidRPr="008E011B" w:rsidRDefault="006A0BD8" w:rsidP="006A0BD8">
      <w:pPr>
        <w:pStyle w:val="af2"/>
        <w:spacing w:line="252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22BFB3" wp14:editId="0820F918">
            <wp:extent cx="3200400" cy="2324100"/>
            <wp:effectExtent l="0" t="0" r="0" b="0"/>
            <wp:docPr id="7" name="Image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BD8" w:rsidRPr="008E011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A3B"/>
    <w:multiLevelType w:val="multilevel"/>
    <w:tmpl w:val="8CAE52B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9AD3748"/>
    <w:multiLevelType w:val="multilevel"/>
    <w:tmpl w:val="EC5AC540"/>
    <w:lvl w:ilvl="0">
      <w:start w:val="1"/>
      <w:numFmt w:val="decimal"/>
      <w:lvlText w:val="%1."/>
      <w:lvlJc w:val="left"/>
      <w:pPr>
        <w:tabs>
          <w:tab w:val="num" w:pos="0"/>
        </w:tabs>
        <w:ind w:left="10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</w:lvl>
  </w:abstractNum>
  <w:abstractNum w:abstractNumId="2" w15:restartNumberingAfterBreak="0">
    <w:nsid w:val="1CD600A0"/>
    <w:multiLevelType w:val="hybridMultilevel"/>
    <w:tmpl w:val="5A109F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B785580"/>
    <w:multiLevelType w:val="multilevel"/>
    <w:tmpl w:val="9FF60C60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CEC330B"/>
    <w:multiLevelType w:val="multilevel"/>
    <w:tmpl w:val="F38843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FC75B50"/>
    <w:multiLevelType w:val="multilevel"/>
    <w:tmpl w:val="9DF6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777D3ACE"/>
    <w:multiLevelType w:val="multilevel"/>
    <w:tmpl w:val="3F3C70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93D6505"/>
    <w:multiLevelType w:val="multilevel"/>
    <w:tmpl w:val="6A4AFA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25869751">
    <w:abstractNumId w:val="7"/>
  </w:num>
  <w:num w:numId="2" w16cid:durableId="768820011">
    <w:abstractNumId w:val="3"/>
  </w:num>
  <w:num w:numId="3" w16cid:durableId="994649282">
    <w:abstractNumId w:val="5"/>
  </w:num>
  <w:num w:numId="4" w16cid:durableId="155071291">
    <w:abstractNumId w:val="1"/>
  </w:num>
  <w:num w:numId="5" w16cid:durableId="1727070690">
    <w:abstractNumId w:val="4"/>
  </w:num>
  <w:num w:numId="6" w16cid:durableId="1513371414">
    <w:abstractNumId w:val="0"/>
  </w:num>
  <w:num w:numId="7" w16cid:durableId="1727954146">
    <w:abstractNumId w:val="6"/>
  </w:num>
  <w:num w:numId="8" w16cid:durableId="533887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8B"/>
    <w:rsid w:val="00033188"/>
    <w:rsid w:val="00082F1B"/>
    <w:rsid w:val="000C4D69"/>
    <w:rsid w:val="00215D59"/>
    <w:rsid w:val="0052678B"/>
    <w:rsid w:val="00592885"/>
    <w:rsid w:val="005A77EC"/>
    <w:rsid w:val="006A0BD8"/>
    <w:rsid w:val="006C71B7"/>
    <w:rsid w:val="006F775D"/>
    <w:rsid w:val="0073635D"/>
    <w:rsid w:val="007E7BDA"/>
    <w:rsid w:val="008E011B"/>
    <w:rsid w:val="009A53EB"/>
    <w:rsid w:val="00AC310D"/>
    <w:rsid w:val="00F0105C"/>
    <w:rsid w:val="00F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9326"/>
  <w15:docId w15:val="{8022552B-6C73-47E3-8A6D-786D8E92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pPr>
      <w:overflowPunct w:val="0"/>
    </w:pPr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pPr>
      <w:spacing w:after="100"/>
      <w:ind w:left="240"/>
    </w:pPr>
  </w:style>
  <w:style w:type="paragraph" w:styleId="af5">
    <w:name w:val="Normal (Web)"/>
    <w:basedOn w:val="a"/>
    <w:qFormat/>
    <w:pPr>
      <w:suppressAutoHyphens w:val="0"/>
      <w:spacing w:before="280" w:after="280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30</cp:revision>
  <cp:lastPrinted>2018-02-19T12:28:00Z</cp:lastPrinted>
  <dcterms:created xsi:type="dcterms:W3CDTF">2022-04-13T14:56:00Z</dcterms:created>
  <dcterms:modified xsi:type="dcterms:W3CDTF">2022-05-21T17:00:00Z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