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i/>
          <w:i/>
          <w:iCs/>
        </w:rPr>
      </w:pPr>
      <w:r>
        <w:rPr>
          <w:i/>
          <w:iCs/>
        </w:rPr>
        <w:t>должностному лицу Администрации Президента Российской Федерации</w:t>
      </w:r>
    </w:p>
    <w:p>
      <w:pPr>
        <w:pStyle w:val="Normal"/>
        <w:jc w:val="right"/>
        <w:rPr>
          <w:i/>
          <w:i/>
          <w:iCs/>
        </w:rPr>
      </w:pPr>
      <w:r>
        <w:rPr>
          <w:i/>
          <w:iCs/>
        </w:rPr>
        <w:t/>
      </w:r>
      <w:r>
        <w:rPr>
          <w:i/>
          <w:iCs/>
        </w:rPr>
        <w:t xml:space="preserve">: </w:t>
      </w:r>
      <w:r>
        <w:rPr>
          <w:i/>
          <w:iCs/>
        </w:rPr>
        <w:t>Руководителю Администрации Президента Вайно Антону Эдуардовичу</w:t>
      </w:r>
    </w:p>
    <w:p>
      <w:pPr>
        <w:pStyle w:val="Normal"/>
        <w:jc w:val="right"/>
        <w:rPr>
          <w:i/>
          <w:i/>
          <w:iCs/>
        </w:rPr>
      </w:pPr>
      <w:r>
        <w:rPr>
          <w:i/>
          <w:iCs/>
        </w:rPr>
        <w:t xml:space="preserve">Фамилия, имя, отчество: </w:t>
      </w:r>
      <w:r>
        <w:rPr>
          <w:i/>
          <w:iCs/>
        </w:rPr>
        <w:t>Микова Чиана Сергеевна</w:t>
      </w:r>
    </w:p>
    <w:p>
      <w:pPr>
        <w:pStyle w:val="Normal"/>
        <w:jc w:val="right"/>
        <w:rPr>
          <w:i/>
          <w:i/>
          <w:iCs/>
        </w:rPr>
      </w:pPr>
      <w:r>
        <w:rPr>
          <w:i/>
          <w:iCs/>
        </w:rPr>
        <w:t xml:space="preserve">Адрес электронной почты: </w:t>
      </w:r>
      <w:r>
        <w:rPr>
          <w:i/>
          <w:iCs/>
        </w:rPr>
        <w:t>prometeustpu@gmail.com</w:t>
      </w:r>
    </w:p>
    <w:p>
      <w:pPr>
        <w:pStyle w:val="Normal"/>
        <w:jc w:val="right"/>
        <w:rPr>
          <w:i/>
          <w:i/>
          <w:iCs/>
        </w:rPr>
      </w:pPr>
      <w:r>
        <w:rPr>
          <w:i/>
          <w:iCs/>
        </w:rPr>
        <w:t xml:space="preserve">Телефон: </w:t>
      </w:r>
      <w:r>
        <w:rPr>
          <w:i/>
          <w:iCs/>
        </w:rPr>
        <w:t>+971545546538</w:t>
      </w:r>
    </w:p>
    <w:p>
      <w:pPr>
        <w:pStyle w:val="Normal"/>
        <w:jc w:val="right"/>
        <w:rPr>
          <w:i/>
          <w:i/>
          <w:iCs/>
        </w:rPr>
      </w:pPr>
      <w:r>
        <w:rPr>
          <w:i/>
          <w:iCs/>
        </w:rPr>
        <w:t xml:space="preserve">Тип: </w:t>
      </w:r>
      <w:r>
        <w:rPr>
          <w:i/>
          <w:iCs/>
        </w:rPr>
        <w:t>обращение</w:t>
      </w:r>
    </w:p>
    <w:p>
      <w:pPr>
        <w:pStyle w:val="Normal"/>
        <w:spacing w:before="340" w:after="0"/>
        <w:jc w:val="center"/>
        <w:rPr>
          <w:b/>
          <w:b/>
          <w:bCs/>
        </w:rPr>
      </w:pPr>
      <w:r>
        <w:rPr>
          <w:b/>
          <w:bCs/>
        </w:rPr>
        <w:t>Текст</w:t>
      </w:r>
    </w:p>
    <w:p>
      <w:pPr>
        <w:pStyle w:val="Normal"/>
        <w:spacing w:before="170" w:after="0"/>
        <w:rPr> </w:rPr>
      </w:pPr>
      <w:r>
        <w:rPr> </w:rPr>
        <w:t>Блокчейн система обмена криптоактивов Curve Finance, сайт curve.fi , компании Swiss Stake AG, по своей природе является убийцей спекуляций на курсах валют. За счет предоставления максимально высокой ликвидности, при сохранении рыночного механизма ценообразования, система Curve способна обеспечить высокую инертность рыночных курсов, что в свою очередь делает убыточными любые попытки спекулятивного ценообразования на иных платформах. Это медленная смерть для Сороса, ФРС, и прочих валютных махинаторов.</w:t>
      </w:r>
    </w:p>
    <w:p>
      <w:pPr>
        <w:pStyle w:val="Normal"/>
        <w:spacing w:before="170" w:after="0"/>
        <w:rPr> </w:rPr>
      </w:pPr>
      <w:r>
        <w:rPr> </w:rPr>
        <w:t/>
      </w:r>
    </w:p>
    <w:p>
      <w:pPr>
        <w:pStyle w:val="Normal"/>
        <w:spacing w:before="170" w:after="0"/>
        <w:rPr> </w:rPr>
      </w:pPr>
      <w:r>
        <w:rPr> </w:rPr>
        <w:t>Базовый алгоритм Curve был создан в 2019г, Егоровым Михаилом Вадимовичем гр РФ и Миковой Чианой Сергеевной гр РФ. На текущий момент 30.10.2024 Егоров М.В. Является владельцем и генеральным директором компании Swiss Stake AG. </w:t>
      </w:r>
    </w:p>
    <w:p>
      <w:pPr>
        <w:pStyle w:val="Normal"/>
        <w:spacing w:before="170" w:after="0"/>
        <w:rPr> </w:rPr>
      </w:pPr>
      <w:r>
        <w:rPr> </w:rPr>
        <w:t/>
      </w:r>
    </w:p>
    <w:p>
      <w:pPr>
        <w:pStyle w:val="Normal"/>
        <w:spacing w:before="170" w:after="0"/>
        <w:rPr> </w:rPr>
      </w:pPr>
      <w:r>
        <w:rPr> </w:rPr>
        <w:t>С момента основания компании, за ее основателями Егоровым М.В. и его семьей, а так же Миковой Ч.С., ведется охота со стороны кремниевой долины (США), с целью уничтожения компании и алгоритма как такового. Для этого агенты Марка Андриссена, гр США, при участии Тамира Лившица, пытаются очернить Егорова М.В. и Микову Ч.С., выставляя их и компанию в преступном свете, якобы вышеупомянутые лица создали пузырь для отмывания преступных средств. С целью объявить алгоритм не состоятельным и убить к нему интерес мировых финансовых организаций.</w:t>
      </w:r>
    </w:p>
    <w:p>
      <w:pPr>
        <w:pStyle w:val="Normal"/>
        <w:spacing w:before="170" w:after="0"/>
        <w:rPr> </w:rPr>
      </w:pPr>
      <w:r>
        <w:rPr> </w:rPr>
        <w:t/>
      </w:r>
    </w:p>
    <w:p>
      <w:pPr>
        <w:pStyle w:val="Normal"/>
        <w:spacing w:before="170" w:after="0"/>
        <w:rPr> </w:rPr>
      </w:pPr>
      <w:r>
        <w:rPr> </w:rPr>
        <w:t>Проживая на территории РФ, Микова Ч.С. пыталась обеспечить безопасный тыл для Егорова М.В., на случай, если враги продавят оборону компании. В поисках возможностей обороны, и сопротивления нападениям любителей чужого, Микова Ч.С. вступила в конфликт со всеми криминальными элементами г Москвы, большая часть из которых оказались оборотнями в погонах, всеми силами скрывающих происходящее от президента РФ Владимира Владимировича Путина. Данные госизменники, под предлогом борьбы с финансовой преступностью, дошли до использования госресурсов  в попытке взять под контроль либо устранить Микову Ч.С. и Егорова М.В., очевидно по заказу иностранных агентов.</w:t>
      </w:r>
    </w:p>
    <w:p>
      <w:pPr>
        <w:pStyle w:val="Normal"/>
        <w:spacing w:before="170" w:after="0"/>
        <w:rPr> </w:rPr>
      </w:pPr>
      <w:r>
        <w:rPr> </w:rPr>
        <w:t/>
      </w:r>
    </w:p>
    <w:p>
      <w:pPr>
        <w:pStyle w:val="Normal"/>
        <w:spacing w:before="170" w:after="0"/>
        <w:rPr> </w:rPr>
      </w:pPr>
      <w:r>
        <w:rPr> </w:rPr>
        <w:t>В настоящий момент Егоров М.В. находится в европе, а Микова ЧС в ОАЭ, где на нее совершаются покушения с применением нейротоксинов и физических нападений. Егоров М.В. и его семья так же подвергаются преследованиям и опасности физического устранения.</w:t>
      </w:r>
    </w:p>
    <w:p>
      <w:pPr>
        <w:pStyle w:val="Normal"/>
        <w:spacing w:before="340" w:after="0"/>
        <w:rPr>
          <w:i/>
          <w:i/>
          <w:iCs/>
        </w:rPr>
      </w:pPr>
      <w:r>
        <w:rPr>
          <w:i/>
          <w:iCs/>
        </w:rPr>
        <w:t xml:space="preserve">Отправлено: </w:t>
      </w:r>
      <w:r>
        <w:rPr>
          <w:i/>
          <w:iCs/>
        </w:rPr>
        <w:t>11 ноября 2024 года, 10:13</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LibreOffice/5.1.4.2$Linux_X86_64 LibreOffice_project/10m0$Build-2</Application>
  <Pages>1</Pages>
  <Words>25</Words>
  <Characters>261</Characters>
  <CharactersWithSpaces>275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2017-01-20T15:57:02Z</dcterms:created>
  <dc:creator/>
  <dc:description/>
  <dc:language>ru-RU</dc:language>
  <cp:lastModifiedBy/>
  <dcterms:modified xsi:type="dcterms:W3CDTF">2017-01-20T16:11:22Z</dcterms:modified>
  <cp:revision>3</cp:revision>
  <dc:subject/>
  <dc:title/>
</cp:coreProperties>
</file>