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E43C0">
      <w:pPr>
        <w:pStyle w:val="2"/>
        <w:rPr>
          <w:color w:val="auto"/>
          <w:sz w:val="22"/>
          <w:szCs w:val="22"/>
        </w:rPr>
      </w:pPr>
      <w:bookmarkStart w:id="0" w:name="_7f6d84c3daae0c6a9fc075d30cbcd1964a1115f"/>
      <w:r>
        <w:rPr>
          <w:color w:val="auto"/>
          <w:sz w:val="22"/>
          <w:szCs w:val="22"/>
        </w:rPr>
        <w:t>Отчёт по лабораторной работе №1. Концепция и спецификация проекта</w:t>
      </w:r>
      <w:bookmarkEnd w:id="0"/>
    </w:p>
    <w:p w14:paraId="3A3C2768">
      <w:pPr>
        <w:pStyle w:val="23"/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Тема:</w:t>
      </w:r>
      <w:r>
        <w:rPr>
          <w:color w:val="auto"/>
          <w:sz w:val="18"/>
          <w:szCs w:val="18"/>
        </w:rPr>
        <w:t xml:space="preserve"> Разработка корпоративной платформы сбора и анализа обратной связи сотрудников (на примере ООО «Директум»)</w:t>
      </w:r>
    </w:p>
    <w:p w14:paraId="093447A7">
      <w:pPr>
        <w:pStyle w:val="4"/>
        <w:rPr>
          <w:color w:val="auto"/>
          <w:sz w:val="18"/>
          <w:szCs w:val="18"/>
        </w:rPr>
      </w:pPr>
      <w:bookmarkStart w:id="1" w:name="_4e7c060cbe736854d7aded01877f941556822fd"/>
      <w:r>
        <w:rPr>
          <w:color w:val="auto"/>
          <w:sz w:val="18"/>
          <w:szCs w:val="18"/>
        </w:rPr>
        <w:t>1. Формирование команды</w:t>
      </w:r>
      <w:bookmarkEnd w:id="1"/>
    </w:p>
    <w:p w14:paraId="6DED0281">
      <w:pPr>
        <w:pStyle w:val="23"/>
        <w:rPr>
          <w:color w:val="auto"/>
          <w:sz w:val="18"/>
          <w:szCs w:val="18"/>
        </w:rPr>
      </w:pPr>
      <w:bookmarkStart w:id="19" w:name="_GoBack"/>
      <w:bookmarkEnd w:id="19"/>
      <w:r>
        <w:rPr>
          <w:color w:val="auto"/>
          <w:sz w:val="18"/>
          <w:szCs w:val="18"/>
        </w:rPr>
        <w:t>Команда состоит из двух человек.</w:t>
      </w:r>
    </w:p>
    <w:p w14:paraId="1C755DE8">
      <w:pPr>
        <w:pStyle w:val="4"/>
        <w:rPr>
          <w:color w:val="auto"/>
          <w:sz w:val="18"/>
          <w:szCs w:val="18"/>
        </w:rPr>
      </w:pPr>
      <w:bookmarkStart w:id="2" w:name="_54f38671befbf9b58f225352cfa0560815085f0"/>
      <w:r>
        <w:rPr>
          <w:color w:val="auto"/>
          <w:sz w:val="18"/>
          <w:szCs w:val="18"/>
        </w:rPr>
        <w:t>2. Выбор идеи проекта</w:t>
      </w:r>
      <w:bookmarkEnd w:id="2"/>
    </w:p>
    <w:p w14:paraId="584DF33B">
      <w:pPr>
        <w:pStyle w:val="23"/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Тема:</w:t>
      </w:r>
      <w:r>
        <w:rPr>
          <w:color w:val="auto"/>
          <w:sz w:val="18"/>
          <w:szCs w:val="18"/>
        </w:rPr>
        <w:t xml:space="preserve"> Сайт для внутренних опросов ООО «Директум». </w:t>
      </w:r>
      <w:r>
        <w:rPr>
          <w:b/>
          <w:bCs/>
          <w:color w:val="auto"/>
          <w:sz w:val="18"/>
          <w:szCs w:val="18"/>
        </w:rPr>
        <w:t>Цель:</w:t>
      </w:r>
      <w:r>
        <w:rPr>
          <w:color w:val="auto"/>
          <w:sz w:val="18"/>
          <w:szCs w:val="18"/>
        </w:rPr>
        <w:t xml:space="preserve"> Получить собственный внутренний инструмент для проведения внутрифирменных опросов, обеспечивающий безопасность персональных данных и автоматизацию HR-процессов.</w:t>
      </w:r>
    </w:p>
    <w:p w14:paraId="515842EE">
      <w:pPr>
        <w:pStyle w:val="4"/>
        <w:rPr>
          <w:color w:val="auto"/>
          <w:sz w:val="18"/>
          <w:szCs w:val="18"/>
        </w:rPr>
      </w:pPr>
      <w:bookmarkStart w:id="3" w:name="_9203932eea5561c9d7ab1c54db55d10bb24e2a1"/>
      <w:r>
        <w:rPr>
          <w:color w:val="auto"/>
          <w:sz w:val="18"/>
          <w:szCs w:val="18"/>
        </w:rPr>
        <w:t>3. Описание проблемы и целевой аудитории</w:t>
      </w:r>
      <w:bookmarkEnd w:id="3"/>
    </w:p>
    <w:p w14:paraId="748B1915">
      <w:pPr>
        <w:pStyle w:val="5"/>
        <w:rPr>
          <w:color w:val="auto"/>
          <w:sz w:val="18"/>
          <w:szCs w:val="18"/>
        </w:rPr>
      </w:pPr>
      <w:bookmarkStart w:id="4" w:name="_7aada0c218eeb37b54bd40c60bb3a4bbea7d526"/>
      <w:r>
        <w:rPr>
          <w:color w:val="auto"/>
          <w:sz w:val="18"/>
          <w:szCs w:val="18"/>
        </w:rPr>
        <w:t>3.1. Проблема</w:t>
      </w:r>
      <w:bookmarkEnd w:id="4"/>
    </w:p>
    <w:p w14:paraId="28BDD7C9">
      <w:pPr>
        <w:pStyle w:val="23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В ООО «Директум» регулярно проводятся внутренние опросы для сбора обратной связи от сотрудников (аттестация, завершение наставничества/обучения, увольнение, периодические опросы мотивации).</w:t>
      </w:r>
    </w:p>
    <w:p w14:paraId="2E8E6E89">
      <w:pPr>
        <w:pStyle w:val="3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В соответствии с требованиями по обеспечению безопасности персональных данных (152-ФЗ), компания не может использовать внешние сервисы (Яндекс.Формы, Google Forms), так как в них отсутствует полный контроль над конфиденциальностью доступа к персональной информации сотрудников.</w:t>
      </w:r>
    </w:p>
    <w:p w14:paraId="1AA58066">
      <w:pPr>
        <w:pStyle w:val="3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Отсутствует единый внутренний инструмент, позволяющий: проводить опросы методом 360, рассылать опросы по событиям (аттестация, перевод, завершение испытательного срока, наставничество), хранить результаты с разграничением доступа (руководитель/HR), автоматически удалять просроченные опросы и удалять результаты после их экспорта в электронный документ.</w:t>
      </w:r>
    </w:p>
    <w:p w14:paraId="3792A7E4">
      <w:pPr>
        <w:pStyle w:val="5"/>
        <w:rPr>
          <w:color w:val="auto"/>
          <w:sz w:val="18"/>
          <w:szCs w:val="18"/>
        </w:rPr>
      </w:pPr>
      <w:bookmarkStart w:id="5" w:name="_0ef4c14e590ca38c98879c5cfe1e48dea217fbb"/>
      <w:r>
        <w:rPr>
          <w:color w:val="auto"/>
          <w:sz w:val="18"/>
          <w:szCs w:val="18"/>
        </w:rPr>
        <w:t>3.2. Целевая аудитория</w:t>
      </w:r>
      <w:bookmarkEnd w:id="5"/>
    </w:p>
    <w:p w14:paraId="5214D315">
      <w:pPr>
        <w:pStyle w:val="24"/>
        <w:numPr>
          <w:ilvl w:val="0"/>
          <w:numId w:val="1"/>
        </w:numPr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Сотрудники</w:t>
      </w:r>
      <w:r>
        <w:rPr>
          <w:color w:val="auto"/>
          <w:sz w:val="18"/>
          <w:szCs w:val="18"/>
        </w:rPr>
        <w:t xml:space="preserve"> – проходят опросы по направленным им ссылкам, оставляют обратную связь.</w:t>
      </w:r>
    </w:p>
    <w:p w14:paraId="2C608E08">
      <w:pPr>
        <w:pStyle w:val="24"/>
        <w:numPr>
          <w:ilvl w:val="0"/>
          <w:numId w:val="1"/>
        </w:numPr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Руководители подразделений</w:t>
      </w:r>
      <w:r>
        <w:rPr>
          <w:color w:val="auto"/>
          <w:sz w:val="18"/>
          <w:szCs w:val="18"/>
        </w:rPr>
        <w:t xml:space="preserve"> – инициируют отдельные опросы, запрашивают доступ к результатам по своим сотрудникам, формируют обратную связь по подчинённым.</w:t>
      </w:r>
    </w:p>
    <w:p w14:paraId="7E86C34D">
      <w:pPr>
        <w:pStyle w:val="24"/>
        <w:numPr>
          <w:ilvl w:val="0"/>
          <w:numId w:val="1"/>
        </w:numPr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HR-служба</w:t>
      </w:r>
      <w:r>
        <w:rPr>
          <w:color w:val="auto"/>
          <w:sz w:val="18"/>
          <w:szCs w:val="18"/>
        </w:rPr>
        <w:t xml:space="preserve"> – администрирует опросы и шаблоны, загружает и поддерживает иерархию подразделений и сотрудников, выдает/контролирует доступ к результатам, управляет автоматизацией по событиям, осуществляет экспорт результатов.</w:t>
      </w:r>
    </w:p>
    <w:p w14:paraId="3AA0F5C7">
      <w:pPr>
        <w:pStyle w:val="24"/>
        <w:numPr>
          <w:ilvl w:val="0"/>
          <w:numId w:val="1"/>
        </w:numPr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Технический администратор</w:t>
      </w:r>
      <w:r>
        <w:rPr>
          <w:color w:val="auto"/>
          <w:sz w:val="18"/>
          <w:szCs w:val="18"/>
        </w:rPr>
        <w:t xml:space="preserve"> – отвечает за развёртывание решения (Linux + nginx + Docker), интеграцию с корпоративным источником (Excel на текущем этапе), настройку почтовой рассылки.</w:t>
      </w:r>
    </w:p>
    <w:p w14:paraId="4AACE00D">
      <w:pPr>
        <w:pStyle w:val="4"/>
        <w:rPr>
          <w:color w:val="auto"/>
          <w:sz w:val="18"/>
          <w:szCs w:val="18"/>
        </w:rPr>
      </w:pPr>
      <w:bookmarkStart w:id="6" w:name="_6420b324f752edda92e5110f72ba953e58afcd6"/>
      <w:r>
        <w:rPr>
          <w:color w:val="auto"/>
          <w:sz w:val="18"/>
          <w:szCs w:val="18"/>
        </w:rPr>
        <w:t>4. Аналитический обзор аналогов</w:t>
      </w:r>
      <w:bookmarkEnd w:id="6"/>
    </w:p>
    <w:p w14:paraId="282DD4C9">
      <w:pPr>
        <w:pStyle w:val="23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>В рамках обзора рассматривались два класса решений: self-hosted (программы с открытым исходным кодом, разворачиваемые на собственном оборудовании) и on-premise (коммерческие продукты, устанавливаемые на серверах внутри компании).</w:t>
      </w:r>
    </w:p>
    <w:p w14:paraId="51A57278">
      <w:pPr>
        <w:pStyle w:val="5"/>
        <w:rPr>
          <w:color w:val="auto"/>
          <w:sz w:val="18"/>
          <w:szCs w:val="18"/>
        </w:rPr>
      </w:pPr>
      <w:bookmarkStart w:id="7" w:name="_0e7e52af5883cf87b16067f27980e00bab68973"/>
      <w:r>
        <w:rPr>
          <w:color w:val="auto"/>
          <w:sz w:val="18"/>
          <w:szCs w:val="18"/>
        </w:rPr>
        <w:t>4.1. Список аналогов</w:t>
      </w:r>
      <w:bookmarkEnd w:id="7"/>
    </w:p>
    <w:p w14:paraId="4F444721">
      <w:pPr>
        <w:pStyle w:val="24"/>
        <w:numPr>
          <w:ilvl w:val="0"/>
          <w:numId w:val="2"/>
        </w:numPr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LimeSurvey</w:t>
      </w:r>
      <w:r>
        <w:rPr>
          <w:color w:val="auto"/>
          <w:sz w:val="18"/>
          <w:szCs w:val="18"/>
        </w:rPr>
        <w:t xml:space="preserve"> – конструктор опросов с ролями, шаблонами, экспортом.</w:t>
      </w:r>
    </w:p>
    <w:p w14:paraId="3F90317B">
      <w:pPr>
        <w:pStyle w:val="24"/>
        <w:numPr>
          <w:ilvl w:val="0"/>
          <w:numId w:val="2"/>
        </w:numPr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Formbricks</w:t>
      </w:r>
      <w:r>
        <w:rPr>
          <w:color w:val="auto"/>
          <w:sz w:val="18"/>
          <w:szCs w:val="18"/>
        </w:rPr>
        <w:t xml:space="preserve"> – фокус на опросах внутри продукта и HR-опросах, управление доступом, веб-интерфейс.</w:t>
      </w:r>
    </w:p>
    <w:p w14:paraId="34D214DA">
      <w:pPr>
        <w:pStyle w:val="24"/>
        <w:numPr>
          <w:ilvl w:val="0"/>
          <w:numId w:val="2"/>
        </w:numPr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Typebot</w:t>
      </w:r>
      <w:r>
        <w:rPr>
          <w:color w:val="auto"/>
          <w:sz w:val="18"/>
          <w:szCs w:val="18"/>
        </w:rPr>
        <w:t xml:space="preserve"> – визуальный конструктор, email-интеграции возможны через настройки.</w:t>
      </w:r>
    </w:p>
    <w:p w14:paraId="3EBE7225">
      <w:pPr>
        <w:pStyle w:val="24"/>
        <w:numPr>
          <w:ilvl w:val="0"/>
          <w:numId w:val="2"/>
        </w:numPr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SurveyJS</w:t>
      </w:r>
      <w:r>
        <w:rPr>
          <w:color w:val="auto"/>
          <w:sz w:val="18"/>
          <w:szCs w:val="18"/>
        </w:rPr>
        <w:t xml:space="preserve"> – мощный визуальный редактор вопросов, можно внедрить в собственное веб-приложение.</w:t>
      </w:r>
    </w:p>
    <w:p w14:paraId="3BFF64B2">
      <w:pPr>
        <w:pStyle w:val="24"/>
        <w:numPr>
          <w:ilvl w:val="0"/>
          <w:numId w:val="2"/>
        </w:numPr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Nextcloud Forms</w:t>
      </w:r>
      <w:r>
        <w:rPr>
          <w:color w:val="auto"/>
          <w:sz w:val="18"/>
          <w:szCs w:val="18"/>
        </w:rPr>
        <w:t xml:space="preserve"> – не требует усилий в развёртывании, разграничение доступа по пользователям.</w:t>
      </w:r>
    </w:p>
    <w:p w14:paraId="7C6178FD">
      <w:pPr>
        <w:pStyle w:val="24"/>
        <w:numPr>
          <w:ilvl w:val="0"/>
          <w:numId w:val="2"/>
        </w:numPr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OpnForm</w:t>
      </w:r>
      <w:r>
        <w:rPr>
          <w:color w:val="auto"/>
          <w:sz w:val="18"/>
          <w:szCs w:val="18"/>
        </w:rPr>
        <w:t xml:space="preserve"> – минималистичный конструктор форм/опросов с шаблонами.</w:t>
      </w:r>
    </w:p>
    <w:p w14:paraId="32D79A4B">
      <w:pPr>
        <w:pStyle w:val="24"/>
        <w:numPr>
          <w:ilvl w:val="0"/>
          <w:numId w:val="2"/>
        </w:numPr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Jotform Enterprise / Jotform On-Prem</w:t>
      </w:r>
      <w:r>
        <w:rPr>
          <w:color w:val="auto"/>
          <w:sz w:val="18"/>
          <w:szCs w:val="18"/>
        </w:rPr>
        <w:t xml:space="preserve"> – богатый функционал, но требует лицензии, сложнее в учебном контексте.</w:t>
      </w:r>
    </w:p>
    <w:p w14:paraId="15805568">
      <w:pPr>
        <w:pStyle w:val="5"/>
        <w:rPr>
          <w:color w:val="auto"/>
          <w:sz w:val="18"/>
          <w:szCs w:val="18"/>
        </w:rPr>
      </w:pPr>
      <w:bookmarkStart w:id="8" w:name="_f4f6c7cbced5534a8509aed77f9535f572eb626"/>
      <w:r>
        <w:rPr>
          <w:color w:val="auto"/>
          <w:sz w:val="18"/>
          <w:szCs w:val="18"/>
        </w:rPr>
        <w:t>4.2. Таблица сравнения по 10 измеримым характеристикам</w:t>
      </w:r>
      <w:bookmarkEnd w:id="8"/>
    </w:p>
    <w:tbl>
      <w:tblPr>
        <w:tblStyle w:val="41"/>
        <w:tblW w:w="6129" w:type="pct"/>
        <w:tblInd w:w="-77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5"/>
        <w:gridCol w:w="984"/>
        <w:gridCol w:w="984"/>
        <w:gridCol w:w="984"/>
        <w:gridCol w:w="984"/>
        <w:gridCol w:w="984"/>
        <w:gridCol w:w="984"/>
        <w:gridCol w:w="984"/>
        <w:gridCol w:w="2214"/>
      </w:tblGrid>
      <w:tr w14:paraId="48A9C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808" w:type="pct"/>
          </w:tcPr>
          <w:p w14:paraId="477F217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Критерий (измеримый)</w:t>
            </w:r>
          </w:p>
        </w:tc>
        <w:tc>
          <w:tcPr>
            <w:tcW w:w="453" w:type="pct"/>
          </w:tcPr>
          <w:p w14:paraId="0CADB71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LimeSurvey</w:t>
            </w:r>
          </w:p>
        </w:tc>
        <w:tc>
          <w:tcPr>
            <w:tcW w:w="453" w:type="pct"/>
          </w:tcPr>
          <w:p w14:paraId="1DF7D2A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Formbricks</w:t>
            </w:r>
          </w:p>
        </w:tc>
        <w:tc>
          <w:tcPr>
            <w:tcW w:w="453" w:type="pct"/>
          </w:tcPr>
          <w:p w14:paraId="06D74ED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Typebot</w:t>
            </w:r>
          </w:p>
        </w:tc>
        <w:tc>
          <w:tcPr>
            <w:tcW w:w="453" w:type="pct"/>
          </w:tcPr>
          <w:p w14:paraId="4B0B1C0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SurveyJS</w:t>
            </w:r>
          </w:p>
        </w:tc>
        <w:tc>
          <w:tcPr>
            <w:tcW w:w="453" w:type="pct"/>
          </w:tcPr>
          <w:p w14:paraId="628FAEE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Nextcloud Forms</w:t>
            </w:r>
          </w:p>
        </w:tc>
        <w:tc>
          <w:tcPr>
            <w:tcW w:w="453" w:type="pct"/>
          </w:tcPr>
          <w:p w14:paraId="1F116CA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OpnForm</w:t>
            </w:r>
          </w:p>
        </w:tc>
        <w:tc>
          <w:tcPr>
            <w:tcW w:w="453" w:type="pct"/>
          </w:tcPr>
          <w:p w14:paraId="69049A2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Jotform On-Prem</w:t>
            </w:r>
          </w:p>
        </w:tc>
        <w:tc>
          <w:tcPr>
            <w:tcW w:w="1019" w:type="pct"/>
          </w:tcPr>
          <w:p w14:paraId="292C389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Разрабатываемое решение</w:t>
            </w:r>
          </w:p>
        </w:tc>
      </w:tr>
      <w:tr w14:paraId="0C00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pct"/>
          </w:tcPr>
          <w:p w14:paraId="2A91FEF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1. Self-hosted / полный контроль данных</w:t>
            </w:r>
          </w:p>
        </w:tc>
        <w:tc>
          <w:tcPr>
            <w:tcW w:w="453" w:type="pct"/>
          </w:tcPr>
          <w:p w14:paraId="28B6C00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Да. Полный контроль БД/файлов.</w:t>
            </w:r>
          </w:p>
        </w:tc>
        <w:tc>
          <w:tcPr>
            <w:tcW w:w="453" w:type="pct"/>
          </w:tcPr>
          <w:p w14:paraId="502126E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Да. Docker/self-host.</w:t>
            </w:r>
          </w:p>
        </w:tc>
        <w:tc>
          <w:tcPr>
            <w:tcW w:w="453" w:type="pct"/>
          </w:tcPr>
          <w:p w14:paraId="78CB328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Да. Docker-compose.</w:t>
            </w:r>
          </w:p>
        </w:tc>
        <w:tc>
          <w:tcPr>
            <w:tcW w:w="453" w:type="pct"/>
          </w:tcPr>
          <w:p w14:paraId="6BC84D5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Да. Компоненты OSS, backend развертывается самостоятельно.</w:t>
            </w:r>
          </w:p>
        </w:tc>
        <w:tc>
          <w:tcPr>
            <w:tcW w:w="453" w:type="pct"/>
          </w:tcPr>
          <w:p w14:paraId="48AE775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Да. Внутри Nextcloud.</w:t>
            </w:r>
          </w:p>
        </w:tc>
        <w:tc>
          <w:tcPr>
            <w:tcW w:w="453" w:type="pct"/>
          </w:tcPr>
          <w:p w14:paraId="61D68D0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Да. Self-host (Docker).</w:t>
            </w:r>
          </w:p>
        </w:tc>
        <w:tc>
          <w:tcPr>
            <w:tcW w:w="453" w:type="pct"/>
          </w:tcPr>
          <w:p w14:paraId="323EC99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Да. On-prem (лицензируемый).</w:t>
            </w:r>
          </w:p>
        </w:tc>
        <w:tc>
          <w:tcPr>
            <w:tcW w:w="1019" w:type="pct"/>
          </w:tcPr>
          <w:p w14:paraId="31909BC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Да.</w:t>
            </w:r>
            <w:r>
              <w:rPr>
                <w:color w:val="auto"/>
                <w:sz w:val="18"/>
                <w:szCs w:val="18"/>
              </w:rPr>
              <w:t xml:space="preserve"> Полный контроль над БД, файлами и доступом. Развёртывание в внутреннем контуре Linux + nginx + Docker.</w:t>
            </w:r>
          </w:p>
        </w:tc>
      </w:tr>
      <w:tr w14:paraId="1E0F2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pct"/>
          </w:tcPr>
          <w:p w14:paraId="609EA53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2. Метод опроса 360</w:t>
            </w:r>
          </w:p>
        </w:tc>
        <w:tc>
          <w:tcPr>
            <w:tcW w:w="453" w:type="pct"/>
          </w:tcPr>
          <w:p w14:paraId="1E79292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Частично. Требует доработки/настроек.</w:t>
            </w:r>
          </w:p>
        </w:tc>
        <w:tc>
          <w:tcPr>
            <w:tcW w:w="453" w:type="pct"/>
          </w:tcPr>
          <w:p w14:paraId="7F087CF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Частично. Нет явного готового модуля 360.</w:t>
            </w:r>
          </w:p>
        </w:tc>
        <w:tc>
          <w:tcPr>
            <w:tcW w:w="453" w:type="pct"/>
          </w:tcPr>
          <w:p w14:paraId="63788E7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Ограничено. Нет встроенной модели 360.</w:t>
            </w:r>
          </w:p>
        </w:tc>
        <w:tc>
          <w:tcPr>
            <w:tcW w:w="453" w:type="pct"/>
          </w:tcPr>
          <w:p w14:paraId="14A4F85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Гибко настраивается, но готового модуля 360 нет.</w:t>
            </w:r>
          </w:p>
        </w:tc>
        <w:tc>
          <w:tcPr>
            <w:tcW w:w="453" w:type="pct"/>
          </w:tcPr>
          <w:p w14:paraId="428E6FA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Нет. Модель «форма – один респондент».</w:t>
            </w:r>
          </w:p>
        </w:tc>
        <w:tc>
          <w:tcPr>
            <w:tcW w:w="453" w:type="pct"/>
          </w:tcPr>
          <w:p w14:paraId="4C02D0E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Нет. Упор на формы.</w:t>
            </w:r>
          </w:p>
        </w:tc>
        <w:tc>
          <w:tcPr>
            <w:tcW w:w="453" w:type="pct"/>
          </w:tcPr>
          <w:p w14:paraId="7AEC1E2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Частично. Не типовой out-of-box.</w:t>
            </w:r>
          </w:p>
        </w:tc>
        <w:tc>
          <w:tcPr>
            <w:tcW w:w="1019" w:type="pct"/>
          </w:tcPr>
          <w:p w14:paraId="66B0914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Да.</w:t>
            </w:r>
            <w:r>
              <w:rPr>
                <w:color w:val="auto"/>
                <w:sz w:val="18"/>
                <w:szCs w:val="18"/>
              </w:rPr>
              <w:t xml:space="preserve"> Готовый модуль 360: объект оценки + круг оценивающих (руководитель, подчинённые). Индивидуальные ссылки, агрегация.</w:t>
            </w:r>
          </w:p>
        </w:tc>
      </w:tr>
      <w:tr w14:paraId="3DB15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pct"/>
          </w:tcPr>
          <w:p w14:paraId="6562ABD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3. Иерархия сотрудников + интеграция (Excel)</w:t>
            </w:r>
          </w:p>
        </w:tc>
        <w:tc>
          <w:tcPr>
            <w:tcW w:w="453" w:type="pct"/>
          </w:tcPr>
          <w:p w14:paraId="3C6478D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Частично. Иерархия требует доработки.</w:t>
            </w:r>
          </w:p>
        </w:tc>
        <w:tc>
          <w:tcPr>
            <w:tcW w:w="453" w:type="pct"/>
          </w:tcPr>
          <w:p w14:paraId="62C417D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Частично. Импорт CSV ограничен.</w:t>
            </w:r>
          </w:p>
        </w:tc>
        <w:tc>
          <w:tcPr>
            <w:tcW w:w="453" w:type="pct"/>
          </w:tcPr>
          <w:p w14:paraId="633572A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Нет/минимум. Нет орг.иерархии.</w:t>
            </w:r>
          </w:p>
        </w:tc>
        <w:tc>
          <w:tcPr>
            <w:tcW w:w="453" w:type="pct"/>
          </w:tcPr>
          <w:p w14:paraId="337DF41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Нет в коробке. Требуется разработка.</w:t>
            </w:r>
          </w:p>
        </w:tc>
        <w:tc>
          <w:tcPr>
            <w:tcW w:w="453" w:type="pct"/>
          </w:tcPr>
          <w:p w14:paraId="2652F80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Нет. Основан на пользователях Nextcloud.</w:t>
            </w:r>
          </w:p>
        </w:tc>
        <w:tc>
          <w:tcPr>
            <w:tcW w:w="453" w:type="pct"/>
          </w:tcPr>
          <w:p w14:paraId="7A2893D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Нет.</w:t>
            </w:r>
          </w:p>
        </w:tc>
        <w:tc>
          <w:tcPr>
            <w:tcW w:w="453" w:type="pct"/>
          </w:tcPr>
          <w:p w14:paraId="1AC96BB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Частично. Directory Sync.</w:t>
            </w:r>
          </w:p>
        </w:tc>
        <w:tc>
          <w:tcPr>
            <w:tcW w:w="1019" w:type="pct"/>
          </w:tcPr>
          <w:p w14:paraId="2346B02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Да.</w:t>
            </w:r>
            <w:r>
              <w:rPr>
                <w:color w:val="auto"/>
                <w:sz w:val="18"/>
                <w:szCs w:val="18"/>
              </w:rPr>
              <w:t xml:space="preserve"> Многоуровневая иерархия. Импорт из Excel с валидацией, обновлением без потери прав. Возможность интеграции с ИС.</w:t>
            </w:r>
          </w:p>
        </w:tc>
      </w:tr>
      <w:tr w14:paraId="547CC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pct"/>
          </w:tcPr>
          <w:p w14:paraId="2770AF1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4. Автосоздание и рассылка по событиям</w:t>
            </w:r>
          </w:p>
        </w:tc>
        <w:tc>
          <w:tcPr>
            <w:tcW w:w="453" w:type="pct"/>
          </w:tcPr>
          <w:p w14:paraId="069E050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Ограничено. Нужен внешний агент/cron+API.</w:t>
            </w:r>
          </w:p>
        </w:tc>
        <w:tc>
          <w:tcPr>
            <w:tcW w:w="453" w:type="pct"/>
          </w:tcPr>
          <w:p w14:paraId="00DF6AB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Ограничено. Преднастроенных HR-событий нет.</w:t>
            </w:r>
          </w:p>
        </w:tc>
        <w:tc>
          <w:tcPr>
            <w:tcW w:w="453" w:type="pct"/>
          </w:tcPr>
          <w:p w14:paraId="013880E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Ограничено. Webhook/cron.</w:t>
            </w:r>
          </w:p>
        </w:tc>
        <w:tc>
          <w:tcPr>
            <w:tcW w:w="453" w:type="pct"/>
          </w:tcPr>
          <w:p w14:paraId="73FCA5D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Нет. Требуется реализация.</w:t>
            </w:r>
          </w:p>
        </w:tc>
        <w:tc>
          <w:tcPr>
            <w:tcW w:w="453" w:type="pct"/>
          </w:tcPr>
          <w:p w14:paraId="01F187C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Нет. Только ручной запуск.</w:t>
            </w:r>
          </w:p>
        </w:tc>
        <w:tc>
          <w:tcPr>
            <w:tcW w:w="453" w:type="pct"/>
          </w:tcPr>
          <w:p w14:paraId="6B9ED81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Нет.</w:t>
            </w:r>
          </w:p>
        </w:tc>
        <w:tc>
          <w:tcPr>
            <w:tcW w:w="453" w:type="pct"/>
          </w:tcPr>
          <w:p w14:paraId="054BD1F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Частично. Требуется конфигурация.</w:t>
            </w:r>
          </w:p>
        </w:tc>
        <w:tc>
          <w:tcPr>
            <w:tcW w:w="1019" w:type="pct"/>
          </w:tcPr>
          <w:p w14:paraId="6B6E7E6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Да.</w:t>
            </w:r>
            <w:r>
              <w:rPr>
                <w:color w:val="auto"/>
                <w:sz w:val="18"/>
                <w:szCs w:val="18"/>
              </w:rPr>
              <w:t xml:space="preserve"> Агент автосоздания по событиям: новичок, аттестация, наставник, перевод. Логирование обработки.</w:t>
            </w:r>
          </w:p>
        </w:tc>
      </w:tr>
      <w:tr w14:paraId="2E6AF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pct"/>
          </w:tcPr>
          <w:p w14:paraId="3FEA82A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5. Шаблоны + визуальный конструктор</w:t>
            </w:r>
          </w:p>
        </w:tc>
        <w:tc>
          <w:tcPr>
            <w:tcW w:w="453" w:type="pct"/>
          </w:tcPr>
          <w:p w14:paraId="2849E17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Есть. Визуальный конструктор + шаблоны.</w:t>
            </w:r>
          </w:p>
        </w:tc>
        <w:tc>
          <w:tcPr>
            <w:tcW w:w="453" w:type="pct"/>
          </w:tcPr>
          <w:p w14:paraId="17B5421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Есть. Современный визуальный конструктор.</w:t>
            </w:r>
          </w:p>
        </w:tc>
        <w:tc>
          <w:tcPr>
            <w:tcW w:w="453" w:type="pct"/>
          </w:tcPr>
          <w:p w14:paraId="3CAF6A6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Есть. Удобный drag&amp;drop.</w:t>
            </w:r>
          </w:p>
        </w:tc>
        <w:tc>
          <w:tcPr>
            <w:tcW w:w="453" w:type="pct"/>
          </w:tcPr>
          <w:p w14:paraId="6CEC241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Есть. Мощный визуальный редактор SurveyJS Creator.</w:t>
            </w:r>
          </w:p>
        </w:tc>
        <w:tc>
          <w:tcPr>
            <w:tcW w:w="453" w:type="pct"/>
          </w:tcPr>
          <w:p w14:paraId="1574285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Есть. Простой конструктор.</w:t>
            </w:r>
          </w:p>
        </w:tc>
        <w:tc>
          <w:tcPr>
            <w:tcW w:w="453" w:type="pct"/>
          </w:tcPr>
          <w:p w14:paraId="09303CE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Есть. Базовый визуальный конструктор.</w:t>
            </w:r>
          </w:p>
        </w:tc>
        <w:tc>
          <w:tcPr>
            <w:tcW w:w="453" w:type="pct"/>
          </w:tcPr>
          <w:p w14:paraId="53A8944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Есть. Мощный конструктор + библиотека шаблонов.</w:t>
            </w:r>
          </w:p>
        </w:tc>
        <w:tc>
          <w:tcPr>
            <w:tcW w:w="1019" w:type="pct"/>
          </w:tcPr>
          <w:p w14:paraId="5F3AE94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Да.</w:t>
            </w:r>
            <w:r>
              <w:rPr>
                <w:color w:val="auto"/>
                <w:sz w:val="18"/>
                <w:szCs w:val="18"/>
              </w:rPr>
              <w:t xml:space="preserve"> Визуальный drag&amp;drop-конструктор, шаблоны, предпросмотр. Без ручной разметки.</w:t>
            </w:r>
          </w:p>
        </w:tc>
      </w:tr>
      <w:tr w14:paraId="489A9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pct"/>
          </w:tcPr>
          <w:p w14:paraId="1AA1760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6. Email-рассылка с напоминаниями</w:t>
            </w:r>
          </w:p>
        </w:tc>
        <w:tc>
          <w:tcPr>
            <w:tcW w:w="453" w:type="pct"/>
          </w:tcPr>
          <w:p w14:paraId="2669EC2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Есть. Приглашения, напоминания, токены.</w:t>
            </w:r>
          </w:p>
        </w:tc>
        <w:tc>
          <w:tcPr>
            <w:tcW w:w="453" w:type="pct"/>
          </w:tcPr>
          <w:p w14:paraId="453246C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Есть. Email-уведомления, напоминания.</w:t>
            </w:r>
          </w:p>
        </w:tc>
        <w:tc>
          <w:tcPr>
            <w:tcW w:w="453" w:type="pct"/>
          </w:tcPr>
          <w:p w14:paraId="464A06A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Есть. Через интеграции/SMTP.</w:t>
            </w:r>
          </w:p>
        </w:tc>
        <w:tc>
          <w:tcPr>
            <w:tcW w:w="453" w:type="pct"/>
          </w:tcPr>
          <w:p w14:paraId="470F4B0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Настраиваемо. Требуется реализация.</w:t>
            </w:r>
          </w:p>
        </w:tc>
        <w:tc>
          <w:tcPr>
            <w:tcW w:w="453" w:type="pct"/>
          </w:tcPr>
          <w:p w14:paraId="4D65981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Ограничено. Зависит от Nextcloud.</w:t>
            </w:r>
          </w:p>
        </w:tc>
        <w:tc>
          <w:tcPr>
            <w:tcW w:w="453" w:type="pct"/>
          </w:tcPr>
          <w:p w14:paraId="2697B5C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Есть. Уведомления при отправке.</w:t>
            </w:r>
          </w:p>
        </w:tc>
        <w:tc>
          <w:tcPr>
            <w:tcW w:w="453" w:type="pct"/>
          </w:tcPr>
          <w:p w14:paraId="493CDC8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Есть. Расширенные рассылки.</w:t>
            </w:r>
          </w:p>
        </w:tc>
        <w:tc>
          <w:tcPr>
            <w:tcW w:w="1019" w:type="pct"/>
          </w:tcPr>
          <w:p w14:paraId="53926C5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Да.</w:t>
            </w:r>
            <w:r>
              <w:rPr>
                <w:color w:val="auto"/>
                <w:sz w:val="18"/>
                <w:szCs w:val="18"/>
              </w:rPr>
              <w:t xml:space="preserve"> Уведомления с уникальной ссылкой через SMTP. Напоминания. Учёт статуса рассылки.</w:t>
            </w:r>
          </w:p>
        </w:tc>
      </w:tr>
      <w:tr w14:paraId="5318E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pct"/>
          </w:tcPr>
          <w:p w14:paraId="0C50EDD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7. Автоудаление через N дней</w:t>
            </w:r>
          </w:p>
        </w:tc>
        <w:tc>
          <w:tcPr>
            <w:tcW w:w="453" w:type="pct"/>
          </w:tcPr>
          <w:p w14:paraId="3A1C9A5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Частично. Требуется крон-задача.</w:t>
            </w:r>
          </w:p>
        </w:tc>
        <w:tc>
          <w:tcPr>
            <w:tcW w:w="453" w:type="pct"/>
          </w:tcPr>
          <w:p w14:paraId="2DDDA0B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Частично. Автоудаление не всегда явное.</w:t>
            </w:r>
          </w:p>
        </w:tc>
        <w:tc>
          <w:tcPr>
            <w:tcW w:w="453" w:type="pct"/>
          </w:tcPr>
          <w:p w14:paraId="439EEC1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Нет. Требуется реализация.</w:t>
            </w:r>
          </w:p>
        </w:tc>
        <w:tc>
          <w:tcPr>
            <w:tcW w:w="453" w:type="pct"/>
          </w:tcPr>
          <w:p w14:paraId="2FA4938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Нет. Требуется реализация.</w:t>
            </w:r>
          </w:p>
        </w:tc>
        <w:tc>
          <w:tcPr>
            <w:tcW w:w="453" w:type="pct"/>
          </w:tcPr>
          <w:p w14:paraId="4A2B396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Нет.</w:t>
            </w:r>
          </w:p>
        </w:tc>
        <w:tc>
          <w:tcPr>
            <w:tcW w:w="453" w:type="pct"/>
          </w:tcPr>
          <w:p w14:paraId="0873BE8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Нет.</w:t>
            </w:r>
          </w:p>
        </w:tc>
        <w:tc>
          <w:tcPr>
            <w:tcW w:w="453" w:type="pct"/>
          </w:tcPr>
          <w:p w14:paraId="187A2C1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Частично. Политики хранения.</w:t>
            </w:r>
          </w:p>
        </w:tc>
        <w:tc>
          <w:tcPr>
            <w:tcW w:w="1019" w:type="pct"/>
          </w:tcPr>
          <w:p w14:paraId="3AFC7FE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Да.</w:t>
            </w:r>
            <w:r>
              <w:rPr>
                <w:color w:val="auto"/>
                <w:sz w:val="18"/>
                <w:szCs w:val="18"/>
              </w:rPr>
              <w:t xml:space="preserve"> Автоудаление через настраиваемое HR кол-во дней. Ручное удаление. Блокировка по истечении срока.</w:t>
            </w:r>
          </w:p>
        </w:tc>
      </w:tr>
      <w:tr w14:paraId="20D03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pct"/>
          </w:tcPr>
          <w:p w14:paraId="1E8C3CA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8. Экспорт в эл.документ + удаление</w:t>
            </w:r>
          </w:p>
        </w:tc>
        <w:tc>
          <w:tcPr>
            <w:tcW w:w="453" w:type="pct"/>
          </w:tcPr>
          <w:p w14:paraId="71E4422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 экспорт, но нет автоудаления после.</w:t>
            </w:r>
          </w:p>
        </w:tc>
        <w:tc>
          <w:tcPr>
            <w:tcW w:w="453" w:type="pct"/>
          </w:tcPr>
          <w:p w14:paraId="1D76207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 CSV/Excel, нет правила удаления.</w:t>
            </w:r>
          </w:p>
        </w:tc>
        <w:tc>
          <w:tcPr>
            <w:tcW w:w="453" w:type="pct"/>
          </w:tcPr>
          <w:p w14:paraId="4D0F14B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Ограничено. Нет удаления.</w:t>
            </w:r>
          </w:p>
        </w:tc>
        <w:tc>
          <w:tcPr>
            <w:tcW w:w="453" w:type="pct"/>
          </w:tcPr>
          <w:p w14:paraId="5FDD001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Настраиваемо. Требуется реализация.</w:t>
            </w:r>
          </w:p>
        </w:tc>
        <w:tc>
          <w:tcPr>
            <w:tcW w:w="453" w:type="pct"/>
          </w:tcPr>
          <w:p w14:paraId="36E3913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 CSV, нет docx/pdf + удаления.</w:t>
            </w:r>
          </w:p>
        </w:tc>
        <w:tc>
          <w:tcPr>
            <w:tcW w:w="453" w:type="pct"/>
          </w:tcPr>
          <w:p w14:paraId="622C37E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 CSV, нет удаления.</w:t>
            </w:r>
          </w:p>
        </w:tc>
        <w:tc>
          <w:tcPr>
            <w:tcW w:w="453" w:type="pct"/>
          </w:tcPr>
          <w:p w14:paraId="58BFB6E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 PDF/Excel, политики хранения.</w:t>
            </w:r>
          </w:p>
        </w:tc>
        <w:tc>
          <w:tcPr>
            <w:tcW w:w="1019" w:type="pct"/>
          </w:tcPr>
          <w:p w14:paraId="2EB61F7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Да.</w:t>
            </w:r>
            <w:r>
              <w:rPr>
                <w:color w:val="auto"/>
                <w:sz w:val="18"/>
                <w:szCs w:val="18"/>
              </w:rPr>
              <w:t xml:space="preserve"> Экспорт в docx/pdf. Обязательное удаление результата с сайта сразу после экспорта.</w:t>
            </w:r>
          </w:p>
        </w:tc>
      </w:tr>
      <w:tr w14:paraId="46944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pct"/>
          </w:tcPr>
          <w:p w14:paraId="73261C6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9. Разграничение доступа (Руководитель/HR)</w:t>
            </w:r>
          </w:p>
        </w:tc>
        <w:tc>
          <w:tcPr>
            <w:tcW w:w="453" w:type="pct"/>
          </w:tcPr>
          <w:p w14:paraId="64F002D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 роли, доступ «по подчинённым» требует доработки.</w:t>
            </w:r>
          </w:p>
        </w:tc>
        <w:tc>
          <w:tcPr>
            <w:tcW w:w="453" w:type="pct"/>
          </w:tcPr>
          <w:p w14:paraId="476E818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Гранулярность ограничена.</w:t>
            </w:r>
          </w:p>
        </w:tc>
        <w:tc>
          <w:tcPr>
            <w:tcW w:w="453" w:type="pct"/>
          </w:tcPr>
          <w:p w14:paraId="741E0D2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Базовые роли.</w:t>
            </w:r>
          </w:p>
        </w:tc>
        <w:tc>
          <w:tcPr>
            <w:tcW w:w="453" w:type="pct"/>
          </w:tcPr>
          <w:p w14:paraId="07724BF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Требуется реализация RBAC.</w:t>
            </w:r>
          </w:p>
        </w:tc>
        <w:tc>
          <w:tcPr>
            <w:tcW w:w="453" w:type="pct"/>
          </w:tcPr>
          <w:p w14:paraId="3563A21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Базовое разграничение.</w:t>
            </w:r>
          </w:p>
        </w:tc>
        <w:tc>
          <w:tcPr>
            <w:tcW w:w="453" w:type="pct"/>
          </w:tcPr>
          <w:p w14:paraId="0F20FA8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Базовое.</w:t>
            </w:r>
          </w:p>
        </w:tc>
        <w:tc>
          <w:tcPr>
            <w:tcW w:w="453" w:type="pct"/>
          </w:tcPr>
          <w:p w14:paraId="3EA7F98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Есть роли/группы + фильтры.</w:t>
            </w:r>
          </w:p>
        </w:tc>
        <w:tc>
          <w:tcPr>
            <w:tcW w:w="1019" w:type="pct"/>
          </w:tcPr>
          <w:p w14:paraId="727CC8E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Да.</w:t>
            </w:r>
            <w:r>
              <w:rPr>
                <w:color w:val="auto"/>
                <w:sz w:val="18"/>
                <w:szCs w:val="18"/>
              </w:rPr>
              <w:t xml:space="preserve"> RBAC: роли «Сотрудник», «Руководитель», «HR». Фильтрация по иерархии. Проверка прав на всех эндпоинтах.</w:t>
            </w:r>
          </w:p>
        </w:tc>
      </w:tr>
      <w:tr w14:paraId="4DA9B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8" w:type="pct"/>
          </w:tcPr>
          <w:p w14:paraId="26AD3BA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10. Интеграция с почтой + Linux+nginx+Docker</w:t>
            </w:r>
          </w:p>
        </w:tc>
        <w:tc>
          <w:tcPr>
            <w:tcW w:w="453" w:type="pct"/>
          </w:tcPr>
          <w:p w14:paraId="2B0DEDA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Готово. SMTP, Docker.</w:t>
            </w:r>
          </w:p>
        </w:tc>
        <w:tc>
          <w:tcPr>
            <w:tcW w:w="453" w:type="pct"/>
          </w:tcPr>
          <w:p w14:paraId="67B68C7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Готово. Docker, SMTP.</w:t>
            </w:r>
          </w:p>
        </w:tc>
        <w:tc>
          <w:tcPr>
            <w:tcW w:w="453" w:type="pct"/>
          </w:tcPr>
          <w:p w14:paraId="604F258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Готово. Docker, SMTP.</w:t>
            </w:r>
          </w:p>
        </w:tc>
        <w:tc>
          <w:tcPr>
            <w:tcW w:w="453" w:type="pct"/>
          </w:tcPr>
          <w:p w14:paraId="688BBD0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Готово в части стека.</w:t>
            </w:r>
          </w:p>
        </w:tc>
        <w:tc>
          <w:tcPr>
            <w:tcW w:w="453" w:type="pct"/>
          </w:tcPr>
          <w:p w14:paraId="3ECA066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Готово. Nextcloud стек.</w:t>
            </w:r>
          </w:p>
        </w:tc>
        <w:tc>
          <w:tcPr>
            <w:tcW w:w="453" w:type="pct"/>
          </w:tcPr>
          <w:p w14:paraId="73B19F0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Готово. Docker.</w:t>
            </w:r>
          </w:p>
        </w:tc>
        <w:tc>
          <w:tcPr>
            <w:tcW w:w="453" w:type="pct"/>
          </w:tcPr>
          <w:p w14:paraId="6A98DA9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Готово (on-prem).</w:t>
            </w:r>
          </w:p>
        </w:tc>
        <w:tc>
          <w:tcPr>
            <w:tcW w:w="1019" w:type="pct"/>
          </w:tcPr>
          <w:p w14:paraId="0592A4D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Да.</w:t>
            </w:r>
            <w:r>
              <w:rPr>
                <w:color w:val="auto"/>
                <w:sz w:val="18"/>
                <w:szCs w:val="18"/>
              </w:rPr>
              <w:t xml:space="preserve"> Полностью соответствует ТЗ: ASP.NET Core 8, React, Linux+nginx+Docker, docker-compose.</w:t>
            </w:r>
          </w:p>
        </w:tc>
      </w:tr>
    </w:tbl>
    <w:p w14:paraId="20C0A3CE">
      <w:pPr>
        <w:pStyle w:val="5"/>
        <w:rPr>
          <w:color w:val="auto"/>
          <w:sz w:val="18"/>
          <w:szCs w:val="18"/>
        </w:rPr>
      </w:pPr>
      <w:bookmarkStart w:id="9" w:name="_39e067e3a044ccd4e6c6b759fbbabba7818d113"/>
      <w:r>
        <w:rPr>
          <w:color w:val="auto"/>
          <w:sz w:val="18"/>
          <w:szCs w:val="18"/>
        </w:rPr>
        <w:t>4.3. Вывод о месте собственного продукта</w:t>
      </w:r>
      <w:bookmarkEnd w:id="9"/>
    </w:p>
    <w:p w14:paraId="77AEEB43">
      <w:pPr>
        <w:pStyle w:val="23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Анализ показал: ни одно из рассмотренных готовых решений </w:t>
      </w:r>
      <w:r>
        <w:rPr>
          <w:b/>
          <w:bCs/>
          <w:color w:val="auto"/>
          <w:sz w:val="18"/>
          <w:szCs w:val="18"/>
        </w:rPr>
        <w:t>полностью</w:t>
      </w:r>
      <w:r>
        <w:rPr>
          <w:color w:val="auto"/>
          <w:sz w:val="18"/>
          <w:szCs w:val="18"/>
        </w:rPr>
        <w:t xml:space="preserve"> не покрывает совокупность требований ООО «Директум» в «коробочном» виде. Ключевые пробелы аналогов: - </w:t>
      </w:r>
      <w:r>
        <w:rPr>
          <w:b/>
          <w:bCs/>
          <w:color w:val="auto"/>
          <w:sz w:val="18"/>
          <w:szCs w:val="18"/>
        </w:rPr>
        <w:t>Метод 360</w:t>
      </w:r>
      <w:r>
        <w:rPr>
          <w:color w:val="auto"/>
          <w:sz w:val="18"/>
          <w:szCs w:val="18"/>
        </w:rPr>
        <w:t xml:space="preserve"> – нет готового модуля в связке с орг.иерархией. - </w:t>
      </w:r>
      <w:r>
        <w:rPr>
          <w:b/>
          <w:bCs/>
          <w:color w:val="auto"/>
          <w:sz w:val="18"/>
          <w:szCs w:val="18"/>
        </w:rPr>
        <w:t>Автоматизация по HR-событиям</w:t>
      </w:r>
      <w:r>
        <w:rPr>
          <w:color w:val="auto"/>
          <w:sz w:val="18"/>
          <w:szCs w:val="18"/>
        </w:rPr>
        <w:t xml:space="preserve"> – требуемый набор правил отсутствует. - </w:t>
      </w:r>
      <w:r>
        <w:rPr>
          <w:b/>
          <w:bCs/>
          <w:color w:val="auto"/>
          <w:sz w:val="18"/>
          <w:szCs w:val="18"/>
        </w:rPr>
        <w:t>Специфичный жизненный цикл</w:t>
      </w:r>
      <w:r>
        <w:rPr>
          <w:color w:val="auto"/>
          <w:sz w:val="18"/>
          <w:szCs w:val="18"/>
        </w:rPr>
        <w:t xml:space="preserve"> – удаление результата сразу после экспорта и автоудаление опроса. - </w:t>
      </w:r>
      <w:r>
        <w:rPr>
          <w:b/>
          <w:bCs/>
          <w:color w:val="auto"/>
          <w:sz w:val="18"/>
          <w:szCs w:val="18"/>
        </w:rPr>
        <w:t>Точное разграничение по иерархии</w:t>
      </w:r>
      <w:r>
        <w:rPr>
          <w:color w:val="auto"/>
          <w:sz w:val="18"/>
          <w:szCs w:val="18"/>
        </w:rPr>
        <w:t xml:space="preserve"> – доступ руководителя только к своим подчинённым.</w:t>
      </w:r>
    </w:p>
    <w:p w14:paraId="5E47542E">
      <w:pPr>
        <w:pStyle w:val="3"/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Заключение:</w:t>
      </w:r>
      <w:r>
        <w:rPr>
          <w:color w:val="auto"/>
          <w:sz w:val="18"/>
          <w:szCs w:val="18"/>
        </w:rPr>
        <w:t xml:space="preserve"> целесообразно разработать собственный внутренний сайт. В качестве референса для визуального конструктора используется подход SurveyJS Creator, архитектура выстраивается с нуля под стек ТЗ.</w:t>
      </w:r>
    </w:p>
    <w:p w14:paraId="2341C7C0">
      <w:pPr>
        <w:pStyle w:val="4"/>
        <w:rPr>
          <w:color w:val="auto"/>
          <w:sz w:val="18"/>
          <w:szCs w:val="18"/>
        </w:rPr>
      </w:pPr>
      <w:bookmarkStart w:id="10" w:name="_93e52ebd6ff7d8e9a1217c5cb46a7dfbfccad9f"/>
      <w:r>
        <w:rPr>
          <w:color w:val="auto"/>
          <w:sz w:val="18"/>
          <w:szCs w:val="18"/>
        </w:rPr>
        <w:t>5. Спецификация требований</w:t>
      </w:r>
      <w:bookmarkEnd w:id="10"/>
    </w:p>
    <w:p w14:paraId="21CE5FEF">
      <w:pPr>
        <w:pStyle w:val="5"/>
        <w:rPr>
          <w:color w:val="auto"/>
          <w:sz w:val="18"/>
          <w:szCs w:val="18"/>
        </w:rPr>
      </w:pPr>
      <w:bookmarkStart w:id="11" w:name="_da84a61a886bfa2df32e3673ad9b9bedccb75dd"/>
      <w:r>
        <w:rPr>
          <w:color w:val="auto"/>
          <w:sz w:val="18"/>
          <w:szCs w:val="18"/>
        </w:rPr>
        <w:t>5.1. User Stories (US)</w:t>
      </w:r>
      <w:bookmarkEnd w:id="11"/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967B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3CF22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ID</w:t>
            </w:r>
          </w:p>
        </w:tc>
        <w:tc>
          <w:p w14:paraId="259A6A2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Роль</w:t>
            </w:r>
          </w:p>
        </w:tc>
        <w:tc>
          <w:p w14:paraId="261A1AF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User Story</w:t>
            </w:r>
          </w:p>
        </w:tc>
        <w:tc>
          <w:p w14:paraId="25E8E8E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Приоритет MoSCoW</w:t>
            </w:r>
          </w:p>
        </w:tc>
      </w:tr>
      <w:tr w14:paraId="5C425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5C6C8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US-01</w:t>
            </w:r>
          </w:p>
        </w:tc>
        <w:tc>
          <w:p w14:paraId="5C68FC5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Сотрудник</w:t>
            </w:r>
          </w:p>
        </w:tc>
        <w:tc>
          <w:p w14:paraId="19D4F22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Я, как сотрудник, хочу перейти по ссылке из письма и ответить на направленный мне опрос на сайте, чтобы оставить обратную связь.</w:t>
            </w:r>
          </w:p>
        </w:tc>
        <w:tc>
          <w:p w14:paraId="51832A9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3A908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FF99F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US-02</w:t>
            </w:r>
          </w:p>
        </w:tc>
        <w:tc>
          <w:p w14:paraId="2CF2064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HR</w:t>
            </w:r>
          </w:p>
        </w:tc>
        <w:tc>
          <w:p w14:paraId="2EA3957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Я, как HR, хочу создать опрос (тема, срок проведения, текст/содержание), чтобы запустить сбор обратной связи по нужному событию.</w:t>
            </w:r>
          </w:p>
        </w:tc>
        <w:tc>
          <w:p w14:paraId="400C0C7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72535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2B53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US-03</w:t>
            </w:r>
          </w:p>
        </w:tc>
        <w:tc>
          <w:p w14:paraId="334E0E8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HR</w:t>
            </w:r>
          </w:p>
        </w:tc>
        <w:tc>
          <w:p w14:paraId="6537683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Я, как HR, хочу использовать шаблоны опросов и визуальный конструктор для их создания/редактирования, чтобы не писать разметку вручную и унифицировать типовые опросы.</w:t>
            </w:r>
          </w:p>
        </w:tc>
        <w:tc>
          <w:p w14:paraId="58E225F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1D48B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47376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US-04</w:t>
            </w:r>
          </w:p>
        </w:tc>
        <w:tc>
          <w:p w14:paraId="12D4785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HR</w:t>
            </w:r>
          </w:p>
        </w:tc>
        <w:tc>
          <w:p w14:paraId="0062146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Я, как HR, хочу отправить опрос респондентам, чтобы они получили email-уведомление с напоминанием и ссылкой на опрос.</w:t>
            </w:r>
          </w:p>
        </w:tc>
        <w:tc>
          <w:p w14:paraId="3DBF851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3800F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1C886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US-05</w:t>
            </w:r>
          </w:p>
        </w:tc>
        <w:tc>
          <w:p w14:paraId="4E0DE2C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HR</w:t>
            </w:r>
          </w:p>
        </w:tc>
        <w:tc>
          <w:p w14:paraId="53E111B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Я, как HR, хочу загрузить иерархию подразделений и список сотрудников из Excel, чтобы поддерживать актуальный состав для рассылок и фильтрации.</w:t>
            </w:r>
          </w:p>
        </w:tc>
        <w:tc>
          <w:p w14:paraId="4D55420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3BFA2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A64D1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US-06</w:t>
            </w:r>
          </w:p>
        </w:tc>
        <w:tc>
          <w:p w14:paraId="6B38796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HR</w:t>
            </w:r>
          </w:p>
        </w:tc>
        <w:tc>
          <w:p w14:paraId="7845C29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Я, как HR, хочу настроить автоматическое создание опросов по условиям (новичок, аттестация, опрос наставнику, перевод/инициатива), чтобы сократить ручной труд.</w:t>
            </w:r>
          </w:p>
        </w:tc>
        <w:tc>
          <w:p w14:paraId="3EAB955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7BA4F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535CA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US-07</w:t>
            </w:r>
          </w:p>
        </w:tc>
        <w:tc>
          <w:p w14:paraId="4EBD5C1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HR/Руководитель</w:t>
            </w:r>
          </w:p>
        </w:tc>
        <w:tc>
          <w:p w14:paraId="0CDCF09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Я, как HR или руководитель с правом доступа, хочу просматривать результаты опросов и экспортировать их в электронный документ, чтобы проанализировать обратную связь.</w:t>
            </w:r>
          </w:p>
        </w:tc>
        <w:tc>
          <w:p w14:paraId="41E546C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24A92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C55C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US-08</w:t>
            </w:r>
          </w:p>
        </w:tc>
        <w:tc>
          <w:p w14:paraId="6B5C81A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HR</w:t>
            </w:r>
          </w:p>
        </w:tc>
        <w:tc>
          <w:p w14:paraId="19C68B4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Я, как HR, хочу, чтобы после экспорта результата опроса он удалялся с сайта, а также иметь настройку автоудаления опроса через N дней, чтобы соблюдать требования по хранению ПДн.</w:t>
            </w:r>
          </w:p>
        </w:tc>
        <w:tc>
          <w:p w14:paraId="6DEB7CC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220AC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5B91B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US-09</w:t>
            </w:r>
          </w:p>
        </w:tc>
        <w:tc>
          <w:p w14:paraId="1BDFDFA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Руководитель/HR</w:t>
            </w:r>
          </w:p>
        </w:tc>
        <w:tc>
          <w:p w14:paraId="6040A19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Я, как руководитель или HR, хочу видеть только те результаты опросов, к которым у меня есть доступ (по своим подчинённым для руководителя), чтобы не нарушать принцип минимально необходимого доступа.</w:t>
            </w:r>
          </w:p>
        </w:tc>
        <w:tc>
          <w:p w14:paraId="4BA2EE6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0F66A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2AB4F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US-10</w:t>
            </w:r>
          </w:p>
        </w:tc>
        <w:tc>
          <w:p w14:paraId="41EFA56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HR</w:t>
            </w:r>
          </w:p>
        </w:tc>
        <w:tc>
          <w:p w14:paraId="1AD053C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Я, как HR, хочу проводить опрос методом 360 (определять круг оценивающих для оцениваемого), чтобы собрать всестороннюю обратную связь.</w:t>
            </w:r>
          </w:p>
        </w:tc>
        <w:tc>
          <w:p w14:paraId="373F03B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42CA3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3B316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US-11</w:t>
            </w:r>
          </w:p>
        </w:tc>
        <w:tc>
          <w:p w14:paraId="05C8DEC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Сотрудник/Руководитель/HR</w:t>
            </w:r>
          </w:p>
        </w:tc>
        <w:tc>
          <w:p w14:paraId="391C2AA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Я, как пользователь, хочу, чтобы опросы с истекшим сроком или помеченные к удалению были недоступны для прохождения, чтобы исключить ответы вне периода опроса.</w:t>
            </w:r>
          </w:p>
        </w:tc>
        <w:tc>
          <w:p w14:paraId="5C32868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Should</w:t>
            </w:r>
          </w:p>
        </w:tc>
      </w:tr>
      <w:tr w14:paraId="798D2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6AAE7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US-12</w:t>
            </w:r>
          </w:p>
        </w:tc>
        <w:tc>
          <w:p w14:paraId="7A14659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HR</w:t>
            </w:r>
          </w:p>
        </w:tc>
        <w:tc>
          <w:p w14:paraId="0012577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Я, как HR, хочу управлять доступом к результатам опросов (выдавать/отозвать доступ руководителям/HR), чтобы гибко настраивать круг лиц для анализа.</w:t>
            </w:r>
          </w:p>
        </w:tc>
        <w:tc>
          <w:p w14:paraId="3D6965C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Should</w:t>
            </w:r>
          </w:p>
        </w:tc>
      </w:tr>
      <w:tr w14:paraId="72C84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5839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US-13</w:t>
            </w:r>
          </w:p>
        </w:tc>
        <w:tc>
          <w:p w14:paraId="22D5F90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HR</w:t>
            </w:r>
          </w:p>
        </w:tc>
        <w:tc>
          <w:p w14:paraId="20AB70E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Я, как HR, хочу вручную удалить опрос, если он больше не нужен, чтобы оперативно управлять перечнем опросов.</w:t>
            </w:r>
          </w:p>
        </w:tc>
        <w:tc>
          <w:p w14:paraId="49EA888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Should</w:t>
            </w:r>
          </w:p>
        </w:tc>
      </w:tr>
      <w:tr w14:paraId="132F6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49E03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US-14</w:t>
            </w:r>
          </w:p>
        </w:tc>
        <w:tc>
          <w:p w14:paraId="411D828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Технический администратор</w:t>
            </w:r>
          </w:p>
        </w:tc>
        <w:tc>
          <w:p w14:paraId="308C395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Я, как технический администратор, хочу иметь готовые инструменты развёртывания (Docker, nginx, конфиги), чтобы развернуть сайт в среде Linux без лишних ручных шагов.</w:t>
            </w:r>
          </w:p>
        </w:tc>
        <w:tc>
          <w:p w14:paraId="0B04B0D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Should</w:t>
            </w:r>
          </w:p>
        </w:tc>
      </w:tr>
      <w:tr w14:paraId="62C4F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89114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US-15</w:t>
            </w:r>
          </w:p>
        </w:tc>
        <w:tc>
          <w:p w14:paraId="6C47007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HR</w:t>
            </w:r>
          </w:p>
        </w:tc>
        <w:tc>
          <w:p w14:paraId="0DA0AD3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Я, как HR, хочу видеть статус рассылки и напоминаний по опросу (кто приглашён, кому направлено напоминание), чтобы контролировать охват респондентов.</w:t>
            </w:r>
          </w:p>
        </w:tc>
        <w:tc>
          <w:p w14:paraId="094473A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Could</w:t>
            </w:r>
          </w:p>
        </w:tc>
      </w:tr>
      <w:tr w14:paraId="47248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17FC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US-16</w:t>
            </w:r>
          </w:p>
        </w:tc>
        <w:tc>
          <w:p w14:paraId="7B03D48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Руководитель</w:t>
            </w:r>
          </w:p>
        </w:tc>
        <w:tc>
          <w:p w14:paraId="24277DF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Я, как руководитель, хочу видеть краткую сводку по своим подчинённым (кол-во пройденных/назначенных опросов), чтобы контролировать выполнение опросов.</w:t>
            </w:r>
          </w:p>
        </w:tc>
        <w:tc>
          <w:p w14:paraId="5E915F4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Could</w:t>
            </w:r>
          </w:p>
        </w:tc>
      </w:tr>
    </w:tbl>
    <w:p w14:paraId="5D6D039C">
      <w:pPr>
        <w:pStyle w:val="5"/>
        <w:rPr>
          <w:color w:val="auto"/>
          <w:sz w:val="18"/>
          <w:szCs w:val="18"/>
        </w:rPr>
      </w:pPr>
      <w:bookmarkStart w:id="12" w:name="_a7ed899335ed620a7426d4b42d2597e8fa24518"/>
      <w:r>
        <w:rPr>
          <w:color w:val="auto"/>
          <w:sz w:val="18"/>
          <w:szCs w:val="18"/>
        </w:rPr>
        <w:t>5.2. Функциональные требования (FR)</w:t>
      </w:r>
      <w:bookmarkEnd w:id="12"/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4645E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87FAD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ID</w:t>
            </w:r>
          </w:p>
        </w:tc>
        <w:tc>
          <w:p w14:paraId="137F5E0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Из US</w:t>
            </w:r>
          </w:p>
        </w:tc>
        <w:tc>
          <w:p w14:paraId="00B92E7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Формулировка</w:t>
            </w:r>
          </w:p>
        </w:tc>
        <w:tc>
          <w:p w14:paraId="654F7B3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Acceptance Criteria</w:t>
            </w:r>
          </w:p>
        </w:tc>
        <w:tc>
          <w:p w14:paraId="411CDA4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Приоритет</w:t>
            </w:r>
          </w:p>
        </w:tc>
      </w:tr>
      <w:tr w14:paraId="2326D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3E26C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FR-01</w:t>
            </w:r>
          </w:p>
        </w:tc>
        <w:tc>
          <w:p w14:paraId="35CE0F2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US-01</w:t>
            </w:r>
          </w:p>
        </w:tc>
        <w:tc>
          <w:p w14:paraId="528B9A1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обеспечивать доступ к опросу по уникальной приглашательной ссылке и приём ответов.</w:t>
            </w:r>
          </w:p>
        </w:tc>
        <w:tc>
          <w:p w14:paraId="3514C78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Ссылка валидна только для приглашённого. 2) Повторное прохождение блокируется. 3) После сохранения — подтверждение. 4) Просроченная ссылка ведёт на ошибку.</w:t>
            </w:r>
          </w:p>
        </w:tc>
        <w:tc>
          <w:p w14:paraId="3E9B1E9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3493B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61AF0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FR-02</w:t>
            </w:r>
          </w:p>
        </w:tc>
        <w:tc>
          <w:p w14:paraId="70036F9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US-02</w:t>
            </w:r>
          </w:p>
        </w:tc>
        <w:tc>
          <w:p w14:paraId="4060C2A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позволять HR создавать опрос (тема, срок, текст).</w:t>
            </w:r>
          </w:p>
        </w:tc>
        <w:tc>
          <w:p w14:paraId="7837D7D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Валидация полей. 2) Дата окончания &gt; даты начала. 3) Статус «черновик» или «готов». 4) Сохранение в БД.</w:t>
            </w:r>
          </w:p>
        </w:tc>
        <w:tc>
          <w:p w14:paraId="60B7238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75DB5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ACAC6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FR-03</w:t>
            </w:r>
          </w:p>
        </w:tc>
        <w:tc>
          <w:p w14:paraId="3DA429D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US-03</w:t>
            </w:r>
          </w:p>
        </w:tc>
        <w:tc>
          <w:p w14:paraId="3665EDE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предоставлять визуальный конструктор и шаблоны опросов.</w:t>
            </w:r>
          </w:p>
        </w:tc>
        <w:tc>
          <w:p w14:paraId="2FD8883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Добавление типовых элементов. 2) Сохранение шаблона. 3) Применение шаблона. 4) Редактирование шаблона не ломает отправленные опросы.</w:t>
            </w:r>
          </w:p>
        </w:tc>
        <w:tc>
          <w:p w14:paraId="51702FD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652FC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0D2ED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FR-04</w:t>
            </w:r>
          </w:p>
        </w:tc>
        <w:tc>
          <w:p w14:paraId="1C2EA30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US-04</w:t>
            </w:r>
          </w:p>
        </w:tc>
        <w:tc>
          <w:p w14:paraId="71DBDC0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формировать и отправлять email-уведомления с уникальной ссылкой.</w:t>
            </w:r>
          </w:p>
        </w:tc>
        <w:tc>
          <w:p w14:paraId="3F795E2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Рассылка через SMTP. 2) Письмо содержит ссылку и срок. 3) Напоминания по расписанию. 4) Лог рассылки.</w:t>
            </w:r>
          </w:p>
        </w:tc>
        <w:tc>
          <w:p w14:paraId="1564F97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226B8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7BAE2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FR-05</w:t>
            </w:r>
          </w:p>
        </w:tc>
        <w:tc>
          <w:p w14:paraId="47A164C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US-05</w:t>
            </w:r>
          </w:p>
        </w:tc>
        <w:tc>
          <w:p w14:paraId="241ED5D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поддерживать импорт иерархии из Excel.</w:t>
            </w:r>
          </w:p>
        </w:tc>
        <w:tc>
          <w:p w14:paraId="00C0227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Загрузка .XLSX/.XLS. 2) Создание/обновление сотрудников и связей. 3) Валидация формата. 4) Отчет об импорте с ошибками.</w:t>
            </w:r>
          </w:p>
        </w:tc>
        <w:tc>
          <w:p w14:paraId="6C44D50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7EEB4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9E6E2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FR-06</w:t>
            </w:r>
          </w:p>
        </w:tc>
        <w:tc>
          <w:p w14:paraId="1E0B3CF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US-06</w:t>
            </w:r>
          </w:p>
        </w:tc>
        <w:tc>
          <w:p w14:paraId="3E21E3A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реализовать автосоздание опросов по событиям.</w:t>
            </w:r>
          </w:p>
        </w:tc>
        <w:tc>
          <w:p w14:paraId="5B1A737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Настройка правил. 2) Обработка событий. 3) Создание опроса. 4) Логирование.</w:t>
            </w:r>
          </w:p>
        </w:tc>
        <w:tc>
          <w:p w14:paraId="409B345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34422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141DC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FR-07</w:t>
            </w:r>
          </w:p>
        </w:tc>
        <w:tc>
          <w:p w14:paraId="54B801A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US-07, US-09</w:t>
            </w:r>
          </w:p>
        </w:tc>
        <w:tc>
          <w:p w14:paraId="1A92767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предоставлять просмотр результатов с фильтрами и экспорт в эл.документ.</w:t>
            </w:r>
          </w:p>
        </w:tc>
        <w:tc>
          <w:p w14:paraId="466B94B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Руководитель видит только подчинённых. 2) HR видит всё. 3) Экспорт в docx/pdf. 4) Проверка прав при экспорте.</w:t>
            </w:r>
          </w:p>
        </w:tc>
        <w:tc>
          <w:p w14:paraId="79D5C94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31D23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3E53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FR-08</w:t>
            </w:r>
          </w:p>
        </w:tc>
        <w:tc>
          <w:p w14:paraId="4E28CA3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US-08</w:t>
            </w:r>
          </w:p>
        </w:tc>
        <w:tc>
          <w:p w14:paraId="19B6ABD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удалять результат после экспорта и автоудалять опрос через N дней.</w:t>
            </w:r>
          </w:p>
        </w:tc>
        <w:tc>
          <w:p w14:paraId="1A1568F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Удаление после успешной генерации файла. 2) Настройка N дней. 3) Планировщик удаляет. 4) Аудит удаления.</w:t>
            </w:r>
          </w:p>
        </w:tc>
        <w:tc>
          <w:p w14:paraId="37D3485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3E1403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5DA0A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FR-09</w:t>
            </w:r>
          </w:p>
        </w:tc>
        <w:tc>
          <w:p w14:paraId="1DA3E8C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US-10</w:t>
            </w:r>
          </w:p>
        </w:tc>
        <w:tc>
          <w:p w14:paraId="2482ADE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поддерживать опрос методом 360.</w:t>
            </w:r>
          </w:p>
        </w:tc>
        <w:tc>
          <w:p w14:paraId="75CE292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Задание объекта оценки и круга лиц. 2) Индивидуальные ссылки. 3) Ограничение доступа. 4) Агрегация результатов.</w:t>
            </w:r>
          </w:p>
        </w:tc>
        <w:tc>
          <w:p w14:paraId="1E0DBBE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11CC5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5E3EB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FR-10</w:t>
            </w:r>
          </w:p>
        </w:tc>
        <w:tc>
          <w:p w14:paraId="7732A0A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US-01, US-11</w:t>
            </w:r>
          </w:p>
        </w:tc>
        <w:tc>
          <w:p w14:paraId="759061B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блокировать прохождение после истечения срока.</w:t>
            </w:r>
          </w:p>
        </w:tc>
        <w:tc>
          <w:p w14:paraId="174FBE6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Сообщение «Срок истёк». 2) Статус влияет на доступность. 3) Нет напоминаний после срока. 4) Запрет сохранения ответов.</w:t>
            </w:r>
          </w:p>
        </w:tc>
        <w:tc>
          <w:p w14:paraId="70158EB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4E077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ACA8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FR-11</w:t>
            </w:r>
          </w:p>
        </w:tc>
        <w:tc>
          <w:p w14:paraId="56F1AAB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US-04, US-15</w:t>
            </w:r>
          </w:p>
        </w:tc>
        <w:tc>
          <w:p w14:paraId="6194CDB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вести учёт статуса рассылки.</w:t>
            </w:r>
          </w:p>
        </w:tc>
        <w:tc>
          <w:p w14:paraId="0965DD2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Статус на каждого респондента. 2) История отправок. 3) Автосмена на «Пройдено». 4) Фильтрация.</w:t>
            </w:r>
          </w:p>
        </w:tc>
        <w:tc>
          <w:p w14:paraId="2C88C29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05C42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5F146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FR-12</w:t>
            </w:r>
          </w:p>
        </w:tc>
        <w:tc>
          <w:p w14:paraId="27C5893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US-05, US-06</w:t>
            </w:r>
          </w:p>
        </w:tc>
        <w:tc>
          <w:p w14:paraId="7323D8E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хранить иерархию и использовать её при автосоздании и фильтрации.</w:t>
            </w:r>
          </w:p>
        </w:tc>
        <w:tc>
          <w:p w14:paraId="7F6FB32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Многоуровневые связи. 2) Обновление без потери прав. 3) Корректный выбор целевых сотрудников. 4) Фильтрация по иерархии.</w:t>
            </w:r>
          </w:p>
        </w:tc>
        <w:tc>
          <w:p w14:paraId="3D96330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57C02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EDEA0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FR-13</w:t>
            </w:r>
          </w:p>
        </w:tc>
        <w:tc>
          <w:p w14:paraId="5A69C02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US-09, US-12</w:t>
            </w:r>
          </w:p>
        </w:tc>
        <w:tc>
          <w:p w14:paraId="243006E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реализовать разграничение доступа (RBAC).</w:t>
            </w:r>
          </w:p>
        </w:tc>
        <w:tc>
          <w:p w14:paraId="6471FD5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Минимально необходимые права. 2) Выдача доступа к опросу. 3) Мгновенный отзыв. 4) Проверка прав на всех эндпоинтах.</w:t>
            </w:r>
          </w:p>
        </w:tc>
        <w:tc>
          <w:p w14:paraId="3F87B5F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5BDDC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1AE5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FR-14</w:t>
            </w:r>
          </w:p>
        </w:tc>
        <w:tc>
          <w:p w14:paraId="11624B8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US-08, US-13</w:t>
            </w:r>
          </w:p>
        </w:tc>
        <w:tc>
          <w:p w14:paraId="0E734E0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поддерживать ручное удаление опроса HR.</w:t>
            </w:r>
          </w:p>
        </w:tc>
        <w:tc>
          <w:p w14:paraId="4D970E1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Кнопка доступна только HR. 2) Подтверждение. 3) Нет «осиротевших» ссылок. 4) Аудит.</w:t>
            </w:r>
          </w:p>
        </w:tc>
        <w:tc>
          <w:p w14:paraId="1F0F75A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Should</w:t>
            </w:r>
          </w:p>
        </w:tc>
      </w:tr>
      <w:tr w14:paraId="221F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4B8FE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FR-15</w:t>
            </w:r>
          </w:p>
        </w:tc>
        <w:tc>
          <w:p w14:paraId="6128B0A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US-14</w:t>
            </w:r>
          </w:p>
        </w:tc>
        <w:tc>
          <w:p w14:paraId="3E4D4AC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поставляться с инструментами развёртывания.</w:t>
            </w:r>
          </w:p>
        </w:tc>
        <w:tc>
          <w:p w14:paraId="49977E9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docker-compose, Dockerfile. 2) Сборка образов. 3) Конфиг nginx. 4) Инструкция.</w:t>
            </w:r>
          </w:p>
        </w:tc>
        <w:tc>
          <w:p w14:paraId="6BEA183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Should</w:t>
            </w:r>
          </w:p>
        </w:tc>
      </w:tr>
      <w:tr w14:paraId="65445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B054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FR-16</w:t>
            </w:r>
          </w:p>
        </w:tc>
        <w:tc>
          <w:p w14:paraId="197D87E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US-06</w:t>
            </w:r>
          </w:p>
        </w:tc>
        <w:tc>
          <w:p w14:paraId="26ED85C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фиксировать события агента автосоздания.</w:t>
            </w:r>
          </w:p>
        </w:tc>
        <w:tc>
          <w:p w14:paraId="74A4401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Лог событий. 2) Сохранение при ошибке. 3) Просмотр лога HR. 4) Устойчивость планировщика.</w:t>
            </w:r>
          </w:p>
        </w:tc>
        <w:tc>
          <w:p w14:paraId="3D09323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Should</w:t>
            </w:r>
          </w:p>
        </w:tc>
      </w:tr>
      <w:tr w14:paraId="6D94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CEA5F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FR-17</w:t>
            </w:r>
          </w:p>
        </w:tc>
        <w:tc>
          <w:p w14:paraId="3763435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US-03, US-02</w:t>
            </w:r>
          </w:p>
        </w:tc>
        <w:tc>
          <w:p w14:paraId="6FF7226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обеспечивать предпросмотр опроса в конструкторе.</w:t>
            </w:r>
          </w:p>
        </w:tc>
        <w:tc>
          <w:p w14:paraId="1B6394F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Кнопка «Предпросмотр». 2) Отображение всех блоков. 3) Ответы не сохраняются. 4) Доступно из черновика.</w:t>
            </w:r>
          </w:p>
        </w:tc>
        <w:tc>
          <w:p w14:paraId="4ACD410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Should</w:t>
            </w:r>
          </w:p>
        </w:tc>
      </w:tr>
      <w:tr w14:paraId="66925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C4CC1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FR-18</w:t>
            </w:r>
          </w:p>
        </w:tc>
        <w:tc>
          <w:p w14:paraId="38066CF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US-04, US-11</w:t>
            </w:r>
          </w:p>
        </w:tc>
        <w:tc>
          <w:p w14:paraId="04707A7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учитывать часовой пояс при расчёте доступности.</w:t>
            </w:r>
          </w:p>
        </w:tc>
        <w:tc>
          <w:p w14:paraId="6317E4E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Хранение с таймстампом. 2) Блокировка по времени. 3) Нет напоминаний после. 4) Корректный UI.</w:t>
            </w:r>
          </w:p>
        </w:tc>
        <w:tc>
          <w:p w14:paraId="6D8F79D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Should</w:t>
            </w:r>
          </w:p>
        </w:tc>
      </w:tr>
      <w:tr w14:paraId="029D7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758FB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FR-19</w:t>
            </w:r>
          </w:p>
        </w:tc>
        <w:tc>
          <w:p w14:paraId="3E230B7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US-07, US-13</w:t>
            </w:r>
          </w:p>
        </w:tc>
        <w:tc>
          <w:p w14:paraId="18975C8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фиксировать аудит действий с результатами.</w:t>
            </w:r>
          </w:p>
        </w:tc>
        <w:tc>
          <w:p w14:paraId="2C03C6D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Запись при выдаче/отзыве доступа, экспорте, удалении. 2) Неизменяемость. 3) Доступ только HR. 4) Хранение по политике.</w:t>
            </w:r>
          </w:p>
        </w:tc>
        <w:tc>
          <w:p w14:paraId="17A55C2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Could</w:t>
            </w:r>
          </w:p>
        </w:tc>
      </w:tr>
      <w:tr w14:paraId="7FE0B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498A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FR-20</w:t>
            </w:r>
          </w:p>
        </w:tc>
        <w:tc>
          <w:p w14:paraId="7CB3168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US-15</w:t>
            </w:r>
          </w:p>
        </w:tc>
        <w:tc>
          <w:p w14:paraId="14A3BF5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отображать сводку по рассылке в карточке опроса.</w:t>
            </w:r>
          </w:p>
        </w:tc>
        <w:tc>
          <w:p w14:paraId="601CA25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Счётчики по статусам. 2) Обновление при открытии. 3) процент от приглашённых. 4) Доступ только HR.</w:t>
            </w:r>
          </w:p>
        </w:tc>
        <w:tc>
          <w:p w14:paraId="0D925EF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Could</w:t>
            </w:r>
          </w:p>
        </w:tc>
      </w:tr>
      <w:tr w14:paraId="19068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C57AB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FR-21</w:t>
            </w:r>
          </w:p>
        </w:tc>
        <w:tc>
          <w:p w14:paraId="67E4A3F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US-16</w:t>
            </w:r>
          </w:p>
        </w:tc>
        <w:tc>
          <w:p w14:paraId="6D9882A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Система должна формировать сводку для руководителя.</w:t>
            </w:r>
          </w:p>
        </w:tc>
        <w:tc>
          <w:p w14:paraId="03DEBDD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По иерархии пользователя. 2) Только активные/недавние. 3) Без содержимого ответов. 4) Роль «Руководитель».</w:t>
            </w:r>
          </w:p>
        </w:tc>
        <w:tc>
          <w:p w14:paraId="7D56C01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Could</w:t>
            </w:r>
          </w:p>
        </w:tc>
      </w:tr>
      <w:tr w14:paraId="1E547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7AF3F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FR-22</w:t>
            </w:r>
          </w:p>
        </w:tc>
        <w:tc>
          <w:p w14:paraId="322C460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—</w:t>
            </w:r>
          </w:p>
        </w:tc>
        <w:tc>
          <w:p w14:paraId="33DFEAB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Won’t-have.</w:t>
            </w:r>
            <w:r>
              <w:rPr>
                <w:color w:val="auto"/>
                <w:sz w:val="18"/>
                <w:szCs w:val="18"/>
              </w:rPr>
              <w:t xml:space="preserve"> Система должна обеспечивать единую аутентификацию через ADFS.</w:t>
            </w:r>
          </w:p>
        </w:tc>
        <w:tc>
          <w:p w14:paraId="46FEE42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Не реализуется в текущей версии</w:t>
            </w:r>
            <w:r>
              <w:rPr>
                <w:color w:val="auto"/>
                <w:sz w:val="18"/>
                <w:szCs w:val="18"/>
              </w:rPr>
              <w:t xml:space="preserve"> (согласно ТЗ v1 без авторизации). Запланировано в следующей итерации.</w:t>
            </w:r>
          </w:p>
        </w:tc>
        <w:tc>
          <w:p w14:paraId="58A7632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Won’t</w:t>
            </w:r>
          </w:p>
        </w:tc>
      </w:tr>
    </w:tbl>
    <w:p w14:paraId="29E5FB1B">
      <w:pPr>
        <w:pStyle w:val="5"/>
        <w:rPr>
          <w:color w:val="auto"/>
          <w:sz w:val="18"/>
          <w:szCs w:val="18"/>
        </w:rPr>
      </w:pPr>
      <w:bookmarkStart w:id="13" w:name="_381693543d9b17d3c420ff494add4243975de06"/>
      <w:r>
        <w:rPr>
          <w:color w:val="auto"/>
          <w:sz w:val="18"/>
          <w:szCs w:val="18"/>
        </w:rPr>
        <w:t>5.3. Нефункциональные требования (NFR)</w:t>
      </w:r>
      <w:bookmarkEnd w:id="13"/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B614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5577A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ID</w:t>
            </w:r>
          </w:p>
        </w:tc>
        <w:tc>
          <w:p w14:paraId="053E67A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Формулировка</w:t>
            </w:r>
          </w:p>
        </w:tc>
        <w:tc>
          <w:p w14:paraId="697C50A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Acceptance Criteria</w:t>
            </w:r>
          </w:p>
        </w:tc>
        <w:tc>
          <w:p w14:paraId="34A2C6A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Приоритет</w:t>
            </w:r>
          </w:p>
        </w:tc>
      </w:tr>
      <w:tr w14:paraId="3AAC1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560FE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NFR-01</w:t>
            </w:r>
          </w:p>
        </w:tc>
        <w:tc>
          <w:p w14:paraId="0D116F6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Безопасность ПДн.</w:t>
            </w:r>
            <w:r>
              <w:rPr>
                <w:color w:val="auto"/>
                <w:sz w:val="18"/>
                <w:szCs w:val="18"/>
              </w:rPr>
              <w:t xml:space="preserve"> Защита персональных данных, разграничение доступа.</w:t>
            </w:r>
          </w:p>
        </w:tc>
        <w:tc>
          <w:p w14:paraId="359336F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Секреты в .env вне webroot. 2) RBAC на всех эндпоинтах. 3) Проверка иерархии. 4) Нет ПДн в логах. 5) Удаление после экспорта.</w:t>
            </w:r>
          </w:p>
        </w:tc>
        <w:tc>
          <w:p w14:paraId="304B379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74F8D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4DBF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NFR-02</w:t>
            </w:r>
          </w:p>
        </w:tc>
        <w:tc>
          <w:p w14:paraId="0A1C717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Производительность.</w:t>
            </w:r>
            <w:r>
              <w:rPr>
                <w:color w:val="auto"/>
                <w:sz w:val="18"/>
                <w:szCs w:val="18"/>
              </w:rPr>
              <w:t xml:space="preserve"> Время отклика API при 50 параллельных запросах ≤ 300 мс.</w:t>
            </w:r>
          </w:p>
        </w:tc>
        <w:tc>
          <w:p w14:paraId="3F0E3E5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p95 ≤ 300 мс (k6). 2) Экспорт не блокирует UI &gt; 2 сек. 3) Импорт 1000 сотрудников ≤ 10 сек. 4) Список опросов ≤ 1 сек.</w:t>
            </w:r>
          </w:p>
        </w:tc>
        <w:tc>
          <w:p w14:paraId="0776B64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05CD7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E75FA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NFR-03</w:t>
            </w:r>
          </w:p>
        </w:tc>
        <w:tc>
          <w:p w14:paraId="1F35AF1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Надёжность.</w:t>
            </w:r>
            <w:r>
              <w:rPr>
                <w:color w:val="auto"/>
                <w:sz w:val="18"/>
                <w:szCs w:val="18"/>
              </w:rPr>
              <w:t xml:space="preserve"> Корректная обработка планировщика без потери событий.</w:t>
            </w:r>
          </w:p>
        </w:tc>
        <w:tc>
          <w:p w14:paraId="7624D3C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Логирование ошибок. 2) Идемпотентность рассылки при перезапуске. 3) Health-check. 4) Фиксация ошибок SMTP.</w:t>
            </w:r>
          </w:p>
        </w:tc>
        <w:tc>
          <w:p w14:paraId="0779B63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14FE9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874B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NFR-04</w:t>
            </w:r>
          </w:p>
        </w:tc>
        <w:tc>
          <w:p w14:paraId="0C3EED7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Совместимость стека.</w:t>
            </w:r>
            <w:r>
              <w:rPr>
                <w:color w:val="auto"/>
                <w:sz w:val="18"/>
                <w:szCs w:val="18"/>
              </w:rPr>
              <w:t xml:space="preserve"> ASP.NET Core 8, React, Linux+nginx+Docker.</w:t>
            </w:r>
          </w:p>
        </w:tc>
        <w:tc>
          <w:p w14:paraId="7E4C7EF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1) Сборка под .NET 8. 2) Production-сборка React. 3) Docker в Linux. 4) Конфиг nginx. 5) </w:t>
            </w:r>
            <w:r>
              <w:rPr>
                <w:rStyle w:val="48"/>
                <w:color w:val="auto"/>
                <w:sz w:val="18"/>
                <w:szCs w:val="18"/>
              </w:rPr>
              <w:t>docker compose up</w:t>
            </w:r>
            <w:r>
              <w:rPr>
                <w:color w:val="auto"/>
                <w:sz w:val="18"/>
                <w:szCs w:val="18"/>
              </w:rPr>
              <w:t>.</w:t>
            </w:r>
          </w:p>
        </w:tc>
        <w:tc>
          <w:p w14:paraId="3EA48BB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Must</w:t>
            </w:r>
          </w:p>
        </w:tc>
      </w:tr>
      <w:tr w14:paraId="4674E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7ABCA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NFR-05</w:t>
            </w:r>
          </w:p>
        </w:tc>
        <w:tc>
          <w:p w14:paraId="1CA9285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Удобство использования (UX).</w:t>
            </w:r>
            <w:r>
              <w:rPr>
                <w:color w:val="auto"/>
                <w:sz w:val="18"/>
                <w:szCs w:val="18"/>
              </w:rPr>
              <w:t xml:space="preserve"> Интуитивный интерфейс конструктора.</w:t>
            </w:r>
          </w:p>
        </w:tc>
        <w:tc>
          <w:p w14:paraId="1069297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1) SUS ≥ 70. 2) 5 тестовых пользователей собирают шаблон не более 5 минут без инструкции. 3) Ключевые сценарии не более 3 кликов. 4) Ошибки на русском.</w:t>
            </w:r>
          </w:p>
        </w:tc>
        <w:tc>
          <w:p w14:paraId="418ACE2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Should</w:t>
            </w:r>
          </w:p>
        </w:tc>
      </w:tr>
      <w:tr w14:paraId="77009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69C24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NFR-06</w:t>
            </w:r>
          </w:p>
        </w:tc>
        <w:tc>
          <w:p w14:paraId="5072EC1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Won’t-have.</w:t>
            </w:r>
            <w:r>
              <w:rPr>
                <w:color w:val="auto"/>
                <w:sz w:val="18"/>
                <w:szCs w:val="18"/>
              </w:rPr>
              <w:t xml:space="preserve"> Встроенная BI-отчётность с интерактивными дашбордами.</w:t>
            </w:r>
          </w:p>
        </w:tc>
        <w:tc>
          <w:p w14:paraId="093362F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Не реализуется</w:t>
            </w:r>
            <w:r>
              <w:rPr>
                <w:color w:val="auto"/>
                <w:sz w:val="18"/>
                <w:szCs w:val="18"/>
              </w:rPr>
              <w:t xml:space="preserve"> — заменено экспортом в эл.документ (FR-07).</w:t>
            </w:r>
          </w:p>
        </w:tc>
        <w:tc>
          <w:p w14:paraId="766CECB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Won’t</w:t>
            </w:r>
          </w:p>
        </w:tc>
      </w:tr>
    </w:tbl>
    <w:p w14:paraId="528E066B">
      <w:pPr>
        <w:pStyle w:val="4"/>
        <w:rPr>
          <w:color w:val="auto"/>
          <w:sz w:val="18"/>
          <w:szCs w:val="18"/>
        </w:rPr>
      </w:pPr>
      <w:bookmarkStart w:id="14" w:name="_a346788bc6fab6d6488958e96b669fff90cd128"/>
      <w:r>
        <w:rPr>
          <w:color w:val="auto"/>
          <w:sz w:val="18"/>
          <w:szCs w:val="18"/>
        </w:rPr>
        <w:t>6. Приоритизация требований по MoSCoW</w:t>
      </w:r>
      <w:bookmarkEnd w:id="14"/>
    </w:p>
    <w:p w14:paraId="118217F5">
      <w:pPr>
        <w:pStyle w:val="23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Суммарное количество требований: </w:t>
      </w:r>
      <w:r>
        <w:rPr>
          <w:b/>
          <w:bCs/>
          <w:color w:val="auto"/>
          <w:sz w:val="18"/>
          <w:szCs w:val="18"/>
        </w:rPr>
        <w:t>22 FR + 6 NFR = 28</w:t>
      </w:r>
      <w:r>
        <w:rPr>
          <w:color w:val="auto"/>
          <w:sz w:val="18"/>
          <w:szCs w:val="18"/>
        </w:rPr>
        <w:t xml:space="preserve">. </w:t>
      </w:r>
      <w:r>
        <w:rPr>
          <w:i/>
          <w:iCs/>
          <w:color w:val="auto"/>
          <w:sz w:val="18"/>
          <w:szCs w:val="18"/>
        </w:rPr>
        <w:t>(Примечание: FR-22 и NFR-06 включены в подсчёт как Won’t-have для полноты картины).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0"/>
        <w:gridCol w:w="794"/>
        <w:gridCol w:w="681"/>
        <w:gridCol w:w="2798"/>
      </w:tblGrid>
      <w:tr w14:paraId="68E2B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5681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Категория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9C85C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Кол-во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DBEF8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Доля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984BC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Список ID</w:t>
            </w:r>
          </w:p>
        </w:tc>
      </w:tr>
      <w:tr w14:paraId="44558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70F2F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Must-have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F637D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13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FBC52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~46%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70BFF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FR-01 – FR-13, NFR-01 – NFR-04</w:t>
            </w:r>
          </w:p>
        </w:tc>
      </w:tr>
      <w:tr w14:paraId="71BCAD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713B2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Should-have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7E73F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8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1ABAD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~29%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5C34B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FR-14 – FR-18, NFR-05</w:t>
            </w:r>
          </w:p>
        </w:tc>
      </w:tr>
      <w:tr w14:paraId="45B30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1AF06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Could-have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1CEB9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4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E749E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~14%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C5321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FR-19 – FR-21</w:t>
            </w:r>
          </w:p>
        </w:tc>
      </w:tr>
      <w:tr w14:paraId="58AEF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D2EAE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Won’t-have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A321E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2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D838B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~7%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379FB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FR-22, NFR-06</w:t>
            </w:r>
          </w:p>
        </w:tc>
      </w:tr>
    </w:tbl>
    <w:p w14:paraId="59123288">
      <w:pPr>
        <w:pStyle w:val="4"/>
        <w:rPr>
          <w:color w:val="auto"/>
          <w:sz w:val="18"/>
          <w:szCs w:val="18"/>
        </w:rPr>
      </w:pPr>
      <w:bookmarkStart w:id="15" w:name="_651b838ffdfdfd02a3a1f2449d8f812a38fc5f1"/>
      <w:r>
        <w:rPr>
          <w:color w:val="auto"/>
          <w:sz w:val="18"/>
          <w:szCs w:val="18"/>
        </w:rPr>
        <w:t>7. План валидации требований</w:t>
      </w:r>
      <w:bookmarkEnd w:id="15"/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669F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9E8CD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ID требования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DEC7F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Способ проверки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75DFB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Ожидаемый результат</w:t>
            </w:r>
          </w:p>
        </w:tc>
      </w:tr>
      <w:tr w14:paraId="25E28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8F692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FR-01</w:t>
            </w:r>
            <w:r>
              <w:rPr>
                <w:color w:val="auto"/>
                <w:sz w:val="18"/>
                <w:szCs w:val="18"/>
              </w:rPr>
              <w:t xml:space="preserve"> (Доступ к опросу)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1E0CD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Автоматизированный тест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A84C5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Неверный токен → 403. Повторный вход → блокировка.</w:t>
            </w:r>
          </w:p>
        </w:tc>
      </w:tr>
      <w:tr w14:paraId="2FF30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5390D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FR-02</w:t>
            </w:r>
            <w:r>
              <w:rPr>
                <w:color w:val="auto"/>
                <w:sz w:val="18"/>
                <w:szCs w:val="18"/>
              </w:rPr>
              <w:t xml:space="preserve"> (Создание опроса)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ED094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Демонстрация на прототипе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EA4FF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Опрос создается, валидация дат работает.</w:t>
            </w:r>
          </w:p>
        </w:tc>
      </w:tr>
      <w:tr w14:paraId="7732C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49388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FR-03</w:t>
            </w:r>
            <w:r>
              <w:rPr>
                <w:color w:val="auto"/>
                <w:sz w:val="18"/>
                <w:szCs w:val="18"/>
              </w:rPr>
              <w:t xml:space="preserve"> (Конструктор)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1D2A7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Демонстрация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02135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Сборка шаблона из 5 вопросов без написания кода.</w:t>
            </w:r>
          </w:p>
        </w:tc>
      </w:tr>
      <w:tr w14:paraId="46BAF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8735D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FR-04</w:t>
            </w:r>
            <w:r>
              <w:rPr>
                <w:color w:val="auto"/>
                <w:sz w:val="18"/>
                <w:szCs w:val="18"/>
              </w:rPr>
              <w:t xml:space="preserve"> (Email)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2C050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Тест + Демонстрация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7B3D8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Письмо уходит на SMTP-заглушку (MailHog), ссылка рабочая.</w:t>
            </w:r>
          </w:p>
        </w:tc>
      </w:tr>
      <w:tr w14:paraId="4CDAD4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13CD2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FR-05</w:t>
            </w:r>
            <w:r>
              <w:rPr>
                <w:color w:val="auto"/>
                <w:sz w:val="18"/>
                <w:szCs w:val="18"/>
              </w:rPr>
              <w:t xml:space="preserve"> (Excel)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B2551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Тест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E138D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Загрузка файла на 100 строк, корректное построение дерева.</w:t>
            </w:r>
          </w:p>
        </w:tc>
      </w:tr>
      <w:tr w14:paraId="1D4BD7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54A0D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FR-06</w:t>
            </w:r>
            <w:r>
              <w:rPr>
                <w:color w:val="auto"/>
                <w:sz w:val="18"/>
                <w:szCs w:val="18"/>
              </w:rPr>
              <w:t xml:space="preserve"> (Автосоздание)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CD60A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Тест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7E548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Эмуляция события “Аттестация” → создан опрос для нужного сотрудника.</w:t>
            </w:r>
          </w:p>
        </w:tc>
      </w:tr>
      <w:tr w14:paraId="61781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419EA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FR-07</w:t>
            </w:r>
            <w:r>
              <w:rPr>
                <w:color w:val="auto"/>
                <w:sz w:val="18"/>
                <w:szCs w:val="18"/>
              </w:rPr>
              <w:t xml:space="preserve"> (Экспорт)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666FE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Демонстрация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ABBCC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Скачивание DOCX, проверка прав (руководитель не видит чужих).</w:t>
            </w:r>
          </w:p>
        </w:tc>
      </w:tr>
      <w:tr w14:paraId="38361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277A2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FR-08</w:t>
            </w:r>
            <w:r>
              <w:rPr>
                <w:color w:val="auto"/>
                <w:sz w:val="18"/>
                <w:szCs w:val="18"/>
              </w:rPr>
              <w:t xml:space="preserve"> (Удаление)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36D9F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Тест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517E97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После экспорта запись в БД удалена, ссылка не работает.</w:t>
            </w:r>
          </w:p>
        </w:tc>
      </w:tr>
      <w:tr w14:paraId="23123C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77C9A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FR-09</w:t>
            </w:r>
            <w:r>
              <w:rPr>
                <w:color w:val="auto"/>
                <w:sz w:val="18"/>
                <w:szCs w:val="18"/>
              </w:rPr>
              <w:t xml:space="preserve"> (360)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3228AB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Демонстрация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2E17C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Оцениваемый получает агрегированный отчет от 3 коллег.</w:t>
            </w:r>
          </w:p>
        </w:tc>
      </w:tr>
      <w:tr w14:paraId="5121D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0BAC6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FR-10</w:t>
            </w:r>
            <w:r>
              <w:rPr>
                <w:color w:val="auto"/>
                <w:sz w:val="18"/>
                <w:szCs w:val="18"/>
              </w:rPr>
              <w:t xml:space="preserve"> (Блокировка)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91F96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Тест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A20A1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Перевод времени на “после срока” → опрос недоступен.</w:t>
            </w:r>
          </w:p>
        </w:tc>
      </w:tr>
      <w:tr w14:paraId="58AE4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0D4F7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NFR-01</w:t>
            </w:r>
            <w:r>
              <w:rPr>
                <w:color w:val="auto"/>
                <w:sz w:val="18"/>
                <w:szCs w:val="18"/>
              </w:rPr>
              <w:t xml:space="preserve"> (Безопасность)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01B78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Аудит + Тест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22706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Пароли в хеше, доступа к чужим результатам нет.</w:t>
            </w:r>
          </w:p>
        </w:tc>
      </w:tr>
      <w:tr w14:paraId="36F1B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89E2C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NFR-02</w:t>
            </w:r>
            <w:r>
              <w:rPr>
                <w:color w:val="auto"/>
                <w:sz w:val="18"/>
                <w:szCs w:val="18"/>
              </w:rPr>
              <w:t xml:space="preserve"> (Нагрузка)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7D8F2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Нагрузочное тестирование (k6)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C4626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p95 ≤ 300 мс при 50 RPS.</w:t>
            </w:r>
          </w:p>
        </w:tc>
      </w:tr>
      <w:tr w14:paraId="6841C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D4D91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NFR-03</w:t>
            </w:r>
            <w:r>
              <w:rPr>
                <w:color w:val="auto"/>
                <w:sz w:val="18"/>
                <w:szCs w:val="18"/>
              </w:rPr>
              <w:t xml:space="preserve"> (Надёжность)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04BB3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Тест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CC66B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Рестарт контейнера не вызывает повторную массовую рассылку.</w:t>
            </w:r>
          </w:p>
        </w:tc>
      </w:tr>
      <w:tr w14:paraId="41EF9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E5C48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NFR-04</w:t>
            </w:r>
            <w:r>
              <w:rPr>
                <w:color w:val="auto"/>
                <w:sz w:val="18"/>
                <w:szCs w:val="18"/>
              </w:rPr>
              <w:t xml:space="preserve"> (Развертывание)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8D1FD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Демонстрация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08813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docker compose up поднимает систему менее чем за 15 минут.</w:t>
            </w:r>
          </w:p>
        </w:tc>
      </w:tr>
      <w:tr w14:paraId="4E8C0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7A450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NFR-05</w:t>
            </w:r>
            <w:r>
              <w:rPr>
                <w:color w:val="auto"/>
                <w:sz w:val="18"/>
                <w:szCs w:val="18"/>
              </w:rPr>
              <w:t xml:space="preserve"> (UX)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269CC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Экспертная оценка (SUS)</w:t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B2778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Оценка SUS не меньше 70 баллов.</w:t>
            </w:r>
          </w:p>
        </w:tc>
      </w:tr>
    </w:tbl>
    <w:p w14:paraId="14660E5F">
      <w:pPr>
        <w:pStyle w:val="4"/>
        <w:rPr>
          <w:color w:val="auto"/>
          <w:sz w:val="18"/>
          <w:szCs w:val="18"/>
        </w:rPr>
      </w:pPr>
      <w:bookmarkStart w:id="16" w:name="_6f461eabc3779c26769aafb3bc2a6f624a87159"/>
      <w:r>
        <w:rPr>
          <w:color w:val="auto"/>
          <w:sz w:val="18"/>
          <w:szCs w:val="18"/>
        </w:rPr>
        <w:t>8. Предварительная оценка рисков</w:t>
      </w:r>
      <w:bookmarkEnd w:id="16"/>
    </w:p>
    <w:tbl>
      <w:tblPr>
        <w:tblStyle w:val="4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63A55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301281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№</w:t>
            </w:r>
          </w:p>
        </w:tc>
        <w:tc>
          <w:p w14:paraId="2EF5891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Название риска</w:t>
            </w:r>
          </w:p>
        </w:tc>
        <w:tc>
          <w:p w14:paraId="61F396C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Вероятность</w:t>
            </w:r>
          </w:p>
        </w:tc>
        <w:tc>
          <w:p w14:paraId="6D3289D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Воздействие</w:t>
            </w:r>
          </w:p>
        </w:tc>
        <w:tc>
          <w:p w14:paraId="4854434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Симптомы</w:t>
            </w:r>
          </w:p>
        </w:tc>
        <w:tc>
          <w:p w14:paraId="54CAF2C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Последствия</w:t>
            </w:r>
          </w:p>
        </w:tc>
        <w:tc>
          <w:p w14:paraId="57B0CB5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Способ реагирования</w:t>
            </w:r>
          </w:p>
        </w:tc>
      </w:tr>
      <w:tr w14:paraId="47A10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DEE8F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Р-1</w:t>
            </w:r>
          </w:p>
        </w:tc>
        <w:tc>
          <w:p w14:paraId="5C9A628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Некорректный импорт иерархии из Excel</w:t>
            </w:r>
          </w:p>
        </w:tc>
        <w:tc>
          <w:p w14:paraId="41141C2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Высокая</w:t>
            </w:r>
          </w:p>
        </w:tc>
        <w:tc>
          <w:p w14:paraId="3F6B1F2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Среднее</w:t>
            </w:r>
          </w:p>
        </w:tc>
        <w:tc>
          <w:p w14:paraId="173C5EB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HR жалуется, что сотрудники не подгрузились; в логах ошибки парсинга; дерево подразделений построено неверно; письма уходят не тем людям.</w:t>
            </w:r>
          </w:p>
        </w:tc>
        <w:tc>
          <w:p w14:paraId="678547B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Неверная маршрутизация опросов, срыв сроков сбора обратной связи, необходимость ручной правки БД.</w:t>
            </w:r>
          </w:p>
        </w:tc>
        <w:tc>
          <w:p w14:paraId="67E9050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Строгая валидация файла, предоставление утверждённого шаблона Excel, вывод ошибок с указанием конкретной строки и столбца.</w:t>
            </w:r>
          </w:p>
        </w:tc>
      </w:tr>
      <w:tr w14:paraId="6665D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FA7C2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Р-2</w:t>
            </w:r>
          </w:p>
        </w:tc>
        <w:tc>
          <w:p w14:paraId="628ABC54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Сбой SMTP-сервера (отказ почтового шлюза)</w:t>
            </w:r>
          </w:p>
        </w:tc>
        <w:tc>
          <w:p w14:paraId="4361AFCD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Средняя</w:t>
            </w:r>
          </w:p>
        </w:tc>
        <w:tc>
          <w:p w14:paraId="5663CC4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Высокое</w:t>
            </w:r>
          </w:p>
        </w:tc>
        <w:tc>
          <w:p w14:paraId="6096B82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 xml:space="preserve">В логах ошибки </w:t>
            </w:r>
            <w:r>
              <w:rPr>
                <w:rStyle w:val="48"/>
                <w:color w:val="auto"/>
                <w:sz w:val="18"/>
                <w:szCs w:val="18"/>
              </w:rPr>
              <w:t>Connection timeout</w:t>
            </w:r>
            <w:r>
              <w:rPr>
                <w:color w:val="auto"/>
                <w:sz w:val="18"/>
                <w:szCs w:val="18"/>
              </w:rPr>
              <w:t xml:space="preserve"> или </w:t>
            </w:r>
            <w:r>
              <w:rPr>
                <w:rStyle w:val="48"/>
                <w:color w:val="auto"/>
                <w:sz w:val="18"/>
                <w:szCs w:val="18"/>
              </w:rPr>
              <w:t>Authentication failed</w:t>
            </w:r>
            <w:r>
              <w:rPr>
                <w:color w:val="auto"/>
                <w:sz w:val="18"/>
                <w:szCs w:val="18"/>
              </w:rPr>
              <w:t>; статус рассылки «Ошибка»; сотрудники сообщают, что не получают письма.</w:t>
            </w:r>
          </w:p>
        </w:tc>
        <w:tc>
          <w:p w14:paraId="3E285A7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Сотрудники не знают об опросе, процент прохождения падает, сроки срываются.</w:t>
            </w:r>
          </w:p>
        </w:tc>
        <w:tc>
          <w:p w14:paraId="48717B6F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Очередь сообщений с Retry policy (повторная отправка), логирование ошибок, возможность ручного запуска рассылки из админки.</w:t>
            </w:r>
          </w:p>
        </w:tc>
      </w:tr>
      <w:tr w14:paraId="69BDA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2DBFFA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Р-3</w:t>
            </w:r>
          </w:p>
        </w:tc>
        <w:tc>
          <w:p w14:paraId="6C186EE3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Утечка ПДн через результаты опросов</w:t>
            </w:r>
          </w:p>
        </w:tc>
        <w:tc>
          <w:p w14:paraId="47948EA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Низкая</w:t>
            </w:r>
          </w:p>
        </w:tc>
        <w:tc>
          <w:p w14:paraId="6CDEB92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Очень высокое</w:t>
            </w:r>
          </w:p>
        </w:tc>
        <w:tc>
          <w:p w14:paraId="2E23F1E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Руководитель видит результаты чужого отдела; в логах зафиксирован доступ к закрытому опросу; жалобы сотрудников на нарушение конфиденциальности.</w:t>
            </w:r>
          </w:p>
        </w:tc>
        <w:tc>
          <w:p w14:paraId="4CB97C91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Штрафы по 152-ФЗ, потеря доверия сотрудников, репутационный ущерб.</w:t>
            </w:r>
          </w:p>
        </w:tc>
        <w:tc>
          <w:p w14:paraId="79E3CFD9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Строгий RBAC (проверка прав на каждом эндпоинте), аудит доступа, автоматическое удаление результатов после экспорта (NFR-01).</w:t>
            </w:r>
          </w:p>
        </w:tc>
      </w:tr>
      <w:tr w14:paraId="56AD2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91AD9C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b/>
                <w:bCs/>
                <w:color w:val="auto"/>
                <w:sz w:val="18"/>
                <w:szCs w:val="18"/>
              </w:rPr>
              <w:t>Р-4</w:t>
            </w:r>
          </w:p>
        </w:tc>
        <w:tc>
          <w:p w14:paraId="0A92D765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Изменение требований заказчиком в процессе</w:t>
            </w:r>
          </w:p>
        </w:tc>
        <w:tc>
          <w:p w14:paraId="32AC565E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Низкая</w:t>
            </w:r>
          </w:p>
        </w:tc>
        <w:tc>
          <w:p w14:paraId="7A994FB2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Высокое</w:t>
            </w:r>
          </w:p>
        </w:tc>
        <w:tc>
          <w:p w14:paraId="387B1168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Заказчик просит добавить новые поля в опрос, изменить логику доступа или интегрироваться с новой системой после утверждения ТЗ.</w:t>
            </w:r>
          </w:p>
        </w:tc>
        <w:tc>
          <w:p w14:paraId="198B7160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Переработка архитектуры, срыв сроков, конфликт с научным руководителем.</w:t>
            </w:r>
          </w:p>
        </w:tc>
        <w:tc>
          <w:p w14:paraId="15025746">
            <w:pPr>
              <w:pStyle w:val="24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Фиксация ТЗ, итеративная разработка с демонстрацией промежуточных результатов после каждого спринта.</w:t>
            </w:r>
          </w:p>
        </w:tc>
      </w:tr>
    </w:tbl>
    <w:p w14:paraId="62340714">
      <w:pPr>
        <w:pStyle w:val="4"/>
        <w:rPr>
          <w:color w:val="auto"/>
          <w:sz w:val="18"/>
          <w:szCs w:val="18"/>
        </w:rPr>
      </w:pPr>
      <w:bookmarkStart w:id="17" w:name="_c434def5ce4286032bc39006f5b78c1ba8047c2"/>
      <w:r>
        <w:rPr>
          <w:color w:val="auto"/>
          <w:sz w:val="18"/>
          <w:szCs w:val="18"/>
        </w:rPr>
        <w:t>9. Отчёт о работе с агентом</w:t>
      </w:r>
      <w:bookmarkEnd w:id="17"/>
    </w:p>
    <w:p w14:paraId="3D7FE9D3">
      <w:pPr>
        <w:pStyle w:val="5"/>
        <w:rPr>
          <w:color w:val="auto"/>
          <w:sz w:val="18"/>
          <w:szCs w:val="18"/>
        </w:rPr>
      </w:pPr>
      <w:bookmarkStart w:id="18" w:name="_77949da0ca7ad1c6ce7df866b5b0f7db57bc518"/>
      <w:r>
        <w:rPr>
          <w:color w:val="auto"/>
          <w:sz w:val="18"/>
          <w:szCs w:val="18"/>
        </w:rPr>
        <w:t>9.1. Примеры промптов и анализ</w:t>
      </w:r>
      <w:bookmarkEnd w:id="18"/>
    </w:p>
    <w:p w14:paraId="07D95FAA">
      <w:pPr>
        <w:pStyle w:val="23"/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Промпт 1. Структурирование User Stories</w:t>
      </w:r>
      <w:r>
        <w:rPr>
          <w:color w:val="auto"/>
          <w:sz w:val="18"/>
          <w:szCs w:val="18"/>
        </w:rPr>
        <w:t xml:space="preserve"> &gt; «[текст ТЗ]. Сформируй 15–18 User Stories в формате “Я, как [роль], хочу [действие], чтобы [ценность]”. Роли: Сотрудник, Руководитель, HR, Админ. Укажи MoSCoW.»</w:t>
      </w:r>
    </w:p>
    <w:p w14:paraId="74AB6D64">
      <w:pPr>
        <w:pStyle w:val="3"/>
        <w:rPr>
          <w:color w:val="auto"/>
          <w:sz w:val="18"/>
          <w:szCs w:val="18"/>
        </w:rPr>
      </w:pPr>
      <w:r>
        <w:rPr>
          <w:i/>
          <w:iCs/>
          <w:color w:val="auto"/>
          <w:sz w:val="18"/>
          <w:szCs w:val="18"/>
        </w:rPr>
        <w:t>Результат агента:</w:t>
      </w:r>
      <w:r>
        <w:rPr>
          <w:color w:val="auto"/>
          <w:sz w:val="18"/>
          <w:szCs w:val="18"/>
        </w:rPr>
        <w:t xml:space="preserve"> Предложил 20 историй, включая технические (например, «Я, как разработчик, хочу, чтобы БД была нормализована»). </w:t>
      </w:r>
      <w:r>
        <w:rPr>
          <w:i/>
          <w:iCs/>
          <w:color w:val="auto"/>
          <w:sz w:val="18"/>
          <w:szCs w:val="18"/>
        </w:rPr>
        <w:t>Корректировка:</w:t>
      </w:r>
      <w:r>
        <w:rPr>
          <w:color w:val="auto"/>
          <w:sz w:val="18"/>
          <w:szCs w:val="18"/>
        </w:rPr>
        <w:t xml:space="preserve"> Технические истории удалены. Оставлены только те, что описывают потребность пользователя. Добавлены истории про 360 и удаление ПДн.</w:t>
      </w:r>
    </w:p>
    <w:p w14:paraId="3F4BC535">
      <w:pPr>
        <w:pStyle w:val="3"/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Промпт 2. Вывод FR из User Stories</w:t>
      </w:r>
      <w:r>
        <w:rPr>
          <w:color w:val="auto"/>
          <w:sz w:val="18"/>
          <w:szCs w:val="18"/>
        </w:rPr>
        <w:t xml:space="preserve"> &gt; «На основе этих 16 US выведи FR. Каждое FR должно иметь ID, ссылку на US, Acceptance Criteria (измеримые) и приоритет. Всего 19-21 FR.»</w:t>
      </w:r>
    </w:p>
    <w:p w14:paraId="244F7BFA">
      <w:pPr>
        <w:pStyle w:val="3"/>
        <w:rPr>
          <w:color w:val="auto"/>
          <w:sz w:val="18"/>
          <w:szCs w:val="18"/>
        </w:rPr>
      </w:pPr>
      <w:r>
        <w:rPr>
          <w:i/>
          <w:iCs/>
          <w:color w:val="auto"/>
          <w:sz w:val="18"/>
          <w:szCs w:val="18"/>
        </w:rPr>
        <w:t>Результат агента:</w:t>
      </w:r>
      <w:r>
        <w:rPr>
          <w:color w:val="auto"/>
          <w:sz w:val="18"/>
          <w:szCs w:val="18"/>
        </w:rPr>
        <w:t xml:space="preserve"> Сгенерировал 24 FR. В некоторых AC были формулировки «система должна работать быстро» (неизмеримо). Также агент раздробил US-07 (экспорт) на 3 мелких FR. </w:t>
      </w:r>
      <w:r>
        <w:rPr>
          <w:i/>
          <w:iCs/>
          <w:color w:val="auto"/>
          <w:sz w:val="18"/>
          <w:szCs w:val="18"/>
        </w:rPr>
        <w:t>Корректировка:</w:t>
      </w:r>
      <w:r>
        <w:rPr>
          <w:color w:val="auto"/>
          <w:sz w:val="18"/>
          <w:szCs w:val="18"/>
        </w:rPr>
        <w:t xml:space="preserve"> Неизмеримые AC переписаны (добавлены секунды, проценты). Мелкие FR объединены в один (FR-07). Итог — 21 FR.</w:t>
      </w:r>
    </w:p>
    <w:p w14:paraId="49B837D4">
      <w:pPr>
        <w:pStyle w:val="3"/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Промпт 3. Проверка NFR и MoSCoW</w:t>
      </w:r>
      <w:r>
        <w:rPr>
          <w:color w:val="auto"/>
          <w:sz w:val="18"/>
          <w:szCs w:val="18"/>
        </w:rPr>
        <w:t xml:space="preserve"> &gt; «Проверь мои NFR на измеримость и пересчитай MoSCoW, чтобы доли соответствовали 40-50/25-30/15-20/5-10.»</w:t>
      </w:r>
    </w:p>
    <w:p w14:paraId="0FD47D9C">
      <w:pPr>
        <w:pStyle w:val="3"/>
        <w:rPr>
          <w:color w:val="auto"/>
          <w:sz w:val="18"/>
          <w:szCs w:val="18"/>
        </w:rPr>
      </w:pPr>
      <w:r>
        <w:rPr>
          <w:i/>
          <w:iCs/>
          <w:color w:val="auto"/>
          <w:sz w:val="18"/>
          <w:szCs w:val="18"/>
        </w:rPr>
        <w:t>Результат агента:</w:t>
      </w:r>
      <w:r>
        <w:rPr>
          <w:color w:val="auto"/>
          <w:sz w:val="18"/>
          <w:szCs w:val="18"/>
        </w:rPr>
        <w:t xml:space="preserve"> Указал, что NFR-05 (UX) сформулирован как техническое требование (drag&amp;drop), а не как характеристика удобства. Указал на арифметическую ошибку в MoSCoW (было 65% Must). </w:t>
      </w:r>
      <w:r>
        <w:rPr>
          <w:i/>
          <w:iCs/>
          <w:color w:val="auto"/>
          <w:sz w:val="18"/>
          <w:szCs w:val="18"/>
        </w:rPr>
        <w:t>Корректировка:</w:t>
      </w:r>
      <w:r>
        <w:rPr>
          <w:color w:val="auto"/>
          <w:sz w:val="18"/>
          <w:szCs w:val="18"/>
        </w:rPr>
        <w:t xml:space="preserve"> NFR-05 переписан через SUS и время выполнения задач. MoSCoW пересчитан, часть требований перенесена из Must в Should/Could.</w:t>
      </w:r>
    </w:p>
    <w:p w14:paraId="60980182">
      <w:pPr>
        <w:pStyle w:val="3"/>
        <w:rPr>
          <w:color w:val="auto"/>
          <w:sz w:val="18"/>
          <w:szCs w:val="18"/>
        </w:rPr>
      </w:pPr>
      <w:r>
        <w:rPr>
          <w:b/>
          <w:bCs/>
          <w:color w:val="auto"/>
          <w:sz w:val="18"/>
          <w:szCs w:val="18"/>
        </w:rPr>
        <w:t>Помог ли агент при выводе FR из US?</w:t>
      </w:r>
      <w:r>
        <w:rPr>
          <w:color w:val="auto"/>
          <w:sz w:val="18"/>
          <w:szCs w:val="18"/>
        </w:rPr>
        <w:t xml:space="preserve"> Да, помог. Агент быстро сгенерировал черновик (22 FR), что сэкономило время. Агент выступил как генератор идей и аудитор, но финальные решения принимались вручную.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A9738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7"/>
    <w:qFormat/>
    <w:uiPriority w:val="0"/>
    <w:pPr>
      <w:keepNext/>
    </w:pPr>
  </w:style>
  <w:style w:type="paragraph" w:customStyle="1" w:styleId="45">
    <w:name w:val="Image Caption"/>
    <w:basedOn w:val="17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2763</Words>
  <Characters>18021</Characters>
  <Lines>12</Lines>
  <Paragraphs>8</Paragraphs>
  <TotalTime>9</TotalTime>
  <ScaleCrop>false</ScaleCrop>
  <LinksUpToDate>false</LinksUpToDate>
  <CharactersWithSpaces>20324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2026-10-18T18:13:00Z</dcterms:created>
  <dc:creator>Данил Тепляков</dc:creator>
  <cp:lastModifiedBy>Данил Тепляков</cp:lastModifiedBy>
  <dcterms:modified xsi:type="dcterms:W3CDTF">2026-10-19T03:06:02Z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  <property fmtid="{D5CDD505-2E9C-101B-9397-08002B2CF9AE}" pid="3" name="KSOTemplateDocerSaveRecord">
    <vt:lpwstr>eyJoZGlkIjoiMDAzY2M2OTIzOWVlZDNhZTgwNTU3ZTU1OWZlMTgwZjAiLCJ1c2VySWQiOiI4NDI1NDg2OTQ3NjkifQ==</vt:lpwstr>
  </property>
  <property fmtid="{D5CDD505-2E9C-101B-9397-08002B2CF9AE}" pid="4" name="KSOProductBuildVer">
    <vt:lpwstr>1049-12.1.0.29162</vt:lpwstr>
  </property>
  <property fmtid="{D5CDD505-2E9C-101B-9397-08002B2CF9AE}" pid="5" name="ICV">
    <vt:lpwstr>AD136C765FBA475DBA2C78982FE17BB5_12</vt:lpwstr>
  </property>
</Properties>
</file>