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0355" w14:textId="77777777" w:rsidR="007F03BB" w:rsidRDefault="00000000">
      <w:pPr>
        <w:spacing w:after="300"/>
        <w:jc w:val="center"/>
      </w:pPr>
      <w:r>
        <w:rPr>
          <w:b/>
          <w:bCs/>
          <w:sz w:val="28"/>
          <w:szCs w:val="28"/>
        </w:rPr>
        <w:t>Сценарий выступления к защите ВКР</w:t>
      </w:r>
    </w:p>
    <w:p w14:paraId="3AE1B0B7" w14:textId="77777777" w:rsidR="007F03BB" w:rsidRDefault="00000000">
      <w:pPr>
        <w:spacing w:after="200" w:line="300" w:lineRule="auto"/>
        <w:jc w:val="both"/>
      </w:pPr>
      <w:r>
        <w:rPr>
          <w:b/>
          <w:bCs/>
        </w:rPr>
        <w:t xml:space="preserve">Тема: </w:t>
      </w:r>
      <w:r>
        <w:t>Разработка методики оценки влияния программы реновации жилищного фонда на лесные территории города Москвы</w:t>
      </w:r>
    </w:p>
    <w:p w14:paraId="7F453857" w14:textId="77777777" w:rsidR="007F03BB" w:rsidRDefault="00000000">
      <w:pPr>
        <w:spacing w:after="100"/>
      </w:pPr>
      <w:r>
        <w:rPr>
          <w:b/>
          <w:bCs/>
        </w:rPr>
        <w:t xml:space="preserve">Автор: </w:t>
      </w:r>
      <w:r>
        <w:t>Коротеев Владислав Николаевич, гр. 2025-ФГиИБ-ПИ-1м</w:t>
      </w:r>
    </w:p>
    <w:p w14:paraId="1D8F55F9" w14:textId="2677D917" w:rsidR="007F03BB" w:rsidRDefault="00000000">
      <w:pPr>
        <w:spacing w:after="100"/>
      </w:pPr>
      <w:r>
        <w:rPr>
          <w:b/>
          <w:bCs/>
        </w:rPr>
        <w:t xml:space="preserve">Научный руководитель: </w:t>
      </w:r>
      <w:r w:rsidR="00441D85">
        <w:t>Орлов Павел Юрьевич</w:t>
      </w:r>
    </w:p>
    <w:p w14:paraId="1EE1E862" w14:textId="77777777" w:rsidR="007F03BB" w:rsidRDefault="00000000">
      <w:pPr>
        <w:spacing w:after="300"/>
      </w:pPr>
      <w:r>
        <w:rPr>
          <w:b/>
          <w:bCs/>
        </w:rPr>
        <w:t>Кафедра прикладной информатики · МИИГАиК · 2025</w:t>
      </w:r>
    </w:p>
    <w:p w14:paraId="5B9CB08C" w14:textId="77777777" w:rsidR="007F03BB" w:rsidRDefault="00000000">
      <w:pPr>
        <w:spacing w:before="300" w:after="150"/>
      </w:pPr>
      <w:r>
        <w:rPr>
          <w:b/>
          <w:bCs/>
        </w:rPr>
        <w:t>Слайд 1 — Титульный [0:00 – 0:20]</w:t>
      </w:r>
    </w:p>
    <w:p w14:paraId="252DC680" w14:textId="77777777" w:rsidR="007F03BB" w:rsidRDefault="00000000">
      <w:pPr>
        <w:spacing w:after="200" w:line="300" w:lineRule="auto"/>
        <w:jc w:val="both"/>
      </w:pPr>
      <w:r>
        <w:t>Добрый день, уважаемые члены государственной аттестационной комиссии. Меня зовут Коротеев Владислав Николаевич, студент группы 2025-ФГиИБ-ПИ-1м кафедры прикладной информатики МИИГАиК.</w:t>
      </w:r>
    </w:p>
    <w:p w14:paraId="6824D598" w14:textId="77777777" w:rsidR="007F03BB" w:rsidRDefault="00000000">
      <w:pPr>
        <w:spacing w:after="200" w:line="300" w:lineRule="auto"/>
        <w:jc w:val="both"/>
      </w:pPr>
      <w:r>
        <w:t>Представляю выпускную квалификационную работу на тему «Разработка методики оценки влияния программы реновации жилищного фонда на лесные территории города Москвы», выполненную под руководством Стрельцова Александра Сергеевича.</w:t>
      </w:r>
    </w:p>
    <w:p w14:paraId="682311CA" w14:textId="77777777" w:rsidR="007F03BB" w:rsidRDefault="00000000">
      <w:pPr>
        <w:spacing w:before="300" w:after="150"/>
      </w:pPr>
      <w:r>
        <w:rPr>
          <w:b/>
          <w:bCs/>
        </w:rPr>
        <w:t>Слайд 2 — Актуальность [0:20 – 1:00]</w:t>
      </w:r>
    </w:p>
    <w:p w14:paraId="246E6FF7" w14:textId="77777777" w:rsidR="007F03BB" w:rsidRDefault="00000000">
      <w:pPr>
        <w:spacing w:after="200" w:line="300" w:lineRule="auto"/>
        <w:jc w:val="both"/>
      </w:pPr>
      <w:r>
        <w:t>Актуальность работы обусловлена масштабом программы реновации жилищного фонда в Москве: строительство и снос объектов затрагивают территории, непосредственно граничащие с лесными и озеленёнными зонами города, и последствия для зелёного фонда требуют систематической, количественной и воспроизводимой оценки — как на этапе проектирования объектов, так и при последующем контроле.</w:t>
      </w:r>
    </w:p>
    <w:p w14:paraId="3BCA1AB1" w14:textId="77777777" w:rsidR="007F03BB" w:rsidRDefault="00000000">
      <w:pPr>
        <w:spacing w:after="200" w:line="300" w:lineRule="auto"/>
        <w:jc w:val="both"/>
      </w:pPr>
      <w:r>
        <w:t>На сегодняшний день такая оценка проводится преимущественно вручную или с использованием разрозненных инструментов, что затрудняет сопоставление результатов между разными объектами реновации. Единый программный инструмент, реализованный в виде плагина для геоинформационной системы QGIS, позволяет проводить такую оценку быстро, объективно и сопоставимо — что особенно важно при большом числе проектов в разных районах города.</w:t>
      </w:r>
    </w:p>
    <w:p w14:paraId="536EC879" w14:textId="77777777" w:rsidR="007F03BB" w:rsidRDefault="00000000">
      <w:pPr>
        <w:spacing w:before="300" w:after="150"/>
      </w:pPr>
      <w:r>
        <w:rPr>
          <w:b/>
          <w:bCs/>
        </w:rPr>
        <w:t>Слайд 3 — Цель и задачи [1:00 – 1:40]</w:t>
      </w:r>
    </w:p>
    <w:p w14:paraId="5C0DB16E" w14:textId="77777777" w:rsidR="007F03BB" w:rsidRDefault="00000000">
      <w:pPr>
        <w:spacing w:after="200" w:line="300" w:lineRule="auto"/>
        <w:jc w:val="both"/>
      </w:pPr>
      <w:r>
        <w:rPr>
          <w:b/>
          <w:bCs/>
        </w:rPr>
        <w:t xml:space="preserve">Цель работы — </w:t>
      </w:r>
      <w:r>
        <w:t>разработать методику оценки влияния программы реновации жилищного фонда на лесные территории города Москвы, реализуемую в виде плагина для геоинформационной системы QGIS.</w:t>
      </w:r>
    </w:p>
    <w:p w14:paraId="145CC33F" w14:textId="77777777" w:rsidR="007F03BB" w:rsidRDefault="00000000">
      <w:pPr>
        <w:spacing w:after="200" w:line="300" w:lineRule="auto"/>
        <w:jc w:val="both"/>
      </w:pPr>
      <w:r>
        <w:t>Для достижения цели были поставлены и решены следующие задачи:</w:t>
      </w:r>
    </w:p>
    <w:p w14:paraId="45BB0C25" w14:textId="77777777" w:rsidR="007F03BB" w:rsidRDefault="00000000">
      <w:pPr>
        <w:pStyle w:val="a4"/>
        <w:numPr>
          <w:ilvl w:val="0"/>
          <w:numId w:val="2"/>
        </w:numPr>
        <w:spacing w:after="120" w:line="300" w:lineRule="auto"/>
        <w:jc w:val="both"/>
      </w:pPr>
      <w:r>
        <w:t>Проведён анализ существующих аналогов — QGIS-плагинов, методик экологической оценки и нормативных документов — и обоснована актуальность разработки собственного инструмента.</w:t>
      </w:r>
    </w:p>
    <w:p w14:paraId="33CDD37D" w14:textId="77777777" w:rsidR="007F03BB" w:rsidRDefault="00000000">
      <w:pPr>
        <w:pStyle w:val="a4"/>
        <w:numPr>
          <w:ilvl w:val="0"/>
          <w:numId w:val="2"/>
        </w:numPr>
        <w:spacing w:after="120" w:line="300" w:lineRule="auto"/>
        <w:jc w:val="both"/>
      </w:pPr>
      <w:r>
        <w:t>Сформированы функциональные и нефункциональные требования к информационной системе.</w:t>
      </w:r>
    </w:p>
    <w:p w14:paraId="7A373966" w14:textId="77777777" w:rsidR="007F03BB" w:rsidRDefault="00000000">
      <w:pPr>
        <w:pStyle w:val="a4"/>
        <w:numPr>
          <w:ilvl w:val="0"/>
          <w:numId w:val="2"/>
        </w:numPr>
        <w:spacing w:after="120" w:line="300" w:lineRule="auto"/>
        <w:jc w:val="both"/>
      </w:pPr>
      <w:r>
        <w:lastRenderedPageBreak/>
        <w:t>Спроектирована архитектура плагина и структура базы данных для хранения пространственных объектов и результатов анализа.</w:t>
      </w:r>
    </w:p>
    <w:p w14:paraId="33A1F9D6" w14:textId="77777777" w:rsidR="007F03BB" w:rsidRDefault="00000000">
      <w:pPr>
        <w:pStyle w:val="a4"/>
        <w:numPr>
          <w:ilvl w:val="0"/>
          <w:numId w:val="2"/>
        </w:numPr>
        <w:spacing w:after="120" w:line="300" w:lineRule="auto"/>
        <w:jc w:val="both"/>
      </w:pPr>
      <w:r>
        <w:t>Разработаны UML-диаграммы, описывающие структуру и поведение системы.</w:t>
      </w:r>
    </w:p>
    <w:p w14:paraId="67FA6347" w14:textId="77777777" w:rsidR="007F03BB" w:rsidRDefault="00000000">
      <w:pPr>
        <w:pStyle w:val="a4"/>
        <w:numPr>
          <w:ilvl w:val="0"/>
          <w:numId w:val="2"/>
        </w:numPr>
        <w:spacing w:after="120" w:line="300" w:lineRule="auto"/>
        <w:jc w:val="both"/>
      </w:pPr>
      <w:r>
        <w:t>Разработаны прототипы пользовательского интерфейса плагина.</w:t>
      </w:r>
    </w:p>
    <w:p w14:paraId="0BBF8126" w14:textId="77777777" w:rsidR="007F03BB" w:rsidRDefault="00000000">
      <w:pPr>
        <w:pStyle w:val="a4"/>
        <w:numPr>
          <w:ilvl w:val="0"/>
          <w:numId w:val="2"/>
        </w:numPr>
        <w:spacing w:after="120" w:line="300" w:lineRule="auto"/>
        <w:jc w:val="both"/>
      </w:pPr>
      <w:r>
        <w:t>Проведено тестирование прототипов и оценка покрытия требований тест-кейсами.</w:t>
      </w:r>
    </w:p>
    <w:p w14:paraId="4CCA46ED" w14:textId="77777777" w:rsidR="007F03BB" w:rsidRDefault="00000000">
      <w:pPr>
        <w:spacing w:before="300" w:after="150"/>
      </w:pPr>
      <w:r>
        <w:rPr>
          <w:b/>
          <w:bCs/>
        </w:rPr>
        <w:t>Слайд 4 — Требования к системе [1:40 – 2:20]</w:t>
      </w:r>
    </w:p>
    <w:p w14:paraId="070FCDD0" w14:textId="77777777" w:rsidR="007F03BB" w:rsidRDefault="00000000">
      <w:pPr>
        <w:spacing w:after="200" w:line="300" w:lineRule="auto"/>
        <w:jc w:val="both"/>
      </w:pPr>
      <w:r>
        <w:t>Разрабатываемая система должна поддерживать полный цикл анализа воздействия объектов реновации на лесные территории. К ключевым функциональным требованиям относятся:</w:t>
      </w:r>
    </w:p>
    <w:p w14:paraId="045764A1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 xml:space="preserve">загрузка границ объектов программы реновации и лесных территорий в стандартных </w:t>
      </w:r>
      <w:proofErr w:type="spellStart"/>
      <w:r>
        <w:t>геоформатах</w:t>
      </w:r>
      <w:proofErr w:type="spellEnd"/>
      <w:r>
        <w:t>;</w:t>
      </w:r>
    </w:p>
    <w:p w14:paraId="27BC3394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выполнение пространственного пересечения и буферного анализа объектов и лесных участков;</w:t>
      </w:r>
    </w:p>
    <w:p w14:paraId="7A138C5B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расчёт площади затрагиваемых лесных территорий;</w:t>
      </w:r>
    </w:p>
    <w:p w14:paraId="5AFC65DC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подключение временных рядов спутниковых снимков для анализа динамики NDVI;</w:t>
      </w:r>
    </w:p>
    <w:p w14:paraId="1FDC8ADB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формирование прогнозной оценки воздействия;</w:t>
      </w:r>
    </w:p>
    <w:p w14:paraId="6AC7B68B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экспорт результатов анализа в виде отчёта.</w:t>
      </w:r>
    </w:p>
    <w:p w14:paraId="0AB2DB2D" w14:textId="77777777" w:rsidR="007F03BB" w:rsidRDefault="00000000">
      <w:pPr>
        <w:spacing w:after="200" w:line="300" w:lineRule="auto"/>
        <w:jc w:val="both"/>
      </w:pPr>
      <w:r>
        <w:t xml:space="preserve">Среди нефункциональных требований — работа в качестве штатного плагина QGIS без сторонних зависимостей, русскоязычная локализация интерфейса, хранение данных в формате </w:t>
      </w:r>
      <w:proofErr w:type="spellStart"/>
      <w:r>
        <w:t>GeoPackage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/</w:t>
      </w:r>
      <w:proofErr w:type="spellStart"/>
      <w:r>
        <w:t>PostGIS</w:t>
      </w:r>
      <w:proofErr w:type="spellEnd"/>
      <w:r>
        <w:t>, приемлемое время выполнения анализа на типовом наборе данных и возможность расширения методики без изменения ядра плагина. Всего в спецификации требований сформулировано 13 функциональных и 18 нефункциональных требований.</w:t>
      </w:r>
    </w:p>
    <w:p w14:paraId="0A8EF763" w14:textId="77777777" w:rsidR="007F03BB" w:rsidRDefault="00000000">
      <w:pPr>
        <w:spacing w:before="300" w:after="150"/>
      </w:pPr>
      <w:r>
        <w:rPr>
          <w:b/>
          <w:bCs/>
        </w:rPr>
        <w:t>Слайд 5 — Сравнение аналогов [2:20 – 3:05]</w:t>
      </w:r>
    </w:p>
    <w:p w14:paraId="29B5409F" w14:textId="77777777" w:rsidR="007F03BB" w:rsidRDefault="00000000">
      <w:pPr>
        <w:spacing w:after="200" w:line="300" w:lineRule="auto"/>
        <w:jc w:val="both"/>
      </w:pPr>
      <w:r>
        <w:t>Для обоснования актуальности методики выполнено сравнение с существующими аналогами по шести ключевым критериям.</w:t>
      </w:r>
    </w:p>
    <w:p w14:paraId="297CDB52" w14:textId="77777777" w:rsidR="007F03BB" w:rsidRDefault="00000000">
      <w:pPr>
        <w:spacing w:after="200" w:line="300" w:lineRule="auto"/>
        <w:jc w:val="both"/>
      </w:pPr>
      <w:r>
        <w:t>Рассмотренные QGIS-плагины — EAS, URGREECS и QGYF — обеспечивают базовый экологический анализ, однако лишь EAS частично поддерживает анализ временной динамики, а пересечение объекта реновации именно с лесом и привязка к конкретному объекту программы в них не реализованы.</w:t>
      </w:r>
    </w:p>
    <w:p w14:paraId="35F69E2C" w14:textId="77777777" w:rsidR="007F03BB" w:rsidRDefault="00000000">
      <w:pPr>
        <w:spacing w:after="200" w:line="300" w:lineRule="auto"/>
        <w:jc w:val="both"/>
      </w:pPr>
      <w:r>
        <w:t>Инструменты i-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и методика, применяемая в рамках постановления №897-ПП, дают денежную оценку ущерба и русскую локализацию, но работают постфактум и не привязаны к конкретным объектам программы реновации, а также не используют спутниковые снимки. Предлагаемый инструмент — единственный из рассмотренных, объединяющий пересечение с лесом, анализ NDVI и прогнозную оценку в привязке к конкретному объекту программы.</w:t>
      </w:r>
    </w:p>
    <w:p w14:paraId="511EDF77" w14:textId="77777777" w:rsidR="007F03BB" w:rsidRDefault="00000000">
      <w:pPr>
        <w:spacing w:before="300" w:after="150"/>
      </w:pPr>
      <w:r>
        <w:rPr>
          <w:b/>
          <w:bCs/>
        </w:rPr>
        <w:t>Слайд 6 — Используемые технологии [3:05 – 3:35]</w:t>
      </w:r>
    </w:p>
    <w:p w14:paraId="286FBE22" w14:textId="77777777" w:rsidR="007F03BB" w:rsidRDefault="00000000">
      <w:pPr>
        <w:spacing w:after="200" w:line="300" w:lineRule="auto"/>
        <w:jc w:val="both"/>
      </w:pPr>
      <w:r>
        <w:lastRenderedPageBreak/>
        <w:t xml:space="preserve">Программная реализация методики опирается на стек, стандартный для геоинформационных разработок. Плагин реализуется на языке Python с использованием </w:t>
      </w:r>
      <w:proofErr w:type="spellStart"/>
      <w:r>
        <w:t>PyQGIS</w:t>
      </w:r>
      <w:proofErr w:type="spellEnd"/>
      <w:r>
        <w:t xml:space="preserve">, а для работы с пространственными данными применяются библиотеки GDAL, </w:t>
      </w:r>
      <w:proofErr w:type="spellStart"/>
      <w:r>
        <w:t>GeoPandas</w:t>
      </w:r>
      <w:proofErr w:type="spellEnd"/>
      <w:r>
        <w:t xml:space="preserve"> и </w:t>
      </w:r>
      <w:proofErr w:type="spellStart"/>
      <w:r>
        <w:t>Shapely</w:t>
      </w:r>
      <w:proofErr w:type="spellEnd"/>
      <w:r>
        <w:t>.</w:t>
      </w:r>
    </w:p>
    <w:p w14:paraId="61DDF963" w14:textId="77777777" w:rsidR="007F03BB" w:rsidRDefault="00000000">
      <w:pPr>
        <w:spacing w:after="200" w:line="300" w:lineRule="auto"/>
        <w:jc w:val="both"/>
      </w:pPr>
      <w:r>
        <w:t xml:space="preserve">Спутниковые снимки Sentinel-2 получаются через Google Earth Engine, анализ временных рядов строится на индексе NDVI и методах обнаружения изменений. Данные хранятся в </w:t>
      </w:r>
      <w:proofErr w:type="spellStart"/>
      <w:r>
        <w:t>GeoPackage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 xml:space="preserve"> с расширением </w:t>
      </w:r>
      <w:proofErr w:type="spellStart"/>
      <w:r>
        <w:t>PostGIS</w:t>
      </w:r>
      <w:proofErr w:type="spellEnd"/>
      <w:r>
        <w:t xml:space="preserve">, а визуализация и отчётность реализуются средствами компоновщика печати QGIS и библиотеки </w:t>
      </w:r>
      <w:proofErr w:type="spellStart"/>
      <w:r>
        <w:t>matplotlib</w:t>
      </w:r>
      <w:proofErr w:type="spellEnd"/>
      <w:r>
        <w:t xml:space="preserve"> с экспортом в PDF и CSV.</w:t>
      </w:r>
    </w:p>
    <w:p w14:paraId="1BB53F68" w14:textId="77777777" w:rsidR="007F03BB" w:rsidRDefault="00000000">
      <w:pPr>
        <w:spacing w:before="300" w:after="150"/>
      </w:pPr>
      <w:r>
        <w:rPr>
          <w:b/>
          <w:bCs/>
        </w:rPr>
        <w:t>Слайд 7 — Диаграмма вариантов использования [3:35 – 4:10]</w:t>
      </w:r>
    </w:p>
    <w:p w14:paraId="134E369A" w14:textId="77777777" w:rsidR="007F03BB" w:rsidRDefault="00000000">
      <w:pPr>
        <w:spacing w:after="200" w:line="300" w:lineRule="auto"/>
        <w:jc w:val="both"/>
      </w:pPr>
      <w:r>
        <w:t>На данном слайде представлена диаграмма вариантов использования, описывающая основные сценарии работы пользователя с плагином.</w:t>
      </w:r>
    </w:p>
    <w:p w14:paraId="3A915FCD" w14:textId="77777777" w:rsidR="007F03BB" w:rsidRDefault="00000000">
      <w:pPr>
        <w:spacing w:after="200" w:line="300" w:lineRule="auto"/>
        <w:jc w:val="both"/>
      </w:pPr>
      <w:r>
        <w:t>Ключевые варианты использования — загрузка границ объекта реновации и лесных территорий, запуск пространственного анализа пересечения и буферных зон, подключение и обработка временного ряда спутниковых снимков, получение прогнозной оценки воздействия и формирование итогового отчёта. Диаграмма показывает, что все операции доступны в едином рабочем процессе внутри интерфейса QGIS, без переключения между внешними инструментами.</w:t>
      </w:r>
    </w:p>
    <w:p w14:paraId="76151B9A" w14:textId="77777777" w:rsidR="007F03BB" w:rsidRDefault="00000000">
      <w:pPr>
        <w:spacing w:before="300" w:after="150"/>
      </w:pPr>
      <w:r>
        <w:rPr>
          <w:b/>
          <w:bCs/>
        </w:rPr>
        <w:t>Слайд 8 — Диаграмма компонентов [4:10 – 4:45]</w:t>
      </w:r>
    </w:p>
    <w:p w14:paraId="22D0E4E0" w14:textId="77777777" w:rsidR="007F03BB" w:rsidRDefault="00000000">
      <w:pPr>
        <w:spacing w:after="200" w:line="300" w:lineRule="auto"/>
        <w:jc w:val="both"/>
      </w:pPr>
      <w:r>
        <w:t>Диаграмма компонентов иллюстрирует внутреннюю архитектуру плагина.</w:t>
      </w:r>
    </w:p>
    <w:p w14:paraId="42E91781" w14:textId="77777777" w:rsidR="007F03BB" w:rsidRDefault="00000000">
      <w:pPr>
        <w:spacing w:after="200" w:line="300" w:lineRule="auto"/>
        <w:jc w:val="both"/>
      </w:pPr>
      <w:r>
        <w:t>Выделены модуль загрузки и хранения пространственных данных, модуль пространственного анализа, отвечающий за пересечение и буферизацию, модуль работы со спутниковыми снимками и расчёта NDVI, модуль прогнозирования и модуль формирования отчётов. Такое разделение на независимые компоненты позволяет развивать и тестировать каждую часть методики отдельно, а также в дальнейшем подключать новые источники данных без изменения остальной части системы.</w:t>
      </w:r>
    </w:p>
    <w:p w14:paraId="03377733" w14:textId="77777777" w:rsidR="007F03BB" w:rsidRDefault="00000000">
      <w:pPr>
        <w:spacing w:before="300" w:after="150"/>
      </w:pPr>
      <w:r>
        <w:rPr>
          <w:b/>
          <w:bCs/>
        </w:rPr>
        <w:t>Слайд 9 — Структура базы данных [4:45 – 5:20]</w:t>
      </w:r>
    </w:p>
    <w:p w14:paraId="01E49003" w14:textId="77777777" w:rsidR="007F03BB" w:rsidRDefault="00000000">
      <w:pPr>
        <w:spacing w:after="200" w:line="300" w:lineRule="auto"/>
        <w:jc w:val="both"/>
      </w:pPr>
      <w:r>
        <w:t>Структура базы данных отражена на ER-диаграмме.</w:t>
      </w:r>
    </w:p>
    <w:p w14:paraId="38756436" w14:textId="77777777" w:rsidR="007F03BB" w:rsidRDefault="00000000">
      <w:pPr>
        <w:spacing w:after="200" w:line="300" w:lineRule="auto"/>
        <w:jc w:val="both"/>
      </w:pPr>
      <w:r>
        <w:t>Основные сущности — объекты программы реновации, лесные участки, результаты пространственного пересечения, снимки и вычисленные значения NDVI по датам, а также прогнозные оценки воздействия. Такая структура обеспечивает хранение полной истории анализа по каждому объекту реновации и позволяет прослеживать, на основании каких исходных данных была получена та или иная прогнозная оценка.</w:t>
      </w:r>
    </w:p>
    <w:p w14:paraId="0A924109" w14:textId="77777777" w:rsidR="007F03BB" w:rsidRDefault="00000000">
      <w:pPr>
        <w:spacing w:before="300" w:after="150"/>
      </w:pPr>
      <w:r>
        <w:rPr>
          <w:b/>
          <w:bCs/>
        </w:rPr>
        <w:t>Слайд 10 — Прототип интерфейса [5:20 – 5:50]</w:t>
      </w:r>
    </w:p>
    <w:p w14:paraId="27D5A4CD" w14:textId="77777777" w:rsidR="007F03BB" w:rsidRDefault="00000000">
      <w:pPr>
        <w:spacing w:after="200" w:line="300" w:lineRule="auto"/>
        <w:jc w:val="both"/>
      </w:pPr>
      <w:r>
        <w:t>На слайде показан каркас экрана «Новый анализ» — один из прототипов пользовательского интерфейса плагина.</w:t>
      </w:r>
    </w:p>
    <w:p w14:paraId="4A201E98" w14:textId="77777777" w:rsidR="007F03BB" w:rsidRDefault="00000000">
      <w:pPr>
        <w:spacing w:after="200" w:line="300" w:lineRule="auto"/>
        <w:jc w:val="both"/>
      </w:pPr>
      <w:r>
        <w:t xml:space="preserve">Пользователь выбирает объект реновации на карте или загружает его границы, указывает слой лесных территорий и период спутниковых снимков, после чего запускает анализ. Такой </w:t>
      </w:r>
      <w:r>
        <w:lastRenderedPageBreak/>
        <w:t>интерфейс рассчитан на специалиста, работающего непосредственно в QGIS, и не требует дополнительного обучения помимо стандартных приёмов работы с плагинами.</w:t>
      </w:r>
    </w:p>
    <w:p w14:paraId="4D428A0E" w14:textId="77777777" w:rsidR="007F03BB" w:rsidRDefault="00000000">
      <w:pPr>
        <w:spacing w:before="300" w:after="150"/>
      </w:pPr>
      <w:r>
        <w:rPr>
          <w:b/>
          <w:bCs/>
        </w:rPr>
        <w:t>Слайд 11 — Пример работы системы [5:50 – 6:20]</w:t>
      </w:r>
    </w:p>
    <w:p w14:paraId="0CB716F4" w14:textId="77777777" w:rsidR="007F03BB" w:rsidRDefault="00000000">
      <w:pPr>
        <w:spacing w:after="200" w:line="300" w:lineRule="auto"/>
        <w:jc w:val="both"/>
      </w:pPr>
      <w:r>
        <w:t xml:space="preserve">Приведём пример работы системы на конкретном объекте — квартале 15 района </w:t>
      </w:r>
      <w:proofErr w:type="spellStart"/>
      <w:r>
        <w:t>Хорошёво-Мнёвники</w:t>
      </w:r>
      <w:proofErr w:type="spellEnd"/>
      <w:r>
        <w:t>.</w:t>
      </w:r>
    </w:p>
    <w:p w14:paraId="66F83647" w14:textId="77777777" w:rsidR="007F03BB" w:rsidRDefault="00000000">
      <w:pPr>
        <w:spacing w:after="200" w:line="300" w:lineRule="auto"/>
        <w:jc w:val="both"/>
      </w:pPr>
      <w:r>
        <w:t>Площадь пересечения границ объекта реновации с лесной территорией составила 1240 квадратных метров, а анализ временного ряда снимков показал снижение индекса NDVI на 6% за рассматриваемый период. Достоверность прогнозной оценки для данного объекта составила 78%, что демонстрирует практическую применимость методики на реальных данных.</w:t>
      </w:r>
    </w:p>
    <w:p w14:paraId="5B471F01" w14:textId="77777777" w:rsidR="007F03BB" w:rsidRDefault="00000000">
      <w:pPr>
        <w:spacing w:before="300" w:after="150"/>
      </w:pPr>
      <w:r>
        <w:rPr>
          <w:b/>
          <w:bCs/>
        </w:rPr>
        <w:t>Слайд 12 — Календарный план и риски [6:20 – 6:55]</w:t>
      </w:r>
    </w:p>
    <w:p w14:paraId="527D41B4" w14:textId="77777777" w:rsidR="007F03BB" w:rsidRDefault="00000000">
      <w:pPr>
        <w:spacing w:after="200" w:line="300" w:lineRule="auto"/>
        <w:jc w:val="both"/>
      </w:pPr>
      <w:r>
        <w:t>Реализация проекта рассчитана на 154 дня и разбита на пять этапов — от анализа требований до тестирования и подготовки документации.</w:t>
      </w:r>
    </w:p>
    <w:p w14:paraId="2A4E7627" w14:textId="77777777" w:rsidR="007F03BB" w:rsidRDefault="00000000">
      <w:pPr>
        <w:spacing w:after="200" w:line="300" w:lineRule="auto"/>
        <w:jc w:val="both"/>
      </w:pPr>
      <w:r>
        <w:t>Наиболее продолжительным является этап разработки модуля анализа временных рядов и прогнозирования — 21 день, что связано с необходимостью подбора и валидации моделей на спутниковых данных. Среди критических рисков проекта выделены три — недоступность или неполнота исходных пространственных данных, изменение форматов открытых данных программы реновации и ограничения вычислительных ресурсов при обработке спутниковых снимков. Ключевые вехи проекта запланированы на 27 января и 3 марта 2027 года.</w:t>
      </w:r>
    </w:p>
    <w:p w14:paraId="1F176EE4" w14:textId="77777777" w:rsidR="007F03BB" w:rsidRDefault="00000000">
      <w:pPr>
        <w:spacing w:before="300" w:after="150"/>
      </w:pPr>
      <w:r>
        <w:rPr>
          <w:b/>
          <w:bCs/>
        </w:rPr>
        <w:t>Слайд 13 — Результаты тестирования [6:55 – 7:25]</w:t>
      </w:r>
    </w:p>
    <w:p w14:paraId="6105E78F" w14:textId="77777777" w:rsidR="007F03BB" w:rsidRDefault="00000000">
      <w:pPr>
        <w:spacing w:after="200" w:line="300" w:lineRule="auto"/>
        <w:jc w:val="both"/>
      </w:pPr>
      <w:r>
        <w:t>Тестирование прототипов проводилось по требованиям, зафиксированным в матрице прослеживаемости требований.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900"/>
      </w:tblGrid>
      <w:tr w:rsidR="007F03BB" w14:paraId="415AD4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44C6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2204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тест-кейсов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DD53C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Покрытие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3A49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7F03BB" w14:paraId="567E83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57573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Критический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7933F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8A2E4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DD7DA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Покрыто полностью</w:t>
            </w:r>
          </w:p>
        </w:tc>
      </w:tr>
      <w:tr w:rsidR="007F03BB" w14:paraId="056F68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9FC16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AA7E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156B9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8E4D4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Покрыто полностью</w:t>
            </w:r>
          </w:p>
        </w:tc>
      </w:tr>
      <w:tr w:rsidR="007F03BB" w14:paraId="4C9B5B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7BE6F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1665E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0E6E9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50% (4/8)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4C6A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Частично</w:t>
            </w:r>
          </w:p>
        </w:tc>
      </w:tr>
      <w:tr w:rsidR="007F03BB" w14:paraId="310073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65B16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15799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A651F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0% (0/4)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61640" w14:textId="77777777" w:rsidR="007F03BB" w:rsidRDefault="00000000">
            <w:pPr>
              <w:jc w:val="center"/>
            </w:pPr>
            <w:r>
              <w:rPr>
                <w:sz w:val="20"/>
                <w:szCs w:val="20"/>
              </w:rPr>
              <w:t>Запланировано</w:t>
            </w:r>
          </w:p>
        </w:tc>
      </w:tr>
      <w:tr w:rsidR="007F03BB" w14:paraId="5C044F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CF02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6628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9CBB3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74% (23/31)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84A38" w14:textId="77777777" w:rsidR="007F03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Критерий выхода выполнен</w:t>
            </w:r>
          </w:p>
        </w:tc>
      </w:tr>
    </w:tbl>
    <w:p w14:paraId="2C666B59" w14:textId="77777777" w:rsidR="007F03BB" w:rsidRDefault="007F03BB">
      <w:pPr>
        <w:spacing w:before="150" w:after="100"/>
      </w:pPr>
    </w:p>
    <w:p w14:paraId="7030FBC3" w14:textId="77777777" w:rsidR="007F03BB" w:rsidRDefault="00000000">
      <w:pPr>
        <w:spacing w:after="200" w:line="300" w:lineRule="auto"/>
        <w:jc w:val="both"/>
      </w:pPr>
      <w:r>
        <w:t>Из 31 тест-кейса критические и высокоприоритетные требования — а это 6 и 13 тест-кейсов соответственно — покрыты тестированием полностью, на 100%. Требования среднего приоритета покрыты на 50%, низкого — пока не покрыты и запланированы на следующий этап. Итоговое покрытие составило 74%, что соответствует принятому критерию выхода на данном этапе разработки.</w:t>
      </w:r>
    </w:p>
    <w:p w14:paraId="22375E27" w14:textId="77777777" w:rsidR="007F03BB" w:rsidRDefault="00000000">
      <w:pPr>
        <w:spacing w:before="300" w:after="150"/>
      </w:pPr>
      <w:r>
        <w:rPr>
          <w:b/>
          <w:bCs/>
        </w:rPr>
        <w:t>Слайд 14 — Заключение [7:25 – 7:50]</w:t>
      </w:r>
    </w:p>
    <w:p w14:paraId="4123D0D0" w14:textId="77777777" w:rsidR="007F03BB" w:rsidRDefault="00000000">
      <w:pPr>
        <w:spacing w:after="200" w:line="300" w:lineRule="auto"/>
        <w:jc w:val="both"/>
      </w:pPr>
      <w:r>
        <w:t>Подводя итог, можно отметить, что в ходе работы:</w:t>
      </w:r>
    </w:p>
    <w:p w14:paraId="160EA2D1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lastRenderedPageBreak/>
        <w:t>проведён анализ аналогов и обоснована актуальность методики;</w:t>
      </w:r>
    </w:p>
    <w:p w14:paraId="4A88EAF1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сформированы требования к системе (13 ФТ, 18 НФТ);</w:t>
      </w:r>
    </w:p>
    <w:p w14:paraId="01A9F02E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спроектирована архитектура QGIS-плагина и структура базы данных;</w:t>
      </w:r>
    </w:p>
    <w:p w14:paraId="6F6FB2E8" w14:textId="77777777" w:rsidR="007F03BB" w:rsidRDefault="00000000">
      <w:pPr>
        <w:pStyle w:val="a4"/>
        <w:numPr>
          <w:ilvl w:val="0"/>
          <w:numId w:val="3"/>
        </w:numPr>
        <w:spacing w:after="120" w:line="300" w:lineRule="auto"/>
        <w:jc w:val="both"/>
      </w:pPr>
      <w:r>
        <w:t>разработаны прототипы интерфейса и проведено тестирование (покрытие критических требований — 100%).</w:t>
      </w:r>
    </w:p>
    <w:p w14:paraId="2B2F4FD7" w14:textId="77777777" w:rsidR="007F03BB" w:rsidRDefault="00000000">
      <w:pPr>
        <w:spacing w:after="200" w:line="300" w:lineRule="auto"/>
        <w:jc w:val="both"/>
      </w:pPr>
      <w:r>
        <w:t>Цель работы достигнута: разработана и спроектирована методика оценки воздействия программы реновации на лесные территории, реализуемая как плагин для QGIS. Дальнейшее развитие — апробация на реальных объектах программы, подключение дополнительных источников снимков и расширение прогнозной модели.</w:t>
      </w:r>
    </w:p>
    <w:p w14:paraId="5116BD27" w14:textId="77777777" w:rsidR="007F03BB" w:rsidRDefault="00000000">
      <w:pPr>
        <w:spacing w:before="300" w:after="150"/>
      </w:pPr>
      <w:r>
        <w:rPr>
          <w:b/>
          <w:bCs/>
        </w:rPr>
        <w:t>Слайд 15 — Вопросы [7:50 – 8:00]</w:t>
      </w:r>
    </w:p>
    <w:p w14:paraId="70635708" w14:textId="77777777" w:rsidR="007F03BB" w:rsidRDefault="00000000">
      <w:pPr>
        <w:spacing w:after="200" w:line="300" w:lineRule="auto"/>
        <w:jc w:val="both"/>
      </w:pPr>
      <w:r>
        <w:t>Спасибо за внимание. Готов ответить на вопросы комиссии.</w:t>
      </w:r>
    </w:p>
    <w:sectPr w:rsidR="007F03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7CB"/>
    <w:multiLevelType w:val="hybridMultilevel"/>
    <w:tmpl w:val="903828A6"/>
    <w:lvl w:ilvl="0" w:tplc="F5685582">
      <w:start w:val="1"/>
      <w:numFmt w:val="bullet"/>
      <w:lvlText w:val="●"/>
      <w:lvlJc w:val="left"/>
      <w:pPr>
        <w:ind w:left="720" w:hanging="360"/>
      </w:pPr>
    </w:lvl>
    <w:lvl w:ilvl="1" w:tplc="DD8CC3FC">
      <w:start w:val="1"/>
      <w:numFmt w:val="bullet"/>
      <w:lvlText w:val="○"/>
      <w:lvlJc w:val="left"/>
      <w:pPr>
        <w:ind w:left="1440" w:hanging="360"/>
      </w:pPr>
    </w:lvl>
    <w:lvl w:ilvl="2" w:tplc="0F269674">
      <w:start w:val="1"/>
      <w:numFmt w:val="bullet"/>
      <w:lvlText w:val="■"/>
      <w:lvlJc w:val="left"/>
      <w:pPr>
        <w:ind w:left="2160" w:hanging="360"/>
      </w:pPr>
    </w:lvl>
    <w:lvl w:ilvl="3" w:tplc="5470C058">
      <w:start w:val="1"/>
      <w:numFmt w:val="bullet"/>
      <w:lvlText w:val="●"/>
      <w:lvlJc w:val="left"/>
      <w:pPr>
        <w:ind w:left="2880" w:hanging="360"/>
      </w:pPr>
    </w:lvl>
    <w:lvl w:ilvl="4" w:tplc="65B2DBD4">
      <w:start w:val="1"/>
      <w:numFmt w:val="bullet"/>
      <w:lvlText w:val="○"/>
      <w:lvlJc w:val="left"/>
      <w:pPr>
        <w:ind w:left="3600" w:hanging="360"/>
      </w:pPr>
    </w:lvl>
    <w:lvl w:ilvl="5" w:tplc="FC1AFB62">
      <w:start w:val="1"/>
      <w:numFmt w:val="bullet"/>
      <w:lvlText w:val="■"/>
      <w:lvlJc w:val="left"/>
      <w:pPr>
        <w:ind w:left="4320" w:hanging="360"/>
      </w:pPr>
    </w:lvl>
    <w:lvl w:ilvl="6" w:tplc="712E7E46">
      <w:start w:val="1"/>
      <w:numFmt w:val="bullet"/>
      <w:lvlText w:val="●"/>
      <w:lvlJc w:val="left"/>
      <w:pPr>
        <w:ind w:left="5040" w:hanging="360"/>
      </w:pPr>
    </w:lvl>
    <w:lvl w:ilvl="7" w:tplc="B7CA3964">
      <w:start w:val="1"/>
      <w:numFmt w:val="bullet"/>
      <w:lvlText w:val="●"/>
      <w:lvlJc w:val="left"/>
      <w:pPr>
        <w:ind w:left="5760" w:hanging="360"/>
      </w:pPr>
    </w:lvl>
    <w:lvl w:ilvl="8" w:tplc="0FCA04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845B11"/>
    <w:multiLevelType w:val="hybridMultilevel"/>
    <w:tmpl w:val="ED125C02"/>
    <w:lvl w:ilvl="0" w:tplc="0D106F64">
      <w:start w:val="1"/>
      <w:numFmt w:val="bullet"/>
      <w:lvlText w:val="—"/>
      <w:lvlJc w:val="left"/>
      <w:pPr>
        <w:ind w:left="504" w:hanging="288"/>
      </w:pPr>
    </w:lvl>
    <w:lvl w:ilvl="1" w:tplc="CBA40FB8">
      <w:numFmt w:val="decimal"/>
      <w:lvlText w:val=""/>
      <w:lvlJc w:val="left"/>
    </w:lvl>
    <w:lvl w:ilvl="2" w:tplc="535A30A8">
      <w:numFmt w:val="decimal"/>
      <w:lvlText w:val=""/>
      <w:lvlJc w:val="left"/>
    </w:lvl>
    <w:lvl w:ilvl="3" w:tplc="FF62057A">
      <w:numFmt w:val="decimal"/>
      <w:lvlText w:val=""/>
      <w:lvlJc w:val="left"/>
    </w:lvl>
    <w:lvl w:ilvl="4" w:tplc="77324D00">
      <w:numFmt w:val="decimal"/>
      <w:lvlText w:val=""/>
      <w:lvlJc w:val="left"/>
    </w:lvl>
    <w:lvl w:ilvl="5" w:tplc="78E8C636">
      <w:numFmt w:val="decimal"/>
      <w:lvlText w:val=""/>
      <w:lvlJc w:val="left"/>
    </w:lvl>
    <w:lvl w:ilvl="6" w:tplc="7C7ACFB4">
      <w:numFmt w:val="decimal"/>
      <w:lvlText w:val=""/>
      <w:lvlJc w:val="left"/>
    </w:lvl>
    <w:lvl w:ilvl="7" w:tplc="A7DAC028">
      <w:numFmt w:val="decimal"/>
      <w:lvlText w:val=""/>
      <w:lvlJc w:val="left"/>
    </w:lvl>
    <w:lvl w:ilvl="8" w:tplc="62B4EE4C">
      <w:numFmt w:val="decimal"/>
      <w:lvlText w:val=""/>
      <w:lvlJc w:val="left"/>
    </w:lvl>
  </w:abstractNum>
  <w:abstractNum w:abstractNumId="2" w15:restartNumberingAfterBreak="0">
    <w:nsid w:val="65455E60"/>
    <w:multiLevelType w:val="hybridMultilevel"/>
    <w:tmpl w:val="871EED4E"/>
    <w:lvl w:ilvl="0" w:tplc="8E04A76C">
      <w:start w:val="1"/>
      <w:numFmt w:val="decimal"/>
      <w:lvlText w:val="%1."/>
      <w:lvlJc w:val="left"/>
      <w:pPr>
        <w:ind w:left="504" w:hanging="360"/>
      </w:pPr>
    </w:lvl>
    <w:lvl w:ilvl="1" w:tplc="50E6E762">
      <w:numFmt w:val="decimal"/>
      <w:lvlText w:val=""/>
      <w:lvlJc w:val="left"/>
    </w:lvl>
    <w:lvl w:ilvl="2" w:tplc="1794E37E">
      <w:numFmt w:val="decimal"/>
      <w:lvlText w:val=""/>
      <w:lvlJc w:val="left"/>
    </w:lvl>
    <w:lvl w:ilvl="3" w:tplc="E9BA48D2">
      <w:numFmt w:val="decimal"/>
      <w:lvlText w:val=""/>
      <w:lvlJc w:val="left"/>
    </w:lvl>
    <w:lvl w:ilvl="4" w:tplc="31BA0EAE">
      <w:numFmt w:val="decimal"/>
      <w:lvlText w:val=""/>
      <w:lvlJc w:val="left"/>
    </w:lvl>
    <w:lvl w:ilvl="5" w:tplc="ACEA0CCC">
      <w:numFmt w:val="decimal"/>
      <w:lvlText w:val=""/>
      <w:lvlJc w:val="left"/>
    </w:lvl>
    <w:lvl w:ilvl="6" w:tplc="426A49E2">
      <w:numFmt w:val="decimal"/>
      <w:lvlText w:val=""/>
      <w:lvlJc w:val="left"/>
    </w:lvl>
    <w:lvl w:ilvl="7" w:tplc="F3129350">
      <w:numFmt w:val="decimal"/>
      <w:lvlText w:val=""/>
      <w:lvlJc w:val="left"/>
    </w:lvl>
    <w:lvl w:ilvl="8" w:tplc="0CF8EE98">
      <w:numFmt w:val="decimal"/>
      <w:lvlText w:val=""/>
      <w:lvlJc w:val="left"/>
    </w:lvl>
  </w:abstractNum>
  <w:num w:numId="1" w16cid:durableId="1325468784">
    <w:abstractNumId w:val="0"/>
    <w:lvlOverride w:ilvl="0">
      <w:startOverride w:val="1"/>
    </w:lvlOverride>
  </w:num>
  <w:num w:numId="2" w16cid:durableId="330765492">
    <w:abstractNumId w:val="2"/>
    <w:lvlOverride w:ilvl="0">
      <w:startOverride w:val="1"/>
    </w:lvlOverride>
  </w:num>
  <w:num w:numId="3" w16cid:durableId="769356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3BB"/>
    <w:rsid w:val="00441D85"/>
    <w:rsid w:val="007F03BB"/>
    <w:rsid w:val="00A8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3CA9"/>
  <w15:docId w15:val="{2F66BCC2-4077-AF41-8B64-6144FF8B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Коротеев</cp:lastModifiedBy>
  <cp:revision>2</cp:revision>
  <dcterms:created xsi:type="dcterms:W3CDTF">2026-09-29T12:27:00Z</dcterms:created>
  <dcterms:modified xsi:type="dcterms:W3CDTF">2026-09-29T12:34:00Z</dcterms:modified>
</cp:coreProperties>
</file>