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1" w:name="_Toc1"/>
      <w:r>
        <w:t>Содержание</w:t>
      </w:r>
      <w:bookmarkEnd w:id="1"/>
    </w:p>
    <w:p>
      <w:pPr>
        <w:tabs>
          <w:tab w:val="right" w:leader="dot" w:pos="9062"/>
        </w:tabs>
      </w:pPr>
      <w:r>
        <w:fldChar w:fldCharType="begin"/>
      </w:r>
      <w:r>
        <w:instrText xml:space="preserve">TOC \o 1-9 \h \z \u</w:instrText>
      </w:r>
      <w:r>
        <w:fldChar w:fldCharType="separate"/>
      </w:r>
      <w:hyperlink w:anchor="_Toc1" w:history="1">
        <w:r>
          <w:t>Содержание</w:t>
        </w:r>
        <w:r>
          <w:tab/>
        </w:r>
        <w:r>
          <w:fldChar w:fldCharType="begin"/>
        </w:r>
        <w:r>
          <w:instrText xml:space="preserve">PAGEREF _Toc1 \h</w:instrText>
        </w:r>
        <w:r>
          <w:fldChar w:fldCharType="end"/>
        </w:r>
      </w:hyperlink>
    </w:p>
    <w:p>
      <w:pPr>
        <w:tabs>
          <w:tab w:val="right" w:leader="dot" w:pos="9062"/>
        </w:tabs>
      </w:pPr>
      <w:hyperlink w:anchor="_Toc2" w:history="1">
        <w:r>
          <w:t>12.01.2015 Завершена реконструкция распределительного устройства Майнской ГЭС</w:t>
        </w:r>
        <w:r>
          <w:tab/>
        </w:r>
        <w:r>
          <w:fldChar w:fldCharType="begin"/>
        </w:r>
        <w:r>
          <w:instrText xml:space="preserve">PAGEREF _Toc2 \h</w:instrText>
        </w:r>
        <w:r>
          <w:fldChar w:fldCharType="end"/>
        </w:r>
      </w:hyperlink>
    </w:p>
    <w:p>
      <w:pPr>
        <w:tabs>
          <w:tab w:val="right" w:leader="dot" w:pos="9062"/>
        </w:tabs>
      </w:pPr>
      <w:hyperlink w:anchor="_Toc3" w:history="1">
        <w:r>
          <w:t>13.01.2015 Второй этап схемы выдачи электрической мощности ТЭЦ в Советской Гавани прошел госэкспертизу</w:t>
        </w:r>
        <w:r>
          <w:tab/>
        </w:r>
        <w:r>
          <w:fldChar w:fldCharType="begin"/>
        </w:r>
        <w:r>
          <w:instrText xml:space="preserve">PAGEREF _Toc3 \h</w:instrText>
        </w:r>
        <w:r>
          <w:fldChar w:fldCharType="end"/>
        </w:r>
      </w:hyperlink>
    </w:p>
    <w:p>
      <w:pPr>
        <w:tabs>
          <w:tab w:val="right" w:leader="dot" w:pos="9062"/>
        </w:tabs>
      </w:pPr>
      <w:hyperlink w:anchor="_Toc4" w:history="1">
        <w:r>
          <w:t>13.01.2015 На Воткинской ГЭС ввели в эксплуатацию новое распределительное устройство</w:t>
        </w:r>
        <w:r>
          <w:tab/>
        </w:r>
        <w:r>
          <w:fldChar w:fldCharType="begin"/>
        </w:r>
        <w:r>
          <w:instrText xml:space="preserve">PAGEREF _Toc4 \h</w:instrText>
        </w:r>
        <w:r>
          <w:fldChar w:fldCharType="end"/>
        </w:r>
      </w:hyperlink>
    </w:p>
    <w:p>
      <w:pPr>
        <w:tabs>
          <w:tab w:val="right" w:leader="dot" w:pos="9062"/>
        </w:tabs>
      </w:pPr>
      <w:hyperlink w:anchor="_Toc5" w:history="1">
        <w:r>
          <w:t>14.01.2015 Увеличена установленная мощность Жигулевской ГЭС</w:t>
        </w:r>
        <w:r>
          <w:tab/>
        </w:r>
        <w:r>
          <w:fldChar w:fldCharType="begin"/>
        </w:r>
        <w:r>
          <w:instrText xml:space="preserve">PAGEREF _Toc5 \h</w:instrText>
        </w:r>
        <w:r>
          <w:fldChar w:fldCharType="end"/>
        </w:r>
      </w:hyperlink>
    </w:p>
    <w:p>
      <w:pPr>
        <w:tabs>
          <w:tab w:val="right" w:leader="dot" w:pos="9062"/>
        </w:tabs>
      </w:pPr>
      <w:hyperlink w:anchor="_Toc6" w:history="1">
        <w:r>
          <w:t>16.01.2015 Началась поставка котлов-утилизаторов для Якутской ГРЭС-2</w:t>
        </w:r>
        <w:r>
          <w:tab/>
        </w:r>
        <w:r>
          <w:fldChar w:fldCharType="begin"/>
        </w:r>
        <w:r>
          <w:instrText xml:space="preserve">PAGEREF _Toc6 \h</w:instrText>
        </w:r>
        <w:r>
          <w:fldChar w:fldCharType="end"/>
        </w:r>
      </w:hyperlink>
    </w:p>
    <w:p>
      <w:pPr>
        <w:tabs>
          <w:tab w:val="right" w:leader="dot" w:pos="9062"/>
        </w:tabs>
      </w:pPr>
      <w:hyperlink w:anchor="_Toc7" w:history="1">
        <w:r>
          <w:t>20.01.2015 На Аушигерской ГЭС в Кабардино-Балкарии построили современный рыбоохранный комплекс</w:t>
        </w:r>
        <w:r>
          <w:tab/>
        </w:r>
        <w:r>
          <w:fldChar w:fldCharType="begin"/>
        </w:r>
        <w:r>
          <w:instrText xml:space="preserve">PAGEREF _Toc7 \h</w:instrText>
        </w:r>
        <w:r>
          <w:fldChar w:fldCharType="end"/>
        </w:r>
      </w:hyperlink>
    </w:p>
    <w:p>
      <w:pPr>
        <w:tabs>
          <w:tab w:val="right" w:leader="dot" w:pos="9062"/>
        </w:tabs>
      </w:pPr>
      <w:hyperlink w:anchor="_Toc8" w:history="1">
        <w:r>
          <w:t>20.01.2015 В 2014 году РусГидро вложило в строительство Нижне-Бурейской ГЭС 8,9 миллиарда рублей</w:t>
        </w:r>
        <w:r>
          <w:tab/>
        </w:r>
        <w:r>
          <w:fldChar w:fldCharType="begin"/>
        </w:r>
        <w:r>
          <w:instrText xml:space="preserve">PAGEREF _Toc8 \h</w:instrText>
        </w:r>
        <w:r>
          <w:fldChar w:fldCharType="end"/>
        </w:r>
      </w:hyperlink>
    </w:p>
    <w:p>
      <w:pPr>
        <w:tabs>
          <w:tab w:val="right" w:leader="dot" w:pos="9062"/>
        </w:tabs>
      </w:pPr>
      <w:hyperlink w:anchor="_Toc9" w:history="1">
        <w:r>
          <w:t>22.01.2015 «РусГидро» и «Силовые машины» подписали договор на комплексную замену гидроагрегатов Воткинской ГЭС</w:t>
        </w:r>
        <w:r>
          <w:tab/>
        </w:r>
        <w:r>
          <w:fldChar w:fldCharType="begin"/>
        </w:r>
        <w:r>
          <w:instrText xml:space="preserve">PAGEREF _Toc9 \h</w:instrText>
        </w:r>
        <w:r>
          <w:fldChar w:fldCharType="end"/>
        </w:r>
      </w:hyperlink>
    </w:p>
    <w:p>
      <w:pPr>
        <w:tabs>
          <w:tab w:val="right" w:leader="dot" w:pos="9062"/>
        </w:tabs>
      </w:pPr>
      <w:hyperlink w:anchor="_Toc10" w:history="1">
        <w:r>
          <w:t>22.01.2015 В зоне влияния Нижне-Бурейской ГЭС при содействии гидроэнергетиков создадут природный парк</w:t>
        </w:r>
        <w:r>
          <w:tab/>
        </w:r>
        <w:r>
          <w:fldChar w:fldCharType="begin"/>
        </w:r>
        <w:r>
          <w:instrText xml:space="preserve">PAGEREF _Toc10 \h</w:instrText>
        </w:r>
        <w:r>
          <w:fldChar w:fldCharType="end"/>
        </w:r>
      </w:hyperlink>
    </w:p>
    <w:p>
      <w:pPr>
        <w:tabs>
          <w:tab w:val="right" w:leader="dot" w:pos="9062"/>
        </w:tabs>
      </w:pPr>
      <w:hyperlink w:anchor="_Toc11" w:history="1">
        <w:r>
          <w:t>22.01.2015 РусГидро публикует финансовый календарь на 2015 год</w:t>
        </w:r>
        <w:r>
          <w:tab/>
        </w:r>
        <w:r>
          <w:fldChar w:fldCharType="begin"/>
        </w:r>
        <w:r>
          <w:instrText xml:space="preserve">PAGEREF _Toc11 \h</w:instrText>
        </w:r>
        <w:r>
          <w:fldChar w:fldCharType="end"/>
        </w:r>
      </w:hyperlink>
    </w:p>
    <w:p>
      <w:pPr>
        <w:tabs>
          <w:tab w:val="right" w:leader="dot" w:pos="9062"/>
        </w:tabs>
      </w:pPr>
      <w:hyperlink w:anchor="_Toc12" w:history="1">
        <w:r>
          <w:t>26.01.2015 В 2014 году на гидростанциях РусГидро модернизировали 9 гидроагрегатов</w:t>
        </w:r>
        <w:r>
          <w:tab/>
        </w:r>
        <w:r>
          <w:fldChar w:fldCharType="begin"/>
        </w:r>
        <w:r>
          <w:instrText xml:space="preserve">PAGEREF _Toc12 \h</w:instrText>
        </w:r>
        <w:r>
          <w:fldChar w:fldCharType="end"/>
        </w:r>
      </w:hyperlink>
    </w:p>
    <w:p>
      <w:pPr>
        <w:tabs>
          <w:tab w:val="right" w:leader="dot" w:pos="9062"/>
        </w:tabs>
      </w:pPr>
      <w:hyperlink w:anchor="_Toc13" w:history="1">
        <w:r>
          <w:t>29.01.2015 На стройку второй очереди Благовещенской ТЭЦ  доставлена паровая турбина</w:t>
        </w:r>
        <w:r>
          <w:tab/>
        </w:r>
        <w:r>
          <w:fldChar w:fldCharType="begin"/>
        </w:r>
        <w:r>
          <w:instrText xml:space="preserve">PAGEREF _Toc13 \h</w:instrText>
        </w:r>
        <w:r>
          <w:fldChar w:fldCharType="end"/>
        </w:r>
      </w:hyperlink>
    </w:p>
    <w:p>
      <w:pPr>
        <w:tabs>
          <w:tab w:val="right" w:leader="dot" w:pos="9062"/>
        </w:tabs>
      </w:pPr>
      <w:hyperlink w:anchor="_Toc14" w:history="1">
        <w:r>
          <w:t>29.01.2015 РусГидро открывает уникальную «Водную комнату» в музее «Экспериментаниум»</w:t>
        </w:r>
        <w:r>
          <w:tab/>
        </w:r>
        <w:r>
          <w:fldChar w:fldCharType="begin"/>
        </w:r>
        <w:r>
          <w:instrText xml:space="preserve">PAGEREF _Toc14 \h</w:instrText>
        </w:r>
        <w:r>
          <w:fldChar w:fldCharType="end"/>
        </w:r>
      </w:hyperlink>
    </w:p>
    <w:p>
      <w:pPr>
        <w:tabs>
          <w:tab w:val="right" w:leader="dot" w:pos="9062"/>
        </w:tabs>
      </w:pPr>
      <w:hyperlink w:anchor="_Toc15" w:history="1">
        <w:r>
          <w:t>29.01.2015 Группа «РусГидро» публикует операционные результаты за 4 квартал и 2014 год</w:t>
        </w:r>
        <w:r>
          <w:tab/>
        </w:r>
        <w:r>
          <w:fldChar w:fldCharType="begin"/>
        </w:r>
        <w:r>
          <w:instrText xml:space="preserve">PAGEREF _Toc15 \h</w:instrText>
        </w:r>
        <w:r>
          <w:fldChar w:fldCharType="end"/>
        </w:r>
      </w:hyperlink>
    </w:p>
    <w:p>
      <w:pPr>
        <w:tabs>
          <w:tab w:val="right" w:leader="dot" w:pos="9062"/>
        </w:tabs>
      </w:pPr>
      <w:hyperlink w:anchor="_Toc16" w:history="1">
        <w:r>
          <w:t>30.01.2015 РусГидро подписало меморандум с южнокорейской корпорацией водных ресурсов</w:t>
        </w:r>
        <w:r>
          <w:tab/>
        </w:r>
        <w:r>
          <w:fldChar w:fldCharType="begin"/>
        </w:r>
        <w:r>
          <w:instrText xml:space="preserve">PAGEREF _Toc16 \h</w:instrText>
        </w:r>
        <w:r>
          <w:fldChar w:fldCharType="end"/>
        </w:r>
      </w:hyperlink>
    </w:p>
    <w:p>
      <w:pPr>
        <w:tabs>
          <w:tab w:val="right" w:leader="dot" w:pos="9062"/>
        </w:tabs>
      </w:pPr>
      <w:hyperlink w:anchor="_Toc17" w:history="1">
        <w:r>
          <w:t>02.02.2015 На Волжской ГЭС РусГидро ввели в эксплуатацию модернизированный гидроагрегат производства компании «Силовые машины» </w:t>
        </w:r>
        <w:r>
          <w:tab/>
        </w:r>
        <w:r>
          <w:fldChar w:fldCharType="begin"/>
        </w:r>
        <w:r>
          <w:instrText xml:space="preserve">PAGEREF _Toc17 \h</w:instrText>
        </w:r>
        <w:r>
          <w:fldChar w:fldCharType="end"/>
        </w:r>
      </w:hyperlink>
    </w:p>
    <w:p>
      <w:pPr>
        <w:tabs>
          <w:tab w:val="right" w:leader="dot" w:pos="9062"/>
        </w:tabs>
      </w:pPr>
      <w:hyperlink w:anchor="_Toc18" w:history="1">
        <w:r>
          <w:t>03.02.2015 Строительная площадка Сахалинской ГРЭС-2 передана генподрядчику</w:t>
        </w:r>
        <w:r>
          <w:tab/>
        </w:r>
        <w:r>
          <w:fldChar w:fldCharType="begin"/>
        </w:r>
        <w:r>
          <w:instrText xml:space="preserve">PAGEREF _Toc18 \h</w:instrText>
        </w:r>
        <w:r>
          <w:fldChar w:fldCharType="end"/>
        </w:r>
      </w:hyperlink>
    </w:p>
    <w:p>
      <w:pPr>
        <w:tabs>
          <w:tab w:val="right" w:leader="dot" w:pos="9062"/>
        </w:tabs>
      </w:pPr>
      <w:hyperlink w:anchor="_Toc19" w:history="1">
        <w:r>
          <w:t>03.02.2015   Губернатор Сахалинской области и глава РусГидро обсудили перспективы развития энергетики острова  </w:t>
        </w:r>
        <w:r>
          <w:tab/>
        </w:r>
        <w:r>
          <w:fldChar w:fldCharType="begin"/>
        </w:r>
        <w:r>
          <w:instrText xml:space="preserve">PAGEREF _Toc19 \h</w:instrText>
        </w:r>
        <w:r>
          <w:fldChar w:fldCharType="end"/>
        </w:r>
      </w:hyperlink>
    </w:p>
    <w:p>
      <w:pPr>
        <w:tabs>
          <w:tab w:val="right" w:leader="dot" w:pos="9062"/>
        </w:tabs>
      </w:pPr>
      <w:hyperlink w:anchor="_Toc20" w:history="1">
        <w:r>
          <w:t>05.02.2015 РусГидро приглашает взрослых и детей на региональные презентации  легендарного альманаха «Хочу все знать»</w:t>
        </w:r>
        <w:r>
          <w:tab/>
        </w:r>
        <w:r>
          <w:fldChar w:fldCharType="begin"/>
        </w:r>
        <w:r>
          <w:instrText xml:space="preserve">PAGEREF _Toc20 \h</w:instrText>
        </w:r>
        <w:r>
          <w:fldChar w:fldCharType="end"/>
        </w:r>
      </w:hyperlink>
    </w:p>
    <w:p>
      <w:pPr>
        <w:tabs>
          <w:tab w:val="right" w:leader="dot" w:pos="9062"/>
        </w:tabs>
      </w:pPr>
      <w:hyperlink w:anchor="_Toc21" w:history="1">
        <w:r>
          <w:t>05.02.2015 35 литров крови сдали доноры в рамках Дня доброго здоровья в РусГидро</w:t>
        </w:r>
        <w:r>
          <w:tab/>
        </w:r>
        <w:r>
          <w:fldChar w:fldCharType="begin"/>
        </w:r>
        <w:r>
          <w:instrText xml:space="preserve">PAGEREF _Toc21 \h</w:instrText>
        </w:r>
        <w:r>
          <w:fldChar w:fldCharType="end"/>
        </w:r>
      </w:hyperlink>
    </w:p>
    <w:p>
      <w:pPr>
        <w:tabs>
          <w:tab w:val="right" w:leader="dot" w:pos="9062"/>
        </w:tabs>
      </w:pPr>
      <w:hyperlink w:anchor="_Toc22" w:history="1">
        <w:r>
          <w:t>09.02.2015 Строительство Верхне-Нарынского каскада ГЭС не окажет существенного влияния на окружающую среду</w:t>
        </w:r>
        <w:r>
          <w:tab/>
        </w:r>
        <w:r>
          <w:fldChar w:fldCharType="begin"/>
        </w:r>
        <w:r>
          <w:instrText xml:space="preserve">PAGEREF _Toc22 \h</w:instrText>
        </w:r>
        <w:r>
          <w:fldChar w:fldCharType="end"/>
        </w:r>
      </w:hyperlink>
    </w:p>
    <w:p>
      <w:pPr>
        <w:tabs>
          <w:tab w:val="right" w:leader="dot" w:pos="9062"/>
        </w:tabs>
      </w:pPr>
      <w:hyperlink w:anchor="_Toc23" w:history="1">
        <w:r>
          <w:t>12.02.2015  «Хочу все знать» и «Водная комната»: все лучшее - детям!</w:t>
        </w:r>
        <w:r>
          <w:tab/>
        </w:r>
        <w:r>
          <w:fldChar w:fldCharType="begin"/>
        </w:r>
        <w:r>
          <w:instrText xml:space="preserve">PAGEREF _Toc23 \h</w:instrText>
        </w:r>
        <w:r>
          <w:fldChar w:fldCharType="end"/>
        </w:r>
      </w:hyperlink>
    </w:p>
    <w:p>
      <w:pPr>
        <w:tabs>
          <w:tab w:val="right" w:leader="dot" w:pos="9062"/>
        </w:tabs>
      </w:pPr>
      <w:hyperlink w:anchor="_Toc24" w:history="1">
        <w:r>
          <w:t>12.02.2015 РусГидро выплатило купонный доход по облигациям</w:t>
        </w:r>
        <w:r>
          <w:tab/>
        </w:r>
        <w:r>
          <w:fldChar w:fldCharType="begin"/>
        </w:r>
        <w:r>
          <w:instrText xml:space="preserve">PAGEREF _Toc24 \h</w:instrText>
        </w:r>
        <w:r>
          <w:fldChar w:fldCharType="end"/>
        </w:r>
      </w:hyperlink>
    </w:p>
    <w:p>
      <w:pPr>
        <w:tabs>
          <w:tab w:val="right" w:leader="dot" w:pos="9062"/>
        </w:tabs>
      </w:pPr>
      <w:hyperlink w:anchor="_Toc25" w:history="1">
        <w:r>
          <w:t>13.02.2015 27 февраля 2015 года состоится очередное заседание Совета директоров РусГидро </w:t>
        </w:r>
        <w:r>
          <w:tab/>
        </w:r>
        <w:r>
          <w:fldChar w:fldCharType="begin"/>
        </w:r>
        <w:r>
          <w:instrText xml:space="preserve">PAGEREF _Toc25 \h</w:instrText>
        </w:r>
        <w:r>
          <w:fldChar w:fldCharType="end"/>
        </w:r>
      </w:hyperlink>
    </w:p>
    <w:p>
      <w:pPr>
        <w:tabs>
          <w:tab w:val="right" w:leader="dot" w:pos="9062"/>
        </w:tabs>
      </w:pPr>
      <w:hyperlink w:anchor="_Toc26" w:history="1">
        <w:r>
          <w:t>19.02.2015 ОАО «АльфаСтрахование» признало инцидент на Загорской ГАЭС-2 страховым случаем</w:t>
        </w:r>
        <w:r>
          <w:tab/>
        </w:r>
        <w:r>
          <w:fldChar w:fldCharType="begin"/>
        </w:r>
        <w:r>
          <w:instrText xml:space="preserve">PAGEREF _Toc26 \h</w:instrText>
        </w:r>
        <w:r>
          <w:fldChar w:fldCharType="end"/>
        </w:r>
      </w:hyperlink>
    </w:p>
    <w:p>
      <w:pPr>
        <w:tabs>
          <w:tab w:val="right" w:leader="dot" w:pos="9062"/>
        </w:tabs>
      </w:pPr>
      <w:hyperlink w:anchor="_Toc27" w:history="1">
        <w:r>
          <w:t>25.02.2015 На Якутской ГРЭС-2 начался монтаж металлоконструкций объединенного вспомогательного корпуса</w:t>
        </w:r>
        <w:r>
          <w:tab/>
        </w:r>
        <w:r>
          <w:fldChar w:fldCharType="begin"/>
        </w:r>
        <w:r>
          <w:instrText xml:space="preserve">PAGEREF _Toc27 \h</w:instrText>
        </w:r>
        <w:r>
          <w:fldChar w:fldCharType="end"/>
        </w:r>
      </w:hyperlink>
    </w:p>
    <w:p>
      <w:pPr>
        <w:tabs>
          <w:tab w:val="right" w:leader="dot" w:pos="9062"/>
        </w:tabs>
      </w:pPr>
      <w:hyperlink w:anchor="_Toc28" w:history="1">
        <w:r>
          <w:t>25.02.2015 ЗАО «Якутская ГРЭС-2» возглавил Сергей Парамонник</w:t>
        </w:r>
        <w:r>
          <w:tab/>
        </w:r>
        <w:r>
          <w:fldChar w:fldCharType="begin"/>
        </w:r>
        <w:r>
          <w:instrText xml:space="preserve">PAGEREF _Toc28 \h</w:instrText>
        </w:r>
        <w:r>
          <w:fldChar w:fldCharType="end"/>
        </w:r>
      </w:hyperlink>
    </w:p>
    <w:p>
      <w:pPr>
        <w:tabs>
          <w:tab w:val="right" w:leader="dot" w:pos="9062"/>
        </w:tabs>
      </w:pPr>
      <w:hyperlink w:anchor="_Toc29" w:history="1">
        <w:r>
          <w:t>26.02.2015 Российский институт директоров повысил рейтинг корпоративного управления РусГидро до уровня 8</w:t>
        </w:r>
        <w:r>
          <w:tab/>
        </w:r>
        <w:r>
          <w:fldChar w:fldCharType="begin"/>
        </w:r>
        <w:r>
          <w:instrText xml:space="preserve">PAGEREF _Toc29 \h</w:instrText>
        </w:r>
        <w:r>
          <w:fldChar w:fldCharType="end"/>
        </w:r>
      </w:hyperlink>
    </w:p>
    <w:p>
      <w:pPr>
        <w:tabs>
          <w:tab w:val="right" w:leader="dot" w:pos="9062"/>
        </w:tabs>
      </w:pPr>
      <w:hyperlink w:anchor="_Toc30" w:history="1">
        <w:r>
          <w:t>26.02.2015 Проекты РусГидро в области digital-коммуникаций признаны лучшими в России </w:t>
        </w:r>
        <w:r>
          <w:tab/>
        </w:r>
        <w:r>
          <w:fldChar w:fldCharType="begin"/>
        </w:r>
        <w:r>
          <w:instrText xml:space="preserve">PAGEREF _Toc30 \h</w:instrText>
        </w:r>
        <w:r>
          <w:fldChar w:fldCharType="end"/>
        </w:r>
      </w:hyperlink>
    </w:p>
    <w:p>
      <w:pPr>
        <w:tabs>
          <w:tab w:val="right" w:leader="dot" w:pos="9062"/>
        </w:tabs>
      </w:pPr>
      <w:hyperlink w:anchor="_Toc31" w:history="1">
        <w:r>
          <w:t>27.02.2015 Продолжается строительство железнодорожного пути от БАМа до ТЭЦ в г. Советская Гавань</w:t>
        </w:r>
        <w:r>
          <w:tab/>
        </w:r>
        <w:r>
          <w:fldChar w:fldCharType="begin"/>
        </w:r>
        <w:r>
          <w:instrText xml:space="preserve">PAGEREF _Toc31 \h</w:instrText>
        </w:r>
        <w:r>
          <w:fldChar w:fldCharType="end"/>
        </w:r>
      </w:hyperlink>
    </w:p>
    <w:p>
      <w:pPr>
        <w:tabs>
          <w:tab w:val="right" w:leader="dot" w:pos="9062"/>
        </w:tabs>
      </w:pPr>
      <w:hyperlink w:anchor="_Toc32" w:history="1">
        <w:r>
          <w:t>27.02.2015 К 2025 году на гидростанциях РусГидро заменят половину основного оборудования</w:t>
        </w:r>
        <w:r>
          <w:tab/>
        </w:r>
        <w:r>
          <w:fldChar w:fldCharType="begin"/>
        </w:r>
        <w:r>
          <w:instrText xml:space="preserve">PAGEREF _Toc32 \h</w:instrText>
        </w:r>
        <w:r>
          <w:fldChar w:fldCharType="end"/>
        </w:r>
      </w:hyperlink>
    </w:p>
    <w:p>
      <w:pPr>
        <w:tabs>
          <w:tab w:val="right" w:leader="dot" w:pos="9062"/>
        </w:tabs>
      </w:pPr>
      <w:hyperlink w:anchor="_Toc33" w:history="1">
        <w:r>
          <w:t>02.03.2015 На очередном заседании Совета директоров РусГидро</w:t>
        </w:r>
        <w:r>
          <w:tab/>
        </w:r>
        <w:r>
          <w:fldChar w:fldCharType="begin"/>
        </w:r>
        <w:r>
          <w:instrText xml:space="preserve">PAGEREF _Toc33 \h</w:instrText>
        </w:r>
        <w:r>
          <w:fldChar w:fldCharType="end"/>
        </w:r>
      </w:hyperlink>
    </w:p>
    <w:p>
      <w:pPr>
        <w:tabs>
          <w:tab w:val="right" w:leader="dot" w:pos="9062"/>
        </w:tabs>
      </w:pPr>
      <w:hyperlink w:anchor="_Toc34" w:history="1">
        <w:r>
          <w:t>03.03.2015 На очередном заседании Совета директоров РусГидро</w:t>
        </w:r>
        <w:r>
          <w:tab/>
        </w:r>
        <w:r>
          <w:fldChar w:fldCharType="begin"/>
        </w:r>
        <w:r>
          <w:instrText xml:space="preserve">PAGEREF _Toc34 \h</w:instrText>
        </w:r>
        <w:r>
          <w:fldChar w:fldCharType="end"/>
        </w:r>
      </w:hyperlink>
    </w:p>
    <w:p>
      <w:pPr>
        <w:tabs>
          <w:tab w:val="right" w:leader="dot" w:pos="9062"/>
        </w:tabs>
      </w:pPr>
      <w:hyperlink w:anchor="_Toc35" w:history="1">
        <w:r>
          <w:t>03.03.2015 Энергетики приступили к возведению градирни второй очереди Благовещенской ТЭЦ</w:t>
        </w:r>
        <w:r>
          <w:tab/>
        </w:r>
        <w:r>
          <w:fldChar w:fldCharType="begin"/>
        </w:r>
        <w:r>
          <w:instrText xml:space="preserve">PAGEREF _Toc35 \h</w:instrText>
        </w:r>
        <w:r>
          <w:fldChar w:fldCharType="end"/>
        </w:r>
      </w:hyperlink>
    </w:p>
    <w:p>
      <w:pPr>
        <w:tabs>
          <w:tab w:val="right" w:leader="dot" w:pos="9062"/>
        </w:tabs>
      </w:pPr>
      <w:hyperlink w:anchor="_Toc36" w:history="1">
        <w:r>
          <w:t>03.03.2015 На Эзминской ГЭС в Северной Осетии началось строительство обводного канала </w:t>
        </w:r>
        <w:r>
          <w:tab/>
        </w:r>
        <w:r>
          <w:fldChar w:fldCharType="begin"/>
        </w:r>
        <w:r>
          <w:instrText xml:space="preserve">PAGEREF _Toc36 \h</w:instrText>
        </w:r>
        <w:r>
          <w:fldChar w:fldCharType="end"/>
        </w:r>
      </w:hyperlink>
    </w:p>
    <w:p>
      <w:pPr>
        <w:tabs>
          <w:tab w:val="right" w:leader="dot" w:pos="9062"/>
        </w:tabs>
      </w:pPr>
      <w:hyperlink w:anchor="_Toc37" w:history="1">
        <w:r>
          <w:t>03.03.2015 Пятеро студентов стали победителями конкурса РусГидро «Энергия развития»</w:t>
        </w:r>
        <w:r>
          <w:tab/>
        </w:r>
        <w:r>
          <w:fldChar w:fldCharType="begin"/>
        </w:r>
        <w:r>
          <w:instrText xml:space="preserve">PAGEREF _Toc37 \h</w:instrText>
        </w:r>
        <w:r>
          <w:fldChar w:fldCharType="end"/>
        </w:r>
      </w:hyperlink>
    </w:p>
    <w:p>
      <w:pPr>
        <w:tabs>
          <w:tab w:val="right" w:leader="dot" w:pos="9062"/>
        </w:tabs>
      </w:pPr>
      <w:hyperlink w:anchor="_Toc38" w:history="1">
        <w:r>
          <w:t>03.03.2015 Климат меняется, наводнения и засухи будут происходить чаще</w:t>
        </w:r>
        <w:r>
          <w:tab/>
        </w:r>
        <w:r>
          <w:fldChar w:fldCharType="begin"/>
        </w:r>
        <w:r>
          <w:instrText xml:space="preserve">PAGEREF _Toc38 \h</w:instrText>
        </w:r>
        <w:r>
          <w:fldChar w:fldCharType="end"/>
        </w:r>
      </w:hyperlink>
    </w:p>
    <w:p>
      <w:pPr>
        <w:tabs>
          <w:tab w:val="right" w:leader="dot" w:pos="9062"/>
        </w:tabs>
      </w:pPr>
      <w:hyperlink w:anchor="_Toc39" w:history="1">
        <w:r>
          <w:t>05.03.2015 РусГидро публикует финансовые результаты по РСБУ за 2014 год</w:t>
        </w:r>
        <w:r>
          <w:tab/>
        </w:r>
        <w:r>
          <w:fldChar w:fldCharType="begin"/>
        </w:r>
        <w:r>
          <w:instrText xml:space="preserve">PAGEREF _Toc39 \h</w:instrText>
        </w:r>
        <w:r>
          <w:fldChar w:fldCharType="end"/>
        </w:r>
      </w:hyperlink>
    </w:p>
    <w:p>
      <w:pPr>
        <w:tabs>
          <w:tab w:val="right" w:leader="dot" w:pos="9062"/>
        </w:tabs>
      </w:pPr>
      <w:hyperlink w:anchor="_Toc40" w:history="1">
        <w:r>
          <w:t>11.03.2015 16 марта 2015 года состоится очередное заседание Совета директоров РусГидро </w:t>
        </w:r>
        <w:r>
          <w:tab/>
        </w:r>
        <w:r>
          <w:fldChar w:fldCharType="begin"/>
        </w:r>
        <w:r>
          <w:instrText xml:space="preserve">PAGEREF _Toc40 \h</w:instrText>
        </w:r>
        <w:r>
          <w:fldChar w:fldCharType="end"/>
        </w:r>
      </w:hyperlink>
    </w:p>
    <w:p>
      <w:pPr>
        <w:tabs>
          <w:tab w:val="right" w:leader="dot" w:pos="9062"/>
        </w:tabs>
      </w:pPr>
      <w:hyperlink w:anchor="_Toc41" w:history="1">
        <w:r>
          <w:t>17.03.2015 На очередном заседании Совета директоров РусГидро</w:t>
        </w:r>
        <w:r>
          <w:tab/>
        </w:r>
        <w:r>
          <w:fldChar w:fldCharType="begin"/>
        </w:r>
        <w:r>
          <w:instrText xml:space="preserve">PAGEREF _Toc41 \h</w:instrText>
        </w:r>
        <w:r>
          <w:fldChar w:fldCharType="end"/>
        </w:r>
      </w:hyperlink>
    </w:p>
    <w:p>
      <w:pPr>
        <w:tabs>
          <w:tab w:val="right" w:leader="dot" w:pos="9062"/>
        </w:tabs>
      </w:pPr>
      <w:hyperlink w:anchor="_Toc42" w:history="1">
        <w:r>
          <w:t>18.03.2015 На очередном заседании Совета директоров РусГидро</w:t>
        </w:r>
        <w:r>
          <w:tab/>
        </w:r>
        <w:r>
          <w:fldChar w:fldCharType="begin"/>
        </w:r>
        <w:r>
          <w:instrText xml:space="preserve">PAGEREF _Toc42 \h</w:instrText>
        </w:r>
        <w:r>
          <w:fldChar w:fldCharType="end"/>
        </w:r>
      </w:hyperlink>
    </w:p>
    <w:p>
      <w:pPr>
        <w:tabs>
          <w:tab w:val="right" w:leader="dot" w:pos="9062"/>
        </w:tabs>
      </w:pPr>
      <w:hyperlink w:anchor="_Toc43" w:history="1">
        <w:r>
          <w:t>20.03.2015 РусГидро опубликует 25 марта 2015 года результаты по МСФО за 2014 год</w:t>
        </w:r>
        <w:r>
          <w:tab/>
        </w:r>
        <w:r>
          <w:fldChar w:fldCharType="begin"/>
        </w:r>
        <w:r>
          <w:instrText xml:space="preserve">PAGEREF _Toc43 \h</w:instrText>
        </w:r>
        <w:r>
          <w:fldChar w:fldCharType="end"/>
        </w:r>
      </w:hyperlink>
    </w:p>
    <w:p>
      <w:pPr>
        <w:tabs>
          <w:tab w:val="right" w:leader="dot" w:pos="9062"/>
        </w:tabs>
      </w:pPr>
      <w:hyperlink w:anchor="_Toc44" w:history="1">
        <w:r>
          <w:t>20.03.2015 31 марта 2015 года состоится очередное заседание Совета директоров РусГидро </w:t>
        </w:r>
        <w:r>
          <w:tab/>
        </w:r>
        <w:r>
          <w:fldChar w:fldCharType="begin"/>
        </w:r>
        <w:r>
          <w:instrText xml:space="preserve">PAGEREF _Toc44 \h</w:instrText>
        </w:r>
        <w:r>
          <w:fldChar w:fldCharType="end"/>
        </w:r>
      </w:hyperlink>
    </w:p>
    <w:p>
      <w:pPr>
        <w:tabs>
          <w:tab w:val="right" w:leader="dot" w:pos="9062"/>
        </w:tabs>
      </w:pPr>
      <w:hyperlink w:anchor="_Toc45" w:history="1">
        <w:r>
          <w:t>25.03.2015 РусГидро благоустроит набережную Енисея в поселке гидроэнергетиков Черемушки </w:t>
        </w:r>
        <w:r>
          <w:tab/>
        </w:r>
        <w:r>
          <w:fldChar w:fldCharType="begin"/>
        </w:r>
        <w:r>
          <w:instrText xml:space="preserve">PAGEREF _Toc45 \h</w:instrText>
        </w:r>
        <w:r>
          <w:fldChar w:fldCharType="end"/>
        </w:r>
      </w:hyperlink>
    </w:p>
    <w:p>
      <w:pPr>
        <w:tabs>
          <w:tab w:val="right" w:leader="dot" w:pos="9062"/>
        </w:tabs>
      </w:pPr>
      <w:hyperlink w:anchor="_Toc46" w:history="1">
        <w:r>
          <w:t>25.03.2015 Группа «РусГидро» публикует финансовые результаты по МСФО за 2014 год</w:t>
        </w:r>
        <w:r>
          <w:tab/>
        </w:r>
        <w:r>
          <w:fldChar w:fldCharType="begin"/>
        </w:r>
        <w:r>
          <w:instrText xml:space="preserve">PAGEREF _Toc46 \h</w:instrText>
        </w:r>
        <w:r>
          <w:fldChar w:fldCharType="end"/>
        </w:r>
      </w:hyperlink>
    </w:p>
    <w:p>
      <w:pPr>
        <w:tabs>
          <w:tab w:val="right" w:leader="dot" w:pos="9062"/>
        </w:tabs>
      </w:pPr>
      <w:hyperlink w:anchor="_Toc47" w:history="1">
        <w:r>
          <w:t>27.03.2015 На Якутской ГРЭС-2 начата сборка пиковых водогрейных котлов</w:t>
        </w:r>
        <w:r>
          <w:tab/>
        </w:r>
        <w:r>
          <w:fldChar w:fldCharType="begin"/>
        </w:r>
        <w:r>
          <w:instrText xml:space="preserve">PAGEREF _Toc47 \h</w:instrText>
        </w:r>
        <w:r>
          <w:fldChar w:fldCharType="end"/>
        </w:r>
      </w:hyperlink>
    </w:p>
    <w:p>
      <w:pPr>
        <w:tabs>
          <w:tab w:val="right" w:leader="dot" w:pos="9062"/>
        </w:tabs>
      </w:pPr>
      <w:hyperlink w:anchor="_Toc48" w:history="1">
        <w:r>
          <w:t>30.03.2015 Развернуто строительство водосброса Нарынской ГЭС-1</w:t>
        </w:r>
        <w:r>
          <w:tab/>
        </w:r>
        <w:r>
          <w:fldChar w:fldCharType="begin"/>
        </w:r>
        <w:r>
          <w:instrText xml:space="preserve">PAGEREF _Toc48 \h</w:instrText>
        </w:r>
        <w:r>
          <w:fldChar w:fldCharType="end"/>
        </w:r>
      </w:hyperlink>
    </w:p>
    <w:p>
      <w:pPr>
        <w:tabs>
          <w:tab w:val="right" w:leader="dot" w:pos="9062"/>
        </w:tabs>
      </w:pPr>
      <w:hyperlink w:anchor="_Toc49" w:history="1">
        <w:r>
          <w:t>31.03.2015 Строители второй очереди Благовещенской ТЭЦ приступили к монтажу турбоагрегата</w:t>
        </w:r>
        <w:r>
          <w:tab/>
        </w:r>
        <w:r>
          <w:fldChar w:fldCharType="begin"/>
        </w:r>
        <w:r>
          <w:instrText xml:space="preserve">PAGEREF _Toc49 \h</w:instrText>
        </w:r>
        <w:r>
          <w:fldChar w:fldCharType="end"/>
        </w:r>
      </w:hyperlink>
    </w:p>
    <w:p>
      <w:pPr>
        <w:tabs>
          <w:tab w:val="right" w:leader="dot" w:pos="9062"/>
        </w:tabs>
      </w:pPr>
      <w:hyperlink w:anchor="_Toc50" w:history="1">
        <w:r>
          <w:t>31.03.2015 «РусГидро» и  «Силовые машины» модернизировали двенадцать  из двадцати  гидроагрегатов Жигулевской ГЭС</w:t>
        </w:r>
        <w:r>
          <w:tab/>
        </w:r>
        <w:r>
          <w:fldChar w:fldCharType="begin"/>
        </w:r>
        <w:r>
          <w:instrText xml:space="preserve">PAGEREF _Toc50 \h</w:instrText>
        </w:r>
        <w:r>
          <w:fldChar w:fldCharType="end"/>
        </w:r>
      </w:hyperlink>
    </w:p>
    <w:p>
      <w:r>
        <w:fldChar w:fldCharType="end"/>
      </w:r>
    </w:p>
    <w:p>
      <w:r>
        <w:br w:type="page"/>
      </w:r>
    </w:p>
    <w:p>
      <w:pPr>
        <w:pStyle w:val="Heading1"/>
      </w:pPr>
      <w:bookmarkStart w:id="2" w:name="_Toc2"/>
      <w:r>
        <w:t>12.01.2015 Завершена реконструкция распределительного устройства Майнской ГЭС</w:t>
      </w:r>
      <w:bookmarkEnd w:id="2"/>
    </w:p>
    <w:p>
      <w:hyperlink r:id="rId7" w:history="1">
        <w:r>
          <w:t xml:space="preserve">http://rushydro.ru/press/news/96106.html</w:t>
        </w:r>
      </w:hyperlink>
    </w:p>
    <w:p>
      <w:pPr/>
      <w:r>
        <w:rPr/>
        <w:t xml:space="preserve">12.01.2015</w:t>
      </w:r>
    </w:p>
    <w:p>
      <w:pPr/>
      <w:r>
        <w:rPr/>
        <w:t xml:space="preserve">На Майнской ГЭС, входящей в состав Саяно-Шушенского гидроэнергокомплекса, завершили подключение гидроагрегатов и линий электропередачи к новому распределительному устройству. </w:t>
      </w:r>
    </w:p>
    <w:p>
      <w:pPr/>
      <w:r>
        <w:rPr/>
        <w:t xml:space="preserve">  </w:t>
      </w:r>
    </w:p>
    <w:p>
      <w:pPr/>
      <w:r>
        <w:rPr/>
        <w:t xml:space="preserve">Реконструкция открытого распределительного устройства (ОРУ-220 кВ) Майнской ГЭС проведена в рамках Программы комплексной модернизации станции (ПКМ), утвержденной ОАО «РусГидро» в 2011 году. Оборудование ОРУ-220 кВ было введено в работу в 1985 году и за время эксплуатации выработало свой нормативный срок службы, а также морально устарело. Вместо него смонтировали современное комплектное распределительное устройство элегазовое (КРУЭ-220 кВ). </w:t>
      </w:r>
    </w:p>
    <w:p>
      <w:pPr/>
      <w:r>
        <w:rPr/>
        <w:t xml:space="preserve">  </w:t>
      </w:r>
    </w:p>
    <w:p>
      <w:pPr/>
      <w:r>
        <w:rPr/>
        <w:t xml:space="preserve">КРУЭ-220 кВ предназначено для передачи энергии, вырабатываемой Майнской ГЭС, в единую энергосистему Сибири. В состав распределительного устройства в соответствии с проектом входит 4 ячейки типа ELK-14 производства швейцарской фирмы ABB. В каждую такую ячейку входят выключатели, разъединители, заземлители, измерительные трансформаторы тока и напряжения. В качестве изолирующей и дугогасящей среды в КРУЭ используется элегаз (SF</w:t>
      </w:r>
      <w:r>
        <w:rPr>
          <w:vertAlign w:val="subscript"/>
        </w:rPr>
        <w:t xml:space="preserve">6</w:t>
      </w:r>
      <w:r>
        <w:rPr/>
        <w:t xml:space="preserve">), который имеет высокую электрическую прочность, взрыво- и пожаробезопасен. </w:t>
      </w:r>
    </w:p>
    <w:p>
      <w:pPr/>
      <w:r>
        <w:rPr/>
        <w:t xml:space="preserve">  </w:t>
      </w:r>
    </w:p>
    <w:p>
      <w:pPr/>
      <w:r>
        <w:rPr/>
        <w:t xml:space="preserve">В результате проведенной реконструкции на станции установлено новейшее оборудование с сроком службы до 50 лет. Оно отличается повышенной надежностью и безопасностью, удобно в эксплуатации, требует значительно меньших затрат на обслуживание и ремонт. КРУЭ очень компактно, что позволило разместить его внутри здания гидроэлектростанции. Также заменены все средства релейной защиты, автоматики и сигнализации на современные микропроцессорные устройства. Перед вводом в эксплуатацию все оборудование нового распределительного устройства прошло полный комплекс необходимых предпусковых испытаний, в том числе опробование в сети под нагрузкой в течение 72 часов. </w:t>
      </w:r>
    </w:p>
    <w:p>
      <w:pPr/>
      <w:r>
        <w:rPr/>
        <w:t xml:space="preserve">  </w:t>
      </w:r>
    </w:p>
    <w:p>
      <w:pPr/>
      <w:r>
        <w:rPr/>
        <w:t xml:space="preserve">Замена устаревшего оборудования открытых распределительных устройств на современные КРУЭ – один из приоритетов программы комплексной модернизации РусГидро. Новые распределительные устройства уже работают на Саяно-Шушенской, Воткинской, Баксанской ГЭС, Загорской ГАЭС. Ведется монтаж КРУЭ на Зеленчукской ГЭС, закуплено и готовится к установке элегазовое оборудование для 8 ГЭС и ГАЭС Кубанского каскада. </w:t>
      </w:r>
    </w:p>
    <w:p>
      <w:pPr/>
      <w:r>
        <w:rPr/>
        <w:t xml:space="preserve">  </w:t>
      </w:r>
    </w:p>
    <w:p>
      <w:pPr/>
      <w:r>
        <w:rPr>
          <w:i/>
          <w:iCs/>
        </w:rPr>
        <w:t xml:space="preserve">ПКМ - долгосрочная программа компании (с периодом реализации 2012-2020 гг. с перспективой до 2025 года), предусматривающая техническое перевооружение генерирующих объектов РусГидро. Всего планируется заменить 55% турбин, 42% генераторов и 61% трансформаторов от общего парка РусГидро. Это позволит переломить тенденцию старения парка оборудования, обновление всех генерирующих мощностей отработавших нормативные сроки а также снизить эксплуатационные затраты за счет уменьшения объёмов ремонтов и автоматизации процессов. Реализация ПКМ позволит к моменту её окончания заменить генерирующее оборудование общей мощностью 12618 МВт и увеличить установленную мощность объектов компании на 779 МВт. Планируемый прирост выработки за счет мероприятий в рамках программы составит 1375,6 млн кВт.ч.</w:t>
      </w:r>
    </w:p>
    <w:p>
      <w:pPr/>
      <w:r>
        <w:rPr/>
        <w:t xml:space="preserve">  </w:t>
      </w:r>
    </w:p>
    <w:p>
      <w:pPr/>
      <w:r>
        <w:rPr>
          <w:i/>
          <w:iCs/>
        </w:rPr>
        <w:t xml:space="preserve">Майнская ГЭС расположена на реке Енисей в Хакасии, является контррегулятором Саяно-Шушенской ГЭС. В образованном ее плотиной водохранилище сглаживаются колебания уровней воды, возникающие при изменении режимов работы самой мощной в России гидроэлектростанции. Мощность Майнской ГЭС – 321 МВт, среднегодовая выработка электроэнергии – 1,72 млрд кВт.ч.</w:t>
      </w:r>
    </w:p>
    <w:p>
      <w:pPr/>
      <w:r>
        <w:rPr/>
        <w:t xml:space="preserve"> </w:t>
      </w:r>
    </w:p>
    <w:tbl>
      <w:tblGrid>
        <w:gridCol w:w="3000" w:type="dxa"/>
      </w:tblGrid>
      <w:tr>
        <w:trPr/>
        <w:tc>
          <w:tcPr>
            <w:tcW w:w="3000" w:type="dxa"/>
          </w:tcPr>
          <w:p>
            <w:pPr/>
            <w:r>
              <w:pict>
                <v:shape type="#_x0000_t75" style="width:180px; height:120px; margin-left:0px; margin-top:0px; position:relative; mso-position-horizontal:center; mso-position-vertical:top; mso-position-horizontal-relative:column; mso-position-vertical-relative:line;">
                  <w10:wrap type="inline"/>
                  <v:imagedata r:id="rId8" o:title=""/>
                </v:shape>
              </w:pict>
            </w:r>
          </w:p>
        </w:tc>
      </w:tr>
    </w:tbl>
    <w:p>
      <w:r>
        <w:br w:type="page"/>
      </w:r>
    </w:p>
    <w:p>
      <w:pPr>
        <w:pStyle w:val="Heading1"/>
      </w:pPr>
      <w:bookmarkStart w:id="3" w:name="_Toc3"/>
      <w:r>
        <w:t>13.01.2015 Второй этап схемы выдачи электрической мощности ТЭЦ в Советской Гавани прошел госэкспертизу</w:t>
      </w:r>
      <w:bookmarkEnd w:id="3"/>
    </w:p>
    <w:p>
      <w:hyperlink r:id="rId9" w:history="1">
        <w:r>
          <w:t xml:space="preserve">http://rushydro.ru/press/news/96114.html</w:t>
        </w:r>
      </w:hyperlink>
    </w:p>
    <w:p>
      <w:pPr/>
      <w:r>
        <w:rPr/>
        <w:t xml:space="preserve">13.01.2015</w:t>
      </w:r>
    </w:p>
    <w:p>
      <w:pPr/>
      <w:r>
        <w:rPr/>
        <w:t xml:space="preserve"> Холдинг «РАО Энергетические системы Востока» (входит в Группу «РусГидро») получил положительное заключение КГБУ «Единая государственная экспертиза проектной документации и результатов инженерных изысканий Хабаровского края» по проекту второго этапа схемы выдачи электрической мощности ТЭЦ в г. Советская Гавань. Во второй этап проекта входит строительство двух ЛЭП напряжением 110 кВ и двух подстанций 10/35/110 кВ, которые свяжут новую электростанцию с потребителями энергии. Начать строительство планируется в марте 2015 года, завершение строительства намечено на апрель 2016 года.  </w:t>
      </w:r>
    </w:p>
    <w:p>
      <w:pPr/>
      <w:r>
        <w:rPr/>
        <w:t xml:space="preserve"> Проект схемы выдачи электрической мощности от ТЭЦ в г. Советская Гавань разработан Иркутским филиалом ЗАО «Сибирский ЭНТЦ». Заключение государственной экспертизы подтверждает соответствие проектно-сметной документации и инженерных изысканий второго этапа проекта техрегламентам, нормативным актам и другим требованиям российского законодательства.   </w:t>
      </w:r>
    </w:p>
    <w:p>
      <w:pPr/>
      <w:r>
        <w:rPr/>
        <w:t xml:space="preserve"> Второй этап схемы выдачи электрической мощности предусматривает строительство линии электропередачи 110 кВ протяженностью 37 км на поселок Ванино и линии 110 кВ протяженностью 14,2 км на поселок Окоча. В ходе этих работ строителям предстоит возвести 317 опор ЛЭП. Также будут построены две распределительные подстанции напряжением 10/35/110 кВ - в районе бухты Эгге и в районе поселка Окоча.  </w:t>
      </w:r>
    </w:p>
    <w:p>
      <w:pPr/>
      <w:r>
        <w:rPr/>
        <w:t xml:space="preserve"> Схема выдачи электрической мощности новой ТЭЦ в г. Советская Гавань относится к внеплощадочным объектам. Проектирование и строительство электрических сетей финансируется за счет средств инвестиционной программы ОАО «РАО ЭС Востока». В конце декабря 2014 года Холдинг объявил конкурс по выбору генерального подрядчика строительства второго этапа схемы выдачи электрической мощности. Итоги конкурса будут объявлены в конце февраля 2015 года.  </w:t>
      </w:r>
    </w:p>
    <w:p>
      <w:pPr/>
      <w:r>
        <w:rPr/>
        <w:t xml:space="preserve"> В настоящее время идет строительство первого этапа схемы выдачи электрической мощности. На 60 % выполнена ЛЭП 35 кВ в габаритах 110 кВ от площадки ТЭЦ до подстанции «Эгге» протяженностью 2,2 км, установлены 9 из 15 опор воздушной линии.  </w:t>
      </w:r>
    </w:p>
    <w:p>
      <w:pPr/>
      <w:r>
        <w:rPr/>
        <w:t xml:space="preserve"> В ходе реализации проектов внеплощадочной инфраструктуры РАО ЭС Востока уже получило положительное заключение госэкспертизы по проекту схемы выдачи тепловой мощности. Начать строительство планируется во втором квартале 2015 года по завершению выбора генподрядчика для выполнения этих работ. За 16 месяцев строители смонтируют тепломагистраль в трехтрубном исполнении протяженностью 12,2 км, трансформаторные подстанции и линии электропередач, питающие технологическое оборудование.   </w:t>
      </w:r>
    </w:p>
    <w:p>
      <w:pPr/>
      <w:r>
        <w:rPr/>
        <w:t xml:space="preserve"> Кроме того, продолжается строительство подъездного железнодорожного пути ТЭЦ, который включает в себя станцию примыкания «Мыс Марии» с полезной длиной приемо-отправочных путей в 1,17 км, а также подъездной соединительный путь протяженностью 3,85 км с выставочным парком. Общая протяженность вновь укладываемых путей составляет 13,8 км.  </w:t>
      </w:r>
    </w:p>
    <w:p>
      <w:pPr/>
      <w:r>
        <w:rPr/>
        <w:t xml:space="preserve"> На площадке строительства ТЭЦ выполняются работы по бетонированию фундаментов каркаса главного корпуса. Выполнены фундаменты под временный административно-бытовой корпус, идет приемка оборудования растворо-бетонного узла и строительных вагончиков.  </w:t>
      </w:r>
    </w:p>
    <w:p>
      <w:pPr/>
      <w:r>
        <w:rPr/>
        <w:t xml:space="preserve"> На строительной площадке и внеплощадочных объектах работают около 350 человек и 103 единицы техники.  </w:t>
      </w:r>
    </w:p>
    <w:p>
      <w:pPr/>
      <w:r>
        <w:rPr/>
        <w:t xml:space="preserve"> На российских заводах практически завершено изготовление котлов, турбин и генераторов ТЭЦ. Основное оборудование будущей станции до начала монтажных работ будет находиться на ответственном хранении у заводов-изготовителей.   </w:t>
      </w:r>
    </w:p>
    <w:p>
      <w:pPr/>
      <w:r>
        <w:rPr/>
        <w:t xml:space="preserve"> По всем необходимым земельным участкам, отведенным под строительство станции, заключены договоры аренды.  </w:t>
      </w:r>
    </w:p>
    <w:p>
      <w:pPr/>
      <w:r>
        <w:rPr/>
        <w:t xml:space="preserve"> Новая станция возводится в Хабаровском крае в рамках Указа Президента РФ о развитии энергетики Дальнего Востока. Установленная электрическая мощность ТЭЦ составит 120 МВт, тепловая мощность - 200 Гкал/ч. В качестве топлива для производства электроэнергии и тепла предполагается использовать Ургальский каменный уголь марки «Г». Общая сметная стоимость строительства, согласно заключению Главгосэкпертизы, составляет 18,591 млрд рублей. Более подробная информация о проекте строительства ТЭЦ в г. Советская Гавань - в видеоролике, размещенном в специальном разделе сайта РусГидро о развитии энергетики Дальнего Востока по адресу http://www.rushydro.ru/activity/razvitie_energetiki_dalnego_vostoka/infographics/</w:t>
      </w:r>
    </w:p>
    <w:p>
      <w:pPr/>
      <w:r>
        <w:rPr/>
        <w:t xml:space="preserve"> ТЭЦ в г. Советская Гавань – один из четырех приоритетных инвестиционных проектов ОАО «РусГидро», осуществляемых совместно с холдингом «РАО ЭС Востока». Работы по созданию новых энергомощностей ведутся в соответствии с Указом Президента РФ о развитии дальневосточной энергетики. На эти цели государство в рамках докапитализации РусГидро выделило 50 млрд рублей. Кроме ТЭЦ в г. Советская Гавань в программу вошли проекты по строительству 1-й очереди Сахалинской ГРЭС-2 (Сахалинская область), 1-й очереди Якутской ГРЭС-2 (Республика Саха (Якутия)) и 2-й очереди Благовещенской ТЭЦ (Амурская область). Комплексное управление деятельностью четырех ДЗО РусГидро (заказчиков-застройщиков), созданных для строительства объектов тепловой генерации на Дальнем Востоке, выполняет ОАО «РАО Энергетические системы Востока» (входит в Группу «РусГидро»).  </w:t>
      </w:r>
    </w:p>
    <w:p>
      <w:pPr/>
      <w:r>
        <w:rPr>
          <w:i/>
          <w:iCs/>
        </w:rPr>
        <w:t xml:space="preserve">Для обеспечения максимальной прозрачности расходования бюджетных средств, выделенных государством на развитие энергетики Дальнего Востока, ОАО «РусГидро» сформировало механизм, позволяющий Минэкономразвития, Минэнерго и Счетной палате РФ в постоянном режиме оценивать и анализировать ход реализации проектов, проверять эффективность капитальных вложений и осуществлять контроль за целевым использованием средств. Прозрачность использования денежных средств обеспечивает ОАО «Сбербанк России» через систему обособленных банковских счетов, которые открываются для каждого участника строительства. Независимый ценовой и технологический аудит проектно-сметной документации по каждому объекту осуществляют инжиниринговые компании, отбираемые Сбербанком на конкурентной основе. Более подробно с параметрами системы контроля целевого расходования бюджетных средств можно познакомиться в специальном разделе сайта РусГидро «Развитие энергетики Дальнего Востока» по адресу </w:t>
      </w:r>
      <w:r>
        <w:rPr>
          <w:i/>
          <w:iCs/>
        </w:rPr>
        <w:t xml:space="preserve">http://www.rushydro.ru/activity/razvitie_energetiki_dalnego_vostoka</w:t>
      </w:r>
      <w:r>
        <w:rPr>
          <w:i/>
          <w:iCs/>
        </w:rPr>
        <w:t xml:space="preserve">.</w:t>
      </w:r>
    </w:p>
    <w:p>
      <w:pPr/>
      <w:r>
        <w:rPr/>
        <w:t xml:space="preserve"> </w:t>
      </w:r>
    </w:p>
    <w:p>
      <w:r>
        <w:br w:type="page"/>
      </w:r>
    </w:p>
    <w:p>
      <w:pPr>
        <w:pStyle w:val="Heading1"/>
      </w:pPr>
      <w:bookmarkStart w:id="4" w:name="_Toc4"/>
      <w:r>
        <w:t>13.01.2015 На Воткинской ГЭС ввели в эксплуатацию новое распределительное устройство</w:t>
      </w:r>
      <w:bookmarkEnd w:id="4"/>
    </w:p>
    <w:p>
      <w:hyperlink r:id="rId10" w:history="1">
        <w:r>
          <w:t xml:space="preserve">http://rushydro.ru/press/news/96117.html</w:t>
        </w:r>
      </w:hyperlink>
    </w:p>
    <w:p>
      <w:pPr/>
      <w:r>
        <w:rPr/>
        <w:t xml:space="preserve">13.01.2015</w:t>
      </w:r>
    </w:p>
    <w:p>
      <w:pPr/>
      <w:r>
        <w:rPr/>
        <w:t xml:space="preserve"> Специалисты Воткинской ГЭС (филиал ОАО «РусГидро») ввели в эксплуатацию новое комплектное распределительное устройство с элегазовой изоляцией (КРУЭ 500 кВ). Оно предназначено для передачи электроэнергии, вырабатываемой Воткинской ГЭС, в единую энергосистему Урала. Работы велись в рамках Программы комплексной модернизации (ПКМ)* РусГидро.   </w:t>
      </w:r>
    </w:p>
    <w:p>
      <w:pPr/>
      <w:r>
        <w:rPr/>
        <w:t xml:space="preserve"> КРУЭ представляет собой комплекс оборудования производства компании АВВ, которое установлено в закрытом помещении малой площади. В качестве диэлектрика в распредустройстве используется элегаз (гексафторид серы SF</w:t>
      </w:r>
      <w:r>
        <w:rPr>
          <w:vertAlign w:val="subscript"/>
        </w:rPr>
        <w:t xml:space="preserve">6</w:t>
      </w:r>
      <w:r>
        <w:rPr/>
        <w:t xml:space="preserve">), отличающийся уникальными изоляционными характеристиками, нетоксичностью, а также взрыво- и пожаробезопасностью. Новое оборудование отвечает самым высоким требованиям надежности и имеет большой межремонтный период.   </w:t>
      </w:r>
    </w:p>
    <w:p>
      <w:pPr/>
      <w:r>
        <w:rPr/>
        <w:t xml:space="preserve"> КРУЭ заменило выработавшее свой срок открытое распределительное устройство (ОРУ 500 кВ). Новое оборудование вводилось поэтапно, в течение второй половины 2014 г. Параллельно шел демонтаж старого распредустройства. На КРУЭ-500 кВ Воткинской ГЭС установлены новейшие микропроцессорные устройства релейной защиты и автоматики, а также система автоматизированного управления, что позволило «Системному оператору» внести распределительное устройство в реестр подстанций нового поколения.   </w:t>
      </w:r>
    </w:p>
    <w:p>
      <w:pPr/>
      <w:r>
        <w:rPr/>
        <w:t xml:space="preserve"> Воткинская ГЭС является одним из узловых пунктов сети электроснабжения восточно-европейского района России и связывает между собой пять энергосистем: Пермскую, Удмуртскую, Кировскую, Башкирскую, Свердловскую. По высоковольтной линии 500 кВ через ГЭС замыкается электрическая связь «Урал – Центр». Замена оборудования на более современное повышает надежность, уменьшает количество отказов оборудования и повышает управляемость режимами работы всей единой энергосистемы России.   </w:t>
      </w:r>
    </w:p>
    <w:p>
      <w:pPr/>
      <w:r>
        <w:rPr>
          <w:i/>
          <w:iCs/>
        </w:rPr>
        <w:t xml:space="preserve">*ПКМ - долгосрочная программа (с периодом реализации </w:t>
      </w:r>
      <w:r>
        <w:rPr>
          <w:i/>
          <w:iCs/>
        </w:rPr>
        <w:t xml:space="preserve">2012-2020 гг. с перспективой до 2025 года) предписывающая техническое перевооружение генерирующих объектов РусГидро. Всего планируется заменить 55% турбин, 42% генераторов и 61% трансформаторов от общего парка РусГидро. Это позволит переломить тенденцию старения парка оборудования, произвести обновление всех генерирующих мощностей, отработавших нормативные сроки, а также снизить эксплуатационные затраты за счет уменьшения объёмов ремонтов и автоматизации процессов. Реализация ПКМ позволит к моменту её окончания увеличить установленную мощность объектов компании на 779 МВт. Планируемый прирост выработки за счет мероприятий, в рамках программы, составит </w:t>
      </w:r>
      <w:r>
        <w:rPr>
          <w:i/>
          <w:iCs/>
        </w:rPr>
        <w:t xml:space="preserve">1375,6 млн. кВт.ч.</w:t>
      </w:r>
    </w:p>
    <w:p>
      <w:pPr/>
      <w:r>
        <w:rPr/>
        <w:t xml:space="preserve"> </w:t>
      </w:r>
    </w:p>
    <w:tbl>
      <w:tblGrid>
        <w:gridCol w:w="3000" w:type="dxa"/>
        <w:gridCol w:w="3000" w:type="dxa"/>
      </w:tblGrid>
      <w:tr>
        <w:trPr/>
        <w:tc>
          <w:tcPr>
            <w:tcW w:w="3000" w:type="dxa"/>
          </w:tcPr>
          <w:p>
            <w:pPr/>
            <w:r>
              <w:pict>
                <v:shape type="#_x0000_t75" style="width:181.2389380531px; height:120px; margin-left:0px; margin-top:0px; position:relative; mso-position-horizontal:center; mso-position-vertical:top; mso-position-horizontal-relative:column; mso-position-vertical-relative:line;">
                  <w10:wrap type="inline"/>
                  <v:imagedata r:id="rId11" o:title=""/>
                </v:shape>
              </w:pict>
            </w:r>
          </w:p>
        </w:tc>
        <w:tc>
          <w:tcPr>
            <w:tcW w:w="3000" w:type="dxa"/>
          </w:tcPr>
          <w:p>
            <w:pPr/>
            <w:r>
              <w:pict>
                <v:shape type="#_x0000_t75" style="width:176.04584527221px; height:120px; margin-left:0px; margin-top:0px; position:relative; mso-position-horizontal:center; mso-position-vertical:top; mso-position-horizontal-relative:column; mso-position-vertical-relative:line;">
                  <w10:wrap type="inline"/>
                  <v:imagedata r:id="rId12" o:title=""/>
                </v:shape>
              </w:pict>
            </w:r>
          </w:p>
        </w:tc>
      </w:tr>
    </w:tbl>
    <w:p>
      <w:r>
        <w:br w:type="page"/>
      </w:r>
    </w:p>
    <w:p>
      <w:pPr>
        <w:pStyle w:val="Heading1"/>
      </w:pPr>
      <w:bookmarkStart w:id="5" w:name="_Toc5"/>
      <w:r>
        <w:t>14.01.2015 Увеличена установленная мощность Жигулевской ГЭС</w:t>
      </w:r>
      <w:bookmarkEnd w:id="5"/>
    </w:p>
    <w:p>
      <w:hyperlink r:id="rId13" w:history="1">
        <w:r>
          <w:t xml:space="preserve">http://rushydro.ru/press/news/96130.html</w:t>
        </w:r>
      </w:hyperlink>
    </w:p>
    <w:p>
      <w:pPr/>
      <w:r>
        <w:rPr/>
        <w:t xml:space="preserve">14.01.2015</w:t>
      </w:r>
    </w:p>
    <w:p>
      <w:pPr/>
      <w:r>
        <w:rPr/>
        <w:t xml:space="preserve">Установленная мощность Жигулевской ГЭС увеличилась на 10,5 МВт и составляет в настоящий момент 2 383 МВт. Это результат реализации Программы комплексной модернизации (ПКМ)* РусГидро. В рамках ПКМ на станции устаревшую турбину гидроагрегата № 1 заменили на новую. Результаты испытаний подтвердили возможность увеличения мощности гидроагрегата со 115 до 125,5 МВт, после чего была проведена перемаркировка оборудования (процедура изменения номинальной мощности). </w:t>
      </w:r>
    </w:p>
    <w:p>
      <w:pPr/>
      <w:r>
        <w:rPr/>
        <w:t xml:space="preserve"> </w:t>
      </w:r>
    </w:p>
    <w:p>
      <w:pPr/>
      <w:r>
        <w:rPr/>
        <w:t xml:space="preserve">Обновленная турбина имеет улучшенную конструкцию, большую мощность и отличается высокой степенью экологической безопасности. Помимо замены гидротурбинной установки на агрегате была смонтирована новая современная система управления, которая будет продублирована на всех реконструируемых гидроагрегатах Жигулевской ГЭС. </w:t>
      </w:r>
    </w:p>
    <w:p>
      <w:pPr/>
      <w:r>
        <w:rPr/>
        <w:t xml:space="preserve"> </w:t>
      </w:r>
    </w:p>
    <w:p>
      <w:pPr/>
      <w:r>
        <w:rPr/>
        <w:t xml:space="preserve">Это четвертый гидроагрегат, который был модернизирован в рамках договора между ОАО «РусГидро» и ОАО «Силовые машины». Всего по данному контракту будет изготовлено, поставлено и смонтировано оборудование для 14 гидроагрегатов Жигулевской ГЭС. Шесть оставшихся гидроагрегатов гидростанции были модернизированы до 2010 года. </w:t>
      </w:r>
    </w:p>
    <w:p>
      <w:pPr/>
      <w:r>
        <w:rPr/>
        <w:t xml:space="preserve"> </w:t>
      </w:r>
    </w:p>
    <w:p>
      <w:pPr/>
      <w:r>
        <w:rPr/>
        <w:t xml:space="preserve">После завершения модернизации суммарная мощность Жигулевской ГЭС увеличится на 147 МВт и составит 2 488 МВт. </w:t>
      </w:r>
    </w:p>
    <w:p>
      <w:pPr/>
      <w:r>
        <w:rPr/>
        <w:t xml:space="preserve">  </w:t>
      </w:r>
    </w:p>
    <w:p>
      <w:pPr/>
      <w:r>
        <w:rPr>
          <w:i/>
          <w:iCs/>
        </w:rPr>
        <w:t xml:space="preserve">* ПКМ - долгосрочная программа (с периодом реализации 2012-2020 гг. с перспективой до 2025 года) предписывающая техническое перевооружение генерирующих объектов РусГидро. Всего планируется заменить 55% турбин, 42% генераторов и 61% трансформаторов от общего парка РусГидро. Это позволит переломить тенденцию старения парка оборудования, обновление всех генерирующих мощностей отработавших нормативные сроки а также снизить эксплуатационные затраты за счет уменьшения объёмов ремонтов и автоматизации процессов. Реализация ПКМ позволит к моменту её окончания заменить генерирующее оборудование общей мощностью 12618 МВт и увеличить установленную мощность объектов компании на 779 МВт. Планируемый прирост выработки за счет мероприятий в рамках программы составит 1375,6 млн кВт.ч.</w:t>
      </w:r>
    </w:p>
    <w:tbl>
      <w:tblGrid>
        <w:gridCol w:w="3000" w:type="dxa"/>
      </w:tblGrid>
      <w:tr>
        <w:trPr/>
        <w:tc>
          <w:tcPr>
            <w:tcW w:w="3000" w:type="dxa"/>
          </w:tcPr>
          <w:p>
            <w:pPr/>
            <w:r>
              <w:pict>
                <v:shape type="#_x0000_t75" style="width:150px; height:225px; margin-left:0px; margin-top:0px; position:relative; mso-position-horizontal:center; mso-position-vertical:top; mso-position-horizontal-relative:column; mso-position-vertical-relative:line;">
                  <w10:wrap type="inline"/>
                  <v:imagedata r:id="rId14" o:title=""/>
                </v:shape>
              </w:pict>
            </w:r>
          </w:p>
        </w:tc>
      </w:tr>
    </w:tbl>
    <w:p>
      <w:r>
        <w:br w:type="page"/>
      </w:r>
    </w:p>
    <w:p>
      <w:pPr>
        <w:pStyle w:val="Heading1"/>
      </w:pPr>
      <w:bookmarkStart w:id="6" w:name="_Toc6"/>
      <w:r>
        <w:t>16.01.2015 Началась поставка котлов-утилизаторов для Якутской ГРЭС-2</w:t>
      </w:r>
      <w:bookmarkEnd w:id="6"/>
    </w:p>
    <w:p>
      <w:hyperlink r:id="rId15" w:history="1">
        <w:r>
          <w:t xml:space="preserve">http://rushydro.ru/press/news/96149.html</w:t>
        </w:r>
      </w:hyperlink>
    </w:p>
    <w:p>
      <w:pPr/>
      <w:r>
        <w:rPr/>
        <w:t xml:space="preserve">16.01.2015</w:t>
      </w:r>
    </w:p>
    <w:p>
      <w:pPr/>
      <w:r>
        <w:rPr/>
        <w:t xml:space="preserve">На строительную площадку Якутской ГРЭС-2 прибыли первые машины с оборудованием четырех горизонтальных котлов-утилизаторов (КУВ). Водогрейные котлы-утилизаторы теплопроизводительностью 42,4 Гкал/ч каждый произведены Таганрогским котлостроительным заводом "Красный котельщик", входящим в состав энергомашиностроительного концерна ОАО "Силовые машины» (Россия). </w:t>
      </w:r>
    </w:p>
    <w:p>
      <w:pPr/>
      <w:r>
        <w:rPr/>
        <w:t xml:space="preserve">  </w:t>
      </w:r>
    </w:p>
    <w:p>
      <w:pPr/>
      <w:r>
        <w:rPr/>
        <w:t xml:space="preserve">Весной прошлого года ОАО «Силовые машины» было признано победителем по результатам открытых конкурсных процедур с ценой предложения 407,7 млн рублей. Во втором этапе конкурса также рассматривались заявки ОАО «Группа Е4», ОАО «ИК ЗИОМАР» и ОАО «ЗиО». В результате конкурсных процедур стоимость договора поставки удалось снизить до 399,7 млн.руб. Помимо изготовления и доставки оборудования, производитель обеспечит его шеф-монтаж, обучение персонала и проведение испытаний. </w:t>
      </w:r>
    </w:p>
    <w:p>
      <w:pPr/>
      <w:r>
        <w:rPr/>
        <w:t xml:space="preserve">  </w:t>
      </w:r>
    </w:p>
    <w:p>
      <w:pPr/>
      <w:r>
        <w:rPr/>
        <w:t xml:space="preserve">Это уже вторая поставка основного оборудования для нового энергообъекта республики. Ранее, в октябре, на стройплощадку были доставлены три пиковых водогрейных котла (ПВК). </w:t>
      </w:r>
    </w:p>
    <w:p>
      <w:pPr/>
      <w:r>
        <w:rPr/>
        <w:t xml:space="preserve">  </w:t>
      </w:r>
    </w:p>
    <w:p>
      <w:pPr/>
    </w:p>
    <w:p>
      <w:pPr/>
      <w:r>
        <w:rPr/>
        <w:t xml:space="preserve">Прибытие остального оборудования (дожимные компрессорные станции, газотурбинные установки (ГТУ)) ожидается в течение первого полугодия 2015 года.</w:t>
      </w:r>
    </w:p>
    <w:p>
      <w:pPr/>
    </w:p>
    <w:p>
      <w:pPr/>
      <w:r>
        <w:rPr/>
        <w:t xml:space="preserve">В марте на площадку будут поставлены металлоконструкции для корпусов ГРЭС-2, начнется монтаж главного корпуса, здания электротехнических устройств, объединенного корпуса новой электростанции.</w:t>
      </w:r>
    </w:p>
    <w:p>
      <w:pPr/>
      <w:r>
        <w:rPr/>
        <w:t xml:space="preserve"> </w:t>
      </w:r>
    </w:p>
    <w:p>
      <w:pPr/>
      <w:r>
        <w:rPr/>
        <w:t xml:space="preserve">Всего на сегодняшний день на основной площадке под отделения главного корпуса (корпус электротехнических устройств, пути перекатки трансформаторов, турбинное и котельное отделения, отделение технологических трубопроводов и водогрейных котлов) установлено 3 277 свай. Ведутся работы по устройству фундаментной плиты турбинного отделения главного корпуса, здания электротехнических устройств, а также путей перекатки трансформаторов. </w:t>
      </w:r>
    </w:p>
    <w:p>
      <w:pPr/>
      <w:r>
        <w:rPr/>
        <w:t xml:space="preserve">  </w:t>
      </w:r>
    </w:p>
    <w:p>
      <w:pPr/>
      <w:r>
        <w:rPr/>
        <w:t xml:space="preserve">На вспомогательной площадке завершена установка свай под здание объединенного корпуса и под баки подпитки теплосети. На вторичной площадке ведутся работы по устройству фундаментной плиты объединенного корпуса, уложено 869,5 м3 бетона. </w:t>
      </w:r>
    </w:p>
    <w:p>
      <w:pPr/>
      <w:r>
        <w:rPr/>
        <w:t xml:space="preserve">   </w:t>
      </w:r>
    </w:p>
    <w:p>
      <w:pPr/>
      <w:r>
        <w:rPr/>
        <w:t xml:space="preserve">Якутская ГРЭС-2 (первая очередь) – один из четырех проектов инвестиционной программы ОАО «РусГидро» по строительству новых энергообъектов на Дальнем Востоке, реализуемых совместно с ОАО «РАО Энергетические системы Востока» в соответствии с Указом Президента РФ. Электрическая мощность первой очереди новой ГРЭС составит 193 МВт, тепловая мощность – 469 Гкал/ч (с учетом пиковой водогрейной котельной). Новая станция позволит заменить выбывающие мощности действующей Якутской ГРЭС, создать резерв мощности и повысить надёжность энергоснабжения потребителей. Более подробная информация о проекте строительства Якутской ГРЭС-2 - в видеоролике, размещенном в специальном разделе сайта РусГидро о развитии энергетики Дальнего Востока по адресу http://www.rushydro.ru/activity/razvitie_energetiki_dalnego_vostoka/infographics/ </w:t>
      </w:r>
    </w:p>
    <w:p>
      <w:pPr/>
      <w:r>
        <w:rPr/>
        <w:t xml:space="preserve">  </w:t>
      </w:r>
    </w:p>
    <w:p>
      <w:pPr/>
      <w:r>
        <w:rPr>
          <w:i/>
          <w:iCs/>
        </w:rPr>
        <w:t xml:space="preserve">Для обеспечения максимальной прозрачности расходования бюджетных средств, выделенных государством на развитие энергетики Дальнего Востока, ОАО «РусГидро» сформировало механизм, позволяющий Минэкономразвития, Минэнерго и Счетной палате РФ в постоянном режиме оценивать и анализировать ход реализации проектов, проверять эффективность капитальных вложений и осуществлять контроль за целевым использованием средств. Прозрачность использования денежных средств обеспечивает ОАО «Сбербанк России» через систему обособленных банковских счетов, которые открываются для каждого участника строительства. Независимый ценовой и технологический аудит проектно-сметной документации по каждому объекту осуществляют инжиниринговые компании, отбираемые Сбербанком на конкурентной основе. Более подробно с параметрами системы контроля целевого расходования бюджетных средств можно познакомиться в специальном разделе сайта РусГидро «Развитие энергетики Дальнего Востока» по адресу </w:t>
      </w:r>
      <w:r>
        <w:rPr>
          <w:i/>
          <w:iCs/>
        </w:rPr>
        <w:t xml:space="preserve">http://www.rushydro.ru/activity/razvitie_energetiki_dalnego_vostoka</w:t>
      </w:r>
      <w:r>
        <w:rPr>
          <w:i/>
          <w:iCs/>
        </w:rPr>
        <w:t xml:space="preserve">.</w:t>
      </w:r>
      <w:r>
        <w:rPr/>
        <w:t xml:space="preserve"> </w:t>
      </w:r>
    </w:p>
    <w:p>
      <w:pPr/>
      <w:r>
        <w:rPr/>
        <w:t xml:space="preserve"> </w:t>
      </w:r>
    </w:p>
    <w:p>
      <w:r>
        <w:br w:type="page"/>
      </w:r>
    </w:p>
    <w:p>
      <w:pPr>
        <w:pStyle w:val="Heading1"/>
      </w:pPr>
      <w:bookmarkStart w:id="7" w:name="_Toc7"/>
      <w:r>
        <w:t>20.01.2015 На Аушигерской ГЭС в Кабардино-Балкарии построили современный рыбоохранный комплекс</w:t>
      </w:r>
      <w:bookmarkEnd w:id="7"/>
    </w:p>
    <w:p>
      <w:hyperlink r:id="rId16" w:history="1">
        <w:r>
          <w:t xml:space="preserve">http://rushydro.ru/press/news/96194.html</w:t>
        </w:r>
      </w:hyperlink>
    </w:p>
    <w:p>
      <w:pPr/>
      <w:r>
        <w:rPr/>
        <w:t xml:space="preserve">20.01.2015</w:t>
      </w:r>
    </w:p>
    <w:p>
      <w:pPr/>
      <w:r>
        <w:rPr/>
        <w:t xml:space="preserve">В рамках Программы реализации экологической политики РусГидро в Кабардино-Балкарском филиале завершили строительство рыбоохранного комплекса на резервном головном узле Аушигерской ГЭС. </w:t>
      </w:r>
    </w:p>
    <w:p>
      <w:pPr/>
      <w:r>
        <w:rPr/>
        <w:t xml:space="preserve">  </w:t>
      </w:r>
    </w:p>
    <w:p>
      <w:pPr/>
      <w:r>
        <w:rPr/>
        <w:t xml:space="preserve">Рыбоохранный комплекс, спроектированный ОАО «Институт Гидропроект», предназначен для безопасного перемещения рыбы и ее молоди через плотину станции, расположенной на реке Черек. Теперь речная форель и терский усач, плывущие вверх по реке к местам нерестилищ, самостоятельно смогут преодолеть плотину высотой до 12 метров по камерам лестничного рыбохода. </w:t>
      </w:r>
    </w:p>
    <w:p>
      <w:pPr/>
      <w:r>
        <w:rPr/>
        <w:t xml:space="preserve">  </w:t>
      </w:r>
    </w:p>
    <w:p>
      <w:pPr/>
      <w:r>
        <w:rPr/>
        <w:t xml:space="preserve">В состав рыбоохранного комплекса входят лестничный рыбоход и мобильное рыбозащитное сооружение. Лестничный рыбоход имеет общую протяженность 162 метра. Мобильное рыбозащитное сооружение состоит из двух струегенераторов, создающих высокоскоростной поток с воздушными пузырьками. С помощью него рыба перемещается вдоль плотины и затем в нижний бьеф гидроузла. </w:t>
      </w:r>
    </w:p>
    <w:p>
      <w:pPr/>
      <w:r>
        <w:rPr/>
        <w:t xml:space="preserve">  </w:t>
      </w:r>
    </w:p>
    <w:p>
      <w:pPr/>
      <w:r>
        <w:rPr/>
        <w:t xml:space="preserve">Это уже второй рыбоход на гидротехнических сооружениях Каскада Нижне-Черекских ГЭС, включающего в себя Аушигерскую и Кашхатау ГЭС. В 2010 году проход рыбы в верховья реки Черек обеспечили на головном узле Кашхатау ГЭС. Появление второго рыбохода будет способствовать миграции рыбы, восстановлению рыбных запасов реки. </w:t>
      </w:r>
    </w:p>
    <w:p>
      <w:pPr/>
      <w:r>
        <w:rPr/>
        <w:t xml:space="preserve">  </w:t>
      </w:r>
    </w:p>
    <w:p>
      <w:pPr/>
      <w:r>
        <w:rPr>
          <w:i/>
          <w:iCs/>
        </w:rPr>
        <w:t xml:space="preserve">Важнейшим приоритетом деятельности ОАО «РусГидро», как одной из крупнейших российских генерирующих компаний, является высокая экологическая ответственность. Особое внимание компания уделяет восстановлению рыбных запасов рек. С этой целью строятся рыбоходы (они уже возведены на станциях Кабардино-Балкарского и Карачаево-Черкесского филиалов) и современные рыбозащитные комплексы (например, на Богучанской ГЭС). Регулярно проводятся акции по зарыблению рек и водохранилищ - в течение 2003 – 2014 гг. провели 17 таких акций в семи регионах нашей страны. В результате в водоемы выпущено около 2,7 миллионов штук рыбьей молоди. Среди них есть виды особо ценных пород, занесенных в Красную книгу. </w:t>
      </w:r>
    </w:p>
    <w:p>
      <w:pPr/>
      <w:r>
        <w:rPr/>
        <w:t xml:space="preserve"> </w:t>
      </w:r>
    </w:p>
    <w:tbl>
      <w:tblGrid>
        <w:gridCol w:w="3000" w:type="dxa"/>
      </w:tblGrid>
      <w:tr>
        <w:trPr/>
        <w:tc>
          <w:tcPr>
            <w:tcW w:w="3000" w:type="dxa"/>
          </w:tcPr>
          <w:p>
            <w:pPr/>
            <w:r>
              <w:pict>
                <v:shape type="#_x0000_t75" style="width:181.2389380531px; height:120px; margin-left:0px; margin-top:0px; position:relative; mso-position-horizontal:center; mso-position-vertical:top; mso-position-horizontal-relative:column; mso-position-vertical-relative:line;">
                  <w10:wrap type="inline"/>
                  <v:imagedata r:id="rId17" o:title=""/>
                </v:shape>
              </w:pict>
            </w:r>
          </w:p>
        </w:tc>
      </w:tr>
    </w:tbl>
    <w:p>
      <w:r>
        <w:br w:type="page"/>
      </w:r>
    </w:p>
    <w:p>
      <w:pPr>
        <w:pStyle w:val="Heading1"/>
      </w:pPr>
      <w:bookmarkStart w:id="8" w:name="_Toc8"/>
      <w:r>
        <w:t>20.01.2015 В 2014 году РусГидро вложило в строительство Нижне-Бурейской ГЭС 8,9 миллиарда рублей</w:t>
      </w:r>
      <w:bookmarkEnd w:id="8"/>
    </w:p>
    <w:p>
      <w:hyperlink r:id="rId18" w:history="1">
        <w:r>
          <w:t xml:space="preserve">http://rushydro.ru/press/news/96196.html</w:t>
        </w:r>
      </w:hyperlink>
    </w:p>
    <w:p>
      <w:pPr/>
      <w:r>
        <w:rPr/>
        <w:t xml:space="preserve">20.01.2015</w:t>
      </w:r>
    </w:p>
    <w:p>
      <w:pPr/>
      <w:r>
        <w:rPr/>
        <w:t xml:space="preserve">Финансирование строительства Нижне-Бурейской ГЭС, возводимой ОАО «РусГидро» в Амурской области, по итогам 2014 года составило 8,9 млрд рублей. Это больше, чем вложено в прошедшем году какую-либо другую возводимую РусГидро электростанцию. </w:t>
      </w:r>
    </w:p>
    <w:p>
      <w:pPr/>
      <w:r>
        <w:rPr/>
        <w:t xml:space="preserve">  </w:t>
      </w:r>
    </w:p>
    <w:p>
      <w:pPr/>
      <w:r>
        <w:rPr/>
        <w:t xml:space="preserve">Бесперебойное финансирование позволило перевыполнить производственные планы – в основные сооружения за год было уложено 314 тыс. м</w:t>
      </w:r>
      <w:r>
        <w:rPr>
          <w:vertAlign w:val="superscript"/>
        </w:rPr>
        <w:t xml:space="preserve">3 </w:t>
      </w:r>
      <w:r>
        <w:rPr/>
        <w:t xml:space="preserve">кубометров бетона, что на 8 процентов больше запланированного. На сегодняшний день в основные сооружения станции уложено 353 тысячи кубометров бетона из 573 тысяч, предусмотренных проектом. Начат монтаж закладных частей гидротурбин и затворов. </w:t>
      </w:r>
    </w:p>
    <w:p>
      <w:pPr/>
      <w:r>
        <w:rPr/>
        <w:t xml:space="preserve">  </w:t>
      </w:r>
    </w:p>
    <w:p>
      <w:pPr/>
      <w:r>
        <w:rPr/>
        <w:t xml:space="preserve">В 2015 году строители Нижне-Бурейской ГЭС продолжат возведение водосбросной плотины и здания ГЭС, начнут строительство производственно-технологического корпуса и здания комплектного распределительного устройства. Будут активизированы работы по монтажу гидроагрегатов и гидромеханического оборудования. </w:t>
      </w:r>
    </w:p>
    <w:p>
      <w:pPr/>
      <w:r>
        <w:rPr/>
        <w:t xml:space="preserve">  </w:t>
      </w:r>
    </w:p>
    <w:p>
      <w:pPr/>
      <w:r>
        <w:rPr/>
        <w:t xml:space="preserve">Большой объем работ предстоит выполнить для подготовки перекрытия реки Буреи, которое намечено на март 2016 года. Для этого в 2015 году планируется завершить бетонирование бычков и мостового перекрытия водосбросной плотины и организовать плацдарм для перекрытия русла на левом берегу с заготовкой грунтовых материалов для перекрытия. Будет заблаговременно отсыпан фрагмент русловой плотины в пределах существующего котлована и выполнено левобережное примыкание русловой плотины. </w:t>
      </w:r>
    </w:p>
    <w:p>
      <w:pPr/>
      <w:r>
        <w:rPr/>
        <w:t xml:space="preserve">  </w:t>
      </w:r>
    </w:p>
    <w:p>
      <w:pPr/>
      <w:r>
        <w:rPr/>
        <w:t xml:space="preserve">Регулярные фотообзоры строительства Нижне-Бурейской ГЭС размещаются по адресу http://www.nbges.rushydro.ru/press/gallery/ </w:t>
      </w:r>
    </w:p>
    <w:p>
      <w:pPr/>
      <w:r>
        <w:rPr/>
        <w:t xml:space="preserve">  </w:t>
      </w:r>
    </w:p>
    <w:p>
      <w:pPr/>
      <w:r>
        <w:rPr>
          <w:i/>
          <w:iCs/>
        </w:rPr>
        <w:t xml:space="preserve">Нижне-Бурейская ГЭС – контррегулятор Бурейской ГЭС, вторая станция Бурейского гидроэнергетического комплекса. Проектная мощность станции - 320 МВт (4 гидроагрегата), среднегодовая выработка - 1650 млн.кВт.ч. Помимо выработки электроэнергии, важной функцией Нижне-Бурейской ГЭС является выравнивание неравномерных в течение суток сбросов с Бурейской ГЭС. Строительство Нижне-Бурейской ГЭС ведется с 2010 года, сооружение станции является одним из приоритетных проектов Инвестиционной программы ОАО «РусГидро»</w:t>
      </w:r>
      <w:r>
        <w:rPr>
          <w:i/>
          <w:iCs/>
        </w:rPr>
        <w:t xml:space="preserve">. Пуски всех четырех агрегатов станции запланированы на 2016 год.</w:t>
      </w:r>
    </w:p>
    <w:p>
      <w:pPr/>
      <w:r>
        <w:rPr/>
        <w:t xml:space="preserve"> </w:t>
      </w:r>
    </w:p>
    <w:tbl>
      <w:tblGrid>
        <w:gridCol w:w="3000" w:type="dxa"/>
      </w:tblGrid>
      <w:tr>
        <w:trPr/>
        <w:tc>
          <w:tcPr>
            <w:tcW w:w="3000" w:type="dxa"/>
          </w:tcPr>
          <w:p>
            <w:pPr/>
            <w:r>
              <w:pict>
                <v:shape type="#_x0000_t75" style="width:160px; height:120px; margin-left:0px; margin-top:0px; position:relative; mso-position-horizontal:center; mso-position-vertical:top; mso-position-horizontal-relative:column; mso-position-vertical-relative:line;">
                  <w10:wrap type="inline"/>
                  <v:imagedata r:id="rId19" o:title=""/>
                </v:shape>
              </w:pict>
            </w:r>
          </w:p>
        </w:tc>
      </w:tr>
    </w:tbl>
    <w:p>
      <w:r>
        <w:br w:type="page"/>
      </w:r>
    </w:p>
    <w:p>
      <w:pPr>
        <w:pStyle w:val="Heading1"/>
      </w:pPr>
      <w:bookmarkStart w:id="9" w:name="_Toc9"/>
      <w:r>
        <w:t>22.01.2015 «РусГидро» и «Силовые машины» подписали договор на комплексную замену гидроагрегатов Воткинской ГЭС</w:t>
      </w:r>
      <w:bookmarkEnd w:id="9"/>
    </w:p>
    <w:p>
      <w:hyperlink r:id="rId20" w:history="1">
        <w:r>
          <w:t xml:space="preserve">http://rushydro.ru/press/news/96205.html</w:t>
        </w:r>
      </w:hyperlink>
    </w:p>
    <w:p>
      <w:pPr/>
      <w:r>
        <w:rPr/>
        <w:t xml:space="preserve">22.01.2015</w:t>
      </w:r>
    </w:p>
    <w:p>
      <w:pPr/>
      <w:r>
        <w:rPr/>
        <w:t xml:space="preserve">«РусГидро» и «Силовые машины» подписали договор на комплексную замену десяти гидроагрегатов Воткинской ГЭС. Подписанию договора предшествовал конкурс, победителем которого, предложив лучшее технико-экономическое решение, стало ОАО «Силовые машины».  </w:t>
      </w:r>
    </w:p>
    <w:p>
      <w:pPr/>
    </w:p>
    <w:p>
      <w:pPr/>
      <w:r>
        <w:rPr/>
        <w:t xml:space="preserve">В соответствии с условиями договора «Силовые машины» спроектируют, изготовят и поставят заказчику десять комплектов оборудования, каждый из которых включает в себя поворотно-лопастную гидротурбину в комплекте с системой автоматического управления, гидрогенератор, а также вспомогательное оборудование гидроагрегата. Договором также предусмотрены монтаж, шеф-монтаж и пуско-наладка гидрооборудования. Замена гидроагрегатов Воткинской ГЭС, эксплуатирующихся с 1966 года, на новые будет осуществлена в рамках Программы комплексной модернизации «РусГидро» (ПКМ)*.   </w:t>
      </w:r>
    </w:p>
    <w:p>
      <w:pPr/>
      <w:r>
        <w:rPr/>
        <w:t xml:space="preserve">Выполнение договора запланировано до 2025 года. В результате реализации проекта мощность станции будет увеличена на 130 МВт и составит 1150 МВт (10 гидроагрегатов мощностью по 115 МВт каждый).  </w:t>
      </w:r>
    </w:p>
    <w:p>
      <w:pPr/>
      <w:r>
        <w:rPr/>
        <w:t xml:space="preserve">В настоящее время на Воткинской ГЭС эксплуатируются десять гидроагрегатов (два по 110 МВт и восемь по 100 МВт), изготовленных в 1960-х годах на предприятиях «Силовых машин» – Ленинградском Металлическом заводе и заводе «Электросила».   </w:t>
      </w:r>
    </w:p>
    <w:p>
      <w:pPr/>
      <w:r>
        <w:rPr>
          <w:i/>
          <w:iCs/>
        </w:rPr>
        <w:t xml:space="preserve">*ПКМ - долгосрочная программа (с периодом реализации 2012-2020 гг. с перспективой до 2025 года) предписывающая техническое перевооружение генерирующих объектов РусГидро. Всего планируется заменить 55% турбин, 42% генераторов и 61% трансформаторов от общего парка РусГидро. Это позволит переломить тенденцию старения парка оборудования, произвести обновление всех генерирующих мощностей, отработавших нормативные сроки, а также снизить эксплуатационные затраты за счет уменьшения объёмов ремонтов и автоматизации процессов. Реализация ПКМ позволит к моменту её окончания увеличить установленную мощность объектов компании на 779 МВт. Планируемый прирост выработки за счет мероприятий, в рамках программы, составит 1375,6 млн. кВт.ч.</w:t>
      </w:r>
    </w:p>
    <w:p>
      <w:pPr/>
      <w:r>
        <w:rPr/>
        <w:t xml:space="preserve"> </w:t>
      </w:r>
    </w:p>
    <w:p>
      <w:r>
        <w:br w:type="page"/>
      </w:r>
    </w:p>
    <w:p>
      <w:pPr>
        <w:pStyle w:val="Heading1"/>
      </w:pPr>
      <w:bookmarkStart w:id="10" w:name="_Toc10"/>
      <w:r>
        <w:t>22.01.2015 В зоне влияния Нижне-Бурейской ГЭС при содействии гидроэнергетиков создадут природный парк</w:t>
      </w:r>
      <w:bookmarkEnd w:id="10"/>
    </w:p>
    <w:p>
      <w:hyperlink r:id="rId21" w:history="1">
        <w:r>
          <w:t xml:space="preserve">http://rushydro.ru/press/news/96206.html</w:t>
        </w:r>
      </w:hyperlink>
    </w:p>
    <w:p>
      <w:pPr/>
      <w:r>
        <w:rPr/>
        <w:t xml:space="preserve">22.01.2015</w:t>
      </w:r>
    </w:p>
    <w:p>
      <w:pPr/>
      <w:r>
        <w:rPr/>
        <w:t xml:space="preserve"> На общественных слушаниях, состоявшихся в п. Новобурейском Амурской области, одобрили материалы оценки воздействия на окружающую среду проекта особо охраняемой природной территории – природного парка «Бурейский». Слушания организованы в соответствии с международными стандартами.  </w:t>
      </w:r>
    </w:p>
    <w:p>
      <w:pPr/>
      <w:r>
        <w:rPr/>
        <w:t xml:space="preserve">«Такое согласие между строителями и населением, которое мы наблюдаем на Бурее, есть далеко не в каждом районе, где ведется сооружение большого промышленного объекта. Деятельность руководства Нижне-Бурейской ГЭС, направленная на сохранение окружающей среды, уникальна и должна всячески приветствоваться», – отметил международный эксперт Харальд Люмменс, присутствовавший на общественных слушаниях.  </w:t>
      </w:r>
    </w:p>
    <w:p>
      <w:pPr/>
      <w:r>
        <w:rPr/>
        <w:t xml:space="preserve">Природный парк «Бурейский» будет создан на территории Бурейского и Архаринского районов Амурской области в зоне влияния водохранилищ Бурейского гидроэнергетического комплекса, включающего действующую Бурейскую ГЭС и строящуюся Нижне-Бурейскую ГЭС. Парк будет образован на территориях существующих заказников «Желундинский» и «Урочище Иркун», а также на дополнительных участках в верхнем и нижнем бьефах Нижне-Бурейского водохранилища. Общая площадь парка составит 132 тыс. га.  </w:t>
      </w:r>
    </w:p>
    <w:p>
      <w:pPr/>
      <w:r>
        <w:rPr/>
        <w:t xml:space="preserve">«При сооружении Бурейского гидроэнергетического комплекса широко используется мировой опыт в области природоохранных мероприятий. Мы применили передовые технологии в строительстве, что позволило снизить площадь земли, занимаемой объектами ГЭС, на 40 %. Множество подсобных объектов строительства перенесли на земли, которые все равно будут затоплены водохранилищем. Размеры карьеров были уменьшены путем оптимального использование грунтов, вынутых из котлована ГЭС. Древесина, полученная при расчистках территории, превращается в щепу – топливо для котельной. В зоне влияния Нижне-Бурейской ГЭС будет реализована программа мониторинга. И конечно, мы всячески поддерживаем создание природного парка», – подчеркнул в своем выступлении заместитель генерального директора ОАО «Нижне-Бурейская ГЭС» Владимир Горшенин.   </w:t>
      </w:r>
    </w:p>
    <w:p>
      <w:pPr/>
      <w:r>
        <w:rPr/>
        <w:t xml:space="preserve">Необходимость создания нового природного парка вызвана строительством Нижне-Бурейской ГЭС. Ожидается, что в первые 7-10 лет после создания в водохранилище станции произойдет резкий всплеск численности рыбы. В результате водохранилище станет очень привлекательным для рыболовства, что вызовет приток на его берега значительного количества отдыхающих. Что, в свою очередь, может негативно сказаться на биологическом разнообразии района, в том числе на редких и охраняемых видах растений и животных. Создание природного парка с выделением функциональных зон с различными режимами природопользования позволит добиться максимально эффективного использования туристического потенциала территории с минимальным ущербом для окружающей среды.  </w:t>
      </w:r>
    </w:p>
    <w:p>
      <w:pPr/>
      <w:r>
        <w:rPr/>
        <w:t xml:space="preserve">На территории нового природного парка планируется строительство двух баз, закладка экологических троп и маршрутов, организация туристических стоянок, развитие дорог и автомобильных парковок, создание службы охраны. Эти мероприятия будут финансироваться в том числе за счет средств, направляемых на компенсационные мероприятия, связанные со строительством Нижне-Бурейской ГЭС. В дальнейшем на территории парка будут проводиться компенсационные мероприятия, направленных на создание благоприятных условий для животных и растений, находящихся в зоне водохранилища и нижнего бьефа.  </w:t>
      </w:r>
    </w:p>
    <w:p>
      <w:pPr/>
      <w:r>
        <w:rPr/>
        <w:t xml:space="preserve">Создание парка «Бурейский» осуществляется в рамках четырехстороннего соглашения о сотрудничестве между Министерством природных ресурсов Амурской области, Управлением по охране, контролю и регулированию использования объектов животного мира и среды обитания Амурской области, ОАО «Нижне-Бурейская ГЭС» и Проектом Программы развития ООН, Глобального экологического фонда (ГЭФ) и Министерства природных ресурсов и экологии Российской Федерации «Задачи сохранения биоразнообразия в политике и программах развития энергетического сектора России».  </w:t>
      </w:r>
    </w:p>
    <w:p>
      <w:pPr/>
      <w:r>
        <w:rPr/>
        <w:t xml:space="preserve">В ходе общественных слушаний его участники также рассмотрели и одобрили положение о парке Завершение процесса оформления природного парка и подписание постановления губернатором Амурской области об образовании новой особо охраняемой природной территории ожидается в марте 2015 года.  </w:t>
      </w:r>
    </w:p>
    <w:p>
      <w:pPr/>
      <w:r>
        <w:rPr>
          <w:i/>
          <w:iCs/>
        </w:rPr>
        <w:t xml:space="preserve">Нижне-Бурейская ГЭС – контррегулятор Бурейской ГЭС, вторая станция Бурейского гидроэнергетического комплекса. Проектная мощность станции - 320 МВт (4 гидроагрегата), среднегодовая выработка - 1650 млн.кВт.ч. Помимо выработки электроэнергии, важной функцией Нижне-Бурейской ГЭС является выравнивание неравномерных в течение суток сбросов с Бурейской ГЭС. Строительство Нижне-Бурейской ГЭС ведется с 2010 года, сооружение станции является одним из приоритетных проектов Инвестиционной программы ОАО «РусГидро»</w:t>
      </w:r>
      <w:r>
        <w:rPr>
          <w:i/>
          <w:iCs/>
        </w:rPr>
        <w:t xml:space="preserve">. Пуски всех четырех агрегатов станции запланированы на 2016 год.</w:t>
      </w:r>
    </w:p>
    <w:p>
      <w:pPr/>
      <w:r>
        <w:rPr/>
        <w:t xml:space="preserve"> </w:t>
      </w:r>
    </w:p>
    <w:p>
      <w:r>
        <w:br w:type="page"/>
      </w:r>
    </w:p>
    <w:p>
      <w:pPr>
        <w:pStyle w:val="Heading1"/>
      </w:pPr>
      <w:bookmarkStart w:id="11" w:name="_Toc11"/>
      <w:r>
        <w:t>22.01.2015 РусГидро публикует финансовый календарь на 2015 год</w:t>
      </w:r>
      <w:bookmarkEnd w:id="11"/>
    </w:p>
    <w:p>
      <w:hyperlink r:id="rId22" w:history="1">
        <w:r>
          <w:t xml:space="preserve">http://rushydro.ru/press/news/96209.html</w:t>
        </w:r>
      </w:hyperlink>
    </w:p>
    <w:p>
      <w:pPr/>
      <w:r>
        <w:rPr/>
        <w:t xml:space="preserve">22.01.2015</w:t>
      </w:r>
    </w:p>
    <w:p>
      <w:pPr/>
      <w:r>
        <w:rPr/>
        <w:t xml:space="preserve"> </w:t>
      </w:r>
    </w:p>
    <w:p>
      <w:pPr/>
      <w:r>
        <w:rPr/>
        <w:t xml:space="preserve">ОАО «РусГидро» (MOEX, LSE: HYDR; OTCQX: RSHYY) публикует финансовый календарь на 2015 год. </w:t>
      </w:r>
    </w:p>
    <w:p>
      <w:pPr/>
      <w:r>
        <w:rPr/>
        <w:t xml:space="preserve">  </w:t>
      </w:r>
    </w:p>
    <w:tbl>
      <w:tblGrid>
        <w:gridCol w:w="4500" w:type="dxa"/>
        <w:gridCol w:w="4500" w:type="dxa"/>
      </w:tblGrid>
      <w:tblPr>
        <w:tblW w:w="18000" w:type="auto"/>
        <w:tblBorders>
          <w:top w:val="single" w:sz="1" w:color="000000"/>
          <w:left w:val="single" w:sz="1" w:color="000000"/>
          <w:right w:val="single" w:sz="1" w:color="000000"/>
          <w:bottom w:val="single" w:sz="1" w:color="000000"/>
          <w:insideH w:val="single" w:sz="1" w:color="000000"/>
          <w:insideV w:val="single" w:sz="1" w:color="000000"/>
        </w:tblBorders>
      </w:tblPr>
      <w:tr>
        <w:trPr/>
        <w:tc>
          <w:tcPr>
            <w:tcW w:w="4500" w:type="dxa"/>
          </w:tcPr>
          <w:p>
            <w:pPr/>
            <w:r>
              <w:rPr/>
              <w:t xml:space="preserve">         </w:t>
            </w:r>
          </w:p>
          <w:p>
            <w:pPr/>
            <w:r>
              <w:rPr/>
              <w:t xml:space="preserve">29 января </w:t>
            </w:r>
          </w:p>
          <w:p>
            <w:pPr/>
            <w:r>
              <w:rPr/>
              <w:t xml:space="preserve">       </w:t>
            </w:r>
          </w:p>
        </w:tc>
        <w:tc>
          <w:tcPr>
            <w:tcW w:w="4500" w:type="dxa"/>
          </w:tcPr>
          <w:p>
            <w:pPr/>
            <w:r>
              <w:rPr/>
              <w:t xml:space="preserve">         </w:t>
            </w:r>
          </w:p>
          <w:p>
            <w:pPr/>
            <w:r>
              <w:rPr/>
              <w:t xml:space="preserve">Итоги операционной деятельности за 2014 </w:t>
            </w:r>
          </w:p>
          <w:p>
            <w:pPr/>
            <w:r>
              <w:rPr/>
              <w:t xml:space="preserve">       </w:t>
            </w:r>
          </w:p>
        </w:tc>
      </w:tr>
      <w:tr>
        <w:trPr/>
        <w:tc>
          <w:tcPr>
            <w:tcW w:w="4500" w:type="dxa"/>
          </w:tcPr>
          <w:p>
            <w:pPr/>
            <w:r>
              <w:rPr/>
              <w:t xml:space="preserve">         </w:t>
            </w:r>
          </w:p>
          <w:p>
            <w:pPr/>
            <w:r>
              <w:rPr/>
              <w:t xml:space="preserve">5 марта </w:t>
            </w:r>
          </w:p>
          <w:p>
            <w:pPr/>
            <w:r>
              <w:rPr/>
              <w:t xml:space="preserve">       </w:t>
            </w:r>
          </w:p>
        </w:tc>
        <w:tc>
          <w:tcPr>
            <w:tcW w:w="4500" w:type="dxa"/>
          </w:tcPr>
          <w:p>
            <w:pPr/>
            <w:r>
              <w:rPr/>
              <w:t xml:space="preserve">         </w:t>
            </w:r>
          </w:p>
          <w:p>
            <w:pPr/>
            <w:r>
              <w:rPr/>
              <w:t xml:space="preserve">Финансовая отчетность по РСБУ за 2014 год </w:t>
            </w:r>
          </w:p>
          <w:p>
            <w:pPr/>
            <w:r>
              <w:rPr/>
              <w:t xml:space="preserve">       </w:t>
            </w:r>
          </w:p>
        </w:tc>
      </w:tr>
      <w:tr>
        <w:trPr/>
        <w:tc>
          <w:tcPr>
            <w:tcW w:w="4500" w:type="dxa"/>
          </w:tcPr>
          <w:p>
            <w:pPr/>
            <w:r>
              <w:rPr/>
              <w:t xml:space="preserve">         </w:t>
            </w:r>
          </w:p>
          <w:p>
            <w:pPr/>
            <w:r>
              <w:rPr/>
              <w:t xml:space="preserve">25 марта </w:t>
            </w:r>
          </w:p>
          <w:p>
            <w:pPr/>
            <w:r>
              <w:rPr/>
              <w:t xml:space="preserve">       </w:t>
            </w:r>
          </w:p>
        </w:tc>
        <w:tc>
          <w:tcPr>
            <w:tcW w:w="4500" w:type="dxa"/>
          </w:tcPr>
          <w:p>
            <w:pPr/>
            <w:r>
              <w:rPr/>
              <w:t xml:space="preserve">         </w:t>
            </w:r>
          </w:p>
          <w:p>
            <w:pPr/>
            <w:r>
              <w:rPr/>
              <w:t xml:space="preserve">Финансовая отчетность по МСФО за 2014 год. Конференц-звонок </w:t>
            </w:r>
          </w:p>
          <w:p>
            <w:pPr/>
            <w:r>
              <w:rPr/>
              <w:t xml:space="preserve">       </w:t>
            </w:r>
          </w:p>
        </w:tc>
      </w:tr>
      <w:tr>
        <w:trPr/>
        <w:tc>
          <w:tcPr>
            <w:tcW w:w="4500" w:type="dxa"/>
          </w:tcPr>
          <w:p>
            <w:pPr/>
            <w:r>
              <w:rPr/>
              <w:t xml:space="preserve">         </w:t>
            </w:r>
          </w:p>
          <w:p>
            <w:pPr/>
            <w:r>
              <w:rPr/>
              <w:t xml:space="preserve">14 апреля </w:t>
            </w:r>
          </w:p>
          <w:p>
            <w:pPr/>
            <w:r>
              <w:rPr/>
              <w:t xml:space="preserve">       </w:t>
            </w:r>
          </w:p>
        </w:tc>
        <w:tc>
          <w:tcPr>
            <w:tcW w:w="4500" w:type="dxa"/>
          </w:tcPr>
          <w:p>
            <w:pPr/>
            <w:r>
              <w:rPr/>
              <w:t xml:space="preserve">         </w:t>
            </w:r>
          </w:p>
          <w:p>
            <w:pPr/>
            <w:r>
              <w:rPr/>
              <w:t xml:space="preserve">День инвестора (Москва) </w:t>
            </w:r>
          </w:p>
          <w:p>
            <w:pPr/>
            <w:r>
              <w:rPr/>
              <w:t xml:space="preserve">       </w:t>
            </w:r>
          </w:p>
        </w:tc>
      </w:tr>
      <w:tr>
        <w:trPr/>
        <w:tc>
          <w:tcPr>
            <w:tcW w:w="4500" w:type="dxa"/>
          </w:tcPr>
          <w:p>
            <w:pPr/>
            <w:r>
              <w:rPr/>
              <w:t xml:space="preserve">         </w:t>
            </w:r>
          </w:p>
          <w:p>
            <w:pPr/>
            <w:r>
              <w:rPr/>
              <w:t xml:space="preserve">23 апреля </w:t>
            </w:r>
          </w:p>
          <w:p>
            <w:pPr/>
            <w:r>
              <w:rPr/>
              <w:t xml:space="preserve">       </w:t>
            </w:r>
          </w:p>
        </w:tc>
        <w:tc>
          <w:tcPr>
            <w:tcW w:w="4500" w:type="dxa"/>
          </w:tcPr>
          <w:p>
            <w:pPr/>
            <w:r>
              <w:rPr/>
              <w:t xml:space="preserve">         </w:t>
            </w:r>
          </w:p>
          <w:p>
            <w:pPr/>
            <w:r>
              <w:rPr/>
              <w:t xml:space="preserve">Операционные результаты за 1 квартал 2015 года </w:t>
            </w:r>
          </w:p>
          <w:p>
            <w:pPr/>
            <w:r>
              <w:rPr/>
              <w:t xml:space="preserve">       </w:t>
            </w:r>
          </w:p>
        </w:tc>
      </w:tr>
      <w:tr>
        <w:trPr/>
        <w:tc>
          <w:tcPr>
            <w:tcW w:w="4500" w:type="dxa"/>
          </w:tcPr>
          <w:p>
            <w:pPr/>
            <w:r>
              <w:rPr/>
              <w:t xml:space="preserve">         </w:t>
            </w:r>
          </w:p>
          <w:p>
            <w:pPr/>
            <w:r>
              <w:rPr/>
              <w:t xml:space="preserve">29 апреля </w:t>
            </w:r>
          </w:p>
          <w:p>
            <w:pPr/>
            <w:r>
              <w:rPr/>
              <w:t xml:space="preserve">       </w:t>
            </w:r>
          </w:p>
        </w:tc>
        <w:tc>
          <w:tcPr>
            <w:tcW w:w="4500" w:type="dxa"/>
          </w:tcPr>
          <w:p>
            <w:pPr/>
            <w:r>
              <w:rPr/>
              <w:t xml:space="preserve">         </w:t>
            </w:r>
          </w:p>
          <w:p>
            <w:pPr/>
            <w:r>
              <w:rPr/>
              <w:t xml:space="preserve">Отчетность по РСБУ за 1 квартал 2015 года </w:t>
            </w:r>
          </w:p>
          <w:p>
            <w:pPr/>
            <w:r>
              <w:rPr/>
              <w:t xml:space="preserve">       </w:t>
            </w:r>
          </w:p>
        </w:tc>
      </w:tr>
      <w:tr>
        <w:trPr/>
        <w:tc>
          <w:tcPr>
            <w:tcW w:w="4500" w:type="dxa"/>
          </w:tcPr>
          <w:p>
            <w:pPr/>
            <w:r>
              <w:rPr/>
              <w:t xml:space="preserve">         </w:t>
            </w:r>
          </w:p>
          <w:p>
            <w:pPr/>
            <w:r>
              <w:rPr/>
              <w:t xml:space="preserve">Июнь* </w:t>
            </w:r>
          </w:p>
          <w:p>
            <w:pPr/>
            <w:r>
              <w:rPr/>
              <w:t xml:space="preserve">       </w:t>
            </w:r>
          </w:p>
        </w:tc>
        <w:tc>
          <w:tcPr>
            <w:tcW w:w="4500" w:type="dxa"/>
          </w:tcPr>
          <w:p>
            <w:pPr/>
            <w:r>
              <w:rPr/>
              <w:t xml:space="preserve">         </w:t>
            </w:r>
          </w:p>
          <w:p>
            <w:pPr/>
            <w:r>
              <w:rPr/>
              <w:t xml:space="preserve">Годовое Общее собрание акционеров[1] </w:t>
            </w:r>
          </w:p>
          <w:p>
            <w:pPr/>
            <w:r>
              <w:rPr/>
              <w:t xml:space="preserve">       </w:t>
            </w:r>
          </w:p>
        </w:tc>
      </w:tr>
      <w:tr>
        <w:trPr/>
        <w:tc>
          <w:tcPr>
            <w:tcW w:w="4500" w:type="dxa"/>
          </w:tcPr>
          <w:p>
            <w:pPr/>
            <w:r>
              <w:rPr/>
              <w:t xml:space="preserve">         </w:t>
            </w:r>
          </w:p>
          <w:p>
            <w:pPr/>
            <w:r>
              <w:rPr/>
              <w:t xml:space="preserve">Июль* </w:t>
            </w:r>
          </w:p>
          <w:p>
            <w:pPr/>
            <w:r>
              <w:rPr/>
              <w:t xml:space="preserve">       </w:t>
            </w:r>
          </w:p>
        </w:tc>
        <w:tc>
          <w:tcPr>
            <w:tcW w:w="4500" w:type="dxa"/>
          </w:tcPr>
          <w:p>
            <w:pPr/>
            <w:r>
              <w:rPr/>
              <w:t xml:space="preserve">         </w:t>
            </w:r>
          </w:p>
          <w:p>
            <w:pPr/>
            <w:r>
              <w:rPr/>
              <w:t xml:space="preserve">Дата закрытия реестра акционеров для получения дивидендов[2] </w:t>
            </w:r>
          </w:p>
          <w:p>
            <w:pPr/>
            <w:r>
              <w:rPr/>
              <w:t xml:space="preserve">       </w:t>
            </w:r>
          </w:p>
        </w:tc>
      </w:tr>
      <w:tr>
        <w:trPr/>
        <w:tc>
          <w:tcPr>
            <w:tcW w:w="4500" w:type="dxa"/>
          </w:tcPr>
          <w:p>
            <w:pPr/>
            <w:r>
              <w:rPr/>
              <w:t xml:space="preserve">         </w:t>
            </w:r>
          </w:p>
          <w:p>
            <w:pPr/>
            <w:r>
              <w:rPr/>
              <w:t xml:space="preserve">30 июня </w:t>
            </w:r>
          </w:p>
          <w:p>
            <w:pPr/>
            <w:r>
              <w:rPr/>
              <w:t xml:space="preserve">       </w:t>
            </w:r>
          </w:p>
        </w:tc>
        <w:tc>
          <w:tcPr>
            <w:tcW w:w="4500" w:type="dxa"/>
          </w:tcPr>
          <w:p>
            <w:pPr/>
            <w:r>
              <w:rPr/>
              <w:t xml:space="preserve">         </w:t>
            </w:r>
          </w:p>
          <w:p>
            <w:pPr/>
            <w:r>
              <w:rPr/>
              <w:t xml:space="preserve">Отчетность по МСФО за 1 квартал 2015 года. Конференц-звонок </w:t>
            </w:r>
          </w:p>
          <w:p>
            <w:pPr/>
            <w:r>
              <w:rPr/>
              <w:t xml:space="preserve">       </w:t>
            </w:r>
          </w:p>
        </w:tc>
      </w:tr>
      <w:tr>
        <w:trPr/>
        <w:tc>
          <w:tcPr>
            <w:tcW w:w="4500" w:type="dxa"/>
          </w:tcPr>
          <w:p>
            <w:pPr/>
            <w:r>
              <w:rPr/>
              <w:t xml:space="preserve">         </w:t>
            </w:r>
          </w:p>
          <w:p>
            <w:pPr/>
            <w:r>
              <w:rPr/>
              <w:t xml:space="preserve">23 июля </w:t>
            </w:r>
          </w:p>
          <w:p>
            <w:pPr/>
            <w:r>
              <w:rPr/>
              <w:t xml:space="preserve">       </w:t>
            </w:r>
          </w:p>
        </w:tc>
        <w:tc>
          <w:tcPr>
            <w:tcW w:w="4500" w:type="dxa"/>
          </w:tcPr>
          <w:p>
            <w:pPr/>
            <w:r>
              <w:rPr/>
              <w:t xml:space="preserve">         </w:t>
            </w:r>
          </w:p>
          <w:p>
            <w:pPr/>
            <w:r>
              <w:rPr/>
              <w:t xml:space="preserve">Операционные результаты за 2 квартал 2015 года </w:t>
            </w:r>
          </w:p>
          <w:p>
            <w:pPr/>
            <w:r>
              <w:rPr/>
              <w:t xml:space="preserve">       </w:t>
            </w:r>
          </w:p>
        </w:tc>
      </w:tr>
      <w:tr>
        <w:trPr/>
        <w:tc>
          <w:tcPr>
            <w:tcW w:w="4500" w:type="dxa"/>
          </w:tcPr>
          <w:p>
            <w:pPr/>
            <w:r>
              <w:rPr/>
              <w:t xml:space="preserve">         </w:t>
            </w:r>
          </w:p>
          <w:p>
            <w:pPr/>
            <w:r>
              <w:rPr/>
              <w:t xml:space="preserve">30 июля </w:t>
            </w:r>
          </w:p>
          <w:p>
            <w:pPr/>
            <w:r>
              <w:rPr/>
              <w:t xml:space="preserve">       </w:t>
            </w:r>
          </w:p>
        </w:tc>
        <w:tc>
          <w:tcPr>
            <w:tcW w:w="4500" w:type="dxa"/>
          </w:tcPr>
          <w:p>
            <w:pPr/>
            <w:r>
              <w:rPr/>
              <w:t xml:space="preserve">         </w:t>
            </w:r>
          </w:p>
          <w:p>
            <w:pPr/>
            <w:r>
              <w:rPr/>
              <w:t xml:space="preserve">Отчетность по РСБУ за 1 полугодие 2015 года </w:t>
            </w:r>
          </w:p>
          <w:p>
            <w:pPr/>
            <w:r>
              <w:rPr/>
              <w:t xml:space="preserve">       </w:t>
            </w:r>
          </w:p>
        </w:tc>
      </w:tr>
      <w:tr>
        <w:trPr/>
        <w:tc>
          <w:tcPr>
            <w:tcW w:w="4500" w:type="dxa"/>
          </w:tcPr>
          <w:p>
            <w:pPr/>
            <w:r>
              <w:rPr/>
              <w:t xml:space="preserve">         </w:t>
            </w:r>
          </w:p>
          <w:p>
            <w:pPr/>
            <w:r>
              <w:rPr/>
              <w:t xml:space="preserve">28 августа </w:t>
            </w:r>
          </w:p>
          <w:p>
            <w:pPr/>
            <w:r>
              <w:rPr/>
              <w:t xml:space="preserve">       </w:t>
            </w:r>
          </w:p>
        </w:tc>
        <w:tc>
          <w:tcPr>
            <w:tcW w:w="4500" w:type="dxa"/>
          </w:tcPr>
          <w:p>
            <w:pPr/>
            <w:r>
              <w:rPr/>
              <w:t xml:space="preserve">         </w:t>
            </w:r>
          </w:p>
          <w:p>
            <w:pPr/>
            <w:r>
              <w:rPr/>
              <w:t xml:space="preserve">Отчетность по МСФО за 1 полугодие 2015 год. Конференц-звонок </w:t>
            </w:r>
          </w:p>
          <w:p>
            <w:pPr/>
            <w:r>
              <w:rPr/>
              <w:t xml:space="preserve">       </w:t>
            </w:r>
          </w:p>
        </w:tc>
      </w:tr>
      <w:tr>
        <w:trPr/>
        <w:tc>
          <w:tcPr>
            <w:tcW w:w="4500" w:type="dxa"/>
          </w:tcPr>
          <w:p>
            <w:pPr/>
            <w:r>
              <w:rPr/>
              <w:t xml:space="preserve">         </w:t>
            </w:r>
          </w:p>
          <w:p>
            <w:pPr/>
            <w:r>
              <w:rPr/>
              <w:t xml:space="preserve">22 октября </w:t>
            </w:r>
          </w:p>
          <w:p>
            <w:pPr/>
            <w:r>
              <w:rPr/>
              <w:t xml:space="preserve">       </w:t>
            </w:r>
          </w:p>
        </w:tc>
        <w:tc>
          <w:tcPr>
            <w:tcW w:w="4500" w:type="dxa"/>
          </w:tcPr>
          <w:p>
            <w:pPr/>
            <w:r>
              <w:rPr/>
              <w:t xml:space="preserve">         </w:t>
            </w:r>
          </w:p>
          <w:p>
            <w:pPr/>
            <w:r>
              <w:rPr/>
              <w:t xml:space="preserve">Операционные результаты за 9 месяцев 2015 года </w:t>
            </w:r>
          </w:p>
          <w:p>
            <w:pPr/>
            <w:r>
              <w:rPr/>
              <w:t xml:space="preserve">       </w:t>
            </w:r>
          </w:p>
        </w:tc>
      </w:tr>
      <w:tr>
        <w:trPr/>
        <w:tc>
          <w:tcPr>
            <w:tcW w:w="4500" w:type="dxa"/>
          </w:tcPr>
          <w:p>
            <w:pPr/>
            <w:r>
              <w:rPr/>
              <w:t xml:space="preserve">         </w:t>
            </w:r>
          </w:p>
          <w:p>
            <w:pPr/>
            <w:r>
              <w:rPr/>
              <w:t xml:space="preserve">29 октября </w:t>
            </w:r>
          </w:p>
          <w:p>
            <w:pPr/>
            <w:r>
              <w:rPr/>
              <w:t xml:space="preserve">       </w:t>
            </w:r>
          </w:p>
        </w:tc>
        <w:tc>
          <w:tcPr>
            <w:tcW w:w="4500" w:type="dxa"/>
          </w:tcPr>
          <w:p>
            <w:pPr/>
            <w:r>
              <w:rPr/>
              <w:t xml:space="preserve">         </w:t>
            </w:r>
          </w:p>
          <w:p>
            <w:pPr/>
            <w:r>
              <w:rPr/>
              <w:t xml:space="preserve">Финансовая отчетность по РСБУ за 9 месяцев 2015 года </w:t>
            </w:r>
          </w:p>
          <w:p>
            <w:pPr/>
            <w:r>
              <w:rPr/>
              <w:t xml:space="preserve">       </w:t>
            </w:r>
          </w:p>
        </w:tc>
      </w:tr>
      <w:tr>
        <w:trPr/>
        <w:tc>
          <w:tcPr>
            <w:tcW w:w="4500" w:type="dxa"/>
          </w:tcPr>
          <w:p>
            <w:pPr/>
            <w:r>
              <w:rPr/>
              <w:t xml:space="preserve">         </w:t>
            </w:r>
          </w:p>
          <w:p>
            <w:pPr/>
            <w:r>
              <w:rPr/>
              <w:t xml:space="preserve">15 декабря </w:t>
            </w:r>
          </w:p>
          <w:p>
            <w:pPr/>
            <w:r>
              <w:rPr/>
              <w:t xml:space="preserve">       </w:t>
            </w:r>
          </w:p>
        </w:tc>
        <w:tc>
          <w:tcPr>
            <w:tcW w:w="4500" w:type="dxa"/>
          </w:tcPr>
          <w:p>
            <w:pPr/>
            <w:r>
              <w:rPr/>
              <w:t xml:space="preserve">         </w:t>
            </w:r>
          </w:p>
          <w:p>
            <w:pPr/>
            <w:r>
              <w:rPr/>
              <w:t xml:space="preserve">Отчетность по МСФО за 9 месяцев 2015 года. Конференц-звонок </w:t>
            </w:r>
          </w:p>
          <w:p>
            <w:pPr/>
            <w:r>
              <w:rPr/>
              <w:t xml:space="preserve">       </w:t>
            </w:r>
          </w:p>
        </w:tc>
      </w:tr>
    </w:tbl>
    <w:p>
      <w:pPr/>
      <w:r>
        <w:rPr/>
        <w:t xml:space="preserve"> </w:t>
      </w:r>
    </w:p>
    <w:p>
      <w:pPr/>
      <w:r>
        <w:rPr/>
        <w:t xml:space="preserve">Календарь предстоящих инвестиционных конференций, в которых Компания может принять участие, и раскрытий результатов размещен на официальном сайте компании по адресу: http://www.rushydro.ru/investors/IR_events/ </w:t>
      </w:r>
    </w:p>
    <w:p>
      <w:pPr/>
      <w:r>
        <w:rPr/>
        <w:t xml:space="preserve">  </w:t>
      </w:r>
    </w:p>
    <w:p>
      <w:pPr/>
      <w:r>
        <w:rPr/>
        <w:t xml:space="preserve">Опубликованные даты календаря являются предварительными и могут быть уточнены. </w:t>
      </w:r>
    </w:p>
    <w:p>
      <w:pPr/>
      <w:r>
        <w:rPr/>
        <w:t xml:space="preserve">    </w:t>
      </w:r>
    </w:p>
    <w:p>
      <w:pPr/>
      <w:r>
        <w:rPr/>
        <w:t xml:space="preserve">           </w:t>
      </w:r>
    </w:p>
    <w:p>
      <w:pPr/>
      <w:r>
        <w:rPr/>
        <w:t xml:space="preserve">  1. Годовое Общее собрание акционеров проводится в сроки не ранее чем через два месяца и не позднее чем через шесть месяцев после окончания финансового года.</w:t>
      </w:r>
    </w:p>
    <w:p>
      <w:pPr/>
      <w:r>
        <w:rPr/>
        <w:t xml:space="preserve">           </w:t>
      </w:r>
    </w:p>
    <w:p>
      <w:pPr/>
      <w:r>
        <w:rPr/>
        <w:t xml:space="preserve">  2. В соответствии с Федеральным законом от 29.12.2012 № 282-ФЗ, с 2014 года дата, на которую в соответствии с решением о выплате дивидендов определяются лица, имеющие право на их получение, не может быть установлена ранее 10 дней с даты принятия решения о выплате дивидендов и позднее 20 дней с даты принятия такого решения. </w:t>
      </w:r>
    </w:p>
    <w:p>
      <w:pPr/>
      <w:r>
        <w:rPr/>
        <w:t xml:space="preserve">       </w:t>
      </w:r>
    </w:p>
    <w:p>
      <w:pPr/>
      <w:r>
        <w:rPr/>
        <w:t xml:space="preserve">* Даты уточняются. </w:t>
      </w:r>
    </w:p>
    <w:p>
      <w:pPr/>
      <w:r>
        <w:rPr/>
        <w:t xml:space="preserve">     </w:t>
      </w:r>
    </w:p>
    <w:p>
      <w:r>
        <w:br w:type="page"/>
      </w:r>
    </w:p>
    <w:p>
      <w:pPr>
        <w:pStyle w:val="Heading1"/>
      </w:pPr>
      <w:bookmarkStart w:id="12" w:name="_Toc12"/>
      <w:r>
        <w:t>26.01.2015 В 2014 году на гидростанциях РусГидро модернизировали 9 гидроагрегатов</w:t>
      </w:r>
      <w:bookmarkEnd w:id="12"/>
    </w:p>
    <w:p>
      <w:hyperlink r:id="rId23" w:history="1">
        <w:r>
          <w:t xml:space="preserve">http://rushydro.ru/press/news/96223.html</w:t>
        </w:r>
      </w:hyperlink>
    </w:p>
    <w:p>
      <w:pPr/>
      <w:r>
        <w:rPr/>
        <w:t xml:space="preserve">26.01.2015</w:t>
      </w:r>
    </w:p>
    <w:p>
      <w:pPr/>
      <w:r>
        <w:rPr/>
        <w:t xml:space="preserve"> В результате реализации Программы комплексной модернизации (ПКМ)* генерирующих объектов РусГидро в 2014 году на станциях компании введены в эксплуатацию после замены оборудования 9 гидроагрегатов общей мощностью 817 МВт. Всего в прошлом году в модернизацию ГЭС было вложено более 30 млрд рублей (с НДС).  </w:t>
      </w:r>
    </w:p>
    <w:p>
      <w:pPr/>
      <w:r>
        <w:rPr/>
        <w:t xml:space="preserve">Большая часть замен основного генерирующего оборудования традиционно пришлась на гидростанции Волжско-Камского каскада. На Волжской ГЭС выполнена замена гидроагрегата и генератора. На двух гидроагрегатах Жигулевской ГЭС заменили турбины и модернизировали генераторы. Один гидроагрегат с новой турбиной ввели на Камской ГЭС, а на Рыбинской ГЭС заменили гидроагрегат в комплексе (турбина и генератор). На Чебоксарской ГЭС в результате проведенной заводской модернизации турбины два гидроагрегата получили возможность работы в поворотно-лопастном режиме, что улучшило их энергетические и эксплуатационные характеристики. Еще одну турбину заменили в прошлом году на гидроагрегате Новосибирской ГЭС. Кроме того, на этой станции установили новый автотрансформатор.   </w:t>
      </w:r>
    </w:p>
    <w:p>
      <w:pPr/>
      <w:r>
        <w:rPr/>
        <w:t xml:space="preserve">На Саратовской ГЭС в 2014 году началась активная фаза реализации проекта замены турбин в рамках контракта с австрийской компанией Voith Hydro. Все работы должны завершиться до конца 2023 года. В прошлом году были выведены из эксплуатации четыре гидроагрегата, и начался монтаж первой модернизированной турбины на гидроагрегате № 10, а также монтаж агрегата №24, который будет заменен «под ключ».   </w:t>
      </w:r>
    </w:p>
    <w:p>
      <w:pPr/>
      <w:r>
        <w:rPr/>
        <w:t xml:space="preserve">Еще одним крупным событием прошлого года стал ввод в эксплуатацию нового комплектного распределительного устройства с элегазовой изоляцией (КРУЭ – 500 кВ) Воткинской ГЭС. Эта гидростанция является одним из узловых пунктов сети электроснабжения восточно-европейского района России и связывает между собой пять энергосистем: Пермскую, Удмуртскую, Кировскую, Башкирскую, Свердловскую. По высоковольтной линии 500 кВ через ГЭС замыкается электрическая связь «Урал – Центр». Еще одно КРУЭ ввели на Майнской ГЭС, входящей в Саяно-Шушенский гидроэнергокомплекс. В результате проведенной реконструкции на станции установили новейшее оборудование со сроком службы более 40 лет. Замена устаревших открытых распределительных устройств на современные, в том числе на КРУЭ – один из приоритетов программы комплексной модернизации РусГидро. Новые распределительные устройства уже работают на Саяно-Шушенской, Баксанской ГЭС, смонтировано КРУЭ на Загорской ГАЭС, а также началось строительство КРУЭ на Зеленчукской ГЭС в Карачаево-Черкесии.   </w:t>
      </w:r>
    </w:p>
    <w:p>
      <w:pPr/>
      <w:r>
        <w:rPr/>
        <w:t xml:space="preserve">Каскад Кубанских ГЭС получил по ПКМ большую часть нуждающегося в замене электротехнического оборудования – все 17 силовых и 4 автотрансформатора, а также оборудование КРУЭ для 8 станций. Кроме того в 2014 выполнен основной объем работ по строительству холостого водосброса Егорлыкской ГЭС.   </w:t>
      </w:r>
    </w:p>
    <w:p>
      <w:pPr/>
      <w:r>
        <w:rPr/>
        <w:t xml:space="preserve">В результате перемаркировки (процедуры изменения номинальной мощности) модернизированных гидроагрегатов Рыбинской, Камской, Саратовской, Жигулевской и Волжской ГЭС суммарная установленная мощность РусГидро увеличилась в 2014 году на 56,5 МВт. Модернизация гидросилового оборудования сопровождается не только повышением его мощности, но и улучшением эксплуатационных и экологических характеристик. Новые турбины и генераторы, спроектированные и изготовленные в соответствии с современным уровнем энергетического машиностроения, имеют более высокий КПД, увеличенный срок службы, требуют значительно меньших затрат на ремонты.   </w:t>
      </w:r>
    </w:p>
    <w:p>
      <w:pPr/>
      <w:r>
        <w:rPr/>
        <w:t xml:space="preserve">В рамках ПКМ в 2014 году велись масштабные работы по реконструкции гидромеханического и электротехнического оборудования ГЭС, а также гидротехнических сооружений. В частности, на Нижегородской, Камской, Воткинской и Волжской ГЭС велась замена сороудерживающих решёток, турбинных затворов. С реконструкции водозаборных сооружений началась реализация ПКМ и в Северо-Осетинском филиале РусГидро. В конце года на головном узле Эзминской ГЭС была подготовлена строительная площадка, подъездные пути и развернуто строительство зимнего обводного канала. Он позволит отвести воду и проводить реконструкцию водосбросных сооружений Эзминской ГЭС без остановки станции. Аналогичные работы пройдут и на старейшей гидроэлектростанции компании РусГидро – Гизельдонской ГЭС, которая отметила свое 80-летие.  </w:t>
      </w:r>
    </w:p>
    <w:p>
      <w:pPr/>
      <w:r>
        <w:rPr/>
        <w:t xml:space="preserve">В 2015 году на Камской ГЭС будет введен в эксплуатацию последний модернизированный гидроагрегат. Эта гидростанция станет первой в РусГидро, где будет полностью обновлено гидросиловое оборудование. Всего в рамках ПКМ в следующем году планируется ввести в эксплуатацию в общей сложности более 10 модернизированных гидроагрегатов на Волжской, Жигулевской, Камской, Саратовской, Чебоксарской, Новосибирской и Миатлинской ГЭС. Кроме того, в текущем году начнется строительство Сенгилеевской малой ГЭС – очередной, одиннадцатой станции Каскада Кубанских ГЭС.  </w:t>
      </w:r>
    </w:p>
    <w:p>
      <w:pPr/>
      <w:r>
        <w:rPr>
          <w:i/>
          <w:iCs/>
        </w:rPr>
        <w:t xml:space="preserve">*ПКМ - долгосрочная программа (с периодом реализации </w:t>
      </w:r>
      <w:r>
        <w:rPr>
          <w:i/>
          <w:iCs/>
        </w:rPr>
        <w:t xml:space="preserve">2012-2020 гг. с перспективой до 2025 года) предписывающая техническое перевооружение генерирующих объектов РусГидро. Всего планируется заменить: </w:t>
      </w:r>
    </w:p>
    <w:p>
      <w:pPr>
        <w:numPr>
          <w:ilvl w:val="0"/>
          <w:numId w:val="2"/>
        </w:numPr>
      </w:pPr>
      <w:r>
        <w:rPr/>
        <w:t xml:space="preserve">154 турбины, что составляет 55% от общего парка турбин компании;</w:t>
      </w:r>
    </w:p>
    <w:p>
      <w:pPr/>
      <w:r>
        <w:rPr/>
        <w:t xml:space="preserve">      </w:t>
      </w:r>
    </w:p>
    <w:p>
      <w:pPr>
        <w:numPr>
          <w:ilvl w:val="0"/>
          <w:numId w:val="2"/>
        </w:numPr>
      </w:pPr>
      <w:r>
        <w:rPr/>
        <w:t xml:space="preserve"> 119 генераторов, что составляет 42% от общего парка генераторов;</w:t>
      </w:r>
    </w:p>
    <w:p>
      <w:pPr/>
      <w:r>
        <w:rPr/>
        <w:t xml:space="preserve">      </w:t>
      </w:r>
    </w:p>
    <w:p>
      <w:pPr>
        <w:numPr>
          <w:ilvl w:val="0"/>
          <w:numId w:val="2"/>
        </w:numPr>
      </w:pPr>
      <w:r>
        <w:rPr/>
        <w:t xml:space="preserve"> 176 трансформаторов, что составляет 61% от общего парка трансформаторов;</w:t>
      </w:r>
    </w:p>
    <w:p>
      <w:pPr/>
      <w:r>
        <w:rPr/>
        <w:t xml:space="preserve">      </w:t>
      </w:r>
    </w:p>
    <w:p>
      <w:pPr>
        <w:numPr>
          <w:ilvl w:val="0"/>
          <w:numId w:val="2"/>
        </w:numPr>
      </w:pPr>
      <w:r>
        <w:rPr/>
        <w:t xml:space="preserve"> 396 высоковольтных выключателей;</w:t>
      </w:r>
    </w:p>
    <w:p>
      <w:pPr/>
      <w:r>
        <w:rPr/>
        <w:t xml:space="preserve">      </w:t>
      </w:r>
    </w:p>
    <w:p>
      <w:pPr>
        <w:numPr>
          <w:ilvl w:val="0"/>
          <w:numId w:val="2"/>
        </w:numPr>
      </w:pPr>
      <w:r>
        <w:rPr/>
        <w:t xml:space="preserve"> около 8 тысяч единиц оборудования вторичной коммутации;</w:t>
      </w:r>
    </w:p>
    <w:p>
      <w:pPr/>
      <w:r>
        <w:rPr/>
        <w:t xml:space="preserve">      </w:t>
      </w:r>
    </w:p>
    <w:p>
      <w:pPr>
        <w:numPr>
          <w:ilvl w:val="0"/>
          <w:numId w:val="2"/>
        </w:numPr>
      </w:pPr>
      <w:r>
        <w:rPr/>
        <w:t xml:space="preserve"> более 4 тысяч единиц вспомогательного оборудования;</w:t>
      </w:r>
    </w:p>
    <w:p>
      <w:pPr/>
      <w:r>
        <w:rPr/>
        <w:t xml:space="preserve">  </w:t>
      </w:r>
    </w:p>
    <w:p>
      <w:pPr/>
      <w:r>
        <w:rPr>
          <w:i/>
          <w:iCs/>
        </w:rPr>
        <w:t xml:space="preserve">а также произвести реконструкцию гидротехнических сооружений. Это позволит переломить тенденцию старения парка оборудования, произвести обновление всех генерирующих мощностей, отработавших нормативные сроки, а также снизить эксплуатационные затраты за счет уменьшения объёмов ремонтов и автоматизации процессов. </w:t>
      </w:r>
    </w:p>
    <w:p>
      <w:pPr/>
      <w:r>
        <w:rPr>
          <w:i/>
          <w:iCs/>
        </w:rPr>
        <w:t xml:space="preserve">С начала реализации ПКМ (с 2012 г.) на гидростанциях РусГидро заменено:</w:t>
      </w:r>
    </w:p>
    <w:p>
      <w:pPr>
        <w:numPr>
          <w:ilvl w:val="0"/>
          <w:numId w:val="2"/>
        </w:numPr>
      </w:pPr>
      <w:r>
        <w:rPr/>
        <w:t xml:space="preserve">18 турбин, что составляет 12 % от запланированного;</w:t>
      </w:r>
    </w:p>
    <w:p>
      <w:pPr/>
      <w:r>
        <w:rPr/>
        <w:t xml:space="preserve">      </w:t>
      </w:r>
    </w:p>
    <w:p>
      <w:pPr>
        <w:numPr>
          <w:ilvl w:val="0"/>
          <w:numId w:val="2"/>
        </w:numPr>
      </w:pPr>
      <w:r>
        <w:rPr/>
        <w:t xml:space="preserve"> 11 генераторов, что составляет 9 % от запланированного;</w:t>
      </w:r>
    </w:p>
    <w:p>
      <w:pPr/>
      <w:r>
        <w:rPr/>
        <w:t xml:space="preserve">      </w:t>
      </w:r>
    </w:p>
    <w:p>
      <w:pPr>
        <w:numPr>
          <w:ilvl w:val="0"/>
          <w:numId w:val="2"/>
        </w:numPr>
      </w:pPr>
      <w:r>
        <w:rPr/>
        <w:t xml:space="preserve"> 16 трансформаторов, что составляет 9% от запланированного.</w:t>
      </w:r>
    </w:p>
    <w:p>
      <w:pPr/>
      <w:r>
        <w:rPr/>
        <w:t xml:space="preserve">  </w:t>
      </w:r>
    </w:p>
    <w:p>
      <w:pPr/>
      <w:r>
        <w:rPr>
          <w:i/>
          <w:iCs/>
        </w:rPr>
        <w:t xml:space="preserve">Кроме того, было модернизировано 56 единиц оборудования тех же групп.</w:t>
      </w:r>
      <w:r>
        <w:rPr>
          <w:i/>
          <w:iCs/>
        </w:rPr>
        <w:t xml:space="preserve"> В рублевом выражении ПКМ выполнена на 14 % от общих средств, запланированных на реализацию программы. </w:t>
      </w:r>
    </w:p>
    <w:p>
      <w:pPr/>
      <w:r>
        <w:rPr>
          <w:i/>
          <w:iCs/>
        </w:rPr>
        <w:t xml:space="preserve">Реализация ПКМ позволит к моменту её окончания увеличить установленную мощность объектов компании на 779 МВт. Планируемый прирост выработки за счет мероприятий, в рамках программы, составит </w:t>
      </w:r>
      <w:r>
        <w:rPr>
          <w:i/>
          <w:iCs/>
        </w:rPr>
        <w:t xml:space="preserve">1375,6 млн. кВт*ч.</w:t>
      </w:r>
    </w:p>
    <w:p>
      <w:pPr/>
      <w:r>
        <w:rPr/>
        <w:t xml:space="preserve"> </w:t>
      </w:r>
    </w:p>
    <w:tbl>
      <w:tblGrid>
        <w:gridCol w:w="3000" w:type="dxa"/>
        <w:gridCol w:w="3000" w:type="dxa"/>
        <w:gridCol w:w="3000" w:type="dxa"/>
      </w:tblGrid>
      <w:tr>
        <w:trPr/>
        <w:tc>
          <w:tcPr>
            <w:tcW w:w="3000" w:type="dxa"/>
          </w:tcPr>
          <w:p>
            <w:pPr/>
            <w:r>
              <w:pict>
                <v:shape type="#_x0000_t75" style="width:160px; height:120px; margin-left:0px; margin-top:0px; position:relative; mso-position-horizontal:center; mso-position-vertical:top; mso-position-horizontal-relative:column; mso-position-vertical-relative:line;">
                  <w10:wrap type="inline"/>
                  <v:imagedata r:id="rId24" o:title=""/>
                </v:shape>
              </w:pict>
            </w:r>
          </w:p>
        </w:tc>
        <w:tc>
          <w:tcPr>
            <w:tcW w:w="3000" w:type="dxa"/>
          </w:tcPr>
          <w:p>
            <w:pPr/>
            <w:r>
              <w:pict>
                <v:shape type="#_x0000_t75" style="width:179.77528089888px; height:120px; margin-left:0px; margin-top:0px; position:relative; mso-position-horizontal:center; mso-position-vertical:top; mso-position-horizontal-relative:column; mso-position-vertical-relative:line;">
                  <w10:wrap type="inline"/>
                  <v:imagedata r:id="rId25" o:title=""/>
                </v:shape>
              </w:pict>
            </w:r>
          </w:p>
        </w:tc>
        <w:tc>
          <w:tcPr>
            <w:tcW w:w="3000" w:type="dxa"/>
          </w:tcPr>
          <w:p>
            <w:pPr/>
            <w:r>
              <w:pict>
                <v:shape type="#_x0000_t75" style="width:176.04584527221px; height:120px; margin-left:0px; margin-top:0px; position:relative; mso-position-horizontal:center; mso-position-vertical:top; mso-position-horizontal-relative:column; mso-position-vertical-relative:line;">
                  <w10:wrap type="inline"/>
                  <v:imagedata r:id="rId26" o:title=""/>
                </v:shape>
              </w:pict>
            </w:r>
          </w:p>
        </w:tc>
      </w:tr>
      <w:tr>
        <w:trPr/>
        <w:tc>
          <w:tcPr>
            <w:tcW w:w="3000" w:type="dxa"/>
          </w:tcPr>
          <w:p>
            <w:pPr/>
            <w:r>
              <w:pict>
                <v:shape type="#_x0000_t75" style="width:150px; height:225px; margin-left:0px; margin-top:0px; position:relative; mso-position-horizontal:center; mso-position-vertical:top; mso-position-horizontal-relative:column; mso-position-vertical-relative:line;">
                  <w10:wrap type="inline"/>
                  <v:imagedata r:id="rId27" o:title=""/>
                </v:shape>
              </w:pict>
            </w:r>
          </w:p>
        </w:tc>
      </w:tr>
    </w:tbl>
    <w:p>
      <w:r>
        <w:br w:type="page"/>
      </w:r>
    </w:p>
    <w:p>
      <w:pPr>
        <w:pStyle w:val="Heading1"/>
      </w:pPr>
      <w:bookmarkStart w:id="13" w:name="_Toc13"/>
      <w:r>
        <w:t>29.01.2015 На стройку второй очереди Благовещенской ТЭЦ  доставлена паровая турбина</w:t>
      </w:r>
      <w:bookmarkEnd w:id="13"/>
    </w:p>
    <w:p>
      <w:hyperlink r:id="rId28" w:history="1">
        <w:r>
          <w:t xml:space="preserve">http://rushydro.ru/press/news/96258.html</w:t>
        </w:r>
      </w:hyperlink>
    </w:p>
    <w:p>
      <w:pPr/>
      <w:r>
        <w:rPr/>
        <w:t xml:space="preserve">29.01.2015</w:t>
      </w:r>
    </w:p>
    <w:p>
      <w:pPr/>
      <w:r>
        <w:rPr/>
        <w:t xml:space="preserve">На строительную площадку второй очереди Благовещенской ТЭЦ (заказчик-застройщик объекта - ЗАО «Благовещенская ТЭЦ», ДЗО ОАО «РусГидро», находится под управлением ОАО «РАО Энергетические системы Востока») полностью доставлена комплектная паровая турбина Т- 20/140-12,8-2. Об этом сообщили представители генерального подрядчика ОАО «Силовые машины» в ходе очередного заседания оперативного штаба строительства.</w:t>
      </w:r>
    </w:p>
    <w:p>
      <w:pPr/>
    </w:p>
    <w:p>
      <w:pPr/>
      <w:r>
        <w:rPr/>
        <w:t xml:space="preserve">Выездное заседание прошло под председательством директора по капитальному строительству «РАО ЭС Востока» Сергея Земскова при участии представителей строительно-монтажных, пуско-наладочных и проектных организаций. Участники штаба провели осмотр строительных площадок, в ходе которого оценили положительную динамику ведения работ и выполненные объемы. </w:t>
      </w:r>
    </w:p>
    <w:p>
      <w:pPr/>
      <w:r>
        <w:rPr/>
        <w:t xml:space="preserve"> </w:t>
      </w:r>
    </w:p>
    <w:p>
      <w:pPr/>
      <w:r>
        <w:rPr/>
        <w:t xml:space="preserve">Основными темами обсуждения стали графики поставки оборудования, выпуска рабочей документации и выполнения строительно-монтажных работ. В соответствии с утвержденным графиком поставки оборудования ОАО «Силовые машины», помимо паровой турбины общей массой 625 тонн, в январе 2015 года доставило к месту монтажа детали экранов котла, трубопроводы, коллекторы пароперегревателей и пароохладители, а также другое вспомогательное оборудование. </w:t>
      </w:r>
    </w:p>
    <w:p>
      <w:pPr/>
      <w:r>
        <w:rPr/>
        <w:t xml:space="preserve"> </w:t>
      </w:r>
    </w:p>
    <w:p>
      <w:pPr/>
      <w:r>
        <w:rPr/>
        <w:t xml:space="preserve">В котельном отделении продолжается укрупнительная сборка и монтаж котлоагрегата. Так, по состоянию на сегодняшний день, смонтировано 438 тонн (из 528 тонн) металлоконструкций каркаса котла, 28 тонн металлоконструкций площадок обслуживания и 59 тонн экранов топки, 635 т поверхностей нагрева конвективной шахты. </w:t>
      </w:r>
    </w:p>
    <w:p>
      <w:pPr/>
      <w:r>
        <w:rPr/>
        <w:t xml:space="preserve"> </w:t>
      </w:r>
    </w:p>
    <w:p>
      <w:pPr/>
      <w:r>
        <w:rPr/>
        <w:t xml:space="preserve">На площадке строительства градирни выполнена обратная отсыпка фундаментов каркаса, ведутся подготовительные работы перед монтажом металлоконструкций вытяжной башни градирни. </w:t>
      </w:r>
    </w:p>
    <w:p>
      <w:pPr/>
      <w:r>
        <w:rPr/>
        <w:t xml:space="preserve"> </w:t>
      </w:r>
    </w:p>
    <w:p>
      <w:pPr/>
      <w:r>
        <w:rPr/>
        <w:t xml:space="preserve">В турбинном отделении выполнена установка закладных деталей и опалубки для бетонирования верхнего строения фундамента турбоагрегата. На объектах строительства задействовано более 320 человек. </w:t>
      </w:r>
    </w:p>
    <w:p>
      <w:pPr/>
      <w:r>
        <w:rPr/>
        <w:t xml:space="preserve"> </w:t>
      </w:r>
    </w:p>
    <w:p>
      <w:pPr/>
      <w:r>
        <w:rPr/>
        <w:t xml:space="preserve">После реализации проекта по строительству 2-й очереди установленная электрическая мощность Благовещенской ТЭЦ вырастет на 120 МВт и составит 400 МВт, тепловая мощность — на 188 Гкал/ч, до 1005 Гкал/ч. Годовая выработка будет достигать 464 млн. кВт•ч, а годовой отпуск электроэнергии - 427,0 млн. кВт•ч. Топливом для станции станет уголь разреза "Ерковецкий" (Амурская область). Завершение строительства запланировано на конец 2015 года. Более подробная информация о проекте - в видеоролике, размещенном в специальном разделе сайта РусГидро о развитии энергетики Дальнего Востока по адресу http://www.rushydro.ru/activity/razvitie_energetiki_dalnego_vostoka/infographics/ </w:t>
      </w:r>
      <w:r>
        <w:rPr>
          <w:i/>
          <w:iCs/>
        </w:rPr>
        <w:t xml:space="preserve">.</w:t>
      </w:r>
    </w:p>
    <w:p>
      <w:pPr/>
      <w:r>
        <w:rPr/>
        <w:t xml:space="preserve"> </w:t>
      </w:r>
    </w:p>
    <w:p>
      <w:pPr/>
      <w:r>
        <w:rPr/>
        <w:t xml:space="preserve">2-я очередь Благовещенской ТЭЦ – один из четырех проектов инвестиционной программы ОАО "РусГидро" по строительству новых энергообъектов на Дальнем Востоке, реализуемых совместно с ОАО "РАО Энергетические системы Востока" в соответствии с Указом Президента РФ. На эти цели из бюджета РФ выделено 50 млрд рублей. Комплексное управление деятельностью всех ДЗО РусГидро (заказчиков-застройщиков), созданных специально для строительства объектов тепловой генерации на Дальнем Востоке, выполняет "РАО Энергетические системы Востока" (входит в Группу РусГидро). </w:t>
      </w:r>
    </w:p>
    <w:p>
      <w:pPr/>
      <w:r>
        <w:rPr/>
        <w:t xml:space="preserve">  </w:t>
      </w:r>
    </w:p>
    <w:p>
      <w:pPr/>
      <w:r>
        <w:rPr>
          <w:i/>
          <w:iCs/>
        </w:rPr>
        <w:t xml:space="preserve">Для обеспечения максимальной прозрачности расходования бюджетных средств, выделенных государством на развитие энергетики Дальнего Востока, ОАО «РусГидро» сформировало механизм, позволяющий Минэкономразвития, Минэнерго и Счетной палате РФ в постоянном режиме оценивать и анализировать ход реализации проектов, проверять эффективность капитальных вложений и осуществлять контроль за целевым использованием средств. Прозрачность использования денежных средств обеспечивает ОАО «Сбербанк России» через систему обособленных банковских счетов, которые открываются для каждого участника строительства. Независимый ценовой и технологический аудит проектно-сметной документации по каждому объекту осуществляют инжиниринговые компании, отбираемые Сбербанком на конкурентной основе. Более подробно с параметрами системы контроля целевого расходования бюджетных средств можно познакомиться в специальном разделе сайта РусГидро «Развитие энергетики Дальнего Востока» по адресу </w:t>
      </w:r>
      <w:r>
        <w:rPr>
          <w:i/>
          <w:iCs/>
        </w:rPr>
        <w:t xml:space="preserve">http://www.rushydro.ru/activity/razvitie_energetiki_dalnego_vostoka</w:t>
      </w:r>
      <w:r>
        <w:rPr>
          <w:i/>
          <w:iCs/>
        </w:rPr>
        <w:t xml:space="preserve">.</w:t>
      </w:r>
      <w:r>
        <w:rPr/>
        <w:t xml:space="preserve"> </w:t>
      </w:r>
    </w:p>
    <w:p>
      <w:pPr/>
      <w:r>
        <w:rPr/>
        <w:t xml:space="preserve"> </w:t>
      </w:r>
    </w:p>
    <w:p>
      <w:pPr/>
      <w:r>
        <w:rPr/>
        <w:t xml:space="preserve">    </w:t>
      </w:r>
    </w:p>
    <w:p>
      <w:pPr/>
    </w:p>
    <w:p>
      <w:r>
        <w:br w:type="page"/>
      </w:r>
    </w:p>
    <w:p>
      <w:pPr>
        <w:pStyle w:val="Heading1"/>
      </w:pPr>
      <w:bookmarkStart w:id="14" w:name="_Toc14"/>
      <w:r>
        <w:t>29.01.2015 РусГидро открывает уникальную «Водную комнату» в музее «Экспериментаниум»</w:t>
      </w:r>
      <w:bookmarkEnd w:id="14"/>
    </w:p>
    <w:p>
      <w:hyperlink r:id="rId29" w:history="1">
        <w:r>
          <w:t xml:space="preserve">http://rushydro.ru/press/news/96260.html</w:t>
        </w:r>
      </w:hyperlink>
    </w:p>
    <w:p>
      <w:pPr/>
      <w:r>
        <w:rPr/>
        <w:t xml:space="preserve">29.01.2015</w:t>
      </w:r>
    </w:p>
    <w:p>
      <w:pPr/>
      <w:r>
        <w:rPr/>
        <w:t xml:space="preserve">29 января 2015 года при участии РусГидро в новом здании музея «Экспериментаниум» (Ленинградский пр-т, 80/11) откроется экспозиция «Водная комната». </w:t>
      </w:r>
    </w:p>
    <w:p>
      <w:pPr/>
      <w:r>
        <w:rPr/>
        <w:t xml:space="preserve"> </w:t>
      </w:r>
    </w:p>
    <w:p>
      <w:pPr/>
      <w:r>
        <w:rPr/>
        <w:t xml:space="preserve">Это уникальный комплекс экспонатов, который рассказывает о гидроэнергетике, демонстрирует действие законов гидравлики и гидродинамики. Посетители «Водной комнаты» познакомятся с механизмом образования водоворота и морских волн, узнают, как работают шлюз и водяная мельница. </w:t>
      </w:r>
    </w:p>
    <w:p>
      <w:pPr/>
      <w:r>
        <w:rPr/>
        <w:t xml:space="preserve"> </w:t>
      </w:r>
    </w:p>
    <w:p>
      <w:pPr/>
      <w:r>
        <w:rPr>
          <w:i/>
          <w:iCs/>
        </w:rPr>
        <w:t xml:space="preserve">Экспериментаниум - это интерактивный музей занимательных наук, научно-развлекательный центр, созданный для изучения законов и явлений окружающего мира. Дети и взрослые могут проводить в музее различные опыты, участвовать в шоу и научных программах. </w:t>
      </w:r>
    </w:p>
    <w:p>
      <w:pPr/>
      <w:r>
        <w:rPr/>
        <w:t xml:space="preserve"> </w:t>
      </w:r>
    </w:p>
    <w:p>
      <w:pPr/>
      <w:r>
        <w:rPr/>
        <w:t xml:space="preserve">Открытие «Водной комнаты» - только первое совместное мероприятие музея и РусГидро. Одним из ближайших событий станет презентация возрожденного альманаха «Хочу все знать» в феврале. В 2014 году легендарный советский сборник научно-популярных статей для детей и подростков был переиздан при поддержке РусГидро издательством «Детгиз». </w:t>
      </w:r>
    </w:p>
    <w:p>
      <w:pPr/>
      <w:r>
        <w:rPr/>
        <w:t xml:space="preserve"> </w:t>
      </w:r>
    </w:p>
    <w:p>
      <w:pPr/>
      <w:r>
        <w:rPr/>
        <w:t xml:space="preserve">Водная инсталляция стала частью новой, расширенной экспозиции, которая после переезда музея занимает три этажа. В Экспериментаниуме стало больше экспонатов, которые объясняют принципы работы различных механизмов и позволяют управлять ими. Научный антураж Экспериментаниума дополняет граффити - стены музея внутри и снаружи покрыты концептуальными рисунками. Расширение музейной площади совпало со стартом обновленной шоу-программы: посетители смогут познакомиться с азами электротехники, механики, химии и других наук. </w:t>
      </w:r>
    </w:p>
    <w:p>
      <w:pPr/>
      <w:r>
        <w:rPr/>
        <w:t xml:space="preserve"> </w:t>
      </w:r>
    </w:p>
    <w:p>
      <w:pPr/>
      <w:r>
        <w:rPr/>
        <w:t xml:space="preserve">Торжественное открытие музея состоится 29 января, сбор гостей – в 17.30. </w:t>
      </w:r>
    </w:p>
    <w:p>
      <w:pPr/>
      <w:r>
        <w:rPr/>
        <w:t xml:space="preserve"> </w:t>
      </w:r>
    </w:p>
    <w:p>
      <w:pPr/>
      <w:r>
        <w:rPr/>
        <w:t xml:space="preserve">Контактное лицо по вопросам аккредитации: Александра Казачкова, заместитель генерального директора по развитию музея «Экспериментаниум»: zavod@experimentanium.ru, +79151497476. </w:t>
      </w:r>
    </w:p>
    <w:p>
      <w:r>
        <w:br w:type="page"/>
      </w:r>
    </w:p>
    <w:p>
      <w:pPr>
        <w:pStyle w:val="Heading1"/>
      </w:pPr>
      <w:bookmarkStart w:id="15" w:name="_Toc15"/>
      <w:r>
        <w:t>29.01.2015 Группа «РусГидро» публикует операционные результаты за 4 квартал и 2014 год</w:t>
      </w:r>
      <w:bookmarkEnd w:id="15"/>
    </w:p>
    <w:p>
      <w:hyperlink r:id="rId30" w:history="1">
        <w:r>
          <w:t xml:space="preserve">http://rushydro.ru/press/news/96266.html</w:t>
        </w:r>
      </w:hyperlink>
    </w:p>
    <w:p>
      <w:pPr/>
      <w:r>
        <w:rPr/>
        <w:t xml:space="preserve">29.01.2015</w:t>
      </w:r>
    </w:p>
    <w:p>
      <w:pPr/>
      <w:r>
        <w:rPr/>
        <w:t xml:space="preserve"> </w:t>
      </w:r>
    </w:p>
    <w:p>
      <w:pPr/>
      <w:r>
        <w:rPr/>
        <w:t xml:space="preserve">ОАО «РусГидро» (торговый код на биржах MOEX, LSE: HYDR; внебиржевой площадке OTCQX: RSHYY) публикует результаты операционной деятельности за 4 квартал и 2014 год филиалов ОАО «РусГидро» и компаний Группы, отражаемых в консолидированной отчетности.</w:t>
      </w:r>
    </w:p>
    <w:p>
      <w:pPr/>
      <w:r>
        <w:rPr/>
        <w:t xml:space="preserve">  </w:t>
      </w:r>
    </w:p>
    <w:p>
      <w:pPr/>
      <w:r>
        <w:rPr>
          <w:i/>
          <w:iCs/>
        </w:rPr>
        <w:t xml:space="preserve">Ключевые результаты: </w:t>
      </w:r>
    </w:p>
    <w:p>
      <w:pPr/>
      <w:r>
        <w:rPr/>
        <w:t xml:space="preserve">  </w:t>
      </w:r>
    </w:p>
    <w:p>
      <w:pPr>
        <w:numPr>
          <w:ilvl w:val="0"/>
          <w:numId w:val="2"/>
        </w:numPr>
      </w:pPr>
      <w:r>
        <w:rPr/>
        <w:t xml:space="preserve">общая выработка электроэнергии Группы «РусГидро» в 4 квартале 2014 года – 26 989 млн кВтч (-12,1%), за 2014 год – 113 586 млн кВтч (-8,5%);</w:t>
      </w:r>
    </w:p>
    <w:p>
      <w:pPr/>
      <w:r>
        <w:rPr/>
        <w:t xml:space="preserve">   </w:t>
      </w:r>
    </w:p>
    <w:p>
      <w:pPr>
        <w:numPr>
          <w:ilvl w:val="0"/>
          <w:numId w:val="2"/>
        </w:numPr>
      </w:pPr>
      <w:r>
        <w:rPr/>
        <w:t xml:space="preserve">выработка гидроэлектростанций (ГЭС) и гидроаккумулирующих электростанций (ГАЭС) по группе «РусГидро» в 4 квартале – 17 527 млн кВтч (-23,5%), за 2014 год - 84 115 млн кВтч (-12,1%);</w:t>
      </w:r>
    </w:p>
    <w:p>
      <w:pPr/>
      <w:r>
        <w:rPr/>
        <w:t xml:space="preserve">   </w:t>
      </w:r>
    </w:p>
    <w:p>
      <w:pPr>
        <w:numPr>
          <w:ilvl w:val="0"/>
          <w:numId w:val="2"/>
        </w:numPr>
      </w:pPr>
      <w:r>
        <w:rPr/>
        <w:t xml:space="preserve">в 2014 году суммарный приток воды в водохранилища ГЭС Волжско-Камского каскада, ГЭС Юга России и Дальнего Востока был ниже нормы, в водохранилища Сибири – близким к норме или несколько больше ее;</w:t>
      </w:r>
    </w:p>
    <w:p>
      <w:pPr/>
      <w:r>
        <w:rPr/>
        <w:t xml:space="preserve">   </w:t>
      </w:r>
    </w:p>
    <w:p>
      <w:pPr>
        <w:numPr>
          <w:ilvl w:val="0"/>
          <w:numId w:val="2"/>
        </w:numPr>
      </w:pPr>
      <w:r>
        <w:rPr/>
        <w:t xml:space="preserve">станции холдинга РАО ЭС Востока в 4 квартале выработали 10 080 млн кВтч (+21,0%), за 2014 год – 31 156 млн кВтч (+3,9%);</w:t>
      </w:r>
    </w:p>
    <w:p>
      <w:pPr/>
      <w:r>
        <w:rPr/>
        <w:t xml:space="preserve">   </w:t>
      </w:r>
    </w:p>
    <w:p>
      <w:pPr>
        <w:numPr>
          <w:ilvl w:val="0"/>
          <w:numId w:val="2"/>
        </w:numPr>
      </w:pPr>
      <w:r>
        <w:rPr/>
        <w:t xml:space="preserve">выработка Богучанской ГЭС в 4 квартале – 2 037 млн кВтч (+23,4%)[1], за 2014 год – 8 362 млн кВтч (+70,8%);</w:t>
      </w:r>
    </w:p>
    <w:p>
      <w:pPr/>
      <w:r>
        <w:rPr/>
        <w:t xml:space="preserve">   </w:t>
      </w:r>
    </w:p>
    <w:p>
      <w:pPr>
        <w:numPr>
          <w:ilvl w:val="0"/>
          <w:numId w:val="2"/>
        </w:numPr>
      </w:pPr>
      <w:r>
        <w:rPr/>
        <w:t xml:space="preserve">приток воды к водохранилищам основных ГЭС Группы «РусГидро» в 1-м квартале 2015 ожидается близким к норме или несколько выше ее.</w:t>
      </w:r>
    </w:p>
    <w:p>
      <w:pPr/>
      <w:r>
        <w:rPr/>
        <w:t xml:space="preserve"> </w:t>
      </w:r>
    </w:p>
    <w:p>
      <w:pPr/>
      <w:r>
        <w:rPr/>
        <w:t xml:space="preserve"> </w:t>
      </w:r>
    </w:p>
    <w:p>
      <w:pPr/>
      <w:r>
        <w:rPr/>
        <w:t xml:space="preserve"> </w:t>
      </w:r>
    </w:p>
    <w:p>
      <w:pPr/>
      <w:r>
        <w:rPr/>
        <w:t xml:space="preserve">По итогам 4 квартала 2014 года суммарная выработка электроэнергии станциями Группы «РусГидро» составила 26 989 млн кВтч, что на 12,1% меньше, чем за аналогичный период 2013 года, за 2014 год выработка составила 113 586 млн кВтч (-8,5%). ГЭС и ГАЭС, входящие в Группу «РусГидро», в 4 квартале 2014 года снизили производство электроэнергии на 23,5% до 17 527 млн кВтч; за 2014 год – на 12,1% до 84 115 млн кВтч; выработка тепловых станций (ТЭС) и геотермальных станций (ГеоЭС), расположенных на Дальнем Востоке, в 4 квартале 2014 года увеличилась на 21,5% до 9 460 млн кВтч, за 2014 год выросла на 3,8% до 29 470 млн кВтч.</w:t>
      </w:r>
    </w:p>
    <w:p>
      <w:pPr/>
      <w:r>
        <w:rPr/>
        <w:t xml:space="preserve">  </w:t>
      </w:r>
    </w:p>
    <w:p>
      <w:pPr/>
      <w:r>
        <w:rPr>
          <w:i/>
          <w:iCs/>
        </w:rPr>
        <w:t xml:space="preserve">Сводные данные о производстве электроэнергии Группой «РусГидро» (млн кВтч) </w:t>
      </w:r>
    </w:p>
    <w:p>
      <w:pPr/>
      <w:r>
        <w:rPr/>
        <w:t xml:space="preserve">  </w:t>
      </w:r>
    </w:p>
    <w:p>
      <w:pPr/>
      <w:r>
        <w:rPr/>
        <w:t xml:space="preserve">    </w:t>
      </w:r>
    </w:p>
    <w:tbl>
      <w:tblGrid>
        <w:gridCol w:w="1286" w:type="dxa"/>
        <w:gridCol w:w="1286" w:type="dxa"/>
        <w:gridCol w:w="1286" w:type="dxa"/>
        <w:gridCol w:w="1286" w:type="dxa"/>
        <w:gridCol w:w="1286" w:type="dxa"/>
        <w:gridCol w:w="1286" w:type="dxa"/>
        <w:gridCol w:w="1286" w:type="dxa"/>
      </w:tblGrid>
      <w:tblPr>
        <w:tblW w:w="18000" w:type="auto"/>
        <w:tblBorders>
          <w:top w:val="single" w:sz="1" w:color="000000"/>
          <w:left w:val="single" w:sz="1" w:color="000000"/>
          <w:right w:val="single" w:sz="1" w:color="000000"/>
          <w:bottom w:val="single" w:sz="1" w:color="000000"/>
          <w:insideH w:val="single" w:sz="1" w:color="000000"/>
          <w:insideV w:val="single" w:sz="1" w:color="000000"/>
        </w:tblBorders>
      </w:tblPr>
      <w:tr>
        <w:trPr/>
        <w:tc>
          <w:tcPr>
            <w:tcW w:w="1286" w:type="dxa"/>
          </w:tcPr>
          <w:p>
            <w:pPr/>
            <w:r>
              <w:rPr/>
              <w:t xml:space="preserve">                    </w:t>
            </w:r>
          </w:p>
        </w:tc>
        <w:tc>
          <w:tcPr>
            <w:tcW w:w="1286" w:type="dxa"/>
          </w:tcPr>
          <w:p>
            <w:pPr/>
            <w:r>
              <w:rPr/>
              <w:t xml:space="preserve">           </w:t>
            </w:r>
          </w:p>
          <w:p>
            <w:pPr/>
            <w:r>
              <w:rPr>
                <w:i/>
                <w:iCs/>
              </w:rPr>
              <w:t xml:space="preserve">4кв/14 </w:t>
            </w:r>
          </w:p>
          <w:p>
            <w:pPr/>
            <w:r>
              <w:rPr/>
              <w:t xml:space="preserve">         </w:t>
            </w:r>
          </w:p>
        </w:tc>
        <w:tc>
          <w:tcPr>
            <w:tcW w:w="1286" w:type="dxa"/>
          </w:tcPr>
          <w:p>
            <w:pPr/>
            <w:r>
              <w:rPr/>
              <w:t xml:space="preserve">           </w:t>
            </w:r>
          </w:p>
          <w:p>
            <w:pPr/>
            <w:r>
              <w:rPr>
                <w:i/>
                <w:iCs/>
              </w:rPr>
              <w:t xml:space="preserve">4кв/13</w:t>
            </w:r>
          </w:p>
          <w:p>
            <w:pPr/>
            <w:r>
              <w:rPr/>
              <w:t xml:space="preserve">         </w:t>
            </w:r>
          </w:p>
        </w:tc>
        <w:tc>
          <w:tcPr>
            <w:tcW w:w="1286" w:type="dxa"/>
          </w:tcPr>
          <w:p>
            <w:pPr/>
            <w:r>
              <w:rPr/>
              <w:t xml:space="preserve">           </w:t>
            </w:r>
          </w:p>
          <w:p>
            <w:pPr/>
            <w:r>
              <w:rPr>
                <w:i/>
                <w:iCs/>
              </w:rPr>
              <w:t xml:space="preserve">Изм. </w:t>
            </w:r>
          </w:p>
          <w:p>
            <w:pPr/>
            <w:r>
              <w:rPr/>
              <w:t xml:space="preserve">         </w:t>
            </w:r>
          </w:p>
        </w:tc>
        <w:tc>
          <w:tcPr>
            <w:tcW w:w="1286" w:type="dxa"/>
          </w:tcPr>
          <w:p>
            <w:pPr/>
            <w:r>
              <w:rPr/>
              <w:t xml:space="preserve">           </w:t>
            </w:r>
          </w:p>
          <w:p>
            <w:pPr/>
            <w:r>
              <w:rPr>
                <w:i/>
                <w:iCs/>
              </w:rPr>
              <w:t xml:space="preserve">2014 </w:t>
            </w:r>
          </w:p>
          <w:p>
            <w:pPr/>
            <w:r>
              <w:rPr/>
              <w:t xml:space="preserve">         </w:t>
            </w:r>
          </w:p>
        </w:tc>
        <w:tc>
          <w:tcPr>
            <w:tcW w:w="1286" w:type="dxa"/>
          </w:tcPr>
          <w:p>
            <w:pPr/>
            <w:r>
              <w:rPr/>
              <w:t xml:space="preserve">           </w:t>
            </w:r>
          </w:p>
          <w:p>
            <w:pPr/>
            <w:r>
              <w:rPr>
                <w:i/>
                <w:iCs/>
              </w:rPr>
              <w:t xml:space="preserve">2013 </w:t>
            </w:r>
          </w:p>
          <w:p>
            <w:pPr/>
            <w:r>
              <w:rPr/>
              <w:t xml:space="preserve">         </w:t>
            </w:r>
          </w:p>
        </w:tc>
        <w:tc>
          <w:tcPr>
            <w:tcW w:w="1286" w:type="dxa"/>
          </w:tcPr>
          <w:p>
            <w:pPr/>
            <w:r>
              <w:rPr/>
              <w:t xml:space="preserve">           </w:t>
            </w:r>
          </w:p>
          <w:p>
            <w:pPr/>
            <w:r>
              <w:rPr>
                <w:i/>
                <w:iCs/>
              </w:rPr>
              <w:t xml:space="preserve">Изм. </w:t>
            </w:r>
          </w:p>
          <w:p>
            <w:pPr/>
            <w:r>
              <w:rPr/>
              <w:t xml:space="preserve">         </w:t>
            </w:r>
          </w:p>
        </w:tc>
      </w:tr>
      <w:tr>
        <w:trPr/>
        <w:tc>
          <w:tcPr>
            <w:tcW w:w="1286" w:type="dxa"/>
          </w:tcPr>
          <w:p>
            <w:pPr/>
            <w:r>
              <w:rPr/>
              <w:t xml:space="preserve">           </w:t>
            </w:r>
          </w:p>
          <w:p>
            <w:pPr/>
            <w:r>
              <w:rPr/>
              <w:t xml:space="preserve">Центр </w:t>
            </w:r>
          </w:p>
          <w:p>
            <w:pPr/>
            <w:r>
              <w:rPr/>
              <w:t xml:space="preserve">         </w:t>
            </w:r>
          </w:p>
        </w:tc>
        <w:tc>
          <w:tcPr>
            <w:tcW w:w="1286" w:type="dxa"/>
          </w:tcPr>
          <w:p>
            <w:pPr/>
            <w:r>
              <w:rPr/>
              <w:t xml:space="preserve">           </w:t>
            </w:r>
          </w:p>
          <w:p>
            <w:pPr/>
            <w:r>
              <w:rPr/>
              <w:t xml:space="preserve">7 781 </w:t>
            </w:r>
          </w:p>
          <w:p>
            <w:pPr/>
            <w:r>
              <w:rPr/>
              <w:t xml:space="preserve">         </w:t>
            </w:r>
          </w:p>
        </w:tc>
        <w:tc>
          <w:tcPr>
            <w:tcW w:w="1286" w:type="dxa"/>
          </w:tcPr>
          <w:p>
            <w:pPr/>
            <w:r>
              <w:rPr/>
              <w:t xml:space="preserve">           </w:t>
            </w:r>
          </w:p>
          <w:p>
            <w:pPr/>
            <w:r>
              <w:rPr/>
              <w:t xml:space="preserve">9 663 </w:t>
            </w:r>
          </w:p>
          <w:p>
            <w:pPr/>
            <w:r>
              <w:rPr/>
              <w:t xml:space="preserve">         </w:t>
            </w:r>
          </w:p>
        </w:tc>
        <w:tc>
          <w:tcPr>
            <w:tcW w:w="1286" w:type="dxa"/>
          </w:tcPr>
          <w:p>
            <w:pPr/>
            <w:r>
              <w:rPr/>
              <w:t xml:space="preserve">           </w:t>
            </w:r>
          </w:p>
          <w:p>
            <w:pPr/>
            <w:r>
              <w:rPr/>
              <w:t xml:space="preserve">-19,5% </w:t>
            </w:r>
          </w:p>
          <w:p>
            <w:pPr/>
            <w:r>
              <w:rPr/>
              <w:t xml:space="preserve">         </w:t>
            </w:r>
          </w:p>
        </w:tc>
        <w:tc>
          <w:tcPr>
            <w:tcW w:w="1286" w:type="dxa"/>
          </w:tcPr>
          <w:p>
            <w:pPr/>
            <w:r>
              <w:rPr/>
              <w:t xml:space="preserve">           </w:t>
            </w:r>
          </w:p>
          <w:p>
            <w:pPr/>
            <w:r>
              <w:rPr/>
              <w:t xml:space="preserve">38 334 </w:t>
            </w:r>
          </w:p>
          <w:p>
            <w:pPr/>
            <w:r>
              <w:rPr/>
              <w:t xml:space="preserve">         </w:t>
            </w:r>
          </w:p>
        </w:tc>
        <w:tc>
          <w:tcPr>
            <w:tcW w:w="1286" w:type="dxa"/>
          </w:tcPr>
          <w:p>
            <w:pPr/>
            <w:r>
              <w:rPr/>
              <w:t xml:space="preserve">           </w:t>
            </w:r>
          </w:p>
          <w:p>
            <w:pPr/>
            <w:r>
              <w:rPr/>
              <w:t xml:space="preserve">42 354 </w:t>
            </w:r>
          </w:p>
          <w:p>
            <w:pPr/>
            <w:r>
              <w:rPr/>
              <w:t xml:space="preserve">         </w:t>
            </w:r>
          </w:p>
        </w:tc>
        <w:tc>
          <w:tcPr>
            <w:tcW w:w="1286" w:type="dxa"/>
          </w:tcPr>
          <w:p>
            <w:pPr/>
            <w:r>
              <w:rPr/>
              <w:t xml:space="preserve">           </w:t>
            </w:r>
          </w:p>
          <w:p>
            <w:pPr/>
            <w:r>
              <w:rPr/>
              <w:t xml:space="preserve">-9,5% </w:t>
            </w:r>
          </w:p>
          <w:p>
            <w:pPr/>
            <w:r>
              <w:rPr/>
              <w:t xml:space="preserve">         </w:t>
            </w:r>
          </w:p>
        </w:tc>
      </w:tr>
      <w:tr>
        <w:trPr/>
        <w:tc>
          <w:tcPr>
            <w:tcW w:w="1286" w:type="dxa"/>
          </w:tcPr>
          <w:p>
            <w:pPr/>
            <w:r>
              <w:rPr/>
              <w:t xml:space="preserve">           </w:t>
            </w:r>
          </w:p>
          <w:p>
            <w:pPr/>
            <w:r>
              <w:rPr/>
              <w:t xml:space="preserve">Юг России и Северный Кавказ </w:t>
            </w:r>
          </w:p>
          <w:p>
            <w:pPr/>
            <w:r>
              <w:rPr/>
              <w:t xml:space="preserve">         </w:t>
            </w:r>
          </w:p>
        </w:tc>
        <w:tc>
          <w:tcPr>
            <w:tcW w:w="1286" w:type="dxa"/>
          </w:tcPr>
          <w:p>
            <w:pPr/>
            <w:r>
              <w:rPr/>
              <w:t xml:space="preserve">           </w:t>
            </w:r>
          </w:p>
          <w:p>
            <w:pPr/>
            <w:r>
              <w:rPr/>
              <w:t xml:space="preserve">1 364 </w:t>
            </w:r>
          </w:p>
          <w:p>
            <w:pPr/>
            <w:r>
              <w:rPr/>
              <w:t xml:space="preserve">         </w:t>
            </w:r>
          </w:p>
        </w:tc>
        <w:tc>
          <w:tcPr>
            <w:tcW w:w="1286" w:type="dxa"/>
          </w:tcPr>
          <w:p>
            <w:pPr/>
            <w:r>
              <w:rPr/>
              <w:t xml:space="preserve">           </w:t>
            </w:r>
          </w:p>
          <w:p>
            <w:pPr/>
            <w:r>
              <w:rPr/>
              <w:t xml:space="preserve">1 540 </w:t>
            </w:r>
          </w:p>
          <w:p>
            <w:pPr/>
            <w:r>
              <w:rPr/>
              <w:t xml:space="preserve">         </w:t>
            </w:r>
          </w:p>
        </w:tc>
        <w:tc>
          <w:tcPr>
            <w:tcW w:w="1286" w:type="dxa"/>
          </w:tcPr>
          <w:p>
            <w:pPr/>
            <w:r>
              <w:rPr/>
              <w:t xml:space="preserve">           </w:t>
            </w:r>
          </w:p>
          <w:p>
            <w:pPr/>
            <w:r>
              <w:rPr/>
              <w:t xml:space="preserve">-11,5% </w:t>
            </w:r>
          </w:p>
          <w:p>
            <w:pPr/>
            <w:r>
              <w:rPr/>
              <w:t xml:space="preserve">         </w:t>
            </w:r>
          </w:p>
        </w:tc>
        <w:tc>
          <w:tcPr>
            <w:tcW w:w="1286" w:type="dxa"/>
          </w:tcPr>
          <w:p>
            <w:pPr/>
            <w:r>
              <w:rPr/>
              <w:t xml:space="preserve">           </w:t>
            </w:r>
          </w:p>
          <w:p>
            <w:pPr/>
            <w:r>
              <w:rPr/>
              <w:t xml:space="preserve">6 257 </w:t>
            </w:r>
          </w:p>
          <w:p>
            <w:pPr/>
            <w:r>
              <w:rPr/>
              <w:t xml:space="preserve">         </w:t>
            </w:r>
          </w:p>
        </w:tc>
        <w:tc>
          <w:tcPr>
            <w:tcW w:w="1286" w:type="dxa"/>
          </w:tcPr>
          <w:p>
            <w:pPr/>
            <w:r>
              <w:rPr/>
              <w:t xml:space="preserve">           </w:t>
            </w:r>
          </w:p>
          <w:p>
            <w:pPr/>
            <w:r>
              <w:rPr/>
              <w:t xml:space="preserve">8 106 </w:t>
            </w:r>
          </w:p>
          <w:p>
            <w:pPr/>
            <w:r>
              <w:rPr/>
              <w:t xml:space="preserve">         </w:t>
            </w:r>
          </w:p>
        </w:tc>
        <w:tc>
          <w:tcPr>
            <w:tcW w:w="1286" w:type="dxa"/>
          </w:tcPr>
          <w:p>
            <w:pPr/>
            <w:r>
              <w:rPr/>
              <w:t xml:space="preserve">           </w:t>
            </w:r>
          </w:p>
          <w:p>
            <w:pPr/>
            <w:r>
              <w:rPr/>
              <w:t xml:space="preserve">-22,8% </w:t>
            </w:r>
          </w:p>
          <w:p>
            <w:pPr/>
            <w:r>
              <w:rPr/>
              <w:t xml:space="preserve">         </w:t>
            </w:r>
          </w:p>
        </w:tc>
      </w:tr>
      <w:tr>
        <w:trPr/>
        <w:tc>
          <w:tcPr>
            <w:tcW w:w="1286" w:type="dxa"/>
          </w:tcPr>
          <w:p>
            <w:pPr/>
            <w:r>
              <w:rPr/>
              <w:t xml:space="preserve">           </w:t>
            </w:r>
          </w:p>
          <w:p>
            <w:pPr/>
            <w:r>
              <w:rPr/>
              <w:t xml:space="preserve">Сибирь </w:t>
            </w:r>
          </w:p>
          <w:p>
            <w:pPr/>
            <w:r>
              <w:rPr/>
              <w:t xml:space="preserve">         </w:t>
            </w:r>
          </w:p>
        </w:tc>
        <w:tc>
          <w:tcPr>
            <w:tcW w:w="1286" w:type="dxa"/>
          </w:tcPr>
          <w:p>
            <w:pPr/>
            <w:r>
              <w:rPr/>
              <w:t xml:space="preserve">           </w:t>
            </w:r>
          </w:p>
          <w:p>
            <w:pPr/>
            <w:r>
              <w:rPr/>
              <w:t xml:space="preserve">4 632 </w:t>
            </w:r>
          </w:p>
          <w:p>
            <w:pPr/>
            <w:r>
              <w:rPr/>
              <w:t xml:space="preserve">         </w:t>
            </w:r>
          </w:p>
        </w:tc>
        <w:tc>
          <w:tcPr>
            <w:tcW w:w="1286" w:type="dxa"/>
          </w:tcPr>
          <w:p>
            <w:pPr/>
            <w:r>
              <w:rPr/>
              <w:t xml:space="preserve">           </w:t>
            </w:r>
          </w:p>
          <w:p>
            <w:pPr/>
            <w:r>
              <w:rPr/>
              <w:t xml:space="preserve">6 860 </w:t>
            </w:r>
          </w:p>
          <w:p>
            <w:pPr/>
            <w:r>
              <w:rPr/>
              <w:t xml:space="preserve">         </w:t>
            </w:r>
          </w:p>
        </w:tc>
        <w:tc>
          <w:tcPr>
            <w:tcW w:w="1286" w:type="dxa"/>
          </w:tcPr>
          <w:p>
            <w:pPr/>
            <w:r>
              <w:rPr/>
              <w:t xml:space="preserve">           </w:t>
            </w:r>
          </w:p>
          <w:p>
            <w:pPr/>
            <w:r>
              <w:rPr/>
              <w:t xml:space="preserve">-32,5% </w:t>
            </w:r>
          </w:p>
          <w:p>
            <w:pPr/>
            <w:r>
              <w:rPr/>
              <w:t xml:space="preserve">         </w:t>
            </w:r>
          </w:p>
        </w:tc>
        <w:tc>
          <w:tcPr>
            <w:tcW w:w="1286" w:type="dxa"/>
          </w:tcPr>
          <w:p>
            <w:pPr/>
            <w:r>
              <w:rPr/>
              <w:t xml:space="preserve">           </w:t>
            </w:r>
          </w:p>
          <w:p>
            <w:pPr/>
            <w:r>
              <w:rPr/>
              <w:t xml:space="preserve">22 492 </w:t>
            </w:r>
          </w:p>
          <w:p>
            <w:pPr/>
            <w:r>
              <w:rPr/>
              <w:t xml:space="preserve">         </w:t>
            </w:r>
          </w:p>
        </w:tc>
        <w:tc>
          <w:tcPr>
            <w:tcW w:w="1286" w:type="dxa"/>
          </w:tcPr>
          <w:p>
            <w:pPr/>
            <w:r>
              <w:rPr/>
              <w:t xml:space="preserve">           </w:t>
            </w:r>
          </w:p>
          <w:p>
            <w:pPr/>
            <w:r>
              <w:rPr/>
              <w:t xml:space="preserve">27 276 </w:t>
            </w:r>
          </w:p>
          <w:p>
            <w:pPr/>
            <w:r>
              <w:rPr/>
              <w:t xml:space="preserve">         </w:t>
            </w:r>
          </w:p>
        </w:tc>
        <w:tc>
          <w:tcPr>
            <w:tcW w:w="1286" w:type="dxa"/>
          </w:tcPr>
          <w:p>
            <w:pPr/>
            <w:r>
              <w:rPr/>
              <w:t xml:space="preserve">           </w:t>
            </w:r>
          </w:p>
          <w:p>
            <w:pPr/>
            <w:r>
              <w:rPr/>
              <w:t xml:space="preserve">-17,5% </w:t>
            </w:r>
          </w:p>
          <w:p>
            <w:pPr/>
            <w:r>
              <w:rPr/>
              <w:t xml:space="preserve">         </w:t>
            </w:r>
          </w:p>
        </w:tc>
      </w:tr>
      <w:tr>
        <w:trPr/>
        <w:tc>
          <w:tcPr>
            <w:tcW w:w="1286" w:type="dxa"/>
          </w:tcPr>
          <w:p>
            <w:pPr/>
            <w:r>
              <w:rPr/>
              <w:t xml:space="preserve">           </w:t>
            </w:r>
          </w:p>
          <w:p>
            <w:pPr/>
            <w:r>
              <w:rPr>
                <w:i/>
                <w:iCs/>
              </w:rPr>
              <w:t xml:space="preserve">Итого по ценовым зонам </w:t>
            </w:r>
          </w:p>
          <w:p>
            <w:pPr/>
            <w:r>
              <w:rPr/>
              <w:t xml:space="preserve">         </w:t>
            </w:r>
          </w:p>
        </w:tc>
        <w:tc>
          <w:tcPr>
            <w:tcW w:w="1286" w:type="dxa"/>
          </w:tcPr>
          <w:p>
            <w:pPr/>
            <w:r>
              <w:rPr/>
              <w:t xml:space="preserve">           </w:t>
            </w:r>
          </w:p>
          <w:p>
            <w:pPr/>
            <w:r>
              <w:rPr>
                <w:i/>
                <w:iCs/>
              </w:rPr>
              <w:t xml:space="preserve">13 777 </w:t>
            </w:r>
          </w:p>
          <w:p>
            <w:pPr/>
            <w:r>
              <w:rPr/>
              <w:t xml:space="preserve">         </w:t>
            </w:r>
          </w:p>
        </w:tc>
        <w:tc>
          <w:tcPr>
            <w:tcW w:w="1286" w:type="dxa"/>
          </w:tcPr>
          <w:p>
            <w:pPr/>
            <w:r>
              <w:rPr/>
              <w:t xml:space="preserve">           </w:t>
            </w:r>
          </w:p>
          <w:p>
            <w:pPr/>
            <w:r>
              <w:rPr>
                <w:i/>
                <w:iCs/>
              </w:rPr>
              <w:t xml:space="preserve">18 063 </w:t>
            </w:r>
          </w:p>
          <w:p>
            <w:pPr/>
            <w:r>
              <w:rPr/>
              <w:t xml:space="preserve">         </w:t>
            </w:r>
          </w:p>
        </w:tc>
        <w:tc>
          <w:tcPr>
            <w:tcW w:w="1286" w:type="dxa"/>
          </w:tcPr>
          <w:p>
            <w:pPr/>
            <w:r>
              <w:rPr/>
              <w:t xml:space="preserve">           </w:t>
            </w:r>
          </w:p>
          <w:p>
            <w:pPr/>
            <w:r>
              <w:rPr>
                <w:i/>
                <w:iCs/>
              </w:rPr>
              <w:t xml:space="preserve">-23,7% </w:t>
            </w:r>
          </w:p>
          <w:p>
            <w:pPr/>
            <w:r>
              <w:rPr/>
              <w:t xml:space="preserve">         </w:t>
            </w:r>
          </w:p>
        </w:tc>
        <w:tc>
          <w:tcPr>
            <w:tcW w:w="1286" w:type="dxa"/>
          </w:tcPr>
          <w:p>
            <w:pPr/>
            <w:r>
              <w:rPr/>
              <w:t xml:space="preserve">           </w:t>
            </w:r>
          </w:p>
          <w:p>
            <w:pPr/>
            <w:r>
              <w:rPr>
                <w:i/>
                <w:iCs/>
              </w:rPr>
              <w:t xml:space="preserve">67 083 </w:t>
            </w:r>
          </w:p>
          <w:p>
            <w:pPr/>
            <w:r>
              <w:rPr/>
              <w:t xml:space="preserve">         </w:t>
            </w:r>
          </w:p>
        </w:tc>
        <w:tc>
          <w:tcPr>
            <w:tcW w:w="1286" w:type="dxa"/>
          </w:tcPr>
          <w:p>
            <w:pPr/>
            <w:r>
              <w:rPr/>
              <w:t xml:space="preserve">           </w:t>
            </w:r>
          </w:p>
          <w:p>
            <w:pPr/>
            <w:r>
              <w:rPr>
                <w:i/>
                <w:iCs/>
              </w:rPr>
              <w:t xml:space="preserve">77 736 </w:t>
            </w:r>
          </w:p>
          <w:p>
            <w:pPr/>
            <w:r>
              <w:rPr/>
              <w:t xml:space="preserve">         </w:t>
            </w:r>
          </w:p>
        </w:tc>
        <w:tc>
          <w:tcPr>
            <w:tcW w:w="1286" w:type="dxa"/>
          </w:tcPr>
          <w:p>
            <w:pPr/>
            <w:r>
              <w:rPr/>
              <w:t xml:space="preserve">           </w:t>
            </w:r>
          </w:p>
          <w:p>
            <w:pPr/>
            <w:r>
              <w:rPr>
                <w:i/>
                <w:iCs/>
              </w:rPr>
              <w:t xml:space="preserve">-13,7% </w:t>
            </w:r>
          </w:p>
          <w:p>
            <w:pPr/>
            <w:r>
              <w:rPr/>
              <w:t xml:space="preserve">         </w:t>
            </w:r>
          </w:p>
        </w:tc>
      </w:tr>
      <w:tr>
        <w:trPr/>
        <w:tc>
          <w:tcPr>
            <w:tcW w:w="1286" w:type="dxa"/>
          </w:tcPr>
          <w:p>
            <w:pPr/>
            <w:r>
              <w:rPr/>
              <w:t xml:space="preserve">           </w:t>
            </w:r>
          </w:p>
          <w:p>
            <w:pPr/>
            <w:r>
              <w:rPr/>
              <w:t xml:space="preserve">Дальний Восток (ГЭС и ГеоЭС) </w:t>
            </w:r>
          </w:p>
          <w:p>
            <w:pPr/>
            <w:r>
              <w:rPr/>
              <w:t xml:space="preserve">         </w:t>
            </w:r>
          </w:p>
        </w:tc>
        <w:tc>
          <w:tcPr>
            <w:tcW w:w="1286" w:type="dxa"/>
          </w:tcPr>
          <w:p>
            <w:pPr/>
            <w:r>
              <w:rPr/>
              <w:t xml:space="preserve">           </w:t>
            </w:r>
          </w:p>
          <w:p>
            <w:pPr/>
            <w:r>
              <w:rPr/>
              <w:t xml:space="preserve">3 091 </w:t>
            </w:r>
          </w:p>
          <w:p>
            <w:pPr/>
            <w:r>
              <w:rPr/>
              <w:t xml:space="preserve">         </w:t>
            </w:r>
          </w:p>
        </w:tc>
        <w:tc>
          <w:tcPr>
            <w:tcW w:w="1286" w:type="dxa"/>
          </w:tcPr>
          <w:p>
            <w:pPr/>
            <w:r>
              <w:rPr/>
              <w:t xml:space="preserve">           </w:t>
            </w:r>
          </w:p>
          <w:p>
            <w:pPr/>
            <w:r>
              <w:rPr/>
              <w:t xml:space="preserve">4 290 </w:t>
            </w:r>
          </w:p>
          <w:p>
            <w:pPr/>
            <w:r>
              <w:rPr/>
              <w:t xml:space="preserve">         </w:t>
            </w:r>
          </w:p>
        </w:tc>
        <w:tc>
          <w:tcPr>
            <w:tcW w:w="1286" w:type="dxa"/>
          </w:tcPr>
          <w:p>
            <w:pPr/>
            <w:r>
              <w:rPr/>
              <w:t xml:space="preserve">           </w:t>
            </w:r>
          </w:p>
          <w:p>
            <w:pPr/>
            <w:r>
              <w:rPr/>
              <w:t xml:space="preserve">-28,0% </w:t>
            </w:r>
          </w:p>
          <w:p>
            <w:pPr/>
            <w:r>
              <w:rPr/>
              <w:t xml:space="preserve">         </w:t>
            </w:r>
          </w:p>
        </w:tc>
        <w:tc>
          <w:tcPr>
            <w:tcW w:w="1286" w:type="dxa"/>
          </w:tcPr>
          <w:p>
            <w:pPr/>
            <w:r>
              <w:rPr/>
              <w:t xml:space="preserve">           </w:t>
            </w:r>
          </w:p>
          <w:p>
            <w:pPr/>
            <w:r>
              <w:rPr/>
              <w:t xml:space="preserve">14 873 </w:t>
            </w:r>
          </w:p>
          <w:p>
            <w:pPr/>
            <w:r>
              <w:rPr/>
              <w:t xml:space="preserve">         </w:t>
            </w:r>
          </w:p>
        </w:tc>
        <w:tc>
          <w:tcPr>
            <w:tcW w:w="1286" w:type="dxa"/>
          </w:tcPr>
          <w:p>
            <w:pPr/>
            <w:r>
              <w:rPr/>
              <w:t xml:space="preserve">           </w:t>
            </w:r>
          </w:p>
          <w:p>
            <w:pPr/>
            <w:r>
              <w:rPr/>
              <w:t xml:space="preserve">15 924 </w:t>
            </w:r>
          </w:p>
          <w:p>
            <w:pPr/>
            <w:r>
              <w:rPr/>
              <w:t xml:space="preserve">         </w:t>
            </w:r>
          </w:p>
        </w:tc>
        <w:tc>
          <w:tcPr>
            <w:tcW w:w="1286" w:type="dxa"/>
          </w:tcPr>
          <w:p>
            <w:pPr/>
            <w:r>
              <w:rPr/>
              <w:t xml:space="preserve">           </w:t>
            </w:r>
          </w:p>
          <w:p>
            <w:pPr/>
            <w:r>
              <w:rPr/>
              <w:t xml:space="preserve">-6,6% </w:t>
            </w:r>
          </w:p>
          <w:p>
            <w:pPr/>
            <w:r>
              <w:rPr/>
              <w:t xml:space="preserve">         </w:t>
            </w:r>
          </w:p>
        </w:tc>
      </w:tr>
      <w:tr>
        <w:trPr/>
        <w:tc>
          <w:tcPr>
            <w:tcW w:w="1286" w:type="dxa"/>
          </w:tcPr>
          <w:p>
            <w:pPr/>
            <w:r>
              <w:rPr/>
              <w:t xml:space="preserve">           </w:t>
            </w:r>
          </w:p>
          <w:p>
            <w:pPr/>
            <w:r>
              <w:rPr/>
              <w:t xml:space="preserve">РАО ЭС Востока </w:t>
            </w:r>
          </w:p>
          <w:p>
            <w:pPr/>
            <w:r>
              <w:rPr/>
              <w:t xml:space="preserve">         </w:t>
            </w:r>
          </w:p>
        </w:tc>
        <w:tc>
          <w:tcPr>
            <w:tcW w:w="1286" w:type="dxa"/>
          </w:tcPr>
          <w:p>
            <w:pPr/>
            <w:r>
              <w:rPr/>
              <w:t xml:space="preserve">           </w:t>
            </w:r>
          </w:p>
          <w:p>
            <w:pPr/>
            <w:r>
              <w:rPr/>
              <w:t xml:space="preserve">10 080 </w:t>
            </w:r>
          </w:p>
          <w:p>
            <w:pPr/>
            <w:r>
              <w:rPr/>
              <w:t xml:space="preserve">         </w:t>
            </w:r>
          </w:p>
        </w:tc>
        <w:tc>
          <w:tcPr>
            <w:tcW w:w="1286" w:type="dxa"/>
          </w:tcPr>
          <w:p>
            <w:pPr/>
            <w:r>
              <w:rPr/>
              <w:t xml:space="preserve">           </w:t>
            </w:r>
          </w:p>
          <w:p>
            <w:pPr/>
            <w:r>
              <w:rPr/>
              <w:t xml:space="preserve">8 329 </w:t>
            </w:r>
          </w:p>
          <w:p>
            <w:pPr/>
            <w:r>
              <w:rPr/>
              <w:t xml:space="preserve">         </w:t>
            </w:r>
          </w:p>
        </w:tc>
        <w:tc>
          <w:tcPr>
            <w:tcW w:w="1286" w:type="dxa"/>
          </w:tcPr>
          <w:p>
            <w:pPr/>
            <w:r>
              <w:rPr/>
              <w:t xml:space="preserve">           </w:t>
            </w:r>
          </w:p>
          <w:p>
            <w:pPr/>
            <w:r>
              <w:rPr/>
              <w:t xml:space="preserve">21,0% </w:t>
            </w:r>
          </w:p>
          <w:p>
            <w:pPr/>
            <w:r>
              <w:rPr/>
              <w:t xml:space="preserve">         </w:t>
            </w:r>
          </w:p>
        </w:tc>
        <w:tc>
          <w:tcPr>
            <w:tcW w:w="1286" w:type="dxa"/>
          </w:tcPr>
          <w:p>
            <w:pPr/>
            <w:r>
              <w:rPr/>
              <w:t xml:space="preserve">           </w:t>
            </w:r>
          </w:p>
          <w:p>
            <w:pPr/>
            <w:r>
              <w:rPr/>
              <w:t xml:space="preserve">31 156 </w:t>
            </w:r>
          </w:p>
          <w:p>
            <w:pPr/>
            <w:r>
              <w:rPr/>
              <w:t xml:space="preserve">         </w:t>
            </w:r>
          </w:p>
        </w:tc>
        <w:tc>
          <w:tcPr>
            <w:tcW w:w="1286" w:type="dxa"/>
          </w:tcPr>
          <w:p>
            <w:pPr/>
            <w:r>
              <w:rPr/>
              <w:t xml:space="preserve">           </w:t>
            </w:r>
          </w:p>
          <w:p>
            <w:pPr/>
            <w:r>
              <w:rPr/>
              <w:t xml:space="preserve">30 001 </w:t>
            </w:r>
          </w:p>
          <w:p>
            <w:pPr/>
            <w:r>
              <w:rPr/>
              <w:t xml:space="preserve">         </w:t>
            </w:r>
          </w:p>
        </w:tc>
        <w:tc>
          <w:tcPr>
            <w:tcW w:w="1286" w:type="dxa"/>
          </w:tcPr>
          <w:p>
            <w:pPr/>
            <w:r>
              <w:rPr/>
              <w:t xml:space="preserve">           </w:t>
            </w:r>
          </w:p>
          <w:p>
            <w:pPr/>
            <w:r>
              <w:rPr/>
              <w:t xml:space="preserve">3,9% </w:t>
            </w:r>
          </w:p>
          <w:p>
            <w:pPr/>
            <w:r>
              <w:rPr/>
              <w:t xml:space="preserve">         </w:t>
            </w:r>
          </w:p>
        </w:tc>
      </w:tr>
      <w:tr>
        <w:trPr/>
        <w:tc>
          <w:tcPr>
            <w:tcW w:w="1286" w:type="dxa"/>
          </w:tcPr>
          <w:p>
            <w:pPr/>
            <w:r>
              <w:rPr/>
              <w:t xml:space="preserve">           </w:t>
            </w:r>
          </w:p>
          <w:p>
            <w:pPr/>
            <w:r>
              <w:rPr/>
              <w:t xml:space="preserve">Армения </w:t>
            </w:r>
          </w:p>
          <w:p>
            <w:pPr/>
            <w:r>
              <w:rPr/>
              <w:t xml:space="preserve">         </w:t>
            </w:r>
          </w:p>
        </w:tc>
        <w:tc>
          <w:tcPr>
            <w:tcW w:w="1286" w:type="dxa"/>
          </w:tcPr>
          <w:p>
            <w:pPr/>
            <w:r>
              <w:rPr/>
              <w:t xml:space="preserve">           </w:t>
            </w:r>
          </w:p>
          <w:p>
            <w:pPr/>
            <w:r>
              <w:rPr/>
              <w:t xml:space="preserve">41 </w:t>
            </w:r>
          </w:p>
          <w:p>
            <w:pPr/>
            <w:r>
              <w:rPr/>
              <w:t xml:space="preserve">         </w:t>
            </w:r>
          </w:p>
        </w:tc>
        <w:tc>
          <w:tcPr>
            <w:tcW w:w="1286" w:type="dxa"/>
          </w:tcPr>
          <w:p>
            <w:pPr/>
            <w:r>
              <w:rPr/>
              <w:t xml:space="preserve">           </w:t>
            </w:r>
          </w:p>
          <w:p>
            <w:pPr/>
            <w:r>
              <w:rPr/>
              <w:t xml:space="preserve">26 </w:t>
            </w:r>
          </w:p>
          <w:p>
            <w:pPr/>
            <w:r>
              <w:rPr/>
              <w:t xml:space="preserve">         </w:t>
            </w:r>
          </w:p>
        </w:tc>
        <w:tc>
          <w:tcPr>
            <w:tcW w:w="1286" w:type="dxa"/>
          </w:tcPr>
          <w:p>
            <w:pPr/>
            <w:r>
              <w:rPr/>
              <w:t xml:space="preserve">           </w:t>
            </w:r>
          </w:p>
          <w:p>
            <w:pPr/>
            <w:r>
              <w:rPr/>
              <w:t xml:space="preserve">59,5% </w:t>
            </w:r>
          </w:p>
          <w:p>
            <w:pPr/>
            <w:r>
              <w:rPr/>
              <w:t xml:space="preserve">         </w:t>
            </w:r>
          </w:p>
        </w:tc>
        <w:tc>
          <w:tcPr>
            <w:tcW w:w="1286" w:type="dxa"/>
          </w:tcPr>
          <w:p>
            <w:pPr/>
            <w:r>
              <w:rPr/>
              <w:t xml:space="preserve">           </w:t>
            </w:r>
          </w:p>
          <w:p>
            <w:pPr/>
            <w:r>
              <w:rPr/>
              <w:t xml:space="preserve">475 </w:t>
            </w:r>
          </w:p>
          <w:p>
            <w:pPr/>
            <w:r>
              <w:rPr/>
              <w:t xml:space="preserve">         </w:t>
            </w:r>
          </w:p>
        </w:tc>
        <w:tc>
          <w:tcPr>
            <w:tcW w:w="1286" w:type="dxa"/>
          </w:tcPr>
          <w:p>
            <w:pPr/>
            <w:r>
              <w:rPr/>
              <w:t xml:space="preserve">           </w:t>
            </w:r>
          </w:p>
          <w:p>
            <w:pPr/>
            <w:r>
              <w:rPr/>
              <w:t xml:space="preserve">468 </w:t>
            </w:r>
          </w:p>
          <w:p>
            <w:pPr/>
            <w:r>
              <w:rPr/>
              <w:t xml:space="preserve">         </w:t>
            </w:r>
          </w:p>
        </w:tc>
        <w:tc>
          <w:tcPr>
            <w:tcW w:w="1286" w:type="dxa"/>
          </w:tcPr>
          <w:p>
            <w:pPr/>
            <w:r>
              <w:rPr/>
              <w:t xml:space="preserve">           </w:t>
            </w:r>
          </w:p>
          <w:p>
            <w:pPr/>
            <w:r>
              <w:rPr/>
              <w:t xml:space="preserve">1,5% </w:t>
            </w:r>
          </w:p>
          <w:p>
            <w:pPr/>
            <w:r>
              <w:rPr/>
              <w:t xml:space="preserve">         </w:t>
            </w:r>
          </w:p>
        </w:tc>
      </w:tr>
      <w:tr>
        <w:trPr/>
        <w:tc>
          <w:tcPr>
            <w:tcW w:w="1286" w:type="dxa"/>
          </w:tcPr>
          <w:p>
            <w:pPr/>
            <w:r>
              <w:rPr/>
              <w:t xml:space="preserve">           </w:t>
            </w:r>
          </w:p>
          <w:p>
            <w:pPr/>
            <w:r>
              <w:rPr>
                <w:i/>
                <w:iCs/>
              </w:rPr>
              <w:t xml:space="preserve">ИТОГО по группе </w:t>
            </w:r>
          </w:p>
          <w:p>
            <w:pPr/>
            <w:r>
              <w:rPr/>
              <w:t xml:space="preserve">         </w:t>
            </w:r>
          </w:p>
        </w:tc>
        <w:tc>
          <w:tcPr>
            <w:tcW w:w="1286" w:type="dxa"/>
          </w:tcPr>
          <w:p>
            <w:pPr/>
            <w:r>
              <w:rPr/>
              <w:t xml:space="preserve">           </w:t>
            </w:r>
          </w:p>
          <w:p>
            <w:pPr/>
            <w:r>
              <w:rPr>
                <w:i/>
                <w:iCs/>
              </w:rPr>
              <w:t xml:space="preserve">26 989 </w:t>
            </w:r>
          </w:p>
          <w:p>
            <w:pPr/>
            <w:r>
              <w:rPr/>
              <w:t xml:space="preserve">         </w:t>
            </w:r>
          </w:p>
        </w:tc>
        <w:tc>
          <w:tcPr>
            <w:tcW w:w="1286" w:type="dxa"/>
          </w:tcPr>
          <w:p>
            <w:pPr/>
            <w:r>
              <w:rPr/>
              <w:t xml:space="preserve">           </w:t>
            </w:r>
          </w:p>
          <w:p>
            <w:pPr/>
            <w:r>
              <w:rPr>
                <w:i/>
                <w:iCs/>
              </w:rPr>
              <w:t xml:space="preserve">30 708 </w:t>
            </w:r>
          </w:p>
          <w:p>
            <w:pPr/>
            <w:r>
              <w:rPr/>
              <w:t xml:space="preserve">         </w:t>
            </w:r>
          </w:p>
        </w:tc>
        <w:tc>
          <w:tcPr>
            <w:tcW w:w="1286" w:type="dxa"/>
          </w:tcPr>
          <w:p>
            <w:pPr/>
            <w:r>
              <w:rPr/>
              <w:t xml:space="preserve">           </w:t>
            </w:r>
          </w:p>
          <w:p>
            <w:pPr/>
            <w:r>
              <w:rPr>
                <w:i/>
                <w:iCs/>
              </w:rPr>
              <w:t xml:space="preserve">-12,1% </w:t>
            </w:r>
          </w:p>
          <w:p>
            <w:pPr/>
            <w:r>
              <w:rPr/>
              <w:t xml:space="preserve">         </w:t>
            </w:r>
          </w:p>
        </w:tc>
        <w:tc>
          <w:tcPr>
            <w:tcW w:w="1286" w:type="dxa"/>
          </w:tcPr>
          <w:p>
            <w:pPr/>
            <w:r>
              <w:rPr/>
              <w:t xml:space="preserve">           </w:t>
            </w:r>
          </w:p>
          <w:p>
            <w:pPr/>
            <w:r>
              <w:rPr>
                <w:i/>
                <w:iCs/>
              </w:rPr>
              <w:t xml:space="preserve">113 58</w:t>
            </w:r>
            <w:r>
              <w:rPr>
                <w:i/>
                <w:iCs/>
              </w:rPr>
              <w:t xml:space="preserve">6 </w:t>
            </w:r>
          </w:p>
          <w:p>
            <w:pPr/>
            <w:r>
              <w:rPr/>
              <w:t xml:space="preserve">         </w:t>
            </w:r>
          </w:p>
        </w:tc>
        <w:tc>
          <w:tcPr>
            <w:tcW w:w="1286" w:type="dxa"/>
          </w:tcPr>
          <w:p>
            <w:pPr/>
            <w:r>
              <w:rPr/>
              <w:t xml:space="preserve">           </w:t>
            </w:r>
          </w:p>
          <w:p>
            <w:pPr/>
            <w:r>
              <w:rPr>
                <w:i/>
                <w:iCs/>
              </w:rPr>
              <w:t xml:space="preserve">124 129 </w:t>
            </w:r>
          </w:p>
          <w:p>
            <w:pPr/>
            <w:r>
              <w:rPr/>
              <w:t xml:space="preserve">         </w:t>
            </w:r>
          </w:p>
        </w:tc>
        <w:tc>
          <w:tcPr>
            <w:tcW w:w="1286" w:type="dxa"/>
          </w:tcPr>
          <w:p>
            <w:pPr/>
            <w:r>
              <w:rPr/>
              <w:t xml:space="preserve">           </w:t>
            </w:r>
          </w:p>
          <w:p>
            <w:pPr/>
            <w:r>
              <w:rPr>
                <w:i/>
                <w:iCs/>
              </w:rPr>
              <w:t xml:space="preserve">-8,5% </w:t>
            </w:r>
          </w:p>
          <w:p>
            <w:pPr/>
            <w:r>
              <w:rPr/>
              <w:t xml:space="preserve">         </w:t>
            </w:r>
          </w:p>
        </w:tc>
      </w:tr>
      <w:tr>
        <w:trPr/>
        <w:tc>
          <w:tcPr>
            <w:tcW w:w="1286" w:type="dxa"/>
          </w:tcPr>
          <w:p>
            <w:pPr/>
            <w:r>
              <w:rPr/>
              <w:t xml:space="preserve">           </w:t>
            </w:r>
          </w:p>
          <w:p>
            <w:pPr/>
            <w:r>
              <w:rPr/>
              <w:t xml:space="preserve"> в т.ч. по ГЭС, ГАЭС[2] </w:t>
            </w:r>
          </w:p>
          <w:p>
            <w:pPr/>
            <w:r>
              <w:rPr/>
              <w:t xml:space="preserve">         </w:t>
            </w:r>
          </w:p>
        </w:tc>
        <w:tc>
          <w:tcPr>
            <w:tcW w:w="1286" w:type="dxa"/>
          </w:tcPr>
          <w:p>
            <w:pPr/>
            <w:r>
              <w:rPr/>
              <w:t xml:space="preserve">           </w:t>
            </w:r>
          </w:p>
          <w:p>
            <w:pPr/>
            <w:r>
              <w:rPr/>
              <w:t xml:space="preserve">17 527 </w:t>
            </w:r>
          </w:p>
          <w:p>
            <w:pPr/>
            <w:r>
              <w:rPr/>
              <w:t xml:space="preserve">         </w:t>
            </w:r>
          </w:p>
        </w:tc>
        <w:tc>
          <w:tcPr>
            <w:tcW w:w="1286" w:type="dxa"/>
          </w:tcPr>
          <w:p>
            <w:pPr/>
            <w:r>
              <w:rPr/>
              <w:t xml:space="preserve">           </w:t>
            </w:r>
          </w:p>
          <w:p>
            <w:pPr/>
            <w:r>
              <w:rPr/>
              <w:t xml:space="preserve">22 918 </w:t>
            </w:r>
          </w:p>
          <w:p>
            <w:pPr/>
            <w:r>
              <w:rPr/>
              <w:t xml:space="preserve">         </w:t>
            </w:r>
          </w:p>
        </w:tc>
        <w:tc>
          <w:tcPr>
            <w:tcW w:w="1286" w:type="dxa"/>
          </w:tcPr>
          <w:p>
            <w:pPr/>
            <w:r>
              <w:rPr/>
              <w:t xml:space="preserve">           </w:t>
            </w:r>
          </w:p>
          <w:p>
            <w:pPr/>
            <w:r>
              <w:rPr/>
              <w:t xml:space="preserve">-23,5% </w:t>
            </w:r>
          </w:p>
          <w:p>
            <w:pPr/>
            <w:r>
              <w:rPr/>
              <w:t xml:space="preserve">         </w:t>
            </w:r>
          </w:p>
        </w:tc>
        <w:tc>
          <w:tcPr>
            <w:tcW w:w="1286" w:type="dxa"/>
          </w:tcPr>
          <w:p>
            <w:pPr/>
            <w:r>
              <w:rPr/>
              <w:t xml:space="preserve">           </w:t>
            </w:r>
          </w:p>
          <w:p>
            <w:pPr/>
            <w:r>
              <w:rPr/>
              <w:t xml:space="preserve">84 115 </w:t>
            </w:r>
          </w:p>
          <w:p>
            <w:pPr/>
            <w:r>
              <w:rPr/>
              <w:t xml:space="preserve">         </w:t>
            </w:r>
          </w:p>
        </w:tc>
        <w:tc>
          <w:tcPr>
            <w:tcW w:w="1286" w:type="dxa"/>
          </w:tcPr>
          <w:p>
            <w:pPr/>
            <w:r>
              <w:rPr/>
              <w:t xml:space="preserve">           </w:t>
            </w:r>
          </w:p>
          <w:p>
            <w:pPr/>
            <w:r>
              <w:rPr/>
              <w:t xml:space="preserve">95 739 </w:t>
            </w:r>
          </w:p>
          <w:p>
            <w:pPr/>
            <w:r>
              <w:rPr/>
              <w:t xml:space="preserve">         </w:t>
            </w:r>
          </w:p>
        </w:tc>
        <w:tc>
          <w:tcPr>
            <w:tcW w:w="1286" w:type="dxa"/>
          </w:tcPr>
          <w:p>
            <w:pPr/>
            <w:r>
              <w:rPr/>
              <w:t xml:space="preserve">           </w:t>
            </w:r>
          </w:p>
          <w:p>
            <w:pPr/>
            <w:r>
              <w:rPr/>
              <w:t xml:space="preserve">-12,1% </w:t>
            </w:r>
          </w:p>
          <w:p>
            <w:pPr/>
            <w:r>
              <w:rPr/>
              <w:t xml:space="preserve">         </w:t>
            </w:r>
          </w:p>
        </w:tc>
      </w:tr>
      <w:tr>
        <w:trPr/>
        <w:tc>
          <w:tcPr>
            <w:tcW w:w="1286" w:type="dxa"/>
          </w:tcPr>
          <w:p>
            <w:pPr/>
            <w:r>
              <w:rPr/>
              <w:t xml:space="preserve">           </w:t>
            </w:r>
          </w:p>
          <w:p>
            <w:pPr/>
            <w:r>
              <w:rPr/>
              <w:t xml:space="preserve"> в т.ч. по ТЭС и проч. </w:t>
            </w:r>
          </w:p>
          <w:p>
            <w:pPr/>
            <w:r>
              <w:rPr/>
              <w:t xml:space="preserve">         </w:t>
            </w:r>
          </w:p>
        </w:tc>
        <w:tc>
          <w:tcPr>
            <w:tcW w:w="1286" w:type="dxa"/>
          </w:tcPr>
          <w:p>
            <w:pPr/>
            <w:r>
              <w:rPr/>
              <w:t xml:space="preserve">           </w:t>
            </w:r>
          </w:p>
          <w:p>
            <w:pPr/>
            <w:r>
              <w:rPr/>
              <w:t xml:space="preserve">9 460 </w:t>
            </w:r>
          </w:p>
          <w:p>
            <w:pPr/>
            <w:r>
              <w:rPr/>
              <w:t xml:space="preserve">         </w:t>
            </w:r>
          </w:p>
        </w:tc>
        <w:tc>
          <w:tcPr>
            <w:tcW w:w="1286" w:type="dxa"/>
          </w:tcPr>
          <w:p>
            <w:pPr/>
            <w:r>
              <w:rPr/>
              <w:t xml:space="preserve">           </w:t>
            </w:r>
          </w:p>
          <w:p>
            <w:pPr/>
            <w:r>
              <w:rPr/>
              <w:t xml:space="preserve">7 783 </w:t>
            </w:r>
          </w:p>
          <w:p>
            <w:pPr/>
            <w:r>
              <w:rPr/>
              <w:t xml:space="preserve">         </w:t>
            </w:r>
          </w:p>
        </w:tc>
        <w:tc>
          <w:tcPr>
            <w:tcW w:w="1286" w:type="dxa"/>
          </w:tcPr>
          <w:p>
            <w:pPr/>
            <w:r>
              <w:rPr/>
              <w:t xml:space="preserve">           </w:t>
            </w:r>
          </w:p>
          <w:p>
            <w:pPr/>
            <w:r>
              <w:rPr/>
              <w:t xml:space="preserve">21,5% </w:t>
            </w:r>
          </w:p>
          <w:p>
            <w:pPr/>
            <w:r>
              <w:rPr/>
              <w:t xml:space="preserve">         </w:t>
            </w:r>
          </w:p>
        </w:tc>
        <w:tc>
          <w:tcPr>
            <w:tcW w:w="1286" w:type="dxa"/>
          </w:tcPr>
          <w:p>
            <w:pPr/>
            <w:r>
              <w:rPr/>
              <w:t xml:space="preserve">           </w:t>
            </w:r>
          </w:p>
          <w:p>
            <w:pPr/>
            <w:r>
              <w:rPr/>
              <w:t xml:space="preserve">29 470 </w:t>
            </w:r>
          </w:p>
          <w:p>
            <w:pPr/>
            <w:r>
              <w:rPr/>
              <w:t xml:space="preserve">         </w:t>
            </w:r>
          </w:p>
        </w:tc>
        <w:tc>
          <w:tcPr>
            <w:tcW w:w="1286" w:type="dxa"/>
          </w:tcPr>
          <w:p>
            <w:pPr/>
            <w:r>
              <w:rPr/>
              <w:t xml:space="preserve">           </w:t>
            </w:r>
          </w:p>
          <w:p>
            <w:pPr/>
            <w:r>
              <w:rPr/>
              <w:t xml:space="preserve">28 390 </w:t>
            </w:r>
          </w:p>
          <w:p>
            <w:pPr/>
            <w:r>
              <w:rPr/>
              <w:t xml:space="preserve">         </w:t>
            </w:r>
          </w:p>
        </w:tc>
        <w:tc>
          <w:tcPr>
            <w:tcW w:w="1286" w:type="dxa"/>
          </w:tcPr>
          <w:p>
            <w:pPr/>
            <w:r>
              <w:rPr/>
              <w:t xml:space="preserve">           </w:t>
            </w:r>
          </w:p>
          <w:p>
            <w:pPr/>
            <w:r>
              <w:rPr/>
              <w:t xml:space="preserve">3,8% </w:t>
            </w:r>
          </w:p>
          <w:p>
            <w:pPr/>
            <w:r>
              <w:rPr/>
              <w:t xml:space="preserve">         </w:t>
            </w:r>
          </w:p>
        </w:tc>
      </w:tr>
      <w:tr>
        <w:trPr/>
        <w:tc>
          <w:tcPr>
            <w:tcW w:w="1286" w:type="dxa"/>
          </w:tcPr>
          <w:p>
            <w:pPr/>
            <w:r>
              <w:rPr/>
              <w:t xml:space="preserve">           </w:t>
            </w:r>
          </w:p>
          <w:p>
            <w:pPr/>
            <w:r>
              <w:rPr/>
              <w:t xml:space="preserve">Богучанская ГЭС </w:t>
            </w:r>
          </w:p>
          <w:p>
            <w:pPr/>
            <w:r>
              <w:rPr/>
              <w:t xml:space="preserve">         </w:t>
            </w:r>
          </w:p>
        </w:tc>
        <w:tc>
          <w:tcPr>
            <w:tcW w:w="1286" w:type="dxa"/>
          </w:tcPr>
          <w:p>
            <w:pPr/>
            <w:r>
              <w:rPr/>
              <w:t xml:space="preserve">           </w:t>
            </w:r>
          </w:p>
          <w:p>
            <w:pPr/>
            <w:r>
              <w:rPr/>
              <w:t xml:space="preserve">2 037 </w:t>
            </w:r>
          </w:p>
          <w:p>
            <w:pPr/>
            <w:r>
              <w:rPr/>
              <w:t xml:space="preserve">         </w:t>
            </w:r>
          </w:p>
        </w:tc>
        <w:tc>
          <w:tcPr>
            <w:tcW w:w="1286" w:type="dxa"/>
          </w:tcPr>
          <w:p>
            <w:pPr/>
            <w:r>
              <w:rPr/>
              <w:t xml:space="preserve">           </w:t>
            </w:r>
          </w:p>
          <w:p>
            <w:pPr/>
            <w:r>
              <w:rPr/>
              <w:t xml:space="preserve">1 651 </w:t>
            </w:r>
          </w:p>
          <w:p>
            <w:pPr/>
            <w:r>
              <w:rPr/>
              <w:t xml:space="preserve">         </w:t>
            </w:r>
          </w:p>
        </w:tc>
        <w:tc>
          <w:tcPr>
            <w:tcW w:w="1286" w:type="dxa"/>
          </w:tcPr>
          <w:p>
            <w:pPr/>
            <w:r>
              <w:rPr/>
              <w:t xml:space="preserve">           </w:t>
            </w:r>
          </w:p>
          <w:p>
            <w:pPr/>
            <w:r>
              <w:rPr/>
              <w:t xml:space="preserve">23,4% </w:t>
            </w:r>
          </w:p>
          <w:p>
            <w:pPr/>
            <w:r>
              <w:rPr/>
              <w:t xml:space="preserve">         </w:t>
            </w:r>
          </w:p>
        </w:tc>
        <w:tc>
          <w:tcPr>
            <w:tcW w:w="1286" w:type="dxa"/>
          </w:tcPr>
          <w:p>
            <w:pPr/>
            <w:r>
              <w:rPr/>
              <w:t xml:space="preserve">           </w:t>
            </w:r>
          </w:p>
          <w:p>
            <w:pPr/>
            <w:r>
              <w:rPr/>
              <w:t xml:space="preserve">8 362 </w:t>
            </w:r>
          </w:p>
          <w:p>
            <w:pPr/>
            <w:r>
              <w:rPr/>
              <w:t xml:space="preserve">         </w:t>
            </w:r>
          </w:p>
        </w:tc>
        <w:tc>
          <w:tcPr>
            <w:tcW w:w="1286" w:type="dxa"/>
          </w:tcPr>
          <w:p>
            <w:pPr/>
            <w:r>
              <w:rPr/>
              <w:t xml:space="preserve">           </w:t>
            </w:r>
          </w:p>
          <w:p>
            <w:pPr/>
            <w:r>
              <w:rPr/>
              <w:t xml:space="preserve">4 897 </w:t>
            </w:r>
          </w:p>
          <w:p>
            <w:pPr/>
            <w:r>
              <w:rPr/>
              <w:t xml:space="preserve">         </w:t>
            </w:r>
          </w:p>
        </w:tc>
        <w:tc>
          <w:tcPr>
            <w:tcW w:w="1286" w:type="dxa"/>
          </w:tcPr>
          <w:p>
            <w:pPr/>
            <w:r>
              <w:rPr/>
              <w:t xml:space="preserve">           </w:t>
            </w:r>
          </w:p>
          <w:p>
            <w:pPr/>
            <w:r>
              <w:rPr/>
              <w:t xml:space="preserve">70,8% </w:t>
            </w:r>
          </w:p>
          <w:p>
            <w:pPr/>
            <w:r>
              <w:rPr/>
              <w:t xml:space="preserve">         </w:t>
            </w:r>
          </w:p>
        </w:tc>
      </w:tr>
    </w:tbl>
    <w:p>
      <w:pPr/>
      <w:r>
        <w:rPr/>
        <w:t xml:space="preserve">  </w:t>
      </w:r>
    </w:p>
    <w:p>
      <w:pPr/>
      <w:r>
        <w:rPr/>
        <w:t xml:space="preserve">Основными факторами, повлиявшими на изменение выработки Группы «РусГидро» в 2014 году, стали:</w:t>
      </w:r>
    </w:p>
    <w:p>
      <w:pPr/>
      <w:r>
        <w:rPr/>
        <w:t xml:space="preserve"> </w:t>
      </w:r>
    </w:p>
    <w:p>
      <w:pPr>
        <w:numPr>
          <w:ilvl w:val="0"/>
          <w:numId w:val="2"/>
        </w:numPr>
      </w:pPr>
      <w:r>
        <w:rPr/>
        <w:t xml:space="preserve">сниженный относительно среднемноголетних значений и 2013 года приток воды в водохранилища Волжско-Камского каскада;</w:t>
      </w:r>
    </w:p>
    <w:p>
      <w:pPr/>
      <w:r>
        <w:rPr/>
        <w:t xml:space="preserve">   </w:t>
      </w:r>
    </w:p>
    <w:p>
      <w:pPr>
        <w:numPr>
          <w:ilvl w:val="0"/>
          <w:numId w:val="2"/>
        </w:numPr>
      </w:pPr>
      <w:r>
        <w:rPr/>
        <w:t xml:space="preserve">приток воды в Саяно-Шушенское водохранилище – ниже нормы;</w:t>
      </w:r>
    </w:p>
    <w:p>
      <w:pPr/>
      <w:r>
        <w:rPr/>
        <w:t xml:space="preserve">   </w:t>
      </w:r>
    </w:p>
    <w:p>
      <w:pPr>
        <w:numPr>
          <w:ilvl w:val="0"/>
          <w:numId w:val="2"/>
        </w:numPr>
      </w:pPr>
      <w:r>
        <w:rPr/>
        <w:t xml:space="preserve">увеличение выработки электроэнергии ТЭС Дальнего Востока в результате снижения выработки ГЭС в ОЭС Востока и роста потребления электроэнергии;</w:t>
      </w:r>
    </w:p>
    <w:p>
      <w:pPr/>
      <w:r>
        <w:rPr/>
        <w:t xml:space="preserve">   </w:t>
      </w:r>
    </w:p>
    <w:p>
      <w:pPr>
        <w:numPr>
          <w:ilvl w:val="0"/>
          <w:numId w:val="2"/>
        </w:numPr>
      </w:pPr>
      <w:r>
        <w:rPr/>
        <w:t xml:space="preserve">пуск последних трех гидроагрегатов на Богучанской ГЭС во второй половине 2014 года.</w:t>
      </w:r>
    </w:p>
    <w:p>
      <w:pPr/>
      <w:r>
        <w:rPr/>
        <w:t xml:space="preserve"> </w:t>
      </w:r>
    </w:p>
    <w:p>
      <w:pPr/>
      <w:r>
        <w:rPr/>
        <w:t xml:space="preserve"> </w:t>
      </w:r>
    </w:p>
    <w:p>
      <w:pPr/>
      <w:r>
        <w:rPr/>
        <w:t xml:space="preserve"> </w:t>
      </w:r>
    </w:p>
    <w:p>
      <w:pPr/>
      <w:r>
        <w:rPr>
          <w:i/>
          <w:iCs/>
        </w:rPr>
        <w:t xml:space="preserve">Центр</w:t>
      </w:r>
    </w:p>
    <w:p>
      <w:pPr/>
      <w:r>
        <w:rPr/>
        <w:t xml:space="preserve">  </w:t>
      </w:r>
    </w:p>
    <w:p>
      <w:pPr/>
      <w:r>
        <w:rPr/>
        <w:t xml:space="preserve">С начала 2014 года наблюдался сниженный приток воды в водохранилища Волжско-Камского каскада ГЭС. К началу весеннего половодья 2014 года снегозапасы на Верхней Волге были близки к минимальным историческим значениям, а свободный объем водохранилищ Волжско-Камского каскада составлял около 26,5 км</w:t>
      </w:r>
      <w:r>
        <w:rPr>
          <w:vertAlign w:val="superscript"/>
        </w:rPr>
        <w:t xml:space="preserve">3</w:t>
      </w:r>
      <w:r>
        <w:rPr/>
        <w:t xml:space="preserve">, что меньше чем в 2013 году на 11 км</w:t>
      </w:r>
      <w:r>
        <w:rPr>
          <w:vertAlign w:val="superscript"/>
        </w:rPr>
        <w:t xml:space="preserve">3</w:t>
      </w:r>
      <w:r>
        <w:rPr/>
        <w:t xml:space="preserve">. В 3 и 4 кварталах 2014 года приток воды в водохранилища на Верхней Волге был в пределах 35-60% нормы. Приток воды в Чебоксарское и Камское водохранилища был близким к норме, в Куйбышевское и Нижнекамское водохранилища – на 10-20% больше нее.</w:t>
      </w:r>
    </w:p>
    <w:p>
      <w:pPr/>
      <w:r>
        <w:rPr/>
        <w:t xml:space="preserve">  </w:t>
      </w:r>
    </w:p>
    <w:p>
      <w:pPr/>
      <w:r>
        <w:rPr/>
        <w:t xml:space="preserve">Суммарный приток воды в водохранилища Волжско-Камского каскада ГЭС в 4 квартале составил 34,0 км³ при норме 36,6 км³. За 2014 год приток воды в водохранилища Каскада составил 223,7км</w:t>
      </w:r>
      <w:r>
        <w:rPr>
          <w:vertAlign w:val="superscript"/>
        </w:rPr>
        <w:t xml:space="preserve">3</w:t>
      </w:r>
      <w:r>
        <w:rPr/>
        <w:t xml:space="preserve"> при норме 255,9 км³. Запасы воды в водохранилищах ГЭС каскада на начало 1 квартала 2015 года составили 41,7 км</w:t>
      </w:r>
      <w:r>
        <w:rPr>
          <w:vertAlign w:val="superscript"/>
        </w:rPr>
        <w:t xml:space="preserve">3</w:t>
      </w:r>
      <w:r>
        <w:rPr/>
        <w:t xml:space="preserve">, что на 22,5% ниже среднемноголетней величины.</w:t>
      </w:r>
    </w:p>
    <w:p>
      <w:pPr/>
      <w:r>
        <w:rPr/>
        <w:t xml:space="preserve">  </w:t>
      </w:r>
    </w:p>
    <w:p>
      <w:pPr/>
      <w:r>
        <w:rPr/>
        <w:t xml:space="preserve">Суммарная выработка электроэнергии станций Волжско-Камского каскада, входящих в состав РусГидро, а также Загорской ГАЭС в 4 квартале 2014 года составила 7 781 млн кВтч, что на 19,5% ниже аналогичного показателя 2013 года. В целом, за 2014 год выработка достигла 38 334 млн кВтч, что на 9,5% ниже показателя 2013 года.</w:t>
      </w:r>
    </w:p>
    <w:p>
      <w:pPr/>
      <w:r>
        <w:rPr/>
        <w:t xml:space="preserve">   </w:t>
      </w:r>
    </w:p>
    <w:p>
      <w:pPr/>
      <w:r>
        <w:rPr>
          <w:i/>
          <w:iCs/>
        </w:rPr>
        <w:t xml:space="preserve">Юг и Северный Кавказ</w:t>
      </w:r>
    </w:p>
    <w:p>
      <w:pPr/>
      <w:r>
        <w:rPr/>
        <w:t xml:space="preserve">  </w:t>
      </w:r>
    </w:p>
    <w:p>
      <w:pPr/>
      <w:r>
        <w:rPr/>
        <w:t xml:space="preserve">Гидроэлектростанции на Юге и Северном Кавказе в 2014 году работали в условиях средней водности.</w:t>
      </w:r>
    </w:p>
    <w:p>
      <w:pPr/>
      <w:r>
        <w:rPr/>
        <w:t xml:space="preserve">  </w:t>
      </w:r>
    </w:p>
    <w:p>
      <w:pPr/>
      <w:r>
        <w:rPr/>
        <w:t xml:space="preserve">В 2014 году на Северном Кавказе приток воды к Дзауджикауской ГЭС на р. Терек и Чиркейской ГЭС на р. Сулак был близким к норме или несколько ниже ее. В декабре и 4 квартале приток воды в Краснодарское водохранилище и к Дзауджикауской ГЭС был на 20-60% ниже нормы, к Чиркейской ГЭС – близким к ней.</w:t>
      </w:r>
    </w:p>
    <w:p>
      <w:pPr/>
      <w:r>
        <w:rPr/>
        <w:t xml:space="preserve">  </w:t>
      </w:r>
    </w:p>
    <w:p>
      <w:pPr/>
      <w:r>
        <w:rPr/>
        <w:t xml:space="preserve">Выработка электроэнергии ГЭС Юга России и Северного Кавказа в 4 квартале 2014 года снизилась на 11,5% до 1 364 млн кВтч, за 2014 год – на 22,8% до 6 257 млн кВтч.</w:t>
      </w:r>
    </w:p>
    <w:p>
      <w:pPr/>
      <w:r>
        <w:rPr/>
        <w:t xml:space="preserve">   </w:t>
      </w:r>
    </w:p>
    <w:p>
      <w:pPr/>
      <w:r>
        <w:rPr>
          <w:i/>
          <w:iCs/>
        </w:rPr>
        <w:t xml:space="preserve">Сибирь</w:t>
      </w:r>
    </w:p>
    <w:p>
      <w:pPr/>
      <w:r>
        <w:rPr/>
        <w:t xml:space="preserve">  </w:t>
      </w:r>
    </w:p>
    <w:p>
      <w:pPr/>
      <w:r>
        <w:rPr/>
        <w:t xml:space="preserve">Приток воды в первом полугодии 2014 года был близким к норме или несколько выше нее. В связи с резким увеличением прогноза притока с 31 мая началось осуществление холостых сбросов воды через водосливную плотину Новосибирской ГЭС. Это позволило увеличить резервную емкость водохранилища, и было необходимо для безопасного пропуска паводковых вод в связи с наводнением в Алтайском крае. Приток воды в большинство водохранилищ Сибири в 3 квартале 2014 года был на 20-60% ниже нормы.</w:t>
      </w:r>
    </w:p>
    <w:p>
      <w:pPr/>
      <w:r>
        <w:rPr/>
        <w:t xml:space="preserve">  </w:t>
      </w:r>
    </w:p>
    <w:p>
      <w:pPr/>
      <w:r>
        <w:rPr/>
        <w:t xml:space="preserve">Приток воды в декабре и 4 квартале в Новосибирское водохранилище был на 25% выше среднемноголетних значений, в Саяно-Шушенское водохранилище – на 15% ниже нормы.</w:t>
      </w:r>
    </w:p>
    <w:p>
      <w:pPr/>
      <w:r>
        <w:rPr/>
        <w:t xml:space="preserve">  </w:t>
      </w:r>
    </w:p>
    <w:p>
      <w:pPr/>
      <w:r>
        <w:rPr/>
        <w:t xml:space="preserve">Богучанская ГЭС в 4 квартале 2014 года выработала 2 037 млн кВтч, что на 23,4% выше аналогичного показателя 2013 года, за 2014 год выработка составила 8 362 млн кВтч против 4 897 млн кВтч за аналогичный период прошлого года. В декабре последний гидроагрегат Богучанской ГЭС мощностью 333 МВт введен в промышленную эксплуатацию, совокупная проектная мощность всех действующих агрегатов составляет 2997 МВт. Фактическая мощность девяти введенных в работу гидроагрегатов с учетом уровня водохранилища составляет 2880 МВт. Выход станции на проектную мощность будет зависеть от сроков наполнения водохранилища до проектной отметки 208 м (в конце декабря уровень Богучанского водохранилища составил 204,5 м). Наполнить водохранилище до проектной отметки планируется в течение 2015 г.</w:t>
      </w:r>
    </w:p>
    <w:p>
      <w:pPr/>
      <w:r>
        <w:rPr/>
        <w:t xml:space="preserve">  </w:t>
      </w:r>
    </w:p>
    <w:p>
      <w:pPr/>
      <w:r>
        <w:rPr/>
        <w:t xml:space="preserve">В целом по Сибири выработка электроэнергии гидроэлектростанциями, входящими в Группу «РусГидро», в 4 квартале 2014 года снизилась на 32,5% до 4 632 млн кВтч, за 2014 год – на 17,5% до 22 492 млн кВтч.</w:t>
      </w:r>
    </w:p>
    <w:p>
      <w:pPr/>
      <w:r>
        <w:rPr/>
        <w:t xml:space="preserve"> </w:t>
      </w:r>
    </w:p>
    <w:p>
      <w:pPr/>
      <w:r>
        <w:rPr/>
        <w:t xml:space="preserve">  </w:t>
      </w:r>
    </w:p>
    <w:p>
      <w:pPr/>
      <w:r>
        <w:rPr>
          <w:i/>
          <w:iCs/>
        </w:rPr>
        <w:t xml:space="preserve">Дальний Восток</w:t>
      </w:r>
    </w:p>
    <w:p>
      <w:pPr/>
      <w:r>
        <w:rPr/>
        <w:t xml:space="preserve">  </w:t>
      </w:r>
    </w:p>
    <w:p>
      <w:pPr/>
      <w:r>
        <w:rPr/>
        <w:t xml:space="preserve">Паводковый сезон 2014 года на Дальнем Востоке был маловодным. Общий приток в водохранилища Зейской и Бурейской ГЭС с июля по сентябрь 2014 года составил 23,3 км³, что в 2 раза меньше, чем за аналогичный период 2013 года.</w:t>
      </w:r>
    </w:p>
    <w:p>
      <w:pPr/>
      <w:r>
        <w:rPr/>
        <w:t xml:space="preserve">  </w:t>
      </w:r>
    </w:p>
    <w:p>
      <w:pPr/>
      <w:r>
        <w:rPr/>
        <w:t xml:space="preserve">В Магаданской области во 2 и 3 кварталах 2014 года наблюдался паводковый многоводный период. Средний приток в июне на Колыме, где расположены гидростанции РусГидро, составил 3100 м</w:t>
      </w:r>
      <w:r>
        <w:rPr>
          <w:vertAlign w:val="superscript"/>
        </w:rPr>
        <w:t xml:space="preserve">3</w:t>
      </w:r>
      <w:r>
        <w:rPr/>
        <w:t xml:space="preserve">/с, что почти в два раза превышает норму – 1740 м</w:t>
      </w:r>
      <w:r>
        <w:rPr>
          <w:vertAlign w:val="superscript"/>
        </w:rPr>
        <w:t xml:space="preserve">3</w:t>
      </w:r>
      <w:r>
        <w:rPr/>
        <w:t xml:space="preserve">/с. Причиной высокой приточности стало интенсивное таяние снега с одновременными сильными дождями. В сентябре Колымская ГЭС осуществляла холостые сбросы воды для обеспечения судоходных уровней на р. Колыма. В настоящее время на всех дальневосточных ГЭС в связи с наступлением минусовых температур отмечается значительное снижение приточности, станции работают в штатном режиме.</w:t>
      </w:r>
    </w:p>
    <w:p>
      <w:pPr/>
      <w:r>
        <w:rPr/>
        <w:t xml:space="preserve">  </w:t>
      </w:r>
    </w:p>
    <w:p>
      <w:pPr/>
      <w:r>
        <w:rPr/>
        <w:t xml:space="preserve">Приток воды в Зейское водохранилище в декабре и 4 квартале 2014 года составил 85% и 55% нормы соответственно, в Колымское водохранилище - на 40-70% выше среднемноголетних значений.</w:t>
      </w:r>
    </w:p>
    <w:p>
      <w:pPr/>
      <w:r>
        <w:rPr/>
        <w:t xml:space="preserve">  </w:t>
      </w:r>
    </w:p>
    <w:p>
      <w:pPr/>
      <w:r>
        <w:rPr/>
        <w:t xml:space="preserve">Суммарная выработка электроэнергии на ГЭС и геотермальных станциях Дальнего Востока в 4 квартале 2014 года снизилась на 28,0% до 3 091 млн кВтч. В целом за 2014 год выработка снизилась на 6,6% до 14 873 млн кВтч.</w:t>
      </w:r>
    </w:p>
    <w:p>
      <w:pPr/>
      <w:r>
        <w:rPr/>
        <w:t xml:space="preserve">  </w:t>
      </w:r>
    </w:p>
    <w:p>
      <w:pPr/>
      <w:r>
        <w:rPr/>
        <w:t xml:space="preserve">Генерирующие активы, входящие в структуру холдинга РАО ЭС Востока, в 4 квартале 2014 года выработали 10 080 млн кВтч электроэнергии, что на 21% выше, чем в 4 квартале 2013 года, за 2014 год – 31 156 млн кВтч (+3,9%). В структуре выработки электрической энергии РАО ЭС Востока за 2014 год 74% (23 124 млн кВтч) пришлось на ОАО «Дальневосточная генерирующая компания», производство которого выросло на 4,9% из-за снижения на 7,1% полезного отпуска Зейской ГЭС и Бурейской ГЭС относительно 2013 года и роста потребления на 0,6% на территориях ОЭС Востока по сравнению с прошлым годом. Производство электроэнергии в 2014 г. изолированными АО-энерго, а также ОАО «Передвижная энергетика» составило 8 032 млн. кВтч, что на 0,8% больше чем в 2013 году.</w:t>
      </w:r>
    </w:p>
    <w:p>
      <w:pPr/>
      <w:r>
        <w:rPr/>
        <w:t xml:space="preserve">  </w:t>
      </w:r>
    </w:p>
    <w:p>
      <w:pPr/>
      <w:r>
        <w:rPr/>
        <w:t xml:space="preserve">Отпуск тепла электростанциями и котельными энергокомпаниями РАО ЭС Востока в 2014 года составил 31 165 тыс. Гкал, что на 2% меньше 2013 года.</w:t>
      </w:r>
    </w:p>
    <w:p>
      <w:pPr/>
      <w:r>
        <w:rPr/>
        <w:t xml:space="preserve">   </w:t>
      </w:r>
    </w:p>
    <w:p>
      <w:pPr/>
      <w:r>
        <w:rPr>
          <w:i/>
          <w:iCs/>
        </w:rPr>
        <w:t xml:space="preserve">Армения</w:t>
      </w:r>
    </w:p>
    <w:p>
      <w:pPr/>
      <w:r>
        <w:rPr/>
        <w:t xml:space="preserve">  </w:t>
      </w:r>
    </w:p>
    <w:p>
      <w:pPr/>
      <w:r>
        <w:rPr/>
        <w:t xml:space="preserve">Выработка электроэнергии на Севано-Разданском каскаде ГЭС в Армении в 4 квартале 2014 года выросла на 59,5% и составила 41 млн кВтч, в целом за 2014 год увеличилась на 1,5% до 475 млн кВтч. Выработка станций каскада обуславливается естественной приточностью реки Раздан и попусками воды из озера Севан.</w:t>
      </w:r>
    </w:p>
    <w:p>
      <w:pPr/>
      <w:r>
        <w:rPr/>
        <w:t xml:space="preserve">   </w:t>
      </w:r>
    </w:p>
    <w:p>
      <w:pPr/>
      <w:r>
        <w:rPr>
          <w:i/>
          <w:iCs/>
        </w:rPr>
        <w:t xml:space="preserve">Сбытовая деятельность</w:t>
      </w:r>
    </w:p>
    <w:p>
      <w:pPr/>
      <w:r>
        <w:rPr/>
        <w:t xml:space="preserve">  </w:t>
      </w:r>
    </w:p>
    <w:p>
      <w:pPr/>
      <w:r>
        <w:rPr/>
        <w:t xml:space="preserve">Общий полезный отпуск энергосбытовых компаний РусГидро – ЭСК РусГидро, ЭСК Башкортостана, Красноярскэнергосбыта, Чувашской и Рязанской энергосбытовых компаний –в 4 квартале 2014 года составил 10 622 млн кВтч, что превышает показатель аналогичного периода 2013 года на 3%. Общий полезный отпуск энергосбытовых компаний РусГидро – ЭСК РусГидро, ЭСК Башкортостана, Красноярскэнергосбыта, Чувашской и Рязанской энергосбытовых компаний – в 2014 году составил 37 564 млн кВтч, что ниже показателя аналогичного периода 2013 года на 5%.</w:t>
      </w:r>
    </w:p>
    <w:p>
      <w:pPr/>
      <w:r>
        <w:rPr/>
        <w:t xml:space="preserve">  </w:t>
      </w:r>
    </w:p>
    <w:p>
      <w:pPr/>
      <w:r>
        <w:rPr/>
        <w:t xml:space="preserve">Снижение уровня полезного отпуска связано с переходом во втором полугодии 2013 года ряда крупных промышленных потребителей ЭСК Башкортостана на самостоятельные оптовые закупки в рамках либерализации рынка электроэнергии.</w:t>
      </w:r>
    </w:p>
    <w:p>
      <w:pPr/>
      <w:r>
        <w:rPr/>
        <w:t xml:space="preserve"> </w:t>
      </w:r>
    </w:p>
    <w:p>
      <w:pPr/>
      <w:r>
        <w:rPr/>
        <w:t xml:space="preserve">  </w:t>
      </w:r>
    </w:p>
    <w:p>
      <w:pPr/>
      <w:r>
        <w:rPr>
          <w:i/>
          <w:iCs/>
        </w:rPr>
        <w:t xml:space="preserve">Прогноз притоков воды в водохранилища</w:t>
      </w:r>
    </w:p>
    <w:p>
      <w:pPr/>
      <w:r>
        <w:rPr/>
        <w:t xml:space="preserve">  </w:t>
      </w:r>
    </w:p>
    <w:p>
      <w:pPr/>
      <w:r>
        <w:rPr/>
        <w:t xml:space="preserve">По данным Гидрометцентра России, в 1 квартале 2015 года ожидается следующая динамика притока воды к основным водохранилищам:</w:t>
      </w:r>
    </w:p>
    <w:p>
      <w:pPr/>
      <w:r>
        <w:rPr/>
        <w:t xml:space="preserve">  </w:t>
      </w:r>
    </w:p>
    <w:p>
      <w:pPr>
        <w:numPr>
          <w:ilvl w:val="0"/>
          <w:numId w:val="2"/>
        </w:numPr>
      </w:pPr>
      <w:r>
        <w:rPr/>
        <w:t xml:space="preserve">приток воды в Угличское и Рыбинское водохранилища ожидается на 10-25% меньше нормы, в Горьковское, Чебоксарское и Камское водохранилища будет близким к норме, в Куйбышевское и Нижнекамское – на 65% выше ее; суммарный приток воды в водохранилища ГЭС Волжско-Камского каскада в 1 квартале ожидается в пределах 23,5-28,5 км³ при норме 21,3 км3;</w:t>
      </w:r>
    </w:p>
    <w:p>
      <w:pPr/>
      <w:r>
        <w:rPr/>
        <w:t xml:space="preserve">   </w:t>
      </w:r>
    </w:p>
    <w:p>
      <w:pPr>
        <w:numPr>
          <w:ilvl w:val="0"/>
          <w:numId w:val="2"/>
        </w:numPr>
      </w:pPr>
      <w:r>
        <w:rPr/>
        <w:t xml:space="preserve">приток воды в водохранилища на реках Северного Кавказа ожидается преимущественно близким к среднемноголетним значениям, в Краснодарское водохранилище – близким к норме или несколько ниже ее;</w:t>
      </w:r>
    </w:p>
    <w:p>
      <w:pPr/>
      <w:r>
        <w:rPr/>
        <w:t xml:space="preserve">   </w:t>
      </w:r>
    </w:p>
    <w:p>
      <w:pPr>
        <w:numPr>
          <w:ilvl w:val="0"/>
          <w:numId w:val="2"/>
        </w:numPr>
      </w:pPr>
      <w:r>
        <w:rPr/>
        <w:t xml:space="preserve">приток воды большинство водохранилищ на реках Сибири ожидается близким к норме;</w:t>
      </w:r>
    </w:p>
    <w:p>
      <w:pPr/>
      <w:r>
        <w:rPr/>
        <w:t xml:space="preserve">   </w:t>
      </w:r>
    </w:p>
    <w:p>
      <w:pPr>
        <w:numPr>
          <w:ilvl w:val="0"/>
          <w:numId w:val="2"/>
        </w:numPr>
      </w:pPr>
      <w:r>
        <w:rPr/>
        <w:t xml:space="preserve">приток воды в Зейское водохранилище ожидается на 10-15% выше нормы, в Колымское водохранилище, как и во второй половине 2014 года, сохранится повышенным – в 2,2-2,6 раза выше нормы.</w:t>
      </w:r>
    </w:p>
    <w:p>
      <w:pPr/>
      <w:r>
        <w:rPr/>
        <w:t xml:space="preserve"> </w:t>
      </w:r>
    </w:p>
    <w:p>
      <w:pPr/>
      <w:r>
        <w:rPr/>
        <w:t xml:space="preserve">      </w:t>
      </w:r>
    </w:p>
    <w:p>
      <w:pPr/>
      <w:r>
        <w:rPr/>
        <w:t xml:space="preserve">  [1] Богучанская ГЭС в составе проекта Богучанского энергометаллургического объединения (БЭМО) – совместного предприятия с UC RUSAL – не является частью Группы «РусГидро». Ее результаты, в соответствии с долей участия ОАО «РусГидро» (50%) в проекте, отражаются в отчетности по МСФО в строке «Доля в результатах зависимых обществ и совместно-контролируемых предприятий». Здесь и далее операционные данные по станции приведены в справочных целях.</w:t>
      </w:r>
    </w:p>
    <w:p>
      <w:pPr/>
      <w:r>
        <w:rPr/>
        <w:t xml:space="preserve">           </w:t>
      </w:r>
    </w:p>
    <w:p>
      <w:pPr/>
      <w:r>
        <w:rPr/>
        <w:t xml:space="preserve">  [2] Включает выработку ГЭС ОАО «РусГидро», Колымской ГЭС и Вилюйских ГЭС, входящих в Группу РАО «ЭС Востока». </w:t>
      </w:r>
    </w:p>
    <w:p>
      <w:pPr/>
      <w:r>
        <w:rPr/>
        <w:t xml:space="preserve">     </w:t>
      </w:r>
    </w:p>
    <w:p>
      <w:r>
        <w:br w:type="page"/>
      </w:r>
    </w:p>
    <w:p>
      <w:pPr>
        <w:pStyle w:val="Heading1"/>
      </w:pPr>
      <w:bookmarkStart w:id="16" w:name="_Toc16"/>
      <w:r>
        <w:t>30.01.2015 РусГидро подписало меморандум с южнокорейской корпорацией водных ресурсов</w:t>
      </w:r>
      <w:bookmarkEnd w:id="16"/>
    </w:p>
    <w:p>
      <w:hyperlink r:id="rId31" w:history="1">
        <w:r>
          <w:t xml:space="preserve">http://rushydro.ru/press/news/96277.html</w:t>
        </w:r>
      </w:hyperlink>
    </w:p>
    <w:p>
      <w:pPr/>
      <w:r>
        <w:rPr/>
        <w:t xml:space="preserve">30.01.2015</w:t>
      </w:r>
    </w:p>
    <w:p>
      <w:pPr/>
      <w:r>
        <w:rPr/>
        <w:t xml:space="preserve">Меморандум о взаимопонимании подписали РусГидро и Корейская корпорация водных ресурсов «K-Water». Цель Меморандума – поиск взаимовыгодных направлений совместной деятельности в сфере гидроэнергетики, возобновляемых источников энергии, а также проектов в области водоподготовки, водоотведения и решений экологических аспектов использования водных ресурсов. В частности, речь идет о проектировании, строительстве, эксплуатации, техническом обслуживании объектов и проектном финансировании. </w:t>
      </w:r>
    </w:p>
    <w:p>
      <w:pPr/>
      <w:r>
        <w:rPr/>
        <w:t xml:space="preserve"> </w:t>
      </w:r>
    </w:p>
    <w:p>
      <w:pPr/>
      <w:r>
        <w:rPr/>
        <w:t xml:space="preserve">Госкорпорация «K-Water» основана в 1967 году. Она реализует комплексный подход к развитию энергетики на базе ВИЭ и обеспечению экологической безопасности страны. На сегодняшний день компания эксплуатирует 30 плотин, 69 объектов водоснабжения, а также 14 объектов утилизации промышленных вод. Кроме того, «K-Water» восстанавливает реки и строит каналы. На сегодняшний день общая установленная мощность объектов ВИЭ «K-Water» составляет 1,3 ГВт, включая крупнейшую в мире приливную электростанцию Sihwa (254 МВт). Начиная с 1994 г., компания завершила более 40 проектов в 23 странах, еще 24 находятся в процессе реализации. </w:t>
      </w:r>
    </w:p>
    <w:p>
      <w:pPr/>
      <w:r>
        <w:rPr/>
        <w:t xml:space="preserve"> </w:t>
      </w:r>
    </w:p>
    <w:p>
      <w:pPr/>
      <w:r>
        <w:rPr/>
        <w:t xml:space="preserve">РусГидро и «K-Water» договорились рассмотреть возможность сотрудничества в проектах на территории России, Южной Кореи и третьих стран. При этом предполагаются совместные исследования, обмен технической информацией в сфере модернизации гидроэнергетических мощностей, а также для развития новых направлений бизнеса. Стороны не исключают и другие формы сотрудничества, например, в области комплексного управления водными ресурсами, включая обеспечение противопаводковых мер, приливной и иных видов альтернативной энергии. </w:t>
      </w:r>
    </w:p>
    <w:p>
      <w:pPr/>
      <w:r>
        <w:rPr/>
        <w:t xml:space="preserve"> </w:t>
      </w:r>
    </w:p>
    <w:p>
      <w:pPr/>
      <w:r>
        <w:rPr/>
        <w:t xml:space="preserve">Срок действия меморандума два года с возможностью пролонгации. Для реализации достигнутых договоренностей РусГидро и «K-Water» создадут совместную Рабочую группу, в чью компетенцию будет входить обсуждение и принятие решений о потенциальных совместных мероприятиях и проектах, предварительных параметров совместного участия и условий финансирования.  </w:t>
      </w:r>
    </w:p>
    <w:p>
      <w:r>
        <w:br w:type="page"/>
      </w:r>
    </w:p>
    <w:p>
      <w:pPr>
        <w:pStyle w:val="Heading1"/>
      </w:pPr>
      <w:bookmarkStart w:id="17" w:name="_Toc17"/>
      <w:r>
        <w:t>02.02.2015 На Волжской ГЭС РусГидро ввели в эксплуатацию модернизированный гидроагрегат производства компании «Силовые машины» </w:t>
      </w:r>
      <w:bookmarkEnd w:id="17"/>
    </w:p>
    <w:p>
      <w:hyperlink r:id="rId32" w:history="1">
        <w:r>
          <w:t xml:space="preserve">http://rushydro.ru/press/news/96303.html</w:t>
        </w:r>
      </w:hyperlink>
    </w:p>
    <w:p>
      <w:pPr/>
      <w:r>
        <w:rPr/>
        <w:t xml:space="preserve">02.02.2015</w:t>
      </w:r>
    </w:p>
    <w:p>
      <w:pPr/>
      <w:r>
        <w:rPr/>
        <w:t xml:space="preserve"> На Волжской ГЭС гидроагрегат со станционным номером 12 введен в эксплуатацию после модернизации. Специалисты гидроэлектростанции и подрядные организации заменили гидрогенератор, вспомогательное оборудование, систему автоматики и управления, а также тиристорную систему возбуждения. Обновление оборудования проводится в соответствии с Программой комплексной модернизации (ПКМ) РусГидро*.  </w:t>
      </w:r>
    </w:p>
    <w:p>
      <w:pPr/>
      <w:r>
        <w:rPr/>
        <w:t xml:space="preserve">Генератор гидроагрегата №12 модернизирован по долгосрочному договору между «РусГидро» и «Силовыми машинами», заключенному в 2011 году. «Силовые машины» в качестве генерального подрядчика отвечают также за демонтаж и монтаж оборудования, шеф-монтаж и пуско-наладку. Всего на станции в настоящее время заменено 13 гидротурбин и 3 генератора из 22-х. Модернизацию всех гидроагрегатов Волжской ГЭС планируется завершить к 2021 году.   </w:t>
      </w:r>
    </w:p>
    <w:p>
      <w:pPr/>
      <w:r>
        <w:rPr/>
        <w:t xml:space="preserve">«Долгосрочный контракт, заключенный «РусГидро» с отечественным производителем позволяет нам с уверенностью смотреть в будущее. Сегодня мы имеем хороший задел по основному оборудованию, что создает нам дополнительный запас прочности в непростой экономической ситуации в стране», - отметил директор Волжской ГЭС Сергей Бологов.   </w:t>
      </w:r>
    </w:p>
    <w:p>
      <w:pPr/>
      <w:r>
        <w:rPr/>
        <w:t xml:space="preserve">Программа комплексной модернизации Волжской ГЭС рассчитана до 2025 года. На ее реализацию запланировано 58,4 млрд руб. Кроме модернизации гидроагрегатов, ПКМ включает в себя обновление систем автоматического управления гидроагрегатов и оборудования ОРУ (открытого распределительного устройства) 500 кВ; реконструкцию ОРУ 220 кВ., замену силовых трансформаторов 220 и 500 кВ, затворов водосливной плотины и другого гидромеханического оборудования. ПКМ позволит повысить надежность и эксплуатационные характеристики оборудования, а также к концу 2025 года увеличить установленную мощность Волжской ГЭС на 147 МВт (относительно конца 2011 года – начала реализации ПКМ).  </w:t>
      </w:r>
    </w:p>
    <w:p>
      <w:pPr/>
      <w:r>
        <w:rPr>
          <w:i/>
          <w:iCs/>
        </w:rPr>
        <w:t xml:space="preserve">*ПКМ - долгосрочная программа (с периодом реализации 2012-2020 гг. с перспективой до 2025 года) предписывающая техническое перевооружение генерирующих объектов РусГидро. Всего планируется заменить 55% турбин, 42% генераторов и 61% трансформаторов от общего парка РусГидро. Это позволит переломить тенденцию старения парка оборудования, обновление всех генерирующих мощностей отработавших нормативные сроки а также снизить эксплуатационные затраты за счет уменьшения объёмов ремонтов и автоматизации процессов. Реализация ПКМ позволит к моменту её окончания заменить генерирующее оборудование общей мощностью 12618 МВт и увеличить установленную мощность объектов компании на 779 МВт. Планируемый прирост выработки за счет мероприятий в рамках программы составит 1375,6 млн кВт.ч.</w:t>
      </w:r>
    </w:p>
    <w:p>
      <w:pPr/>
      <w:r>
        <w:rPr/>
        <w:t xml:space="preserve"> </w:t>
      </w:r>
    </w:p>
    <w:tbl>
      <w:tblGrid>
        <w:gridCol w:w="3000" w:type="dxa"/>
      </w:tblGrid>
      <w:tr>
        <w:trPr/>
        <w:tc>
          <w:tcPr>
            <w:tcW w:w="3000" w:type="dxa"/>
          </w:tcPr>
          <w:p>
            <w:pPr/>
            <w:r>
              <w:pict>
                <v:shape type="#_x0000_t75" style="width:160px; height:120px; margin-left:0px; margin-top:0px; position:relative; mso-position-horizontal:center; mso-position-vertical:top; mso-position-horizontal-relative:column; mso-position-vertical-relative:line;">
                  <w10:wrap type="inline"/>
                  <v:imagedata r:id="rId33" o:title=""/>
                </v:shape>
              </w:pict>
            </w:r>
          </w:p>
        </w:tc>
      </w:tr>
    </w:tbl>
    <w:p>
      <w:r>
        <w:br w:type="page"/>
      </w:r>
    </w:p>
    <w:p>
      <w:pPr>
        <w:pStyle w:val="Heading1"/>
      </w:pPr>
      <w:bookmarkStart w:id="18" w:name="_Toc18"/>
      <w:r>
        <w:t>03.02.2015 Строительная площадка Сахалинской ГРЭС-2 передана генподрядчику</w:t>
      </w:r>
      <w:bookmarkEnd w:id="18"/>
    </w:p>
    <w:p>
      <w:hyperlink r:id="rId34" w:history="1">
        <w:r>
          <w:t xml:space="preserve">http://rushydro.ru/press/news/96320.html</w:t>
        </w:r>
      </w:hyperlink>
    </w:p>
    <w:p>
      <w:pPr/>
      <w:r>
        <w:rPr/>
        <w:t xml:space="preserve">03.02.2015</w:t>
      </w:r>
    </w:p>
    <w:p>
      <w:pPr/>
      <w:r>
        <w:rPr/>
        <w:t xml:space="preserve"> ЗАО «Сахалинская ГРЭС-2» (заказчик-застройщик одноименного объекта, входит в Группу РусГидро, находится в доверительном управлении ОАО «РАО Энергетические системы Востока») и генподрядная компания ОАО «ТЭК Мосэнерго» подписали акт передачи строительной площадки новой ГРЭС в Томаринском районе Сахалинской области. В течение нескольких недель ОАО «ТЭК Мосэнерго» выведет на площадку строителей для начала работ подготовительного периода.  </w:t>
      </w:r>
    </w:p>
    <w:p>
      <w:pPr/>
      <w:r>
        <w:rPr/>
        <w:t xml:space="preserve"> Договор генподряда на строительство первой очереди Сахалинской ГРЭС-2 был подписан 23 января 2015 года после проведения открытых конкурсных процедур. Предложенная ОАО «ТЭК Мосэнерго» цена составила 29 млрд 990 млн руб. с НДС при стартовой (максимальной) цене конкурса 30 млрд 236 млн руб. По условиям договора ОАО «ТЭК Мосэнерго» берет на себя обязательство по строительству первой очереди Сахалинской ГРЭС-2 на условиях «под ключ», включая поставку оборудования и разработку рабочей документации  </w:t>
      </w:r>
    </w:p>
    <w:p>
      <w:pPr/>
      <w:r>
        <w:rPr/>
        <w:t xml:space="preserve"> На сегодняшний день проект строительства первой очереди Сахалинской ГРЭС-2 прошел полный цикл экспертных оценок и согласований. Получены положительные заключения ФАУ «Главгосэкспертиза России» на техническую и сметную части проектной документации. Инжиниринговая компания ООО «ЭФ-Инжиниринг» по заказу ОАО «Сбербанк» провела независимый технико-ценовой аудит проекта. Его результаты были проанализированы на совместном заседании Научно-технического совета ЕЭС и Научного совета РАН по проблемам надежности и безопасности больших систем энергетики.   </w:t>
      </w:r>
    </w:p>
    <w:p>
      <w:pPr/>
      <w:r>
        <w:rPr/>
        <w:t xml:space="preserve"> Напомним, строительство Сахалинской ГРЭС-2 – один из четырех проектов инвестиционной программы ОАО «РусГидро» по строительству новых энергообъектов на Дальнем Востоке, реализуемых совместно с ОАО «РАО Энергетические системы Востока» в соответствии с Указом Президента РФ. Согласно проекту, установленная электрическая мощность первой очереди Сахалинской ГРЭС-2 составит 120 МВт, установленная тепловая мощность - 18,2 Гкал/ч. Годовая выработка электрической энергии будет достигать 840 млн кВт*ч. Электростанция будет расположена в Томаринском районе о. Сахалин, в 5 км от с. Ильинское. Топливом для Сахалинской ГРЭС-2 станет уголь сахалинских месторождений.   </w:t>
      </w:r>
    </w:p>
    <w:p>
      <w:pPr/>
      <w:r>
        <w:rPr>
          <w:i/>
          <w:iCs/>
        </w:rPr>
        <w:t xml:space="preserve">Для обеспечения максимальной прозрачности расходования бюджетных средств, выделенных государством на развитие энергетики Дальнего Востока, ОАО «РусГидро» сформировало механизм, позволяющий Минэкономразвития, Минэнерго и Счетной палате РФ в постоянном режиме оценивать и анализировать ход реализации проектов, проверять эффективность капитальных вложений и осуществлять контроль за целевым использованием средств. Прозрачность использования денежных средств обеспечивает ОАО «Сбербанк России» через систему обособленных банковских счетов, которые будут открыты для каждого участника строительства. Независимый ценовой и технологический аудит проектно-сметной документации по каждому объекту осуществляют инжиниринговые компании, отбираемые Сбербанком на конкурентной основе. Более подробно с параметрами системы контроля целевого расходования бюджетных средств можно познакомиться в специальном разделе сайта РусГидро «Развитие энергетики Дальнего Востока» по адресу </w:t>
      </w:r>
      <w:r>
        <w:rPr>
          <w:i/>
          <w:iCs/>
        </w:rPr>
        <w:t xml:space="preserve">http://www.rushydro.ru/activity/razvitie_energetiki_dalnego_vostoka</w:t>
      </w:r>
      <w:r>
        <w:rPr>
          <w:i/>
          <w:iCs/>
        </w:rPr>
        <w:t xml:space="preserve">.</w:t>
      </w:r>
    </w:p>
    <w:p>
      <w:pPr/>
      <w:r>
        <w:rPr/>
        <w:t xml:space="preserve"> </w:t>
      </w:r>
    </w:p>
    <w:p>
      <w:r>
        <w:br w:type="page"/>
      </w:r>
    </w:p>
    <w:p>
      <w:pPr>
        <w:pStyle w:val="Heading1"/>
      </w:pPr>
      <w:bookmarkStart w:id="19" w:name="_Toc19"/>
      <w:r>
        <w:t>03.02.2015   Губернатор Сахалинской области и глава РусГидро обсудили перспективы развития энергетики острова  </w:t>
      </w:r>
      <w:bookmarkEnd w:id="19"/>
    </w:p>
    <w:p>
      <w:hyperlink r:id="rId35" w:history="1">
        <w:r>
          <w:t xml:space="preserve">http://rushydro.ru/press/news/96322.html</w:t>
        </w:r>
      </w:hyperlink>
    </w:p>
    <w:p>
      <w:pPr/>
      <w:r>
        <w:rPr/>
        <w:t xml:space="preserve">03.02.2015</w:t>
      </w:r>
    </w:p>
    <w:p>
      <w:pPr/>
      <w:r>
        <w:rPr/>
        <w:t xml:space="preserve"> Губернатор Сахалинской области Александр Хорошавин, Председатель Правления – Генеральный директор ОАО «РусГидро» Евгений Дод и Генеральный директор ОАО «РАО Энергетические системы Востока» Сергей Толстогузов обсудили ключевые вопросы развития энергетики Сахалина на долгосрочную перспективу в ходе рабочего совещания во вторник. В частности, глава РусГидро рассказал губернатору о ходе строительства первой очереди Сахалинской ГРЭС-2 в Томаринском районе.   </w:t>
      </w:r>
    </w:p>
    <w:p>
      <w:pPr/>
      <w:r>
        <w:rPr/>
        <w:t xml:space="preserve"> К настоящему моменту генподрядчик на строительство первой очереди Сахалинской ГРЭС-2 определен, с ним заключен договор генерального подряда. Кроме того, заказчик-застройщик и генподрядчик подписали акт передачи площадки под строительство новой станции в Томаринском районе.   </w:t>
      </w:r>
    </w:p>
    <w:p>
      <w:pPr/>
      <w:r>
        <w:rPr>
          <w:i/>
          <w:iCs/>
        </w:rPr>
        <w:t xml:space="preserve">Сахалинская ГРЭС-2 – один из четырех проектов инвестиционной программы ОАО «РусГидро» по строительству новых энергообъектов на Дальнем Востоке, реализуемых совместно с ОАО «РАО Энергетические системы Востока» в соответствии с Указом Президента РФ. Согласно проекту, установленная электрическая мощность первой очереди станции составит 120 МВт, установленная тепловая мощность - 18,2 Гкал/ч.</w:t>
      </w:r>
    </w:p>
    <w:p>
      <w:pPr/>
      <w:r>
        <w:rPr/>
        <w:t xml:space="preserve"> В рамках совещания также рассматривался вопрос строительства энергомоста «Россия – Япония». Это амбициозный проект, который давно уже обсуждается энергетиками двух стран. В настоящее время группа компаний РусГидро разрабатывает технико-экономическое обоснование проекта, предусматривающего анализ энергетического сектора Японии и перспективного спроса на электроэнергию в регионе, оценку эффективности возможных вариантов реализации проекта на территории Японии (включая варианты прокладки подводного высоковольтного кабеля). Также для реализации проекта рассматриваются варианты развития генерирующих мощностей и сетевой инфраструктуры на территории Российской Федерации.   </w:t>
      </w:r>
    </w:p>
    <w:p>
      <w:pPr/>
      <w:r>
        <w:rPr>
          <w:i/>
          <w:iCs/>
        </w:rPr>
        <w:t xml:space="preserve">Проект предлагается осуществить в три этапа. На первом этапе по дну пролива Лаперуза от острова Сахалин до острова Хоккайдо будет проложен кабель. Линия будет использована для дозагрузки мощностей Сахалина, находящихся в резерве. По оценке специалистов РАО ЭС Востока, в долгосрочной перспективе после строительства ЛЭП с Сахалина на материк и подключения к экспортной линии мощностей ОЭС Востока, энергомост сможет передавать в Японию от 2 до 4 ГВт мощности. </w:t>
      </w:r>
    </w:p>
    <w:p>
      <w:pPr/>
      <w:r>
        <w:rPr/>
        <w:t xml:space="preserve"> В завершении рабочей встречи был затронут вопрос развития электросетевого комплекса острова Сахалина, которому региональные власти уделяют особое внимание. В прошлом году завершено строительство резервной высоковольтной ЛЭП для Невельского района, введено в работу кольцо высоковольтных ЛЭП вокруг города Южно-Сахалинска.   </w:t>
      </w:r>
    </w:p>
    <w:p>
      <w:pPr/>
      <w:r>
        <w:rPr/>
        <w:t xml:space="preserve"> В настоящее время в завершающей стадии находится строительство высоковольтной линии на Корсаков, выполнено проектирование ЛЭП-110 кВ «Луговая - Петропавловская». Кроме того, силами ОАО «РАО ЭС Востока» ведется проектирование линии 35 кВ от подстанции «Шахтерская» до подстанции «Бошняково».   </w:t>
      </w:r>
    </w:p>
    <w:p>
      <w:pPr/>
      <w:r>
        <w:rPr/>
        <w:t xml:space="preserve"> </w:t>
      </w:r>
    </w:p>
    <w:p>
      <w:r>
        <w:br w:type="page"/>
      </w:r>
    </w:p>
    <w:p>
      <w:pPr>
        <w:pStyle w:val="Heading1"/>
      </w:pPr>
      <w:bookmarkStart w:id="20" w:name="_Toc20"/>
      <w:r>
        <w:t>05.02.2015 РусГидро приглашает взрослых и детей на региональные презентации  легендарного альманаха «Хочу все знать»</w:t>
      </w:r>
      <w:bookmarkEnd w:id="20"/>
    </w:p>
    <w:p>
      <w:hyperlink r:id="rId36" w:history="1">
        <w:r>
          <w:t xml:space="preserve">http://rushydro.ru/press/news/96251.html</w:t>
        </w:r>
      </w:hyperlink>
    </w:p>
    <w:p>
      <w:pPr/>
      <w:r>
        <w:rPr/>
        <w:t xml:space="preserve">05.02.2015</w:t>
      </w:r>
    </w:p>
    <w:p>
      <w:pPr/>
      <w:r>
        <w:rPr/>
        <w:t xml:space="preserve">  РусГидро приглашает взрослых и детей на презентации легендарного детского альманаха «Хочу все знать», которые пройдут с 29 января по 10 февраля 2015 года в 18 регионах присутствия компании - от Кавказа до Дальнего Востока. Книгу выпустило издательство «ДЕТГИЗ» при поддержке РусГидро. После презентации компания передаст тираж книги в региональные библиотеки.   </w:t>
      </w:r>
    </w:p>
    <w:p>
      <w:pPr/>
      <w:r>
        <w:rPr>
          <w:i/>
          <w:iCs/>
        </w:rPr>
        <w:t xml:space="preserve">Научно-художественный сборник «Хочу все знать» впервые увидел свет в 1957 году. 33 года он знакомил юных читателей с достижениями в различных областях науки, техники, искусства, рассказывал о наиболее интересных открытиях. В 1990 году издание альманаха прекратилось. Через четверть века, в 2014 году, «Хочу все знать» получил второе рождение. Знакомство читателей с обновленным альманахом состоялось 26 ноября 2014 года в Москве в рамках книжной выставки «Non/fiction». Книгу представили публике директор «ДЕТГИЗа» Алла Насонова, авторы-составители Сергей Иванов, Александр Хохлов и художник Олег </w:t>
      </w:r>
      <w:r>
        <w:rPr>
          <w:i/>
          <w:iCs/>
        </w:rPr>
        <w:t xml:space="preserve">Горсунов.</w:t>
      </w:r>
    </w:p>
    <w:p>
      <w:pPr/>
      <w:r>
        <w:rPr/>
        <w:t xml:space="preserve"> График презентации сборника в регионах России:   </w:t>
      </w:r>
    </w:p>
    <w:p>
      <w:pPr/>
      <w:r>
        <w:rPr/>
        <w:t xml:space="preserve"> </w:t>
      </w:r>
    </w:p>
    <w:tbl>
      <w:tblGrid>
        <w:gridCol w:w="1800" w:type="dxa"/>
        <w:gridCol w:w="1800" w:type="dxa"/>
        <w:gridCol w:w="1800" w:type="dxa"/>
        <w:gridCol w:w="1800" w:type="dxa"/>
        <w:gridCol w:w="1800" w:type="dxa"/>
      </w:tblGrid>
      <w:tblPr>
        <w:tblW w:w="18000" w:type="auto"/>
        <w:tblBorders>
          <w:top w:val="single" w:sz="1" w:color="000000"/>
          <w:left w:val="single" w:sz="1" w:color="000000"/>
          <w:right w:val="single" w:sz="1" w:color="000000"/>
          <w:bottom w:val="single" w:sz="1" w:color="000000"/>
          <w:insideH w:val="single" w:sz="1" w:color="000000"/>
          <w:insideV w:val="single" w:sz="1" w:color="000000"/>
        </w:tblBorders>
      </w:tblPr>
      <w:tr>
        <w:trPr/>
        <w:tc>
          <w:tcPr>
            <w:tcW w:w="1800" w:type="dxa"/>
          </w:tcPr>
          <w:p>
            <w:pPr/>
            <w:r>
              <w:rPr/>
              <w:t xml:space="preserve">         </w:t>
            </w:r>
          </w:p>
          <w:p>
            <w:pPr/>
            <w:r>
              <w:rPr>
                <w:i/>
                <w:iCs/>
              </w:rPr>
              <w:t xml:space="preserve">№</w:t>
            </w:r>
          </w:p>
          <w:p>
            <w:pPr/>
            <w:r>
              <w:rPr/>
              <w:t xml:space="preserve">       </w:t>
            </w:r>
          </w:p>
        </w:tc>
        <w:tc>
          <w:tcPr>
            <w:tcW w:w="1800" w:type="dxa"/>
          </w:tcPr>
          <w:p>
            <w:pPr/>
            <w:r>
              <w:rPr/>
              <w:t xml:space="preserve">         </w:t>
            </w:r>
          </w:p>
          <w:p>
            <w:pPr/>
            <w:r>
              <w:rPr>
                <w:i/>
                <w:iCs/>
              </w:rPr>
              <w:t xml:space="preserve">Дата/время презентации</w:t>
            </w:r>
          </w:p>
          <w:p>
            <w:pPr/>
            <w:r>
              <w:rPr/>
              <w:t xml:space="preserve">       </w:t>
            </w:r>
          </w:p>
        </w:tc>
        <w:tc>
          <w:tcPr>
            <w:tcW w:w="1800" w:type="dxa"/>
          </w:tcPr>
          <w:p>
            <w:pPr/>
            <w:r>
              <w:rPr/>
              <w:t xml:space="preserve">         </w:t>
            </w:r>
          </w:p>
          <w:p>
            <w:pPr/>
            <w:r>
              <w:rPr>
                <w:i/>
                <w:iCs/>
              </w:rPr>
              <w:t xml:space="preserve">Организатор</w:t>
            </w:r>
          </w:p>
          <w:p>
            <w:pPr/>
            <w:r>
              <w:rPr/>
              <w:t xml:space="preserve">       </w:t>
            </w:r>
          </w:p>
        </w:tc>
        <w:tc>
          <w:tcPr>
            <w:tcW w:w="1800" w:type="dxa"/>
          </w:tcPr>
          <w:p>
            <w:pPr/>
            <w:r>
              <w:rPr/>
              <w:t xml:space="preserve">         </w:t>
            </w:r>
          </w:p>
          <w:p>
            <w:pPr/>
            <w:r>
              <w:rPr>
                <w:i/>
                <w:iCs/>
              </w:rPr>
              <w:t xml:space="preserve">Место презентации</w:t>
            </w:r>
          </w:p>
          <w:p>
            <w:pPr/>
            <w:r>
              <w:rPr/>
              <w:t xml:space="preserve">       </w:t>
            </w:r>
          </w:p>
        </w:tc>
        <w:tc>
          <w:tcPr>
            <w:tcW w:w="1800" w:type="dxa"/>
          </w:tcPr>
          <w:p>
            <w:pPr/>
            <w:r>
              <w:rPr/>
              <w:t xml:space="preserve">         </w:t>
            </w:r>
          </w:p>
          <w:p>
            <w:pPr/>
            <w:r>
              <w:rPr>
                <w:i/>
                <w:iCs/>
              </w:rPr>
              <w:t xml:space="preserve">Участники презентации</w:t>
            </w:r>
          </w:p>
          <w:p>
            <w:pPr/>
            <w:r>
              <w:rPr/>
              <w:t xml:space="preserve">       </w:t>
            </w:r>
          </w:p>
        </w:tc>
      </w:tr>
      <w:tr>
        <w:trPr/>
        <w:tc>
          <w:tcPr>
            <w:tcW w:w="1800" w:type="dxa"/>
          </w:tcPr>
          <w:p>
            <w:pPr/>
            <w:r>
              <w:rPr/>
              <w:t xml:space="preserve">         </w:t>
            </w:r>
          </w:p>
          <w:p>
            <w:pPr/>
            <w:r>
              <w:rPr/>
              <w:t xml:space="preserve">1.</w:t>
            </w:r>
          </w:p>
          <w:p>
            <w:pPr/>
            <w:r>
              <w:rPr/>
              <w:t xml:space="preserve">       </w:t>
            </w:r>
          </w:p>
        </w:tc>
        <w:tc>
          <w:tcPr>
            <w:tcW w:w="1800" w:type="dxa"/>
          </w:tcPr>
          <w:p>
            <w:pPr/>
            <w:r>
              <w:rPr/>
              <w:t xml:space="preserve">         </w:t>
            </w:r>
          </w:p>
          <w:p>
            <w:pPr/>
            <w:r>
              <w:rPr/>
              <w:t xml:space="preserve">29 января 2015 г., 16.00</w:t>
            </w:r>
          </w:p>
          <w:p>
            <w:pPr/>
            <w:r>
              <w:rPr/>
              <w:t xml:space="preserve">       </w:t>
            </w:r>
          </w:p>
        </w:tc>
        <w:tc>
          <w:tcPr>
            <w:tcW w:w="1800" w:type="dxa"/>
          </w:tcPr>
          <w:p>
            <w:pPr/>
            <w:r>
              <w:rPr/>
              <w:t xml:space="preserve">         </w:t>
            </w:r>
          </w:p>
          <w:p>
            <w:pPr/>
            <w:r>
              <w:rPr/>
              <w:t xml:space="preserve">Новосибирская ГЭС</w:t>
            </w:r>
          </w:p>
          <w:p>
            <w:pPr/>
            <w:r>
              <w:rPr/>
              <w:t xml:space="preserve">       </w:t>
            </w:r>
          </w:p>
        </w:tc>
        <w:tc>
          <w:tcPr>
            <w:tcW w:w="1800" w:type="dxa"/>
          </w:tcPr>
          <w:p>
            <w:pPr/>
            <w:r>
              <w:rPr/>
              <w:t xml:space="preserve">         </w:t>
            </w:r>
          </w:p>
          <w:p>
            <w:pPr/>
            <w:r>
              <w:rPr/>
              <w:t xml:space="preserve">Библиотека им. Ломоносова:</w:t>
            </w:r>
          </w:p>
          <w:p>
            <w:pPr/>
            <w:r>
              <w:rPr/>
              <w:t xml:space="preserve">               </w:t>
            </w:r>
          </w:p>
          <w:p>
            <w:pPr/>
            <w:r>
              <w:rPr/>
              <w:t xml:space="preserve">г. Новосибирск, ул. Софийская, д. 2</w:t>
            </w:r>
          </w:p>
          <w:p>
            <w:pPr/>
            <w:r>
              <w:rPr/>
              <w:t xml:space="preserve">       </w:t>
            </w:r>
          </w:p>
        </w:tc>
        <w:tc>
          <w:tcPr>
            <w:tcW w:w="1800" w:type="dxa"/>
          </w:tcPr>
          <w:p>
            <w:pPr/>
            <w:r>
              <w:rPr/>
              <w:t xml:space="preserve">                        </w:t>
            </w:r>
          </w:p>
          <w:p>
            <w:pPr>
              <w:numPr>
                <w:ilvl w:val="0"/>
                <w:numId w:val="2"/>
              </w:numPr>
            </w:pPr>
            <w:r>
              <w:rPr/>
              <w:t xml:space="preserve">Директор Новосибирской ГЭС Полтаранин С.И.;</w:t>
            </w:r>
          </w:p>
          <w:p>
            <w:pPr/>
            <w:r>
              <w:rPr/>
              <w:t xml:space="preserve">                   </w:t>
            </w:r>
          </w:p>
          <w:p>
            <w:pPr>
              <w:numPr>
                <w:ilvl w:val="0"/>
                <w:numId w:val="2"/>
              </w:numPr>
            </w:pPr>
            <w:r>
              <w:rPr/>
              <w:t xml:space="preserve">представители отдела образования администрации Советского района Новосибирска;</w:t>
            </w:r>
          </w:p>
          <w:p>
            <w:pPr/>
            <w:r>
              <w:rPr/>
              <w:t xml:space="preserve">                   </w:t>
            </w:r>
          </w:p>
          <w:p>
            <w:pPr>
              <w:numPr>
                <w:ilvl w:val="0"/>
                <w:numId w:val="2"/>
              </w:numPr>
            </w:pPr>
            <w:r>
              <w:rPr/>
              <w:t xml:space="preserve">представители библиотеки им. Ломоносова;</w:t>
            </w:r>
          </w:p>
          <w:p>
            <w:pPr/>
            <w:r>
              <w:rPr/>
              <w:t xml:space="preserve">                   </w:t>
            </w:r>
          </w:p>
          <w:p>
            <w:pPr>
              <w:numPr>
                <w:ilvl w:val="0"/>
                <w:numId w:val="2"/>
              </w:numPr>
            </w:pPr>
            <w:r>
              <w:rPr/>
              <w:t xml:space="preserve">учащиеся школ.</w:t>
            </w:r>
          </w:p>
          <w:p>
            <w:pPr/>
            <w:r>
              <w:rPr/>
              <w:t xml:space="preserve">         </w:t>
            </w:r>
          </w:p>
          <w:p>
            <w:pPr/>
            <w:r>
              <w:rPr/>
              <w:t xml:space="preserve">       </w:t>
            </w:r>
          </w:p>
        </w:tc>
      </w:tr>
      <w:tr>
        <w:trPr/>
        <w:tc>
          <w:tcPr>
            <w:tcW w:w="1800" w:type="dxa"/>
          </w:tcPr>
          <w:p>
            <w:pPr/>
            <w:r>
              <w:rPr/>
              <w:t xml:space="preserve">         </w:t>
            </w:r>
          </w:p>
          <w:p>
            <w:pPr/>
            <w:r>
              <w:rPr/>
              <w:t xml:space="preserve">2.</w:t>
            </w:r>
          </w:p>
          <w:p>
            <w:pPr/>
            <w:r>
              <w:rPr/>
              <w:t xml:space="preserve">       </w:t>
            </w:r>
          </w:p>
        </w:tc>
        <w:tc>
          <w:tcPr>
            <w:tcW w:w="1800" w:type="dxa"/>
          </w:tcPr>
          <w:p>
            <w:pPr/>
            <w:r>
              <w:rPr/>
              <w:t xml:space="preserve">         </w:t>
            </w:r>
          </w:p>
          <w:p>
            <w:pPr/>
            <w:r>
              <w:rPr/>
              <w:t xml:space="preserve">29 января 2015 г., 10.00</w:t>
            </w:r>
          </w:p>
          <w:p>
            <w:pPr/>
            <w:r>
              <w:rPr/>
              <w:t xml:space="preserve">                      </w:t>
            </w:r>
          </w:p>
        </w:tc>
        <w:tc>
          <w:tcPr>
            <w:tcW w:w="1800" w:type="dxa"/>
          </w:tcPr>
          <w:p>
            <w:pPr/>
            <w:r>
              <w:rPr/>
              <w:t xml:space="preserve">         </w:t>
            </w:r>
          </w:p>
          <w:p>
            <w:pPr/>
            <w:r>
              <w:rPr/>
              <w:t xml:space="preserve">Дагестанский филиал РусГидро</w:t>
            </w:r>
          </w:p>
          <w:p>
            <w:pPr/>
            <w:r>
              <w:rPr/>
              <w:t xml:space="preserve">       </w:t>
            </w:r>
          </w:p>
        </w:tc>
        <w:tc>
          <w:tcPr>
            <w:tcW w:w="1800" w:type="dxa"/>
          </w:tcPr>
          <w:p>
            <w:pPr/>
            <w:r>
              <w:rPr/>
              <w:t xml:space="preserve">         </w:t>
            </w:r>
          </w:p>
          <w:p>
            <w:pPr/>
            <w:r>
              <w:rPr/>
              <w:t xml:space="preserve">Национальная библиотека Республики Дагестан:</w:t>
            </w:r>
          </w:p>
          <w:p>
            <w:pPr/>
            <w:r>
              <w:rPr/>
              <w:t xml:space="preserve">               </w:t>
            </w:r>
          </w:p>
          <w:p>
            <w:pPr/>
            <w:r>
              <w:rPr/>
              <w:t xml:space="preserve">г. Махачкала, проспект Р.Гамзатова, д. 43</w:t>
            </w:r>
          </w:p>
          <w:p>
            <w:pPr/>
            <w:r>
              <w:rPr/>
              <w:t xml:space="preserve">       </w:t>
            </w:r>
          </w:p>
        </w:tc>
        <w:tc>
          <w:tcPr>
            <w:tcW w:w="1800" w:type="dxa"/>
          </w:tcPr>
          <w:p>
            <w:pPr/>
            <w:r>
              <w:rPr/>
              <w:t xml:space="preserve">                        </w:t>
            </w:r>
          </w:p>
          <w:p>
            <w:pPr>
              <w:numPr>
                <w:ilvl w:val="0"/>
                <w:numId w:val="2"/>
              </w:numPr>
            </w:pPr>
            <w:r>
              <w:rPr/>
              <w:t xml:space="preserve">Представители Национальной библиотеки республики Дагестан;</w:t>
            </w:r>
          </w:p>
          <w:p>
            <w:pPr/>
            <w:r>
              <w:rPr/>
              <w:t xml:space="preserve">                   </w:t>
            </w:r>
          </w:p>
          <w:p>
            <w:pPr>
              <w:numPr>
                <w:ilvl w:val="0"/>
                <w:numId w:val="2"/>
              </w:numPr>
            </w:pPr>
            <w:r>
              <w:rPr/>
              <w:t xml:space="preserve">учащиеся гуманитарной гимназии Махачкалы;</w:t>
            </w:r>
          </w:p>
          <w:p>
            <w:pPr/>
            <w:r>
              <w:rPr/>
              <w:t xml:space="preserve">                   </w:t>
            </w:r>
          </w:p>
          <w:p>
            <w:pPr>
              <w:numPr>
                <w:ilvl w:val="0"/>
                <w:numId w:val="2"/>
              </w:numPr>
            </w:pPr>
            <w:r>
              <w:rPr/>
              <w:t xml:space="preserve">воспитанники Центра детского технического творчества Каспийска.</w:t>
            </w:r>
          </w:p>
          <w:p>
            <w:pPr/>
            <w:r>
              <w:rPr/>
              <w:t xml:space="preserve">         </w:t>
            </w:r>
          </w:p>
          <w:p>
            <w:pPr/>
            <w:r>
              <w:rPr/>
              <w:t xml:space="preserve">       </w:t>
            </w:r>
          </w:p>
        </w:tc>
      </w:tr>
      <w:tr>
        <w:trPr/>
        <w:tc>
          <w:tcPr>
            <w:tcW w:w="1800" w:type="dxa"/>
          </w:tcPr>
          <w:p>
            <w:pPr/>
            <w:r>
              <w:rPr/>
              <w:t xml:space="preserve">         </w:t>
            </w:r>
          </w:p>
          <w:p>
            <w:pPr/>
            <w:r>
              <w:rPr/>
              <w:t xml:space="preserve">3.</w:t>
            </w:r>
          </w:p>
          <w:p>
            <w:pPr/>
            <w:r>
              <w:rPr/>
              <w:t xml:space="preserve">       </w:t>
            </w:r>
          </w:p>
        </w:tc>
        <w:tc>
          <w:tcPr>
            <w:tcW w:w="1800" w:type="dxa"/>
          </w:tcPr>
          <w:p>
            <w:pPr/>
            <w:r>
              <w:rPr/>
              <w:t xml:space="preserve">         </w:t>
            </w:r>
          </w:p>
          <w:p>
            <w:pPr/>
            <w:r>
              <w:rPr/>
              <w:t xml:space="preserve">29 января 2015 г., 15.00</w:t>
            </w:r>
          </w:p>
          <w:p>
            <w:pPr/>
            <w:r>
              <w:rPr/>
              <w:t xml:space="preserve">                      </w:t>
            </w:r>
          </w:p>
        </w:tc>
        <w:tc>
          <w:tcPr>
            <w:tcW w:w="1800" w:type="dxa"/>
          </w:tcPr>
          <w:p>
            <w:pPr/>
            <w:r>
              <w:rPr/>
              <w:t xml:space="preserve">         </w:t>
            </w:r>
          </w:p>
          <w:p>
            <w:pPr/>
            <w:r>
              <w:rPr/>
              <w:t xml:space="preserve">Зейская           </w:t>
            </w:r>
          </w:p>
          <w:p>
            <w:pPr/>
            <w:r>
              <w:rPr/>
              <w:t xml:space="preserve">         ГЭС</w:t>
            </w:r>
          </w:p>
          <w:p>
            <w:pPr/>
            <w:r>
              <w:rPr/>
              <w:t xml:space="preserve">       </w:t>
            </w:r>
          </w:p>
        </w:tc>
        <w:tc>
          <w:tcPr>
            <w:tcW w:w="1800" w:type="dxa"/>
          </w:tcPr>
          <w:p>
            <w:pPr/>
            <w:r>
              <w:rPr/>
              <w:t xml:space="preserve">         </w:t>
            </w:r>
          </w:p>
          <w:p>
            <w:pPr/>
            <w:r>
              <w:rPr/>
              <w:t xml:space="preserve">Зейская городская библиотека:           </w:t>
            </w:r>
          </w:p>
          <w:p>
            <w:pPr/>
            <w:r>
              <w:rPr/>
              <w:t xml:space="preserve">         г. Зея, ул. Шохина, дом 7 (Дом культуры «Энергетик»</w:t>
            </w:r>
          </w:p>
          <w:p>
            <w:pPr/>
            <w:r>
              <w:rPr/>
              <w:t xml:space="preserve">       </w:t>
            </w:r>
          </w:p>
        </w:tc>
        <w:tc>
          <w:tcPr>
            <w:tcW w:w="1800" w:type="dxa"/>
          </w:tcPr>
          <w:p>
            <w:pPr/>
            <w:r>
              <w:rPr/>
              <w:t xml:space="preserve">                        </w:t>
            </w:r>
          </w:p>
          <w:p>
            <w:pPr>
              <w:numPr>
                <w:ilvl w:val="0"/>
                <w:numId w:val="2"/>
              </w:numPr>
            </w:pPr>
            <w:r>
              <w:rPr/>
              <w:t xml:space="preserve">Представители городских и районных властей;</w:t>
            </w:r>
          </w:p>
          <w:p>
            <w:pPr/>
            <w:r>
              <w:rPr/>
              <w:t xml:space="preserve">                   </w:t>
            </w:r>
          </w:p>
          <w:p>
            <w:pPr>
              <w:numPr>
                <w:ilvl w:val="0"/>
                <w:numId w:val="2"/>
              </w:numPr>
            </w:pPr>
            <w:r>
              <w:rPr/>
              <w:t xml:space="preserve">сотрудники городского отдела культуры, отдела образования;</w:t>
            </w:r>
          </w:p>
          <w:p>
            <w:pPr/>
            <w:r>
              <w:rPr/>
              <w:t xml:space="preserve">                   </w:t>
            </w:r>
          </w:p>
          <w:p>
            <w:pPr>
              <w:numPr>
                <w:ilvl w:val="0"/>
                <w:numId w:val="2"/>
              </w:numPr>
            </w:pPr>
            <w:r>
              <w:rPr/>
              <w:t xml:space="preserve">представители Зейского заповедника;</w:t>
            </w:r>
          </w:p>
          <w:p>
            <w:pPr/>
            <w:r>
              <w:rPr/>
              <w:t xml:space="preserve">                   </w:t>
            </w:r>
          </w:p>
          <w:p>
            <w:pPr>
              <w:numPr>
                <w:ilvl w:val="0"/>
                <w:numId w:val="2"/>
              </w:numPr>
            </w:pPr>
            <w:r>
              <w:rPr/>
              <w:t xml:space="preserve">учащиеся школ;</w:t>
            </w:r>
          </w:p>
          <w:p>
            <w:pPr/>
            <w:r>
              <w:rPr/>
              <w:t xml:space="preserve">                   </w:t>
            </w:r>
          </w:p>
          <w:p>
            <w:pPr>
              <w:numPr>
                <w:ilvl w:val="0"/>
                <w:numId w:val="2"/>
              </w:numPr>
            </w:pPr>
            <w:r>
              <w:rPr/>
              <w:t xml:space="preserve">сотрудники библиотек Зейского района.</w:t>
            </w:r>
          </w:p>
          <w:p>
            <w:pPr/>
            <w:r>
              <w:rPr/>
              <w:t xml:space="preserve">         </w:t>
            </w:r>
          </w:p>
          <w:p>
            <w:pPr/>
            <w:r>
              <w:rPr/>
              <w:t xml:space="preserve">       </w:t>
            </w:r>
          </w:p>
        </w:tc>
      </w:tr>
      <w:tr>
        <w:trPr/>
        <w:tc>
          <w:tcPr>
            <w:tcW w:w="1800" w:type="dxa"/>
          </w:tcPr>
          <w:p>
            <w:pPr/>
            <w:r>
              <w:rPr/>
              <w:t xml:space="preserve">         </w:t>
            </w:r>
          </w:p>
          <w:p>
            <w:pPr/>
            <w:r>
              <w:rPr/>
              <w:t xml:space="preserve">4.</w:t>
            </w:r>
          </w:p>
          <w:p>
            <w:pPr/>
            <w:r>
              <w:rPr/>
              <w:t xml:space="preserve">       </w:t>
            </w:r>
          </w:p>
        </w:tc>
        <w:tc>
          <w:tcPr>
            <w:tcW w:w="1800" w:type="dxa"/>
          </w:tcPr>
          <w:p>
            <w:pPr/>
            <w:r>
              <w:rPr/>
              <w:t xml:space="preserve">         </w:t>
            </w:r>
          </w:p>
          <w:p>
            <w:pPr/>
            <w:r>
              <w:rPr/>
              <w:t xml:space="preserve">29 января 2015 г., 13.00</w:t>
            </w:r>
          </w:p>
          <w:p>
            <w:pPr/>
            <w:r>
              <w:rPr/>
              <w:t xml:space="preserve">                      </w:t>
            </w:r>
          </w:p>
        </w:tc>
        <w:tc>
          <w:tcPr>
            <w:tcW w:w="1800" w:type="dxa"/>
          </w:tcPr>
          <w:p>
            <w:pPr/>
            <w:r>
              <w:rPr/>
              <w:t xml:space="preserve">         </w:t>
            </w:r>
          </w:p>
          <w:p>
            <w:pPr/>
            <w:r>
              <w:rPr/>
              <w:t xml:space="preserve">Северо-Осетинский филиал РусГидро </w:t>
            </w:r>
          </w:p>
          <w:p>
            <w:pPr/>
            <w:r>
              <w:rPr/>
              <w:t xml:space="preserve">       </w:t>
            </w:r>
          </w:p>
        </w:tc>
        <w:tc>
          <w:tcPr>
            <w:tcW w:w="1800" w:type="dxa"/>
          </w:tcPr>
          <w:p>
            <w:pPr/>
            <w:r>
              <w:rPr/>
              <w:t xml:space="preserve">         </w:t>
            </w:r>
          </w:p>
          <w:p>
            <w:pPr/>
            <w:r>
              <w:rPr/>
              <w:t xml:space="preserve">Владикавказ, детский культурно-развлекательный центр «Алые паруса»:</w:t>
            </w:r>
          </w:p>
          <w:p>
            <w:pPr/>
            <w:r>
              <w:rPr/>
              <w:t xml:space="preserve">               </w:t>
            </w:r>
          </w:p>
          <w:p>
            <w:pPr/>
            <w:r>
              <w:rPr/>
              <w:t xml:space="preserve">г. Владикавказ, ул. Калинина, д.75</w:t>
            </w:r>
          </w:p>
          <w:p>
            <w:pPr/>
            <w:r>
              <w:rPr/>
              <w:t xml:space="preserve">       </w:t>
            </w:r>
          </w:p>
        </w:tc>
        <w:tc>
          <w:tcPr>
            <w:tcW w:w="1800" w:type="dxa"/>
          </w:tcPr>
          <w:p>
            <w:pPr/>
            <w:r>
              <w:rPr/>
              <w:t xml:space="preserve">                        </w:t>
            </w:r>
          </w:p>
          <w:p>
            <w:pPr>
              <w:numPr>
                <w:ilvl w:val="0"/>
                <w:numId w:val="2"/>
              </w:numPr>
            </w:pPr>
            <w:r>
              <w:rPr/>
              <w:t xml:space="preserve">Главный инженер Северо-Осетинского филиала РусГидро Зангиев К.З.;</w:t>
            </w:r>
          </w:p>
          <w:p>
            <w:pPr/>
            <w:r>
              <w:rPr/>
              <w:t xml:space="preserve">                   </w:t>
            </w:r>
          </w:p>
          <w:p>
            <w:pPr>
              <w:numPr>
                <w:ilvl w:val="0"/>
                <w:numId w:val="2"/>
              </w:numPr>
            </w:pPr>
            <w:r>
              <w:rPr/>
              <w:t xml:space="preserve">представитель минобранауки РСО-Алания;</w:t>
            </w:r>
          </w:p>
          <w:p>
            <w:pPr/>
            <w:r>
              <w:rPr/>
              <w:t xml:space="preserve">                   </w:t>
            </w:r>
          </w:p>
          <w:p>
            <w:pPr>
              <w:numPr>
                <w:ilvl w:val="0"/>
                <w:numId w:val="2"/>
              </w:numPr>
            </w:pPr>
            <w:r>
              <w:rPr/>
              <w:t xml:space="preserve">воспитанники детского дома «Виктория»;</w:t>
            </w:r>
          </w:p>
          <w:p>
            <w:pPr/>
            <w:r>
              <w:rPr/>
              <w:t xml:space="preserve">                   </w:t>
            </w:r>
          </w:p>
          <w:p>
            <w:pPr>
              <w:numPr>
                <w:ilvl w:val="0"/>
                <w:numId w:val="2"/>
              </w:numPr>
            </w:pPr>
            <w:r>
              <w:rPr/>
              <w:t xml:space="preserve">учащиеся владикавказских школ №№2, 24.</w:t>
            </w:r>
          </w:p>
          <w:p>
            <w:pPr/>
            <w:r>
              <w:rPr/>
              <w:t xml:space="preserve">         </w:t>
            </w:r>
          </w:p>
          <w:p>
            <w:pPr/>
            <w:r>
              <w:rPr/>
              <w:t xml:space="preserve">       </w:t>
            </w:r>
          </w:p>
        </w:tc>
      </w:tr>
      <w:tr>
        <w:trPr/>
        <w:tc>
          <w:tcPr>
            <w:tcW w:w="1800" w:type="dxa"/>
          </w:tcPr>
          <w:p>
            <w:pPr/>
            <w:r>
              <w:rPr/>
              <w:t xml:space="preserve">         </w:t>
            </w:r>
          </w:p>
          <w:p>
            <w:pPr/>
            <w:r>
              <w:rPr/>
              <w:t xml:space="preserve">5.</w:t>
            </w:r>
          </w:p>
          <w:p>
            <w:pPr/>
            <w:r>
              <w:rPr/>
              <w:t xml:space="preserve">       </w:t>
            </w:r>
          </w:p>
        </w:tc>
        <w:tc>
          <w:tcPr>
            <w:tcW w:w="1800" w:type="dxa"/>
          </w:tcPr>
          <w:p>
            <w:pPr/>
            <w:r>
              <w:rPr/>
              <w:t xml:space="preserve">         </w:t>
            </w:r>
          </w:p>
          <w:p>
            <w:pPr/>
            <w:r>
              <w:rPr/>
              <w:t xml:space="preserve">29 января 2015 г., 14.30</w:t>
            </w:r>
          </w:p>
          <w:p>
            <w:pPr/>
            <w:r>
              <w:rPr/>
              <w:t xml:space="preserve">                      </w:t>
            </w:r>
          </w:p>
        </w:tc>
        <w:tc>
          <w:tcPr>
            <w:tcW w:w="1800" w:type="dxa"/>
          </w:tcPr>
          <w:p>
            <w:pPr/>
            <w:r>
              <w:rPr/>
              <w:t xml:space="preserve">         </w:t>
            </w:r>
          </w:p>
          <w:p>
            <w:pPr/>
            <w:r>
              <w:rPr/>
              <w:t xml:space="preserve">Жигулевская ГЭС</w:t>
            </w:r>
          </w:p>
          <w:p>
            <w:pPr/>
            <w:r>
              <w:rPr/>
              <w:t xml:space="preserve">       </w:t>
            </w:r>
          </w:p>
        </w:tc>
        <w:tc>
          <w:tcPr>
            <w:tcW w:w="1800" w:type="dxa"/>
          </w:tcPr>
          <w:p>
            <w:pPr/>
            <w:r>
              <w:rPr/>
              <w:t xml:space="preserve">         </w:t>
            </w:r>
          </w:p>
          <w:p>
            <w:pPr/>
            <w:r>
              <w:rPr/>
              <w:t xml:space="preserve">Самарская областная юношеская библиотека: </w:t>
            </w:r>
          </w:p>
          <w:p>
            <w:pPr/>
            <w:r>
              <w:rPr/>
              <w:t xml:space="preserve">               </w:t>
            </w:r>
          </w:p>
          <w:p>
            <w:pPr/>
            <w:r>
              <w:rPr/>
              <w:t xml:space="preserve">г. Самара, пр-т Ленина, д. 14.</w:t>
            </w:r>
          </w:p>
          <w:p>
            <w:pPr/>
            <w:r>
              <w:rPr/>
              <w:t xml:space="preserve">       </w:t>
            </w:r>
          </w:p>
        </w:tc>
        <w:tc>
          <w:tcPr>
            <w:tcW w:w="1800" w:type="dxa"/>
          </w:tcPr>
          <w:p>
            <w:pPr/>
            <w:r>
              <w:rPr/>
              <w:t xml:space="preserve">                        </w:t>
            </w:r>
          </w:p>
          <w:p>
            <w:pPr>
              <w:numPr>
                <w:ilvl w:val="0"/>
                <w:numId w:val="2"/>
              </w:numPr>
            </w:pPr>
            <w:r>
              <w:rPr/>
              <w:t xml:space="preserve">Читатели библиотеки, учащиеся школ;</w:t>
            </w:r>
          </w:p>
          <w:p>
            <w:pPr/>
            <w:r>
              <w:rPr/>
              <w:t xml:space="preserve">                   </w:t>
            </w:r>
          </w:p>
          <w:p>
            <w:pPr>
              <w:numPr>
                <w:ilvl w:val="0"/>
                <w:numId w:val="2"/>
              </w:numPr>
            </w:pPr>
            <w:r>
              <w:rPr/>
              <w:t xml:space="preserve">представители библиотеки;</w:t>
            </w:r>
          </w:p>
          <w:p>
            <w:pPr/>
            <w:r>
              <w:rPr/>
              <w:t xml:space="preserve">                   </w:t>
            </w:r>
          </w:p>
          <w:p>
            <w:pPr>
              <w:numPr>
                <w:ilvl w:val="0"/>
                <w:numId w:val="2"/>
              </w:numPr>
            </w:pPr>
            <w:r>
              <w:rPr/>
              <w:t xml:space="preserve">сотрудники департамента образования Самары.</w:t>
            </w:r>
          </w:p>
          <w:p>
            <w:pPr/>
            <w:r>
              <w:rPr/>
              <w:t xml:space="preserve">         </w:t>
            </w:r>
          </w:p>
          <w:p>
            <w:pPr/>
            <w:r>
              <w:rPr/>
              <w:t xml:space="preserve">       </w:t>
            </w:r>
          </w:p>
        </w:tc>
      </w:tr>
      <w:tr>
        <w:trPr/>
        <w:tc>
          <w:tcPr>
            <w:tcW w:w="1800" w:type="dxa"/>
          </w:tcPr>
          <w:p>
            <w:pPr/>
            <w:r>
              <w:rPr/>
              <w:t xml:space="preserve">         </w:t>
            </w:r>
          </w:p>
          <w:p>
            <w:pPr/>
            <w:r>
              <w:rPr/>
              <w:t xml:space="preserve">6.</w:t>
            </w:r>
          </w:p>
          <w:p>
            <w:pPr/>
            <w:r>
              <w:rPr/>
              <w:t xml:space="preserve">       </w:t>
            </w:r>
          </w:p>
        </w:tc>
        <w:tc>
          <w:tcPr>
            <w:tcW w:w="1800" w:type="dxa"/>
          </w:tcPr>
          <w:p>
            <w:pPr/>
            <w:r>
              <w:rPr/>
              <w:t xml:space="preserve">         </w:t>
            </w:r>
          </w:p>
          <w:p>
            <w:pPr/>
            <w:r>
              <w:rPr/>
              <w:t xml:space="preserve">29 января 2015 г., 12.30</w:t>
            </w:r>
          </w:p>
          <w:p>
            <w:pPr/>
            <w:r>
              <w:rPr/>
              <w:t xml:space="preserve">       </w:t>
            </w:r>
          </w:p>
        </w:tc>
        <w:tc>
          <w:tcPr>
            <w:tcW w:w="1800" w:type="dxa"/>
          </w:tcPr>
          <w:p>
            <w:pPr/>
            <w:r>
              <w:rPr/>
              <w:t xml:space="preserve">         </w:t>
            </w:r>
          </w:p>
          <w:p>
            <w:pPr/>
            <w:r>
              <w:rPr/>
              <w:t xml:space="preserve">Загорская ГЭС</w:t>
            </w:r>
          </w:p>
          <w:p>
            <w:pPr/>
            <w:r>
              <w:rPr/>
              <w:t xml:space="preserve">       </w:t>
            </w:r>
          </w:p>
        </w:tc>
        <w:tc>
          <w:tcPr>
            <w:tcW w:w="1800" w:type="dxa"/>
          </w:tcPr>
          <w:p>
            <w:pPr/>
            <w:r>
              <w:rPr/>
              <w:t xml:space="preserve">         </w:t>
            </w:r>
          </w:p>
          <w:p>
            <w:pPr/>
            <w:r>
              <w:rPr/>
              <w:t xml:space="preserve">Музей гидроэнергетики при средней школе №28: п.Богородское, д.35А</w:t>
            </w:r>
          </w:p>
          <w:p>
            <w:pPr/>
            <w:r>
              <w:rPr/>
              <w:t xml:space="preserve">       </w:t>
            </w:r>
          </w:p>
        </w:tc>
        <w:tc>
          <w:tcPr>
            <w:tcW w:w="1800" w:type="dxa"/>
          </w:tcPr>
          <w:p>
            <w:pPr/>
            <w:r>
              <w:rPr/>
              <w:t xml:space="preserve">                        </w:t>
            </w:r>
          </w:p>
          <w:p>
            <w:pPr>
              <w:numPr>
                <w:ilvl w:val="0"/>
                <w:numId w:val="2"/>
              </w:numPr>
            </w:pPr>
            <w:r>
              <w:rPr/>
              <w:t xml:space="preserve">Директор Загорской ГАЭС Магрук В.И.;</w:t>
            </w:r>
          </w:p>
          <w:p>
            <w:pPr/>
            <w:r>
              <w:rPr/>
              <w:t xml:space="preserve">                   </w:t>
            </w:r>
          </w:p>
          <w:p>
            <w:pPr>
              <w:numPr>
                <w:ilvl w:val="0"/>
                <w:numId w:val="2"/>
              </w:numPr>
            </w:pPr>
            <w:r>
              <w:rPr/>
              <w:t xml:space="preserve">директор СШ №28 Дикун Е.И.;</w:t>
            </w:r>
          </w:p>
          <w:p>
            <w:pPr/>
            <w:r>
              <w:rPr/>
              <w:t xml:space="preserve">                   </w:t>
            </w:r>
          </w:p>
          <w:p>
            <w:pPr>
              <w:numPr>
                <w:ilvl w:val="0"/>
                <w:numId w:val="2"/>
              </w:numPr>
            </w:pPr>
            <w:r>
              <w:rPr/>
              <w:t xml:space="preserve">директор СШ №17 Петрова В.С.;</w:t>
            </w:r>
          </w:p>
          <w:p>
            <w:pPr/>
            <w:r>
              <w:rPr/>
              <w:t xml:space="preserve">                   </w:t>
            </w:r>
          </w:p>
          <w:p>
            <w:pPr>
              <w:numPr>
                <w:ilvl w:val="0"/>
                <w:numId w:val="2"/>
              </w:numPr>
            </w:pPr>
            <w:r>
              <w:rPr/>
              <w:t xml:space="preserve">ученики и педагоги СШ №28 и СШ №17, члены кружка «Эко-Бойскауты».</w:t>
            </w:r>
          </w:p>
          <w:p>
            <w:pPr/>
            <w:r>
              <w:rPr/>
              <w:t xml:space="preserve">         </w:t>
            </w:r>
          </w:p>
          <w:p>
            <w:pPr/>
            <w:r>
              <w:rPr/>
              <w:t xml:space="preserve">       </w:t>
            </w:r>
          </w:p>
        </w:tc>
      </w:tr>
      <w:tr>
        <w:trPr/>
        <w:tc>
          <w:tcPr>
            <w:tcW w:w="1800" w:type="dxa"/>
          </w:tcPr>
          <w:p>
            <w:pPr/>
            <w:r>
              <w:rPr/>
              <w:t xml:space="preserve">         </w:t>
            </w:r>
          </w:p>
          <w:p>
            <w:pPr/>
            <w:r>
              <w:rPr/>
              <w:t xml:space="preserve">7.</w:t>
            </w:r>
          </w:p>
          <w:p>
            <w:pPr/>
            <w:r>
              <w:rPr/>
              <w:t xml:space="preserve">       </w:t>
            </w:r>
          </w:p>
        </w:tc>
        <w:tc>
          <w:tcPr>
            <w:tcW w:w="1800" w:type="dxa"/>
          </w:tcPr>
          <w:p>
            <w:pPr/>
            <w:r>
              <w:rPr/>
              <w:t xml:space="preserve">         </w:t>
            </w:r>
          </w:p>
          <w:p>
            <w:pPr/>
            <w:r>
              <w:rPr/>
              <w:t xml:space="preserve">29 января 2015 г., 13.30</w:t>
            </w:r>
          </w:p>
          <w:p>
            <w:pPr/>
            <w:r>
              <w:rPr/>
              <w:t xml:space="preserve">                      </w:t>
            </w:r>
          </w:p>
        </w:tc>
        <w:tc>
          <w:tcPr>
            <w:tcW w:w="1800" w:type="dxa"/>
          </w:tcPr>
          <w:p>
            <w:pPr/>
            <w:r>
              <w:rPr/>
              <w:t xml:space="preserve">         </w:t>
            </w:r>
          </w:p>
          <w:p>
            <w:pPr/>
            <w:r>
              <w:rPr/>
              <w:t xml:space="preserve">Чебоксарская ГЭС</w:t>
            </w:r>
          </w:p>
          <w:p>
            <w:pPr/>
            <w:r>
              <w:rPr/>
              <w:t xml:space="preserve">       </w:t>
            </w:r>
          </w:p>
        </w:tc>
        <w:tc>
          <w:tcPr>
            <w:tcW w:w="1800" w:type="dxa"/>
          </w:tcPr>
          <w:p>
            <w:pPr/>
            <w:r>
              <w:rPr/>
              <w:t xml:space="preserve">         </w:t>
            </w:r>
          </w:p>
          <w:p>
            <w:pPr/>
            <w:r>
              <w:rPr/>
              <w:t xml:space="preserve">Библиотека им.Н.Носова: г.Новочебоксарск, ул.10-й Пятилетки, д.70</w:t>
            </w:r>
          </w:p>
          <w:p>
            <w:pPr/>
            <w:r>
              <w:rPr/>
              <w:t xml:space="preserve">       </w:t>
            </w:r>
          </w:p>
        </w:tc>
        <w:tc>
          <w:tcPr>
            <w:tcW w:w="1800" w:type="dxa"/>
          </w:tcPr>
          <w:p>
            <w:pPr/>
            <w:r>
              <w:rPr/>
              <w:t xml:space="preserve">                        </w:t>
            </w:r>
          </w:p>
          <w:p>
            <w:pPr>
              <w:numPr>
                <w:ilvl w:val="0"/>
                <w:numId w:val="2"/>
              </w:numPr>
            </w:pPr>
            <w:r>
              <w:rPr/>
              <w:t xml:space="preserve">Директор Чебоксарской ГЭС Бардюков В.Г.;</w:t>
            </w:r>
          </w:p>
          <w:p>
            <w:pPr/>
            <w:r>
              <w:rPr/>
              <w:t xml:space="preserve">                   </w:t>
            </w:r>
          </w:p>
          <w:p>
            <w:pPr>
              <w:numPr>
                <w:ilvl w:val="0"/>
                <w:numId w:val="2"/>
              </w:numPr>
            </w:pPr>
            <w:r>
              <w:rPr/>
              <w:t xml:space="preserve">представители администрации Новочебоксарска;</w:t>
            </w:r>
          </w:p>
          <w:p>
            <w:pPr/>
            <w:r>
              <w:rPr/>
              <w:t xml:space="preserve">                   </w:t>
            </w:r>
          </w:p>
          <w:p>
            <w:pPr>
              <w:numPr>
                <w:ilvl w:val="0"/>
                <w:numId w:val="2"/>
              </w:numPr>
            </w:pPr>
            <w:r>
              <w:rPr/>
              <w:t xml:space="preserve">директор МБУ «Библиотека»;</w:t>
            </w:r>
          </w:p>
          <w:p>
            <w:pPr/>
            <w:r>
              <w:rPr/>
              <w:t xml:space="preserve">                   </w:t>
            </w:r>
          </w:p>
          <w:p>
            <w:pPr>
              <w:numPr>
                <w:ilvl w:val="0"/>
                <w:numId w:val="2"/>
              </w:numPr>
            </w:pPr>
            <w:r>
              <w:rPr/>
              <w:t xml:space="preserve">директор художественной школы;</w:t>
            </w:r>
          </w:p>
          <w:p>
            <w:pPr/>
            <w:r>
              <w:rPr/>
              <w:t xml:space="preserve">                   </w:t>
            </w:r>
          </w:p>
          <w:p>
            <w:pPr>
              <w:numPr>
                <w:ilvl w:val="0"/>
                <w:numId w:val="2"/>
              </w:numPr>
            </w:pPr>
            <w:r>
              <w:rPr/>
              <w:t xml:space="preserve">победители городских олимпиад, ученики лицея № 18, художественной школы;</w:t>
            </w:r>
          </w:p>
          <w:p>
            <w:pPr/>
            <w:r>
              <w:rPr/>
              <w:t xml:space="preserve">                   </w:t>
            </w:r>
          </w:p>
          <w:p>
            <w:pPr>
              <w:numPr>
                <w:ilvl w:val="0"/>
                <w:numId w:val="2"/>
              </w:numPr>
            </w:pPr>
            <w:r>
              <w:rPr/>
              <w:t xml:space="preserve">сотрудники школьных и городских библиотек.</w:t>
            </w:r>
          </w:p>
          <w:p>
            <w:pPr/>
            <w:r>
              <w:rPr/>
              <w:t xml:space="preserve">         </w:t>
            </w:r>
          </w:p>
          <w:p>
            <w:pPr/>
            <w:r>
              <w:rPr/>
              <w:t xml:space="preserve">       </w:t>
            </w:r>
          </w:p>
        </w:tc>
      </w:tr>
      <w:tr>
        <w:trPr/>
        <w:tc>
          <w:tcPr>
            <w:tcW w:w="1800" w:type="dxa"/>
          </w:tcPr>
          <w:p>
            <w:pPr/>
            <w:r>
              <w:rPr/>
              <w:t xml:space="preserve">         </w:t>
            </w:r>
          </w:p>
          <w:p>
            <w:pPr/>
            <w:r>
              <w:rPr/>
              <w:t xml:space="preserve">8.</w:t>
            </w:r>
          </w:p>
          <w:p>
            <w:pPr/>
            <w:r>
              <w:rPr/>
              <w:t xml:space="preserve">       </w:t>
            </w:r>
          </w:p>
        </w:tc>
        <w:tc>
          <w:tcPr>
            <w:tcW w:w="1800" w:type="dxa"/>
          </w:tcPr>
          <w:p>
            <w:pPr/>
            <w:r>
              <w:rPr/>
              <w:t xml:space="preserve">         </w:t>
            </w:r>
          </w:p>
          <w:p>
            <w:pPr/>
            <w:r>
              <w:rPr/>
              <w:t xml:space="preserve">29 января 2015 г., 15.00</w:t>
            </w:r>
          </w:p>
          <w:p>
            <w:pPr/>
            <w:r>
              <w:rPr/>
              <w:t xml:space="preserve">                      </w:t>
            </w:r>
          </w:p>
        </w:tc>
        <w:tc>
          <w:tcPr>
            <w:tcW w:w="1800" w:type="dxa"/>
          </w:tcPr>
          <w:p>
            <w:pPr/>
            <w:r>
              <w:rPr/>
              <w:t xml:space="preserve">         </w:t>
            </w:r>
          </w:p>
          <w:p>
            <w:pPr/>
            <w:r>
              <w:rPr/>
              <w:t xml:space="preserve">Карачаево-Черкесский Филиал РусГидро</w:t>
            </w:r>
          </w:p>
          <w:p>
            <w:pPr/>
            <w:r>
              <w:rPr/>
              <w:t xml:space="preserve">       </w:t>
            </w:r>
          </w:p>
        </w:tc>
        <w:tc>
          <w:tcPr>
            <w:tcW w:w="1800" w:type="dxa"/>
          </w:tcPr>
          <w:p>
            <w:pPr/>
            <w:r>
              <w:rPr/>
              <w:t xml:space="preserve">         </w:t>
            </w:r>
          </w:p>
          <w:p>
            <w:pPr/>
            <w:r>
              <w:rPr/>
              <w:t xml:space="preserve">Карачаево-Черкесская республиканская детская библиотека имени С.П. Никулина:</w:t>
            </w:r>
          </w:p>
          <w:p>
            <w:pPr/>
            <w:r>
              <w:rPr/>
              <w:t xml:space="preserve">               </w:t>
            </w:r>
          </w:p>
          <w:p>
            <w:pPr/>
            <w:r>
              <w:rPr/>
              <w:t xml:space="preserve">г. Черкесск,           </w:t>
            </w:r>
          </w:p>
          <w:p>
            <w:pPr/>
            <w:r>
              <w:rPr/>
              <w:t xml:space="preserve">         ул.Международная, д. 85</w:t>
            </w:r>
          </w:p>
          <w:p>
            <w:pPr/>
            <w:r>
              <w:rPr/>
              <w:t xml:space="preserve">       </w:t>
            </w:r>
          </w:p>
        </w:tc>
        <w:tc>
          <w:tcPr>
            <w:tcW w:w="1800" w:type="dxa"/>
          </w:tcPr>
          <w:p>
            <w:pPr/>
            <w:r>
              <w:rPr/>
              <w:t xml:space="preserve">                        </w:t>
            </w:r>
          </w:p>
          <w:p>
            <w:pPr>
              <w:numPr>
                <w:ilvl w:val="0"/>
                <w:numId w:val="2"/>
              </w:numPr>
            </w:pPr>
            <w:r>
              <w:rPr/>
              <w:t xml:space="preserve">Заместитель директора Карачаево-Черкесского филиала РусГидро Братова А.М.;</w:t>
            </w:r>
          </w:p>
          <w:p>
            <w:pPr/>
            <w:r>
              <w:rPr/>
              <w:t xml:space="preserve">                   </w:t>
            </w:r>
          </w:p>
          <w:p>
            <w:pPr>
              <w:numPr>
                <w:ilvl w:val="0"/>
                <w:numId w:val="2"/>
              </w:numPr>
            </w:pPr>
            <w:r>
              <w:rPr/>
              <w:t xml:space="preserve">директор центра дополнительного образования Джанкезова З.Х.;</w:t>
            </w:r>
          </w:p>
          <w:p>
            <w:pPr/>
            <w:r>
              <w:rPr/>
              <w:t xml:space="preserve">                   </w:t>
            </w:r>
          </w:p>
          <w:p>
            <w:pPr>
              <w:numPr>
                <w:ilvl w:val="0"/>
                <w:numId w:val="2"/>
              </w:numPr>
            </w:pPr>
            <w:r>
              <w:rPr/>
              <w:t xml:space="preserve">член общественной палаты Тлисов А.Б.;</w:t>
            </w:r>
          </w:p>
          <w:p>
            <w:pPr/>
            <w:r>
              <w:rPr/>
              <w:t xml:space="preserve">                   </w:t>
            </w:r>
          </w:p>
          <w:p>
            <w:pPr>
              <w:numPr>
                <w:ilvl w:val="0"/>
                <w:numId w:val="2"/>
              </w:numPr>
            </w:pPr>
            <w:r>
              <w:rPr/>
              <w:t xml:space="preserve">учащиеся СОШ Черкесска;</w:t>
            </w:r>
          </w:p>
          <w:p>
            <w:pPr/>
            <w:r>
              <w:rPr/>
              <w:t xml:space="preserve">                   </w:t>
            </w:r>
          </w:p>
          <w:p>
            <w:pPr>
              <w:numPr>
                <w:ilvl w:val="0"/>
                <w:numId w:val="2"/>
              </w:numPr>
            </w:pPr>
            <w:r>
              <w:rPr/>
              <w:t xml:space="preserve">воспитанники центра дополнительного образования.</w:t>
            </w:r>
          </w:p>
          <w:p>
            <w:pPr/>
            <w:r>
              <w:rPr/>
              <w:t xml:space="preserve">         </w:t>
            </w:r>
          </w:p>
          <w:p>
            <w:pPr/>
            <w:r>
              <w:rPr/>
              <w:t xml:space="preserve">       </w:t>
            </w:r>
          </w:p>
        </w:tc>
      </w:tr>
      <w:tr>
        <w:trPr/>
        <w:tc>
          <w:tcPr>
            <w:tcW w:w="1800" w:type="dxa"/>
          </w:tcPr>
          <w:p>
            <w:pPr/>
            <w:r>
              <w:rPr/>
              <w:t xml:space="preserve">         </w:t>
            </w:r>
          </w:p>
          <w:p>
            <w:pPr/>
            <w:r>
              <w:rPr/>
              <w:t xml:space="preserve">9.</w:t>
            </w:r>
          </w:p>
          <w:p>
            <w:pPr/>
            <w:r>
              <w:rPr/>
              <w:t xml:space="preserve">       </w:t>
            </w:r>
          </w:p>
        </w:tc>
        <w:tc>
          <w:tcPr>
            <w:tcW w:w="1800" w:type="dxa"/>
          </w:tcPr>
          <w:p>
            <w:pPr/>
            <w:r>
              <w:rPr/>
              <w:t xml:space="preserve">         </w:t>
            </w:r>
          </w:p>
          <w:p>
            <w:pPr/>
            <w:r>
              <w:rPr/>
              <w:t xml:space="preserve">29 января 2015 г., 13.30</w:t>
            </w:r>
          </w:p>
          <w:p>
            <w:pPr/>
            <w:r>
              <w:rPr/>
              <w:t xml:space="preserve">       </w:t>
            </w:r>
          </w:p>
        </w:tc>
        <w:tc>
          <w:tcPr>
            <w:tcW w:w="1800" w:type="dxa"/>
          </w:tcPr>
          <w:p>
            <w:pPr/>
            <w:r>
              <w:rPr/>
              <w:t xml:space="preserve">         </w:t>
            </w:r>
          </w:p>
          <w:p>
            <w:pPr/>
            <w:r>
              <w:rPr/>
              <w:t xml:space="preserve">Камская ГЭС</w:t>
            </w:r>
          </w:p>
          <w:p>
            <w:pPr/>
            <w:r>
              <w:rPr/>
              <w:t xml:space="preserve">       </w:t>
            </w:r>
          </w:p>
        </w:tc>
        <w:tc>
          <w:tcPr>
            <w:tcW w:w="1800" w:type="dxa"/>
          </w:tcPr>
          <w:p>
            <w:pPr/>
            <w:r>
              <w:rPr/>
              <w:t xml:space="preserve">         </w:t>
            </w:r>
          </w:p>
          <w:p>
            <w:pPr/>
            <w:r>
              <w:rPr/>
              <w:t xml:space="preserve">Библиотека № 8 им. Островского: г.Пермь, ул. Гайвинская, д.6</w:t>
            </w:r>
          </w:p>
          <w:p>
            <w:pPr/>
            <w:r>
              <w:rPr/>
              <w:t xml:space="preserve">       </w:t>
            </w:r>
          </w:p>
        </w:tc>
        <w:tc>
          <w:tcPr>
            <w:tcW w:w="1800" w:type="dxa"/>
          </w:tcPr>
          <w:p>
            <w:pPr/>
            <w:r>
              <w:rPr/>
              <w:t xml:space="preserve">         </w:t>
            </w:r>
          </w:p>
          <w:p>
            <w:pPr>
              <w:numPr>
                <w:ilvl w:val="0"/>
                <w:numId w:val="2"/>
              </w:numPr>
            </w:pPr>
            <w:r>
              <w:rPr/>
              <w:t xml:space="preserve">Представитель Объединения муниципальных библиотек; </w:t>
            </w:r>
          </w:p>
          <w:p>
            <w:pPr/>
            <w:r>
              <w:rPr/>
              <w:t xml:space="preserve">                   </w:t>
            </w:r>
          </w:p>
          <w:p>
            <w:pPr>
              <w:numPr>
                <w:ilvl w:val="0"/>
                <w:numId w:val="2"/>
              </w:numPr>
            </w:pPr>
            <w:r>
              <w:rPr/>
              <w:t xml:space="preserve">директор библиотеки № 8; </w:t>
            </w:r>
          </w:p>
          <w:p>
            <w:pPr/>
            <w:r>
              <w:rPr/>
              <w:t xml:space="preserve">                   </w:t>
            </w:r>
          </w:p>
          <w:p>
            <w:pPr>
              <w:numPr>
                <w:ilvl w:val="0"/>
                <w:numId w:val="2"/>
              </w:numPr>
            </w:pPr>
            <w:r>
              <w:rPr/>
              <w:t xml:space="preserve">представитель администрации Орджоникидзевского р-на г. Перми; </w:t>
            </w:r>
          </w:p>
          <w:p>
            <w:pPr/>
            <w:r>
              <w:rPr/>
              <w:t xml:space="preserve">                   </w:t>
            </w:r>
          </w:p>
          <w:p>
            <w:pPr>
              <w:numPr>
                <w:ilvl w:val="0"/>
                <w:numId w:val="2"/>
              </w:numPr>
            </w:pPr>
            <w:r>
              <w:rPr/>
              <w:t xml:space="preserve">библиотекари школ Орджоникидзевского района г. Перми; </w:t>
            </w:r>
          </w:p>
          <w:p>
            <w:pPr/>
            <w:r>
              <w:rPr/>
              <w:t xml:space="preserve">                   </w:t>
            </w:r>
          </w:p>
          <w:p>
            <w:pPr>
              <w:numPr>
                <w:ilvl w:val="0"/>
                <w:numId w:val="2"/>
              </w:numPr>
            </w:pPr>
            <w:r>
              <w:rPr/>
              <w:t xml:space="preserve">учащиеся школ.</w:t>
            </w:r>
          </w:p>
          <w:p>
            <w:pPr/>
            <w:r>
              <w:rPr/>
              <w:t xml:space="preserve">         </w:t>
            </w:r>
          </w:p>
        </w:tc>
      </w:tr>
      <w:tr>
        <w:trPr/>
        <w:tc>
          <w:tcPr>
            <w:tcW w:w="1800" w:type="dxa"/>
          </w:tcPr>
          <w:p>
            <w:pPr/>
            <w:r>
              <w:rPr/>
              <w:t xml:space="preserve">         </w:t>
            </w:r>
          </w:p>
          <w:p>
            <w:pPr/>
            <w:r>
              <w:rPr/>
              <w:t xml:space="preserve">10.</w:t>
            </w:r>
          </w:p>
          <w:p>
            <w:pPr/>
            <w:r>
              <w:rPr/>
              <w:t xml:space="preserve">       </w:t>
            </w:r>
          </w:p>
        </w:tc>
        <w:tc>
          <w:tcPr>
            <w:tcW w:w="1800" w:type="dxa"/>
          </w:tcPr>
          <w:p>
            <w:pPr/>
            <w:r>
              <w:rPr/>
              <w:t xml:space="preserve">         </w:t>
            </w:r>
          </w:p>
          <w:p>
            <w:pPr/>
            <w:r>
              <w:rPr/>
              <w:t xml:space="preserve">29 января 2015 г., 11.30</w:t>
            </w:r>
          </w:p>
          <w:p>
            <w:pPr/>
            <w:r>
              <w:rPr/>
              <w:t xml:space="preserve">                      </w:t>
            </w:r>
          </w:p>
        </w:tc>
        <w:tc>
          <w:tcPr>
            <w:tcW w:w="1800" w:type="dxa"/>
          </w:tcPr>
          <w:p>
            <w:pPr/>
            <w:r>
              <w:rPr/>
              <w:t xml:space="preserve">         </w:t>
            </w:r>
          </w:p>
          <w:p>
            <w:pPr/>
            <w:r>
              <w:rPr/>
              <w:t xml:space="preserve">Воткинская ГЭС</w:t>
            </w:r>
          </w:p>
          <w:p>
            <w:pPr/>
            <w:r>
              <w:rPr/>
              <w:t xml:space="preserve">       </w:t>
            </w:r>
          </w:p>
        </w:tc>
        <w:tc>
          <w:tcPr>
            <w:tcW w:w="1800" w:type="dxa"/>
          </w:tcPr>
          <w:p>
            <w:pPr/>
            <w:r>
              <w:rPr/>
              <w:t xml:space="preserve">         </w:t>
            </w:r>
          </w:p>
          <w:p>
            <w:pPr/>
            <w:r>
              <w:rPr/>
              <w:t xml:space="preserve">Чайковская центральная детская библиотека, г.Чайковский, ул. Ленина, д.50</w:t>
            </w:r>
          </w:p>
          <w:p>
            <w:pPr/>
            <w:r>
              <w:rPr/>
              <w:t xml:space="preserve">       </w:t>
            </w:r>
          </w:p>
        </w:tc>
        <w:tc>
          <w:tcPr>
            <w:tcW w:w="1800" w:type="dxa"/>
          </w:tcPr>
          <w:p>
            <w:pPr/>
            <w:r>
              <w:rPr/>
              <w:t xml:space="preserve">                        </w:t>
            </w:r>
          </w:p>
          <w:p>
            <w:pPr>
              <w:numPr>
                <w:ilvl w:val="0"/>
                <w:numId w:val="2"/>
              </w:numPr>
            </w:pPr>
            <w:r>
              <w:rPr/>
              <w:t xml:space="preserve">Директор Воткинской ГЭС Бяков А.Г.;</w:t>
            </w:r>
          </w:p>
          <w:p>
            <w:pPr/>
            <w:r>
              <w:rPr/>
              <w:t xml:space="preserve">                   </w:t>
            </w:r>
          </w:p>
          <w:p>
            <w:pPr>
              <w:numPr>
                <w:ilvl w:val="0"/>
                <w:numId w:val="2"/>
              </w:numPr>
            </w:pPr>
            <w:r>
              <w:rPr/>
              <w:t xml:space="preserve">представители администрации г. Чайковский;</w:t>
            </w:r>
          </w:p>
          <w:p>
            <w:pPr/>
            <w:r>
              <w:rPr/>
              <w:t xml:space="preserve">                   </w:t>
            </w:r>
          </w:p>
          <w:p>
            <w:pPr>
              <w:numPr>
                <w:ilvl w:val="0"/>
                <w:numId w:val="2"/>
              </w:numPr>
            </w:pPr>
            <w:r>
              <w:rPr/>
              <w:t xml:space="preserve">представители Воткинской ГЭС;</w:t>
            </w:r>
          </w:p>
          <w:p>
            <w:pPr/>
            <w:r>
              <w:rPr/>
              <w:t xml:space="preserve">                   </w:t>
            </w:r>
          </w:p>
          <w:p>
            <w:pPr>
              <w:numPr>
                <w:ilvl w:val="0"/>
                <w:numId w:val="2"/>
              </w:numPr>
            </w:pPr>
            <w:r>
              <w:rPr/>
              <w:t xml:space="preserve">представители библиотек города и района;</w:t>
            </w:r>
          </w:p>
          <w:p>
            <w:pPr/>
            <w:r>
              <w:rPr/>
              <w:t xml:space="preserve">                   </w:t>
            </w:r>
          </w:p>
          <w:p>
            <w:pPr>
              <w:numPr>
                <w:ilvl w:val="0"/>
                <w:numId w:val="2"/>
              </w:numPr>
            </w:pPr>
            <w:r>
              <w:rPr/>
              <w:t xml:space="preserve">учащиеся школ.</w:t>
            </w:r>
          </w:p>
          <w:p>
            <w:pPr/>
            <w:r>
              <w:rPr/>
              <w:t xml:space="preserve">         </w:t>
            </w:r>
          </w:p>
          <w:p>
            <w:pPr/>
            <w:r>
              <w:rPr/>
              <w:t xml:space="preserve">       </w:t>
            </w:r>
          </w:p>
        </w:tc>
      </w:tr>
      <w:tr>
        <w:trPr/>
        <w:tc>
          <w:tcPr>
            <w:tcW w:w="1800" w:type="dxa"/>
          </w:tcPr>
          <w:p>
            <w:pPr/>
            <w:r>
              <w:rPr/>
              <w:t xml:space="preserve">         </w:t>
            </w:r>
          </w:p>
          <w:p>
            <w:pPr/>
            <w:r>
              <w:rPr/>
              <w:t xml:space="preserve">11.</w:t>
            </w:r>
          </w:p>
          <w:p>
            <w:pPr/>
            <w:r>
              <w:rPr/>
              <w:t xml:space="preserve">       </w:t>
            </w:r>
          </w:p>
        </w:tc>
        <w:tc>
          <w:tcPr>
            <w:tcW w:w="1800" w:type="dxa"/>
          </w:tcPr>
          <w:p>
            <w:pPr/>
            <w:r>
              <w:rPr/>
              <w:t xml:space="preserve">         </w:t>
            </w:r>
          </w:p>
          <w:p>
            <w:pPr/>
            <w:r>
              <w:rPr/>
              <w:t xml:space="preserve">29 января 2015 г., 12.30</w:t>
            </w:r>
          </w:p>
          <w:p>
            <w:pPr/>
            <w:r>
              <w:rPr/>
              <w:t xml:space="preserve">       </w:t>
            </w:r>
          </w:p>
        </w:tc>
        <w:tc>
          <w:tcPr>
            <w:tcW w:w="1800" w:type="dxa"/>
          </w:tcPr>
          <w:p>
            <w:pPr/>
            <w:r>
              <w:rPr/>
              <w:t xml:space="preserve">         </w:t>
            </w:r>
          </w:p>
          <w:p>
            <w:pPr/>
            <w:r>
              <w:rPr/>
              <w:t xml:space="preserve">Бурейская ГЭС</w:t>
            </w:r>
          </w:p>
          <w:p>
            <w:pPr/>
            <w:r>
              <w:rPr/>
              <w:t xml:space="preserve">       </w:t>
            </w:r>
          </w:p>
        </w:tc>
        <w:tc>
          <w:tcPr>
            <w:tcW w:w="1800" w:type="dxa"/>
          </w:tcPr>
          <w:p>
            <w:pPr/>
            <w:r>
              <w:rPr/>
              <w:t xml:space="preserve">         </w:t>
            </w:r>
          </w:p>
          <w:p>
            <w:pPr/>
            <w:r>
              <w:rPr/>
              <w:t xml:space="preserve">СОШ №3: п.Новобурейский, ул. Зеленая, д. 11</w:t>
            </w:r>
          </w:p>
          <w:p>
            <w:pPr/>
            <w:r>
              <w:rPr/>
              <w:t xml:space="preserve">       </w:t>
            </w:r>
          </w:p>
        </w:tc>
        <w:tc>
          <w:tcPr>
            <w:tcW w:w="1800" w:type="dxa"/>
          </w:tcPr>
          <w:p>
            <w:pPr/>
            <w:r>
              <w:rPr/>
              <w:t xml:space="preserve">                    </w:t>
            </w:r>
          </w:p>
          <w:p>
            <w:pPr>
              <w:numPr>
                <w:ilvl w:val="0"/>
                <w:numId w:val="2"/>
              </w:numPr>
            </w:pPr>
            <w:r>
              <w:rPr/>
              <w:t xml:space="preserve">Представитель отдела образования администрации Бурейского района; </w:t>
            </w:r>
          </w:p>
          <w:p>
            <w:pPr/>
            <w:r>
              <w:rPr/>
              <w:t xml:space="preserve">                       </w:t>
            </w:r>
          </w:p>
          <w:p>
            <w:pPr>
              <w:numPr>
                <w:ilvl w:val="0"/>
                <w:numId w:val="2"/>
              </w:numPr>
            </w:pPr>
            <w:r>
              <w:rPr/>
              <w:t xml:space="preserve">представитель районной библиотеки; </w:t>
            </w:r>
          </w:p>
          <w:p>
            <w:pPr/>
            <w:r>
              <w:rPr/>
              <w:t xml:space="preserve">                       </w:t>
            </w:r>
          </w:p>
          <w:p>
            <w:pPr>
              <w:numPr>
                <w:ilvl w:val="0"/>
                <w:numId w:val="2"/>
              </w:numPr>
            </w:pPr>
            <w:r>
              <w:rPr/>
              <w:t xml:space="preserve">библиотекари школ района; </w:t>
            </w:r>
          </w:p>
          <w:p>
            <w:pPr/>
            <w:r>
              <w:rPr/>
              <w:t xml:space="preserve">                       </w:t>
            </w:r>
          </w:p>
          <w:p>
            <w:pPr>
              <w:numPr>
                <w:ilvl w:val="0"/>
                <w:numId w:val="2"/>
              </w:numPr>
            </w:pPr>
            <w:r>
              <w:rPr/>
              <w:t xml:space="preserve">учащиеся школы №3</w:t>
            </w:r>
          </w:p>
          <w:p>
            <w:pPr/>
            <w:r>
              <w:rPr/>
              <w:t xml:space="preserve">           </w:t>
            </w:r>
          </w:p>
          <w:p>
            <w:pPr/>
            <w:r>
              <w:rPr/>
              <w:t xml:space="preserve">       </w:t>
            </w:r>
          </w:p>
        </w:tc>
      </w:tr>
      <w:tr>
        <w:trPr/>
        <w:tc>
          <w:tcPr>
            <w:tcW w:w="1800" w:type="dxa"/>
          </w:tcPr>
          <w:p>
            <w:pPr/>
            <w:r>
              <w:rPr/>
              <w:t xml:space="preserve">         </w:t>
            </w:r>
          </w:p>
          <w:p>
            <w:pPr/>
            <w:r>
              <w:rPr/>
              <w:t xml:space="preserve">12.</w:t>
            </w:r>
          </w:p>
          <w:p>
            <w:pPr/>
            <w:r>
              <w:rPr/>
              <w:t xml:space="preserve">       </w:t>
            </w:r>
          </w:p>
        </w:tc>
        <w:tc>
          <w:tcPr>
            <w:tcW w:w="1800" w:type="dxa"/>
          </w:tcPr>
          <w:p>
            <w:pPr/>
            <w:r>
              <w:rPr/>
              <w:t xml:space="preserve">         </w:t>
            </w:r>
          </w:p>
          <w:p>
            <w:pPr/>
            <w:r>
              <w:rPr/>
              <w:t xml:space="preserve">29 января 2015 г., 13.00</w:t>
            </w:r>
          </w:p>
          <w:p>
            <w:pPr/>
            <w:r>
              <w:rPr/>
              <w:t xml:space="preserve">       </w:t>
            </w:r>
          </w:p>
        </w:tc>
        <w:tc>
          <w:tcPr>
            <w:tcW w:w="1800" w:type="dxa"/>
          </w:tcPr>
          <w:p>
            <w:pPr/>
            <w:r>
              <w:rPr/>
              <w:t xml:space="preserve">         </w:t>
            </w:r>
          </w:p>
          <w:p>
            <w:pPr/>
            <w:r>
              <w:rPr/>
              <w:t xml:space="preserve">Нижегородская ГЭС</w:t>
            </w:r>
          </w:p>
          <w:p>
            <w:pPr/>
            <w:r>
              <w:rPr/>
              <w:t xml:space="preserve">       </w:t>
            </w:r>
          </w:p>
        </w:tc>
        <w:tc>
          <w:tcPr>
            <w:tcW w:w="1800" w:type="dxa"/>
          </w:tcPr>
          <w:p>
            <w:pPr/>
            <w:r>
              <w:rPr/>
              <w:t xml:space="preserve">         </w:t>
            </w:r>
          </w:p>
          <w:p>
            <w:pPr/>
            <w:r>
              <w:rPr/>
              <w:t xml:space="preserve">Школа № 19: </w:t>
            </w:r>
          </w:p>
          <w:p>
            <w:pPr/>
            <w:r>
              <w:rPr/>
              <w:t xml:space="preserve">               </w:t>
            </w:r>
          </w:p>
          <w:p>
            <w:pPr/>
            <w:r>
              <w:rPr/>
              <w:t xml:space="preserve">г. Заволжье, ул. Молодежная, д.1</w:t>
            </w:r>
          </w:p>
          <w:p>
            <w:pPr/>
            <w:r>
              <w:rPr/>
              <w:t xml:space="preserve">       </w:t>
            </w:r>
          </w:p>
        </w:tc>
        <w:tc>
          <w:tcPr>
            <w:tcW w:w="1800" w:type="dxa"/>
          </w:tcPr>
          <w:p>
            <w:pPr/>
            <w:r>
              <w:rPr/>
              <w:t xml:space="preserve">         </w:t>
            </w:r>
          </w:p>
          <w:p>
            <w:pPr>
              <w:numPr>
                <w:ilvl w:val="0"/>
                <w:numId w:val="2"/>
              </w:numPr>
            </w:pPr>
            <w:r>
              <w:rPr/>
              <w:t xml:space="preserve">Директора школ; </w:t>
            </w:r>
          </w:p>
          <w:p>
            <w:pPr/>
            <w:r>
              <w:rPr/>
              <w:t xml:space="preserve">                   </w:t>
            </w:r>
          </w:p>
          <w:p>
            <w:pPr>
              <w:numPr>
                <w:ilvl w:val="0"/>
                <w:numId w:val="2"/>
              </w:numPr>
            </w:pPr>
            <w:r>
              <w:rPr/>
              <w:t xml:space="preserve">начальник УНО Городецкого района; </w:t>
            </w:r>
          </w:p>
          <w:p>
            <w:pPr/>
            <w:r>
              <w:rPr/>
              <w:t xml:space="preserve">                   </w:t>
            </w:r>
          </w:p>
          <w:p>
            <w:pPr>
              <w:numPr>
                <w:ilvl w:val="0"/>
                <w:numId w:val="2"/>
              </w:numPr>
            </w:pPr>
            <w:r>
              <w:rPr/>
              <w:t xml:space="preserve">представитель администрации города Заволжья; </w:t>
            </w:r>
          </w:p>
          <w:p>
            <w:pPr/>
            <w:r>
              <w:rPr/>
              <w:t xml:space="preserve">                   </w:t>
            </w:r>
          </w:p>
          <w:p>
            <w:pPr>
              <w:numPr>
                <w:ilvl w:val="0"/>
                <w:numId w:val="2"/>
              </w:numPr>
            </w:pPr>
            <w:r>
              <w:rPr/>
              <w:t xml:space="preserve">представители библиотечной системы; </w:t>
            </w:r>
          </w:p>
          <w:p>
            <w:pPr/>
            <w:r>
              <w:rPr/>
              <w:t xml:space="preserve">                   </w:t>
            </w:r>
          </w:p>
          <w:p>
            <w:pPr>
              <w:numPr>
                <w:ilvl w:val="0"/>
                <w:numId w:val="2"/>
              </w:numPr>
            </w:pPr>
            <w:r>
              <w:rPr/>
              <w:t xml:space="preserve">учащиеся школы № 19.</w:t>
            </w:r>
          </w:p>
          <w:p>
            <w:pPr/>
            <w:r>
              <w:rPr/>
              <w:t xml:space="preserve">         </w:t>
            </w:r>
          </w:p>
        </w:tc>
      </w:tr>
      <w:tr>
        <w:trPr/>
        <w:tc>
          <w:tcPr>
            <w:tcW w:w="1800" w:type="dxa"/>
          </w:tcPr>
          <w:p>
            <w:pPr/>
            <w:r>
              <w:rPr/>
              <w:t xml:space="preserve">         </w:t>
            </w:r>
          </w:p>
          <w:p>
            <w:pPr/>
            <w:r>
              <w:rPr/>
              <w:t xml:space="preserve">13.</w:t>
            </w:r>
          </w:p>
          <w:p>
            <w:pPr/>
            <w:r>
              <w:rPr/>
              <w:t xml:space="preserve">       </w:t>
            </w:r>
          </w:p>
        </w:tc>
        <w:tc>
          <w:tcPr>
            <w:tcW w:w="1800" w:type="dxa"/>
          </w:tcPr>
          <w:p>
            <w:pPr/>
            <w:r>
              <w:rPr/>
              <w:t xml:space="preserve">         </w:t>
            </w:r>
          </w:p>
          <w:p>
            <w:pPr/>
            <w:r>
              <w:rPr/>
              <w:t xml:space="preserve">30 января 2015 г., 12.00</w:t>
            </w:r>
          </w:p>
          <w:p>
            <w:pPr/>
            <w:r>
              <w:rPr/>
              <w:t xml:space="preserve">                      </w:t>
            </w:r>
          </w:p>
        </w:tc>
        <w:tc>
          <w:tcPr>
            <w:tcW w:w="1800" w:type="dxa"/>
          </w:tcPr>
          <w:p>
            <w:pPr/>
            <w:r>
              <w:rPr/>
              <w:t xml:space="preserve">         </w:t>
            </w:r>
          </w:p>
          <w:p>
            <w:pPr/>
            <w:r>
              <w:rPr/>
              <w:t xml:space="preserve">Каскад Кубанских ГЭС</w:t>
            </w:r>
          </w:p>
          <w:p>
            <w:pPr/>
            <w:r>
              <w:rPr/>
              <w:t xml:space="preserve">       </w:t>
            </w:r>
          </w:p>
        </w:tc>
        <w:tc>
          <w:tcPr>
            <w:tcW w:w="1800" w:type="dxa"/>
          </w:tcPr>
          <w:p>
            <w:pPr/>
            <w:r>
              <w:rPr/>
              <w:t xml:space="preserve">         </w:t>
            </w:r>
          </w:p>
          <w:p>
            <w:pPr/>
            <w:r>
              <w:rPr/>
              <w:t xml:space="preserve">Центральная городская библиотека: </w:t>
            </w:r>
          </w:p>
          <w:p>
            <w:pPr/>
            <w:r>
              <w:rPr/>
              <w:t xml:space="preserve">               </w:t>
            </w:r>
          </w:p>
          <w:p>
            <w:pPr/>
            <w:r>
              <w:rPr/>
              <w:t xml:space="preserve">г. Невинномысск, бульвар Мира, д. 16А</w:t>
            </w:r>
          </w:p>
          <w:p>
            <w:pPr/>
            <w:r>
              <w:rPr/>
              <w:t xml:space="preserve">       </w:t>
            </w:r>
          </w:p>
        </w:tc>
        <w:tc>
          <w:tcPr>
            <w:tcW w:w="1800" w:type="dxa"/>
          </w:tcPr>
          <w:p>
            <w:pPr/>
            <w:r>
              <w:rPr/>
              <w:t xml:space="preserve">                        </w:t>
            </w:r>
          </w:p>
          <w:p>
            <w:pPr>
              <w:numPr>
                <w:ilvl w:val="0"/>
                <w:numId w:val="2"/>
              </w:numPr>
            </w:pPr>
            <w:r>
              <w:rPr/>
              <w:t xml:space="preserve">Замглавы города Невинномысска Шихова М.;</w:t>
            </w:r>
          </w:p>
          <w:p>
            <w:pPr/>
            <w:r>
              <w:rPr/>
              <w:t xml:space="preserve">                   </w:t>
            </w:r>
          </w:p>
          <w:p>
            <w:pPr>
              <w:numPr>
                <w:ilvl w:val="0"/>
                <w:numId w:val="2"/>
              </w:numPr>
            </w:pPr>
            <w:r>
              <w:rPr/>
              <w:t xml:space="preserve">учащиеся школ Невинномысска;</w:t>
            </w:r>
          </w:p>
          <w:p>
            <w:pPr/>
            <w:r>
              <w:rPr/>
              <w:t xml:space="preserve">                   </w:t>
            </w:r>
          </w:p>
          <w:p>
            <w:pPr>
              <w:numPr>
                <w:ilvl w:val="0"/>
                <w:numId w:val="2"/>
              </w:numPr>
            </w:pPr>
            <w:r>
              <w:rPr/>
              <w:t xml:space="preserve">сотрудники библиотеки.</w:t>
            </w:r>
          </w:p>
          <w:p>
            <w:pPr/>
            <w:r>
              <w:rPr/>
              <w:t xml:space="preserve">         </w:t>
            </w:r>
          </w:p>
          <w:p>
            <w:pPr/>
            <w:r>
              <w:rPr/>
              <w:t xml:space="preserve">       </w:t>
            </w:r>
          </w:p>
        </w:tc>
      </w:tr>
      <w:tr>
        <w:trPr/>
        <w:tc>
          <w:tcPr>
            <w:tcW w:w="1800" w:type="dxa"/>
          </w:tcPr>
          <w:p>
            <w:pPr/>
            <w:r>
              <w:rPr/>
              <w:t xml:space="preserve">         </w:t>
            </w:r>
          </w:p>
          <w:p>
            <w:pPr/>
            <w:r>
              <w:rPr/>
              <w:t xml:space="preserve">14.</w:t>
            </w:r>
          </w:p>
          <w:p>
            <w:pPr/>
            <w:r>
              <w:rPr/>
              <w:t xml:space="preserve">       </w:t>
            </w:r>
          </w:p>
        </w:tc>
        <w:tc>
          <w:tcPr>
            <w:tcW w:w="1800" w:type="dxa"/>
          </w:tcPr>
          <w:p>
            <w:pPr/>
            <w:r>
              <w:rPr/>
              <w:t xml:space="preserve">         </w:t>
            </w:r>
          </w:p>
          <w:p>
            <w:pPr/>
            <w:r>
              <w:rPr/>
              <w:t xml:space="preserve">30 января 2015 г., 14.00</w:t>
            </w:r>
          </w:p>
          <w:p>
            <w:pPr/>
            <w:r>
              <w:rPr/>
              <w:t xml:space="preserve">                                     </w:t>
            </w:r>
          </w:p>
        </w:tc>
        <w:tc>
          <w:tcPr>
            <w:tcW w:w="1800" w:type="dxa"/>
          </w:tcPr>
          <w:p>
            <w:pPr/>
            <w:r>
              <w:rPr/>
              <w:t xml:space="preserve">         </w:t>
            </w:r>
          </w:p>
          <w:p>
            <w:pPr/>
            <w:r>
              <w:rPr/>
              <w:t xml:space="preserve">Саратовская ГЭС</w:t>
            </w:r>
          </w:p>
          <w:p>
            <w:pPr/>
            <w:r>
              <w:rPr/>
              <w:t xml:space="preserve">       </w:t>
            </w:r>
          </w:p>
        </w:tc>
        <w:tc>
          <w:tcPr>
            <w:tcW w:w="1800" w:type="dxa"/>
          </w:tcPr>
          <w:p>
            <w:pPr/>
            <w:r>
              <w:rPr/>
              <w:t xml:space="preserve">         </w:t>
            </w:r>
          </w:p>
          <w:p>
            <w:pPr/>
            <w:r>
              <w:rPr/>
              <w:t xml:space="preserve">Межпоселенческая центральная библиотека Балаковского муниципального района: </w:t>
            </w:r>
          </w:p>
          <w:p>
            <w:pPr/>
            <w:r>
              <w:rPr/>
              <w:t xml:space="preserve">               </w:t>
            </w:r>
          </w:p>
          <w:p>
            <w:pPr/>
            <w:r>
              <w:rPr/>
              <w:t xml:space="preserve">г.Балаково, ул. Ленина, д. 80</w:t>
            </w:r>
          </w:p>
          <w:p>
            <w:pPr/>
            <w:r>
              <w:rPr/>
              <w:t xml:space="preserve">       </w:t>
            </w:r>
          </w:p>
        </w:tc>
        <w:tc>
          <w:tcPr>
            <w:tcW w:w="1800" w:type="dxa"/>
          </w:tcPr>
          <w:p>
            <w:pPr/>
            <w:r>
              <w:rPr/>
              <w:t xml:space="preserve">                        </w:t>
            </w:r>
          </w:p>
          <w:p>
            <w:pPr>
              <w:numPr>
                <w:ilvl w:val="0"/>
                <w:numId w:val="2"/>
              </w:numPr>
            </w:pPr>
            <w:r>
              <w:rPr/>
              <w:t xml:space="preserve">Директор Саратовской ГЭС Одинцова Л.В.;</w:t>
            </w:r>
          </w:p>
          <w:p>
            <w:pPr/>
            <w:r>
              <w:rPr/>
              <w:t xml:space="preserve">                   </w:t>
            </w:r>
          </w:p>
          <w:p>
            <w:pPr>
              <w:numPr>
                <w:ilvl w:val="0"/>
                <w:numId w:val="2"/>
              </w:numPr>
            </w:pPr>
            <w:r>
              <w:rPr/>
              <w:t xml:space="preserve">ученики подшефной РусГидро школы № 15 г. Балаково, гимназии № 1;</w:t>
            </w:r>
          </w:p>
          <w:p>
            <w:pPr/>
            <w:r>
              <w:rPr/>
              <w:t xml:space="preserve">                   </w:t>
            </w:r>
          </w:p>
          <w:p>
            <w:pPr>
              <w:numPr>
                <w:ilvl w:val="0"/>
                <w:numId w:val="2"/>
              </w:numPr>
            </w:pPr>
            <w:r>
              <w:rPr/>
              <w:t xml:space="preserve">сотрудники библиотек Балаковского района.</w:t>
            </w:r>
          </w:p>
          <w:p>
            <w:pPr/>
            <w:r>
              <w:rPr/>
              <w:t xml:space="preserve">         </w:t>
            </w:r>
          </w:p>
          <w:p>
            <w:pPr/>
            <w:r>
              <w:rPr/>
              <w:t xml:space="preserve">       </w:t>
            </w:r>
          </w:p>
        </w:tc>
      </w:tr>
      <w:tr>
        <w:trPr/>
        <w:tc>
          <w:tcPr>
            <w:tcW w:w="1800" w:type="dxa"/>
          </w:tcPr>
          <w:p>
            <w:pPr/>
            <w:r>
              <w:rPr/>
              <w:t xml:space="preserve">         </w:t>
            </w:r>
          </w:p>
          <w:p>
            <w:pPr/>
            <w:r>
              <w:rPr/>
              <w:t xml:space="preserve">15.</w:t>
            </w:r>
          </w:p>
          <w:p>
            <w:pPr/>
            <w:r>
              <w:rPr/>
              <w:t xml:space="preserve">       </w:t>
            </w:r>
          </w:p>
        </w:tc>
        <w:tc>
          <w:tcPr>
            <w:tcW w:w="1800" w:type="dxa"/>
          </w:tcPr>
          <w:p>
            <w:pPr/>
            <w:r>
              <w:rPr/>
              <w:t xml:space="preserve">         </w:t>
            </w:r>
          </w:p>
          <w:p>
            <w:pPr/>
            <w:r>
              <w:rPr/>
              <w:t xml:space="preserve">30 января 2015 г., 15.00</w:t>
            </w:r>
          </w:p>
          <w:p>
            <w:pPr/>
            <w:r>
              <w:rPr/>
              <w:t xml:space="preserve">                      </w:t>
            </w:r>
          </w:p>
        </w:tc>
        <w:tc>
          <w:tcPr>
            <w:tcW w:w="1800" w:type="dxa"/>
          </w:tcPr>
          <w:p>
            <w:pPr/>
            <w:r>
              <w:rPr/>
              <w:t xml:space="preserve">         </w:t>
            </w:r>
          </w:p>
          <w:p>
            <w:pPr/>
            <w:r>
              <w:rPr/>
              <w:t xml:space="preserve">Саяно-Шушенская ГЭС</w:t>
            </w:r>
          </w:p>
          <w:p>
            <w:pPr/>
            <w:r>
              <w:rPr/>
              <w:t xml:space="preserve">       </w:t>
            </w:r>
          </w:p>
        </w:tc>
        <w:tc>
          <w:tcPr>
            <w:tcW w:w="1800" w:type="dxa"/>
          </w:tcPr>
          <w:p>
            <w:pPr/>
            <w:r>
              <w:rPr/>
              <w:t xml:space="preserve">         </w:t>
            </w:r>
          </w:p>
          <w:p>
            <w:pPr/>
            <w:r>
              <w:rPr/>
              <w:t xml:space="preserve">Дом культуры «Энергетик» поселка Черемушки</w:t>
            </w:r>
          </w:p>
          <w:p>
            <w:pPr/>
            <w:r>
              <w:rPr/>
              <w:t xml:space="preserve">       </w:t>
            </w:r>
          </w:p>
        </w:tc>
        <w:tc>
          <w:tcPr>
            <w:tcW w:w="1800" w:type="dxa"/>
          </w:tcPr>
          <w:p>
            <w:pPr/>
            <w:r>
              <w:rPr/>
              <w:t xml:space="preserve">                        </w:t>
            </w:r>
          </w:p>
          <w:p>
            <w:pPr>
              <w:numPr>
                <w:ilvl w:val="0"/>
                <w:numId w:val="2"/>
              </w:numPr>
            </w:pPr>
            <w:r>
              <w:rPr/>
              <w:t xml:space="preserve">Представители школ и библиотек г.Саяногорска, п.Чермушки и п.Майна;</w:t>
            </w:r>
          </w:p>
          <w:p>
            <w:pPr/>
            <w:r>
              <w:rPr/>
              <w:t xml:space="preserve">                   </w:t>
            </w:r>
          </w:p>
          <w:p>
            <w:pPr>
              <w:numPr>
                <w:ilvl w:val="0"/>
                <w:numId w:val="2"/>
              </w:numPr>
            </w:pPr>
            <w:r>
              <w:rPr/>
              <w:t xml:space="preserve">воспитанники детского дома «Ласточка» (г.Саяногорск);</w:t>
            </w:r>
          </w:p>
          <w:p>
            <w:pPr/>
            <w:r>
              <w:rPr/>
              <w:t xml:space="preserve">                   </w:t>
            </w:r>
          </w:p>
          <w:p>
            <w:pPr>
              <w:numPr>
                <w:ilvl w:val="0"/>
                <w:numId w:val="2"/>
              </w:numPr>
            </w:pPr>
            <w:r>
              <w:rPr/>
              <w:t xml:space="preserve">представители Саяногорского отдела образования и СШГЭС.</w:t>
            </w:r>
          </w:p>
          <w:p>
            <w:pPr/>
            <w:r>
              <w:rPr/>
              <w:t xml:space="preserve">         </w:t>
            </w:r>
          </w:p>
          <w:p>
            <w:pPr/>
            <w:r>
              <w:rPr/>
              <w:t xml:space="preserve">       </w:t>
            </w:r>
          </w:p>
        </w:tc>
      </w:tr>
      <w:tr>
        <w:trPr/>
        <w:tc>
          <w:tcPr>
            <w:tcW w:w="1800" w:type="dxa"/>
          </w:tcPr>
          <w:p>
            <w:pPr/>
            <w:r>
              <w:rPr/>
              <w:t xml:space="preserve">         </w:t>
            </w:r>
          </w:p>
          <w:p>
            <w:pPr/>
            <w:r>
              <w:rPr/>
              <w:t xml:space="preserve">16.</w:t>
            </w:r>
          </w:p>
          <w:p>
            <w:pPr/>
            <w:r>
              <w:rPr/>
              <w:t xml:space="preserve">       </w:t>
            </w:r>
          </w:p>
        </w:tc>
        <w:tc>
          <w:tcPr>
            <w:tcW w:w="1800" w:type="dxa"/>
          </w:tcPr>
          <w:p>
            <w:pPr/>
            <w:r>
              <w:rPr/>
              <w:t xml:space="preserve">         </w:t>
            </w:r>
          </w:p>
          <w:p>
            <w:pPr/>
            <w:r>
              <w:rPr/>
              <w:t xml:space="preserve">30 января 2015 г., 13.00</w:t>
            </w:r>
          </w:p>
          <w:p>
            <w:pPr/>
            <w:r>
              <w:rPr/>
              <w:t xml:space="preserve">                      </w:t>
            </w:r>
          </w:p>
        </w:tc>
        <w:tc>
          <w:tcPr>
            <w:tcW w:w="1800" w:type="dxa"/>
          </w:tcPr>
          <w:p>
            <w:pPr/>
            <w:r>
              <w:rPr/>
              <w:t xml:space="preserve">         </w:t>
            </w:r>
          </w:p>
          <w:p>
            <w:pPr/>
            <w:r>
              <w:rPr/>
              <w:t xml:space="preserve">Волжская ГЭС</w:t>
            </w:r>
          </w:p>
          <w:p>
            <w:pPr/>
            <w:r>
              <w:rPr/>
              <w:t xml:space="preserve">       </w:t>
            </w:r>
          </w:p>
        </w:tc>
        <w:tc>
          <w:tcPr>
            <w:tcW w:w="1800" w:type="dxa"/>
          </w:tcPr>
          <w:p>
            <w:pPr/>
            <w:r>
              <w:rPr/>
              <w:t xml:space="preserve">         </w:t>
            </w:r>
          </w:p>
          <w:p>
            <w:pPr/>
            <w:r>
              <w:rPr/>
              <w:t xml:space="preserve">Детская библиотека:</w:t>
            </w:r>
          </w:p>
          <w:p>
            <w:pPr/>
            <w:r>
              <w:rPr/>
              <w:t xml:space="preserve">               </w:t>
            </w:r>
          </w:p>
          <w:p>
            <w:pPr/>
            <w:r>
              <w:rPr/>
              <w:t xml:space="preserve">г. Волжский, ул. Александрова, д.13Б</w:t>
            </w:r>
          </w:p>
          <w:p>
            <w:pPr/>
            <w:r>
              <w:rPr/>
              <w:t xml:space="preserve">       </w:t>
            </w:r>
          </w:p>
        </w:tc>
        <w:tc>
          <w:tcPr>
            <w:tcW w:w="1800" w:type="dxa"/>
          </w:tcPr>
          <w:p>
            <w:pPr/>
            <w:r>
              <w:rPr/>
              <w:t xml:space="preserve">                        </w:t>
            </w:r>
          </w:p>
          <w:p>
            <w:pPr>
              <w:numPr>
                <w:ilvl w:val="0"/>
                <w:numId w:val="2"/>
              </w:numPr>
            </w:pPr>
            <w:r>
              <w:rPr/>
              <w:t xml:space="preserve">Директор Волжской ГЭС Бологов С.Н.;</w:t>
            </w:r>
          </w:p>
          <w:p>
            <w:pPr/>
            <w:r>
              <w:rPr/>
              <w:t xml:space="preserve">                   </w:t>
            </w:r>
          </w:p>
          <w:p>
            <w:pPr>
              <w:numPr>
                <w:ilvl w:val="0"/>
                <w:numId w:val="2"/>
              </w:numPr>
            </w:pPr>
            <w:r>
              <w:rPr/>
              <w:t xml:space="preserve">учащиеся школ.</w:t>
            </w:r>
          </w:p>
          <w:p>
            <w:pPr/>
            <w:r>
              <w:rPr/>
              <w:t xml:space="preserve">         </w:t>
            </w:r>
          </w:p>
          <w:p>
            <w:pPr/>
            <w:r>
              <w:rPr/>
              <w:t xml:space="preserve">       </w:t>
            </w:r>
          </w:p>
        </w:tc>
      </w:tr>
      <w:tr>
        <w:trPr/>
        <w:tc>
          <w:tcPr>
            <w:tcW w:w="1800" w:type="dxa"/>
          </w:tcPr>
          <w:p>
            <w:pPr/>
            <w:r>
              <w:rPr/>
              <w:t xml:space="preserve">         </w:t>
            </w:r>
          </w:p>
          <w:p>
            <w:pPr/>
            <w:r>
              <w:rPr/>
              <w:t xml:space="preserve">17.</w:t>
            </w:r>
          </w:p>
          <w:p>
            <w:pPr/>
            <w:r>
              <w:rPr/>
              <w:t xml:space="preserve">       </w:t>
            </w:r>
          </w:p>
        </w:tc>
        <w:tc>
          <w:tcPr>
            <w:tcW w:w="1800" w:type="dxa"/>
          </w:tcPr>
          <w:p>
            <w:pPr/>
            <w:r>
              <w:rPr/>
              <w:t xml:space="preserve">         </w:t>
            </w:r>
          </w:p>
          <w:p>
            <w:pPr/>
            <w:r>
              <w:rPr/>
              <w:t xml:space="preserve">30 января 2015 г., 12.00</w:t>
            </w:r>
          </w:p>
          <w:p>
            <w:pPr/>
            <w:r>
              <w:rPr/>
              <w:t xml:space="preserve">                      </w:t>
            </w:r>
          </w:p>
        </w:tc>
        <w:tc>
          <w:tcPr>
            <w:tcW w:w="1800" w:type="dxa"/>
          </w:tcPr>
          <w:p>
            <w:pPr/>
            <w:r>
              <w:rPr/>
              <w:t xml:space="preserve">         </w:t>
            </w:r>
          </w:p>
          <w:p>
            <w:pPr/>
            <w:r>
              <w:rPr/>
              <w:t xml:space="preserve">Чувашская энергосбытовая компания</w:t>
            </w:r>
          </w:p>
          <w:p>
            <w:pPr/>
            <w:r>
              <w:rPr/>
              <w:t xml:space="preserve">       </w:t>
            </w:r>
          </w:p>
        </w:tc>
        <w:tc>
          <w:tcPr>
            <w:tcW w:w="1800" w:type="dxa"/>
          </w:tcPr>
          <w:p>
            <w:pPr/>
            <w:r>
              <w:rPr/>
              <w:t xml:space="preserve">         </w:t>
            </w:r>
          </w:p>
          <w:p>
            <w:pPr/>
            <w:r>
              <w:rPr/>
              <w:t xml:space="preserve">Национальная библиотека Чувашской Республики:</w:t>
            </w:r>
          </w:p>
          <w:p>
            <w:pPr/>
            <w:r>
              <w:rPr/>
              <w:t xml:space="preserve">               </w:t>
            </w:r>
          </w:p>
          <w:p>
            <w:pPr/>
            <w:r>
              <w:rPr/>
              <w:t xml:space="preserve">г. Чебоксары, пр-т Ленина, д. 15</w:t>
            </w:r>
          </w:p>
          <w:p>
            <w:pPr/>
            <w:r>
              <w:rPr/>
              <w:t xml:space="preserve">       </w:t>
            </w:r>
          </w:p>
        </w:tc>
        <w:tc>
          <w:tcPr>
            <w:tcW w:w="1800" w:type="dxa"/>
          </w:tcPr>
          <w:p>
            <w:pPr/>
            <w:r>
              <w:rPr/>
              <w:t xml:space="preserve">         </w:t>
            </w:r>
          </w:p>
          <w:p>
            <w:pPr>
              <w:numPr>
                <w:ilvl w:val="0"/>
                <w:numId w:val="2"/>
              </w:numPr>
            </w:pPr>
            <w:r>
              <w:rPr/>
              <w:t xml:space="preserve">и.о. исполнительного директора ЧЭСК Афанасьев К.В.; </w:t>
            </w:r>
          </w:p>
          <w:p>
            <w:pPr/>
            <w:r>
              <w:rPr/>
              <w:t xml:space="preserve">                   </w:t>
            </w:r>
          </w:p>
          <w:p>
            <w:pPr>
              <w:numPr>
                <w:ilvl w:val="0"/>
                <w:numId w:val="2"/>
              </w:numPr>
            </w:pPr>
            <w:r>
              <w:rPr/>
              <w:t xml:space="preserve">представители Нац.библиотеки; </w:t>
            </w:r>
          </w:p>
          <w:p>
            <w:pPr/>
            <w:r>
              <w:rPr/>
              <w:t xml:space="preserve">                   </w:t>
            </w:r>
          </w:p>
          <w:p>
            <w:pPr>
              <w:numPr>
                <w:ilvl w:val="0"/>
                <w:numId w:val="2"/>
              </w:numPr>
            </w:pPr>
            <w:r>
              <w:rPr/>
              <w:t xml:space="preserve">представители органов власти; </w:t>
            </w:r>
          </w:p>
          <w:p>
            <w:pPr/>
            <w:r>
              <w:rPr/>
              <w:t xml:space="preserve">                   </w:t>
            </w:r>
          </w:p>
          <w:p>
            <w:pPr>
              <w:numPr>
                <w:ilvl w:val="0"/>
                <w:numId w:val="2"/>
              </w:numPr>
            </w:pPr>
            <w:r>
              <w:rPr/>
              <w:t xml:space="preserve">учащиеся гимназии №4.</w:t>
            </w:r>
          </w:p>
          <w:p>
            <w:pPr/>
            <w:r>
              <w:rPr/>
              <w:t xml:space="preserve">         </w:t>
            </w:r>
          </w:p>
        </w:tc>
      </w:tr>
      <w:tr>
        <w:trPr/>
        <w:tc>
          <w:tcPr>
            <w:tcW w:w="1800" w:type="dxa"/>
          </w:tcPr>
          <w:p>
            <w:pPr/>
            <w:r>
              <w:rPr/>
              <w:t xml:space="preserve">         </w:t>
            </w:r>
          </w:p>
          <w:p>
            <w:pPr/>
            <w:r>
              <w:rPr/>
              <w:t xml:space="preserve">18.</w:t>
            </w:r>
          </w:p>
          <w:p>
            <w:pPr/>
            <w:r>
              <w:rPr/>
              <w:t xml:space="preserve">       </w:t>
            </w:r>
          </w:p>
        </w:tc>
        <w:tc>
          <w:tcPr>
            <w:tcW w:w="1800" w:type="dxa"/>
          </w:tcPr>
          <w:p>
            <w:pPr/>
            <w:r>
              <w:rPr/>
              <w:t xml:space="preserve">         </w:t>
            </w:r>
          </w:p>
          <w:p>
            <w:pPr/>
            <w:r>
              <w:rPr/>
              <w:t xml:space="preserve">30 января 2015 г., 12.00</w:t>
            </w:r>
          </w:p>
          <w:p>
            <w:pPr/>
            <w:r>
              <w:rPr/>
              <w:t xml:space="preserve">                      </w:t>
            </w:r>
          </w:p>
        </w:tc>
        <w:tc>
          <w:tcPr>
            <w:tcW w:w="1800" w:type="dxa"/>
          </w:tcPr>
          <w:p>
            <w:pPr/>
            <w:r>
              <w:rPr/>
              <w:t xml:space="preserve">         </w:t>
            </w:r>
          </w:p>
          <w:p>
            <w:pPr/>
            <w:r>
              <w:rPr/>
              <w:t xml:space="preserve">Нижегородская ГЭС</w:t>
            </w:r>
          </w:p>
          <w:p>
            <w:pPr/>
            <w:r>
              <w:rPr/>
              <w:t xml:space="preserve">       </w:t>
            </w:r>
          </w:p>
        </w:tc>
        <w:tc>
          <w:tcPr>
            <w:tcW w:w="1800" w:type="dxa"/>
          </w:tcPr>
          <w:p>
            <w:pPr/>
            <w:r>
              <w:rPr/>
              <w:t xml:space="preserve">         </w:t>
            </w:r>
          </w:p>
          <w:p>
            <w:pPr/>
            <w:r>
              <w:rPr/>
              <w:t xml:space="preserve">Центральная областная библиотека им. Горького: </w:t>
            </w:r>
          </w:p>
          <w:p>
            <w:pPr/>
            <w:r>
              <w:rPr/>
              <w:t xml:space="preserve">               </w:t>
            </w:r>
          </w:p>
          <w:p>
            <w:pPr/>
            <w:r>
              <w:rPr/>
              <w:t xml:space="preserve">г. Н. Новгород ул. Ефремова, д. 2</w:t>
            </w:r>
          </w:p>
          <w:p>
            <w:pPr/>
            <w:r>
              <w:rPr/>
              <w:t xml:space="preserve">       </w:t>
            </w:r>
          </w:p>
        </w:tc>
        <w:tc>
          <w:tcPr>
            <w:tcW w:w="1800" w:type="dxa"/>
          </w:tcPr>
          <w:p>
            <w:pPr/>
            <w:r>
              <w:rPr/>
              <w:t xml:space="preserve">                        </w:t>
            </w:r>
          </w:p>
          <w:p>
            <w:pPr>
              <w:numPr>
                <w:ilvl w:val="0"/>
                <w:numId w:val="2"/>
              </w:numPr>
            </w:pPr>
            <w:r>
              <w:rPr/>
              <w:t xml:space="preserve">Представители библиотек Нижнего Новгорода;</w:t>
            </w:r>
          </w:p>
          <w:p>
            <w:pPr/>
            <w:r>
              <w:rPr/>
              <w:t xml:space="preserve">                   </w:t>
            </w:r>
          </w:p>
          <w:p>
            <w:pPr>
              <w:numPr>
                <w:ilvl w:val="0"/>
                <w:numId w:val="2"/>
              </w:numPr>
            </w:pPr>
            <w:r>
              <w:rPr/>
              <w:t xml:space="preserve">учащиеся школ.</w:t>
            </w:r>
          </w:p>
          <w:p>
            <w:pPr/>
            <w:r>
              <w:rPr/>
              <w:t xml:space="preserve">         </w:t>
            </w:r>
          </w:p>
          <w:p>
            <w:pPr/>
            <w:r>
              <w:rPr/>
              <w:t xml:space="preserve">       </w:t>
            </w:r>
          </w:p>
        </w:tc>
      </w:tr>
      <w:tr>
        <w:trPr/>
        <w:tc>
          <w:tcPr>
            <w:tcW w:w="1800" w:type="dxa"/>
          </w:tcPr>
          <w:p>
            <w:pPr/>
            <w:r>
              <w:rPr/>
              <w:t xml:space="preserve">         </w:t>
            </w:r>
          </w:p>
          <w:p>
            <w:pPr/>
            <w:r>
              <w:rPr/>
              <w:t xml:space="preserve">19.</w:t>
            </w:r>
          </w:p>
          <w:p>
            <w:pPr/>
            <w:r>
              <w:rPr/>
              <w:t xml:space="preserve">       </w:t>
            </w:r>
          </w:p>
        </w:tc>
        <w:tc>
          <w:tcPr>
            <w:tcW w:w="1800" w:type="dxa"/>
          </w:tcPr>
          <w:p>
            <w:pPr/>
            <w:r>
              <w:rPr/>
              <w:t xml:space="preserve">         </w:t>
            </w:r>
          </w:p>
          <w:p>
            <w:pPr/>
            <w:r>
              <w:rPr/>
              <w:t xml:space="preserve">2 февраля 2015 г., 12.00</w:t>
            </w:r>
          </w:p>
          <w:p>
            <w:pPr/>
            <w:r>
              <w:rPr/>
              <w:t xml:space="preserve">       </w:t>
            </w:r>
          </w:p>
        </w:tc>
        <w:tc>
          <w:tcPr>
            <w:tcW w:w="1800" w:type="dxa"/>
          </w:tcPr>
          <w:p>
            <w:pPr/>
            <w:r>
              <w:rPr/>
              <w:t xml:space="preserve">         </w:t>
            </w:r>
          </w:p>
          <w:p>
            <w:pPr/>
            <w:r>
              <w:rPr/>
              <w:t xml:space="preserve">Бурейская ГЭС</w:t>
            </w:r>
          </w:p>
          <w:p>
            <w:pPr/>
            <w:r>
              <w:rPr/>
              <w:t xml:space="preserve">       </w:t>
            </w:r>
          </w:p>
        </w:tc>
        <w:tc>
          <w:tcPr>
            <w:tcW w:w="1800" w:type="dxa"/>
          </w:tcPr>
          <w:p>
            <w:pPr/>
            <w:r>
              <w:rPr/>
              <w:t xml:space="preserve">         </w:t>
            </w:r>
          </w:p>
          <w:p>
            <w:pPr/>
            <w:r>
              <w:rPr/>
              <w:t xml:space="preserve">Амурская областная научная библиотека им. Муравьева-Амурского: г. Благовещенск, ул. Ленина, д.139</w:t>
            </w:r>
          </w:p>
          <w:p>
            <w:pPr/>
            <w:r>
              <w:rPr/>
              <w:t xml:space="preserve">       </w:t>
            </w:r>
          </w:p>
        </w:tc>
        <w:tc>
          <w:tcPr>
            <w:tcW w:w="1800" w:type="dxa"/>
          </w:tcPr>
          <w:p>
            <w:pPr/>
            <w:r>
              <w:rPr/>
              <w:t xml:space="preserve">                        </w:t>
            </w:r>
          </w:p>
          <w:p>
            <w:pPr>
              <w:numPr>
                <w:ilvl w:val="0"/>
                <w:numId w:val="2"/>
              </w:numPr>
            </w:pPr>
            <w:r>
              <w:rPr/>
              <w:t xml:space="preserve">Представители библиотеки;</w:t>
            </w:r>
          </w:p>
          <w:p>
            <w:pPr/>
            <w:r>
              <w:rPr/>
              <w:t xml:space="preserve">                   </w:t>
            </w:r>
          </w:p>
          <w:p>
            <w:pPr>
              <w:numPr>
                <w:ilvl w:val="0"/>
                <w:numId w:val="2"/>
              </w:numPr>
            </w:pPr>
            <w:r>
              <w:rPr/>
              <w:t xml:space="preserve">учащиеся школ.</w:t>
            </w:r>
          </w:p>
          <w:p>
            <w:pPr/>
            <w:r>
              <w:rPr/>
              <w:t xml:space="preserve">         </w:t>
            </w:r>
          </w:p>
          <w:p>
            <w:pPr/>
            <w:r>
              <w:rPr/>
              <w:t xml:space="preserve">       </w:t>
            </w:r>
          </w:p>
        </w:tc>
      </w:tr>
      <w:tr>
        <w:trPr/>
        <w:tc>
          <w:tcPr>
            <w:tcW w:w="1800" w:type="dxa"/>
          </w:tcPr>
          <w:p>
            <w:pPr/>
            <w:r>
              <w:rPr/>
              <w:t xml:space="preserve">         </w:t>
            </w:r>
          </w:p>
          <w:p>
            <w:pPr/>
            <w:r>
              <w:rPr/>
              <w:t xml:space="preserve">20.</w:t>
            </w:r>
          </w:p>
          <w:p>
            <w:pPr/>
            <w:r>
              <w:rPr/>
              <w:t xml:space="preserve">       </w:t>
            </w:r>
          </w:p>
        </w:tc>
        <w:tc>
          <w:tcPr>
            <w:tcW w:w="1800" w:type="dxa"/>
          </w:tcPr>
          <w:p>
            <w:pPr/>
            <w:r>
              <w:rPr/>
              <w:t xml:space="preserve">         </w:t>
            </w:r>
          </w:p>
          <w:p>
            <w:pPr/>
            <w:r>
              <w:rPr/>
              <w:t xml:space="preserve">4 февраля 2015 г., 14.00</w:t>
            </w:r>
          </w:p>
          <w:p>
            <w:pPr/>
            <w:r>
              <w:rPr/>
              <w:t xml:space="preserve">       </w:t>
            </w:r>
          </w:p>
        </w:tc>
        <w:tc>
          <w:tcPr>
            <w:tcW w:w="1800" w:type="dxa"/>
          </w:tcPr>
          <w:p>
            <w:pPr/>
            <w:r>
              <w:rPr/>
              <w:t xml:space="preserve">         </w:t>
            </w:r>
          </w:p>
          <w:p>
            <w:pPr/>
            <w:r>
              <w:rPr/>
              <w:t xml:space="preserve">Кабардино-Балкарский филиал РусГидро </w:t>
            </w:r>
          </w:p>
          <w:p>
            <w:pPr/>
            <w:r>
              <w:rPr/>
              <w:t xml:space="preserve">       </w:t>
            </w:r>
          </w:p>
        </w:tc>
        <w:tc>
          <w:tcPr>
            <w:tcW w:w="1800" w:type="dxa"/>
          </w:tcPr>
          <w:p>
            <w:pPr/>
            <w:r>
              <w:rPr/>
              <w:t xml:space="preserve">         </w:t>
            </w:r>
          </w:p>
          <w:p>
            <w:pPr/>
            <w:r>
              <w:rPr/>
              <w:t xml:space="preserve">Республиканская юношеская библиотека:</w:t>
            </w:r>
          </w:p>
          <w:p>
            <w:pPr/>
            <w:r>
              <w:rPr/>
              <w:t xml:space="preserve">               </w:t>
            </w:r>
          </w:p>
          <w:p>
            <w:pPr/>
            <w:r>
              <w:rPr/>
              <w:t xml:space="preserve">Нальчик, пр-т Шогенцукова, д.45</w:t>
            </w:r>
          </w:p>
          <w:p>
            <w:pPr/>
            <w:r>
              <w:rPr/>
              <w:t xml:space="preserve">       </w:t>
            </w:r>
          </w:p>
        </w:tc>
        <w:tc>
          <w:tcPr>
            <w:tcW w:w="1800" w:type="dxa"/>
          </w:tcPr>
          <w:p>
            <w:pPr/>
            <w:r>
              <w:rPr/>
              <w:t xml:space="preserve">                        </w:t>
            </w:r>
          </w:p>
          <w:p>
            <w:pPr>
              <w:numPr>
                <w:ilvl w:val="0"/>
                <w:numId w:val="2"/>
              </w:numPr>
            </w:pPr>
            <w:r>
              <w:rPr/>
              <w:t xml:space="preserve">Представители министерства образования;</w:t>
            </w:r>
          </w:p>
          <w:p>
            <w:pPr/>
            <w:r>
              <w:rPr/>
              <w:t xml:space="preserve">                   </w:t>
            </w:r>
          </w:p>
          <w:p>
            <w:pPr>
              <w:numPr>
                <w:ilvl w:val="0"/>
                <w:numId w:val="2"/>
              </w:numPr>
            </w:pPr>
            <w:r>
              <w:rPr/>
              <w:t xml:space="preserve">преподаватели центра научно-технического творчества;</w:t>
            </w:r>
          </w:p>
          <w:p>
            <w:pPr/>
            <w:r>
              <w:rPr/>
              <w:t xml:space="preserve">                   </w:t>
            </w:r>
          </w:p>
          <w:p>
            <w:pPr>
              <w:numPr>
                <w:ilvl w:val="0"/>
                <w:numId w:val="2"/>
              </w:numPr>
            </w:pPr>
            <w:r>
              <w:rPr/>
              <w:t xml:space="preserve">учащиеся, преподаватели школ Нальчика;</w:t>
            </w:r>
          </w:p>
          <w:p>
            <w:pPr/>
            <w:r>
              <w:rPr/>
              <w:t xml:space="preserve">                   </w:t>
            </w:r>
          </w:p>
          <w:p>
            <w:pPr>
              <w:numPr>
                <w:ilvl w:val="0"/>
                <w:numId w:val="2"/>
              </w:numPr>
            </w:pPr>
            <w:r>
              <w:rPr/>
              <w:t xml:space="preserve">учащиеся Республиканского центра научно-технического творчества.</w:t>
            </w:r>
          </w:p>
          <w:p>
            <w:pPr/>
            <w:r>
              <w:rPr/>
              <w:t xml:space="preserve">         </w:t>
            </w:r>
          </w:p>
          <w:p>
            <w:pPr/>
            <w:r>
              <w:rPr/>
              <w:t xml:space="preserve">       </w:t>
            </w:r>
          </w:p>
        </w:tc>
      </w:tr>
      <w:tr>
        <w:trPr/>
        <w:tc>
          <w:tcPr>
            <w:tcW w:w="1800" w:type="dxa"/>
          </w:tcPr>
          <w:p>
            <w:pPr/>
            <w:r>
              <w:rPr/>
              <w:t xml:space="preserve">         </w:t>
            </w:r>
          </w:p>
          <w:p>
            <w:pPr/>
            <w:r>
              <w:rPr/>
              <w:t xml:space="preserve">21.</w:t>
            </w:r>
          </w:p>
          <w:p>
            <w:pPr/>
            <w:r>
              <w:rPr/>
              <w:t xml:space="preserve">       </w:t>
            </w:r>
          </w:p>
        </w:tc>
        <w:tc>
          <w:tcPr>
            <w:tcW w:w="1800" w:type="dxa"/>
          </w:tcPr>
          <w:p>
            <w:pPr/>
            <w:r>
              <w:rPr/>
              <w:t xml:space="preserve">         </w:t>
            </w:r>
          </w:p>
          <w:p>
            <w:pPr/>
            <w:r>
              <w:rPr/>
              <w:t xml:space="preserve"> 5 февраля 2015 г., 15.30</w:t>
            </w:r>
          </w:p>
          <w:p>
            <w:pPr/>
            <w:r>
              <w:rPr/>
              <w:t xml:space="preserve">       </w:t>
            </w:r>
          </w:p>
        </w:tc>
        <w:tc>
          <w:tcPr>
            <w:tcW w:w="1800" w:type="dxa"/>
          </w:tcPr>
          <w:p>
            <w:pPr/>
            <w:r>
              <w:rPr/>
              <w:t xml:space="preserve">         </w:t>
            </w:r>
          </w:p>
          <w:p>
            <w:pPr/>
            <w:r>
              <w:rPr/>
              <w:t xml:space="preserve">Богучанская ГЭС</w:t>
            </w:r>
          </w:p>
          <w:p>
            <w:pPr/>
            <w:r>
              <w:rPr/>
              <w:t xml:space="preserve">       </w:t>
            </w:r>
          </w:p>
        </w:tc>
        <w:tc>
          <w:tcPr>
            <w:tcW w:w="1800" w:type="dxa"/>
          </w:tcPr>
          <w:p>
            <w:pPr/>
            <w:r>
              <w:rPr/>
              <w:t xml:space="preserve">         </w:t>
            </w:r>
          </w:p>
          <w:p>
            <w:pPr/>
            <w:r>
              <w:rPr/>
              <w:t xml:space="preserve">Центр дополнительного образования           </w:t>
            </w:r>
          </w:p>
          <w:p>
            <w:pPr/>
            <w:r>
              <w:rPr/>
              <w:t xml:space="preserve">         г. Кодинска           </w:t>
            </w:r>
          </w:p>
          <w:p>
            <w:pPr/>
            <w:r>
              <w:rPr/>
              <w:t xml:space="preserve">       </w:t>
            </w:r>
          </w:p>
        </w:tc>
        <w:tc>
          <w:tcPr>
            <w:tcW w:w="1800" w:type="dxa"/>
          </w:tcPr>
          <w:p>
            <w:pPr/>
            <w:r>
              <w:rPr/>
              <w:t xml:space="preserve">                        </w:t>
            </w:r>
          </w:p>
          <w:p>
            <w:pPr>
              <w:numPr>
                <w:ilvl w:val="0"/>
                <w:numId w:val="2"/>
              </w:numPr>
            </w:pPr>
            <w:r>
              <w:rPr/>
              <w:t xml:space="preserve">Генеральный директор Богучанской ГЭС Демченко В.В.;</w:t>
            </w:r>
          </w:p>
          <w:p>
            <w:pPr/>
            <w:r>
              <w:rPr/>
              <w:t xml:space="preserve">                   </w:t>
            </w:r>
          </w:p>
          <w:p>
            <w:pPr>
              <w:numPr>
                <w:ilvl w:val="0"/>
                <w:numId w:val="2"/>
              </w:numPr>
            </w:pPr>
            <w:r>
              <w:rPr/>
              <w:t xml:space="preserve">представители администрации г.Кодинска;</w:t>
            </w:r>
          </w:p>
          <w:p>
            <w:pPr/>
            <w:r>
              <w:rPr/>
              <w:t xml:space="preserve">                   </w:t>
            </w:r>
          </w:p>
          <w:p>
            <w:pPr>
              <w:numPr>
                <w:ilvl w:val="0"/>
                <w:numId w:val="2"/>
              </w:numPr>
            </w:pPr>
            <w:r>
              <w:rPr/>
              <w:t xml:space="preserve">учащиеся школ.</w:t>
            </w:r>
          </w:p>
          <w:p>
            <w:pPr/>
            <w:r>
              <w:rPr/>
              <w:t xml:space="preserve">         </w:t>
            </w:r>
          </w:p>
          <w:p>
            <w:pPr/>
            <w:r>
              <w:rPr/>
              <w:t xml:space="preserve">       </w:t>
            </w:r>
          </w:p>
        </w:tc>
      </w:tr>
      <w:tr>
        <w:trPr/>
        <w:tc>
          <w:tcPr>
            <w:tcW w:w="1800" w:type="dxa"/>
          </w:tcPr>
          <w:p>
            <w:pPr/>
            <w:r>
              <w:rPr/>
              <w:t xml:space="preserve">         </w:t>
            </w:r>
          </w:p>
          <w:p>
            <w:pPr/>
            <w:r>
              <w:rPr/>
              <w:t xml:space="preserve">22.</w:t>
            </w:r>
          </w:p>
          <w:p>
            <w:pPr/>
            <w:r>
              <w:rPr/>
              <w:t xml:space="preserve">       </w:t>
            </w:r>
          </w:p>
        </w:tc>
        <w:tc>
          <w:tcPr>
            <w:tcW w:w="1800" w:type="dxa"/>
          </w:tcPr>
          <w:p>
            <w:pPr/>
            <w:r>
              <w:rPr/>
              <w:t xml:space="preserve">         </w:t>
            </w:r>
          </w:p>
          <w:p>
            <w:pPr/>
            <w:r>
              <w:rPr/>
              <w:t xml:space="preserve">6 февраля 2015 г., 10.00</w:t>
            </w:r>
          </w:p>
          <w:p>
            <w:pPr/>
            <w:r>
              <w:rPr/>
              <w:t xml:space="preserve">                      </w:t>
            </w:r>
          </w:p>
        </w:tc>
        <w:tc>
          <w:tcPr>
            <w:tcW w:w="1800" w:type="dxa"/>
          </w:tcPr>
          <w:p>
            <w:pPr/>
            <w:r>
              <w:rPr/>
              <w:t xml:space="preserve">         </w:t>
            </w:r>
          </w:p>
          <w:p>
            <w:pPr/>
            <w:r>
              <w:rPr/>
              <w:t xml:space="preserve">Каскад Верхневолжских ГЭС</w:t>
            </w:r>
          </w:p>
          <w:p>
            <w:pPr/>
            <w:r>
              <w:rPr/>
              <w:t xml:space="preserve">       </w:t>
            </w:r>
          </w:p>
        </w:tc>
        <w:tc>
          <w:tcPr>
            <w:tcW w:w="1800" w:type="dxa"/>
          </w:tcPr>
          <w:p>
            <w:pPr/>
            <w:r>
              <w:rPr/>
              <w:t xml:space="preserve">         </w:t>
            </w:r>
          </w:p>
          <w:p>
            <w:pPr/>
            <w:r>
              <w:rPr/>
              <w:t xml:space="preserve">Библиотечно-информационный центр «Радуга»:</w:t>
            </w:r>
          </w:p>
          <w:p>
            <w:pPr/>
            <w:r>
              <w:rPr/>
              <w:t xml:space="preserve">               </w:t>
            </w:r>
          </w:p>
          <w:p>
            <w:pPr/>
            <w:r>
              <w:rPr/>
              <w:t xml:space="preserve">г. Рыбинск, пр. Ленина, д. 184</w:t>
            </w:r>
          </w:p>
          <w:p>
            <w:pPr/>
            <w:r>
              <w:rPr/>
              <w:t xml:space="preserve">       </w:t>
            </w:r>
          </w:p>
        </w:tc>
        <w:tc>
          <w:tcPr>
            <w:tcW w:w="1800" w:type="dxa"/>
          </w:tcPr>
          <w:p>
            <w:pPr/>
            <w:r>
              <w:rPr/>
              <w:t xml:space="preserve">                        </w:t>
            </w:r>
          </w:p>
          <w:p>
            <w:pPr>
              <w:numPr>
                <w:ilvl w:val="0"/>
                <w:numId w:val="2"/>
              </w:numPr>
            </w:pPr>
            <w:r>
              <w:rPr/>
              <w:t xml:space="preserve">Представили библиотечного центра;</w:t>
            </w:r>
          </w:p>
          <w:p>
            <w:pPr/>
            <w:r>
              <w:rPr/>
              <w:t xml:space="preserve">                   </w:t>
            </w:r>
          </w:p>
          <w:p>
            <w:pPr>
              <w:numPr>
                <w:ilvl w:val="0"/>
                <w:numId w:val="2"/>
              </w:numPr>
            </w:pPr>
            <w:r>
              <w:rPr/>
              <w:t xml:space="preserve">руководители библиотек;</w:t>
            </w:r>
          </w:p>
          <w:p>
            <w:pPr/>
            <w:r>
              <w:rPr/>
              <w:t xml:space="preserve">                   </w:t>
            </w:r>
          </w:p>
          <w:p>
            <w:pPr>
              <w:numPr>
                <w:ilvl w:val="0"/>
                <w:numId w:val="2"/>
              </w:numPr>
            </w:pPr>
            <w:r>
              <w:rPr/>
              <w:t xml:space="preserve">представитель департамента образования;</w:t>
            </w:r>
          </w:p>
          <w:p>
            <w:pPr/>
            <w:r>
              <w:rPr/>
              <w:t xml:space="preserve">                   </w:t>
            </w:r>
          </w:p>
          <w:p>
            <w:pPr>
              <w:numPr>
                <w:ilvl w:val="0"/>
                <w:numId w:val="2"/>
              </w:numPr>
            </w:pPr>
            <w:r>
              <w:rPr/>
              <w:t xml:space="preserve">учащиеся школ.</w:t>
            </w:r>
          </w:p>
          <w:p>
            <w:pPr/>
            <w:r>
              <w:rPr/>
              <w:t xml:space="preserve">         </w:t>
            </w:r>
          </w:p>
        </w:tc>
      </w:tr>
      <w:tr>
        <w:trPr/>
        <w:tc>
          <w:tcPr>
            <w:tcW w:w="1800" w:type="dxa"/>
          </w:tcPr>
          <w:p>
            <w:pPr/>
            <w:r>
              <w:rPr/>
              <w:t xml:space="preserve">23.</w:t>
            </w:r>
          </w:p>
        </w:tc>
        <w:tc>
          <w:tcPr>
            <w:tcW w:w="1800" w:type="dxa"/>
          </w:tcPr>
          <w:p>
            <w:pPr/>
            <w:r>
              <w:rPr/>
              <w:t xml:space="preserve">10 февраля 2015 г., 15.30</w:t>
            </w:r>
          </w:p>
        </w:tc>
        <w:tc>
          <w:tcPr>
            <w:tcW w:w="1800" w:type="dxa"/>
          </w:tcPr>
          <w:p>
            <w:pPr/>
            <w:r>
              <w:rPr/>
              <w:t xml:space="preserve">Новосибирская ГЭС</w:t>
            </w:r>
          </w:p>
        </w:tc>
        <w:tc>
          <w:tcPr>
            <w:tcW w:w="1800" w:type="dxa"/>
          </w:tcPr>
          <w:p>
            <w:pPr/>
            <w:r>
              <w:rPr/>
              <w:t xml:space="preserve">Библиотека им. К. Маркса г. Новосибирск, ул. Софийская, д. 2</w:t>
            </w:r>
          </w:p>
        </w:tc>
        <w:tc>
          <w:tcPr>
            <w:tcW w:w="1800" w:type="dxa"/>
          </w:tcPr>
          <w:p/>
        </w:tc>
      </w:tr>
    </w:tbl>
    <w:p>
      <w:r>
        <w:br w:type="page"/>
      </w:r>
    </w:p>
    <w:p>
      <w:pPr>
        <w:pStyle w:val="Heading1"/>
      </w:pPr>
      <w:bookmarkStart w:id="21" w:name="_Toc21"/>
      <w:r>
        <w:t>05.02.2015 35 литров крови сдали доноры в рамках Дня доброго здоровья в РусГидро</w:t>
      </w:r>
      <w:bookmarkEnd w:id="21"/>
    </w:p>
    <w:p>
      <w:hyperlink r:id="rId37" w:history="1">
        <w:r>
          <w:t xml:space="preserve">http://rushydro.ru/press/news/96360.html</w:t>
        </w:r>
      </w:hyperlink>
    </w:p>
    <w:p>
      <w:pPr/>
      <w:r>
        <w:rPr/>
        <w:t xml:space="preserve">05.02.2015</w:t>
      </w:r>
    </w:p>
    <w:p>
      <w:pPr/>
      <w:r>
        <w:rPr/>
        <w:t xml:space="preserve"> 35 литров донорской крови и 154 450 рублей – результат очередного Дня доброго здоровья, состоявшегося в РусГидро. Совместно со специалистами Центра крови Федерального медико-биологического агентства гидроэнергетики провели донорскую акцию, участие в которой приняли 90 человек. Из них 78 стали донорами, 12 получили отвод по медицинским показаниям. Это второй День доброго здоровья в московском офисе компании, первый прошел в июле 2014 года.   </w:t>
      </w:r>
    </w:p>
    <w:p>
      <w:pPr/>
      <w:r>
        <w:rPr/>
        <w:t xml:space="preserve"> Большинство тех, кто принял участие в прошлом дне донора, повторно сдал кровь. Карантин плазмы выдерживается полгода – до следующей сдачи крови тем же человеком. Только так можно быть уверенным в том, что плазма «чиста» и подходит для применения в самых сложных областях медицины.   </w:t>
      </w:r>
    </w:p>
    <w:p>
      <w:pPr/>
      <w:r>
        <w:rPr/>
        <w:t xml:space="preserve"> Собранная кровь передана в Центр крови Федерального медико-биологического агентства, оттуда ее направят в лечебные учреждения Москвы, в том числе в Центр детской онкологии, гематологии и иммунологии им. Димы Рогачева, в котором лечатся более 500 детей - подопечных фонда «Подари жизнь». По итогам Дня доброго здоровья на их лечение было собрано 22 200 рублей.   </w:t>
      </w:r>
    </w:p>
    <w:p>
      <w:pPr/>
      <w:r>
        <w:rPr/>
        <w:t xml:space="preserve"> В Дне доброго здоровья снова принял участие фонд ОРБИ. В ходе информационно-просветительской акции, посвященной профилактике инсульта, свыше 70 человек прошли ультразвуковое исследование сосудов шеи и получили персональные рекомендации невролога. По итогам акции в фонд ОРБИ переданы 98 850 рублей - пожертвования доноров и тех, кто прошел обследования. В эту же сумму входит «налог курильщика» - добровольный взнос коллег, которые еще не простились с этой пагубной привычкой. Деньги будут направлены на помощь 36-летнему Виталию Антошину, пострадавшему от инсульта.   </w:t>
      </w:r>
    </w:p>
    <w:p>
      <w:pPr/>
      <w:r>
        <w:rPr/>
        <w:t xml:space="preserve"> Еще один участник Дня доброго здоровья, благотворительный фонд «Подсолнух», который помогает детям с поражениями иммунитета, собрал от продажи пробиотических напитков 33 400 рублей.   </w:t>
      </w:r>
    </w:p>
    <w:p>
      <w:pPr/>
      <w:r>
        <w:rPr/>
        <w:t xml:space="preserve"> Благотворительные мероприятия стали доброй традицией в московских офисах РусГидро. В 2014 году компания собрала около двух с половиной миллионов рублей на благотворительных ярмарках. Первая была проведена в начале марта 2014 года в поддержку подопечных благотворительного фонда «Галчонок» - детей с органическими поражениями центральной нервной системы (http://www.rushydro.ru/press/news/90288.html). Вторая ярмарка, приуроченная ко Дню защиты детей (http://www.rushydro.ru/press/news/91189.html), была более масштабной. К организации акции подключились 10 столичных фондов, входящих в Благотворительное собрание «Все вместе». По словам сотрудников благотворительных фондов-участников, она стала сюрпризом для всех – за четыре часа ярмарки в офисе РусГидро они собрали столько же, сколько обычно собирают за четыре дня в крупном бизнес-центре. В рамках третьей акции, проведенной летом (http://www.rushydro.ru/press/news/91838.html), сотрудники РусГидро сдали более 46 литров крови. Также в рамках «Дня доброго здоровья» свыше 100 человек прошли ультразвуковое исследование сосудов шеи и получили персональные рекомендации невролога. А в декабре 2014 года РусГидро собрало на благотворительной ярмарке «Добрый день» более миллиона рублей.   </w:t>
      </w:r>
    </w:p>
    <w:p>
      <w:pPr/>
      <w:r>
        <w:rPr>
          <w:i/>
          <w:iCs/>
        </w:rPr>
        <w:t xml:space="preserve">ОАО «РусГидро» уже несколько лет реализует долгосрочную благотворительную программу «Чистая энергия», направленную на поддержку детей из социально незащищенных семей. Компания оказывает помощь в создании игровых, комнат социально-бытовой адаптации в детских домах и приютах, осуществляет поддержку детского спорта и молодежи в профориентации. Помимо оказания ежегодной благотворительной помощи РусГидро развивает корпоративное волонтёрство, поддерживает индивидуальное участие работников в социальных проектах. В последние два года компания не раз проводила благотворительные акции по сбору средств для тех, кто в них экстренно нуждался, ярмарки с участием благотворительных фондов, дни донора.</w:t>
      </w:r>
    </w:p>
    <w:p>
      <w:pPr/>
      <w:r>
        <w:rPr>
          <w:i/>
          <w:iCs/>
        </w:rPr>
        <w:t xml:space="preserve">Донорство способствует обновлению крови, что чрезвычайно полезно: это профилактика болезней сердца и сосудов, иммунной системы, нарушений пищеварения, работы печени и поджелудочной железы. Один донор, сдающий 450 мл крови, спасает две жизни – чужую и свою.</w:t>
      </w:r>
    </w:p>
    <w:p>
      <w:pPr/>
      <w:r>
        <w:rPr/>
        <w:t xml:space="preserve"> </w:t>
      </w:r>
    </w:p>
    <w:tbl>
      <w:tblGrid>
        <w:gridCol w:w="3000" w:type="dxa"/>
        <w:gridCol w:w="3000" w:type="dxa"/>
      </w:tblGrid>
      <w:tr>
        <w:trPr/>
        <w:tc>
          <w:tcPr>
            <w:tcW w:w="3000" w:type="dxa"/>
          </w:tcPr>
          <w:p>
            <w:pPr/>
            <w:r>
              <w:pict>
                <v:shape type="#_x0000_t75" style="width:179.31034482759px; height:120px; margin-left:0px; margin-top:0px; position:relative; mso-position-horizontal:center; mso-position-vertical:top; mso-position-horizontal-relative:column; mso-position-vertical-relative:line;">
                  <w10:wrap type="inline"/>
                  <v:imagedata r:id="rId38" o:title=""/>
                </v:shape>
              </w:pict>
            </w:r>
          </w:p>
        </w:tc>
        <w:tc>
          <w:tcPr>
            <w:tcW w:w="3000" w:type="dxa"/>
          </w:tcPr>
          <w:p>
            <w:pPr/>
            <w:r>
              <w:pict>
                <v:shape type="#_x0000_t75" style="width:179.67914438503px; height:120px; margin-left:0px; margin-top:0px; position:relative; mso-position-horizontal:center; mso-position-vertical:top; mso-position-horizontal-relative:column; mso-position-vertical-relative:line;">
                  <w10:wrap type="inline"/>
                  <v:imagedata r:id="rId39" o:title=""/>
                </v:shape>
              </w:pict>
            </w:r>
          </w:p>
        </w:tc>
      </w:tr>
    </w:tbl>
    <w:p>
      <w:r>
        <w:br w:type="page"/>
      </w:r>
    </w:p>
    <w:p>
      <w:pPr>
        <w:pStyle w:val="Heading1"/>
      </w:pPr>
      <w:bookmarkStart w:id="22" w:name="_Toc22"/>
      <w:r>
        <w:t>09.02.2015 Строительство Верхне-Нарынского каскада ГЭС не окажет существенного влияния на окружающую среду</w:t>
      </w:r>
      <w:bookmarkEnd w:id="22"/>
    </w:p>
    <w:p>
      <w:hyperlink r:id="rId40" w:history="1">
        <w:r>
          <w:t xml:space="preserve">http://rushydro.ru/press/news/96377.html</w:t>
        </w:r>
      </w:hyperlink>
    </w:p>
    <w:p>
      <w:pPr/>
      <w:r>
        <w:rPr/>
        <w:t xml:space="preserve">09.02.2015</w:t>
      </w:r>
    </w:p>
    <w:p>
      <w:pPr/>
      <w:r>
        <w:rPr/>
        <w:t xml:space="preserve"> В г. Нарын (Киргизская республика) состоялись общественные слушания по оценке воздействия на окружающую среду (ОВОС) при строительстве Верхне-Нарынского каскада ГЭС.   </w:t>
      </w:r>
    </w:p>
    <w:p>
      <w:pPr/>
      <w:r>
        <w:rPr/>
        <w:t xml:space="preserve"> В здании Нарынской областной администрации собрались представители общественности и местных органов власти, активисты неправительственных организаций. Река Нарын, на которой разворачивается строительство каскада гидроэлектростанций, имеет важное значение для региона, обеспечивая водоснабжение населения и поливное земледелие. Любые работы, потенциально влияющие на экологическое состояние реки, привлекают особое внимание как государственных структур, так и общественных организаций.   </w:t>
      </w:r>
    </w:p>
    <w:p>
      <w:pPr/>
      <w:r>
        <w:rPr/>
        <w:t xml:space="preserve"> ОАО «РусГидро» и ЗАО «Верхне-Нарынские ГЭС» придерживаются в своей деятельности высоких стандартов экологической ответственности. Проект Верхне-Нарынского каскада ГЭС предусматривает масштабные исследования возможного воздействия строительства гидроэлектростанций на окружающую среду. Кроме того, запланирован постоянный экологический мониторинг - как в ходе строительства станций каскада, так и в период постоянной эксплуатации.   </w:t>
      </w:r>
    </w:p>
    <w:p>
      <w:pPr/>
      <w:r>
        <w:rPr/>
        <w:t xml:space="preserve"> Во вступительном слове Председатель правления ЗАО «Верхне-Нарынские гидроэлектростанции» Игорь Горбенко рассказал о ходе работ на каскаде, особо подчеркнув, что минимизация воздействия на окружающую среду является основополагающим принципом проектно-изыскательских и строительных работ. Так, вахтовый поселок строителей обеспечен современными очистными сооружениями. Проект каскада предусматривает минимальные площади затопления, постоянный санитарный пропуск воды через плотины ГЭС и обязательную рекультивацию земель после завершения строительства.   </w:t>
      </w:r>
    </w:p>
    <w:p>
      <w:pPr/>
      <w:r>
        <w:rPr/>
        <w:t xml:space="preserve"> Генеральный директор ОсОО «Чуйская экологическая лаборатория» (подрядной организации, разработавшей ОВОС) Айджамал Усубалиева представила объемный отчет по оценке воздействия на окружающую среду в результате строительства каскада Верхнее-Нарынских ГЭС. Основной вывод исследования – воздействие на экологию горного края будет минимальным. В отчете также представлены мероприятия по предупреждению и смягчению влияния строительства на окружающую среду.   </w:t>
      </w:r>
    </w:p>
    <w:p>
      <w:pPr/>
      <w:r>
        <w:rPr/>
        <w:t xml:space="preserve"> В ходе обсуждения были высказаны многочисленные отзывы и пожелания. Материалы ОВОС будут переданы во все заинтересованные организации области, которые также представят свои предложения.   </w:t>
      </w:r>
    </w:p>
    <w:p>
      <w:pPr/>
      <w:r>
        <w:rPr>
          <w:i/>
          <w:iCs/>
        </w:rPr>
        <w:t xml:space="preserve">Оценка воздействия на окружающую среду представляет собой процедуру, в рамках которой оцениваются возможные последствия хозяйственной деятельности для окружающей среды и здоровья человека. В рамках ОВОС разрабатываются меры по предотвращению неблагоприятных последствий (уничтожения, деградации, повреждения и истощения естественных экологических систем и природных ресурсов), по оздоровлению окружающей среды, программа мониторинга воздействия деятельности на окружающую среду.</w:t>
      </w:r>
    </w:p>
    <w:p>
      <w:pPr/>
      <w:r>
        <w:rPr>
          <w:i/>
          <w:iCs/>
        </w:rPr>
        <w:t xml:space="preserve">ЗАО «Верхне-Нарынские ГЭС» является непосредственным оператором проекта строительства одноименного каскада. Доли в уставном капитале общества разделены в паритетном порядке между ОАО «РусГидро» и ОАО «Электрические станции» (крупнейшая генерирующая компания Киргизии, принадлежит государству) в уставном капитале. Проект строительства каскада реализуется в соответствии с Межправительственным соглашением, </w:t>
      </w:r>
      <w:r>
        <w:rPr>
          <w:i/>
          <w:iCs/>
        </w:rPr>
        <w:t xml:space="preserve">подписанным 20 сентября 2012 года в ходе визита Президента Российской Федерации В.В. Путина в Киргизскую Республику. Каскад, состоящий из 4 ГЭС общей мощностью 237,7 МВт не будет оказывать влияния на водный режим реки и не затронет интересы Узбекистана и Казахстана, находящихся ниже по течению. Площади затопляемых земель минимальны, переселения населения не потребуется.</w:t>
      </w:r>
    </w:p>
    <w:p>
      <w:pPr/>
      <w:r>
        <w:rPr/>
        <w:t xml:space="preserve"> </w:t>
      </w:r>
    </w:p>
    <w:tbl>
      <w:tblGrid>
        <w:gridCol w:w="3000" w:type="dxa"/>
      </w:tblGrid>
      <w:tr>
        <w:trPr/>
        <w:tc>
          <w:tcPr>
            <w:tcW w:w="3000" w:type="dxa"/>
          </w:tcPr>
          <w:p>
            <w:pPr/>
            <w:r>
              <w:pict>
                <v:shape type="#_x0000_t75" style="width:180.95541401274px; height:120px; margin-left:0px; margin-top:0px; position:relative; mso-position-horizontal:center; mso-position-vertical:top; mso-position-horizontal-relative:column; mso-position-vertical-relative:line;">
                  <w10:wrap type="inline"/>
                  <v:imagedata r:id="rId41" o:title=""/>
                </v:shape>
              </w:pict>
            </w:r>
          </w:p>
        </w:tc>
      </w:tr>
    </w:tbl>
    <w:p>
      <w:r>
        <w:br w:type="page"/>
      </w:r>
    </w:p>
    <w:p>
      <w:pPr>
        <w:pStyle w:val="Heading1"/>
      </w:pPr>
      <w:bookmarkStart w:id="23" w:name="_Toc23"/>
      <w:r>
        <w:t>12.02.2015  «Хочу все знать» и «Водная комната»: все лучшее - детям!</w:t>
      </w:r>
      <w:bookmarkEnd w:id="23"/>
    </w:p>
    <w:p>
      <w:hyperlink r:id="rId42" w:history="1">
        <w:r>
          <w:t xml:space="preserve">http://rushydro.ru/press/news/96400.html</w:t>
        </w:r>
      </w:hyperlink>
    </w:p>
    <w:p>
      <w:pPr/>
      <w:r>
        <w:rPr/>
        <w:t xml:space="preserve">12.02.2015</w:t>
      </w:r>
    </w:p>
    <w:p>
      <w:pPr/>
      <w:r>
        <w:rPr/>
        <w:t xml:space="preserve"> 11 февраля в московском музее занимательных наук «Экспериментаниум» состоялась презентация научно-популярных проектов РусГидро: альманаха «Хочу все знать» и интерактивной экспозицией музея «Водная комната». </w:t>
      </w:r>
    </w:p>
    <w:p>
      <w:pPr/>
      <w:r>
        <w:rPr/>
        <w:t xml:space="preserve">    Представители РусГидро, «ДЕТГИЗа» и «Экспериментаниума» выступили перед учащимися Лицея № 1502 при МЭИ и средней общеобразовательной школы № 28 п.Богородское, а также другими гостями с приветственными словами. Борис Зверев, директор Департамента по связям с общественностью ОАО «РусГидро», отметил: «Ребята, книга «Хочу все знать» охватывает самые разные области науки и техники, открывает перед читателем удивительные законы окружающего мира. Мы очень надеемся, что она поможет вам определиться с тем, чего вы хотите в жизни, пробудит в вас жажду знаний. Признаемся честно, одна из наших долгосрочных целей - это вырастить для себя будущие кадры, людей, которые «заболеют» профессией гидроэнергетика, начиная со школьной скамьи. Возможно, знакомство с этой книгой станет для кого-то из вас переломным моментом».  </w:t>
      </w:r>
    </w:p>
    <w:p>
      <w:pPr/>
      <w:r>
        <w:rPr/>
        <w:t xml:space="preserve">    Научно-популярный альманах для детей и подростков «Хочу все знать» впервые увидел свет в 1957 году. Он выходил больше 30 лет и пользовался неизменной популярностью, но с распадом Советского союза его выпуск прервался. В 2014 году издательство «ДЕТГИЗ» и РусГидро возродили традицию и напечатали новый сборник «Хочу все знать». В него вошли избранные статьи об окружающем мире из старых альманахов и комментарии современных ученых. Авторы-составители альманаха – Сергей Иванов, Александр Хохлов и художник Олег Горсунов.  </w:t>
      </w:r>
    </w:p>
    <w:p>
      <w:pPr/>
      <w:r>
        <w:rPr/>
        <w:t xml:space="preserve">    «Сейчас не так уж много по-настоящему качественной научной литературы, изложенной просто и понятно для каждого школьника. Такие книги, как «Хочу все знать», пробуждают интерес к науке, поэтому мы благодарны РусГидро за поддержку»</w:t>
      </w:r>
      <w:r>
        <w:rPr>
          <w:i/>
          <w:iCs/>
        </w:rPr>
        <w:t xml:space="preserve"> - </w:t>
      </w:r>
      <w:r>
        <w:rPr/>
        <w:t xml:space="preserve">сказала Алла Насонова, директор издательства «ДЕТГИЗ»</w:t>
      </w:r>
      <w:r>
        <w:rPr>
          <w:i/>
          <w:iCs/>
        </w:rPr>
        <w:t xml:space="preserve">.</w:t>
      </w:r>
      <w:r>
        <w:rPr/>
        <w:t xml:space="preserve">  </w:t>
      </w:r>
    </w:p>
    <w:p>
      <w:pPr/>
      <w:r>
        <w:rPr/>
        <w:t xml:space="preserve">    Тираж нового выпуска «Хочу все знать» — 10 000 экземпляров. Большая часть тиража была безвозмездно передана в 579 библиотек и 282 детских образовательных учреждений (детские дома, школы и дома детского творчества) в 18 регионах присутствия РусГидро в России, а также в киргизском городе Нарыне, где компания реализует проект строительства каскада ГЭС. Презентации альманаха в регионах вызвали живой интерес – в общей сложности, их посетили около 1000 участников, в первую очередь - детей.  </w:t>
      </w:r>
    </w:p>
    <w:p>
      <w:pPr/>
      <w:r>
        <w:rPr/>
        <w:t xml:space="preserve">    Рассказ о возрождении альманаха не случайно прозвучал в «Экспериментаниуме». В конце января музей занимательных наук открылся на новом месте у станции метро «Сокол». Экспозиция значительно расширилась, и ее частью стала «Водная комната», созданная при поддержке РусГидро. Это уникальный комплекс интерактивных инсталляций, который рассказывает о гидроэнергетике и наглядно демонстрирует действие законов гидравлики и гидродинамики. Посетители «Водной комнаты» знакомятся с механизмом образования водоворота и морских волн, а также узнают, как работают шлюз и водяная мельница. Как и везде в «Экспериментаниуме», все экспонаты можно и нужно трогать руками!  </w:t>
      </w:r>
    </w:p>
    <w:p>
      <w:pPr/>
      <w:r>
        <w:rPr/>
        <w:t xml:space="preserve">    Компания пригласила на мероприятие будущих энергетиков - ребят из лицея при Московском энергетическом институте. Им и другим гостям продемонстрировали видеоролик о книге, а также «Тесла-шоу» - зрелищные эксперименты с электричеством.Сотрудники музея провели для ребят экскурсию по «Водной комнате» и остальной экспозиции.   </w:t>
      </w:r>
    </w:p>
    <w:p>
      <w:pPr/>
      <w:r>
        <w:rPr/>
        <w:t xml:space="preserve"> </w:t>
      </w:r>
    </w:p>
    <w:tbl>
      <w:tblGrid>
        <w:gridCol w:w="3000" w:type="dxa"/>
        <w:gridCol w:w="3000" w:type="dxa"/>
        <w:gridCol w:w="3000" w:type="dxa"/>
      </w:tblGrid>
      <w:tr>
        <w:trPr/>
        <w:tc>
          <w:tcPr>
            <w:tcW w:w="3000" w:type="dxa"/>
          </w:tcPr>
          <w:p>
            <w:pPr/>
            <w:r>
              <w:pict>
                <v:shape type="#_x0000_t75" style="width:180px; height:120px; margin-left:0px; margin-top:0px; position:relative; mso-position-horizontal:center; mso-position-vertical:top; mso-position-horizontal-relative:column; mso-position-vertical-relative:line;">
                  <w10:wrap type="inline"/>
                  <v:imagedata r:id="rId43" o:title=""/>
                </v:shape>
              </w:pict>
            </w:r>
          </w:p>
        </w:tc>
        <w:tc>
          <w:tcPr>
            <w:tcW w:w="3000" w:type="dxa"/>
          </w:tcPr>
          <w:p>
            <w:pPr/>
            <w:r>
              <w:pict>
                <v:shape type="#_x0000_t75" style="width:180px; height:120px; margin-left:0px; margin-top:0px; position:relative; mso-position-horizontal:center; mso-position-vertical:top; mso-position-horizontal-relative:column; mso-position-vertical-relative:line;">
                  <w10:wrap type="inline"/>
                  <v:imagedata r:id="rId44" o:title=""/>
                </v:shape>
              </w:pict>
            </w:r>
          </w:p>
        </w:tc>
        <w:tc>
          <w:tcPr>
            <w:tcW w:w="3000" w:type="dxa"/>
          </w:tcPr>
          <w:p>
            <w:pPr/>
            <w:r>
              <w:pict>
                <v:shape type="#_x0000_t75" style="width:180px; height:120px; margin-left:0px; margin-top:0px; position:relative; mso-position-horizontal:center; mso-position-vertical:top; mso-position-horizontal-relative:column; mso-position-vertical-relative:line;">
                  <w10:wrap type="inline"/>
                  <v:imagedata r:id="rId45" o:title=""/>
                </v:shape>
              </w:pict>
            </w:r>
          </w:p>
        </w:tc>
      </w:tr>
      <w:tr>
        <w:trPr/>
        <w:tc>
          <w:tcPr>
            <w:tcW w:w="3000" w:type="dxa"/>
          </w:tcPr>
          <w:p>
            <w:pPr/>
            <w:r>
              <w:pict>
                <v:shape type="#_x0000_t75" style="width:180px; height:120px; margin-left:0px; margin-top:0px; position:relative; mso-position-horizontal:center; mso-position-vertical:top; mso-position-horizontal-relative:column; mso-position-vertical-relative:line;">
                  <w10:wrap type="inline"/>
                  <v:imagedata r:id="rId46" o:title=""/>
                </v:shape>
              </w:pict>
            </w:r>
          </w:p>
        </w:tc>
      </w:tr>
    </w:tbl>
    <w:p>
      <w:r>
        <w:br w:type="page"/>
      </w:r>
    </w:p>
    <w:p>
      <w:pPr>
        <w:pStyle w:val="Heading1"/>
      </w:pPr>
      <w:bookmarkStart w:id="24" w:name="_Toc24"/>
      <w:r>
        <w:t>12.02.2015 РусГидро выплатило купонный доход по облигациям</w:t>
      </w:r>
      <w:bookmarkEnd w:id="24"/>
    </w:p>
    <w:p>
      <w:hyperlink r:id="rId47" w:history="1">
        <w:r>
          <w:t xml:space="preserve">http://rushydro.ru/press/news/96403.html</w:t>
        </w:r>
      </w:hyperlink>
    </w:p>
    <w:p>
      <w:pPr/>
      <w:r>
        <w:rPr/>
        <w:t xml:space="preserve">12.02.2015</w:t>
      </w:r>
    </w:p>
    <w:p>
      <w:pPr/>
      <w:r>
        <w:rPr/>
        <w:t xml:space="preserve">ОАО «РусГидро» осуществило выплату четвертого купонного дохода по облигациям серий 07 и 08 (государственные регистрационные номера 4-07-55038-E и 4-08-55038-Е от 27.12.2012 г.). </w:t>
      </w:r>
    </w:p>
    <w:p>
      <w:pPr/>
      <w:r>
        <w:rPr/>
        <w:t xml:space="preserve">  </w:t>
      </w:r>
    </w:p>
    <w:p>
      <w:pPr/>
      <w:r>
        <w:rPr/>
        <w:t xml:space="preserve">В соответствии с Решениями о выпуске ценных бумаг, купонный доход из расчета 8,5% годовых перечислен держателям облигаций в дату окончания четвертого купонного периода - 12 февраля 2015 года. </w:t>
      </w:r>
    </w:p>
    <w:p>
      <w:pPr/>
      <w:r>
        <w:rPr/>
        <w:t xml:space="preserve">  </w:t>
      </w:r>
    </w:p>
    <w:p>
      <w:pPr/>
      <w:r>
        <w:rPr/>
        <w:t xml:space="preserve">Общая сумма выплат за четвертый купонный период составила 847 600 000 рублей, в том числе 423 800 000 рублей по серии 07 и 423 800 000 рублей по серии 08. Купонный доход на одну облигацию – 42 рубля 38 копеек. </w:t>
      </w:r>
    </w:p>
    <w:p>
      <w:pPr/>
      <w:r>
        <w:rPr/>
        <w:t xml:space="preserve">  </w:t>
      </w:r>
    </w:p>
    <w:p>
      <w:pPr/>
      <w:r>
        <w:rPr>
          <w:i/>
          <w:iCs/>
        </w:rPr>
        <w:t xml:space="preserve">РусГидро в феврале 2013 года успешно разместило облигации серий 07 и 08 на общую сумму 20 млрд. рублей (государственные регистрационные номера 4-07-55038-E и 4-08-55038-Е). Ставки 1-10 купонов по облигациям были определены в размере 8,5 % годовых. Облигации включены в котировальный список «А» первого уровня фондовой биржи ММВБ.</w:t>
      </w:r>
    </w:p>
    <w:p>
      <w:pPr/>
      <w:r>
        <w:rPr/>
        <w:t xml:space="preserve"> </w:t>
      </w:r>
    </w:p>
    <w:p>
      <w:r>
        <w:br w:type="page"/>
      </w:r>
    </w:p>
    <w:p>
      <w:pPr>
        <w:pStyle w:val="Heading1"/>
      </w:pPr>
      <w:bookmarkStart w:id="25" w:name="_Toc25"/>
      <w:r>
        <w:t>13.02.2015 27 февраля 2015 года состоится очередное заседание Совета директоров РусГидро </w:t>
      </w:r>
      <w:bookmarkEnd w:id="25"/>
    </w:p>
    <w:p>
      <w:hyperlink r:id="rId48" w:history="1">
        <w:r>
          <w:t xml:space="preserve">http://rushydro.ru/press/news/96409.html</w:t>
        </w:r>
      </w:hyperlink>
    </w:p>
    <w:p>
      <w:pPr/>
      <w:r>
        <w:rPr/>
        <w:t xml:space="preserve">13.02.2015</w:t>
      </w:r>
    </w:p>
    <w:p>
      <w:pPr/>
      <w:r>
        <w:rPr/>
        <w:t xml:space="preserve">ОАО «РусГидро» (MOEX, LSE: HYDR; OTCQX: RSHYY) объявляет о проведении 27 февраля 2015 года заседания Совета директоров в заочной форме. </w:t>
      </w:r>
    </w:p>
    <w:p>
      <w:pPr/>
      <w:r>
        <w:rPr/>
        <w:t xml:space="preserve">  </w:t>
      </w:r>
    </w:p>
    <w:p>
      <w:pPr/>
      <w:r>
        <w:rPr/>
        <w:t xml:space="preserve">Повестка дня заседания включает следующие вопросы: </w:t>
      </w:r>
    </w:p>
    <w:p>
      <w:pPr/>
      <w:r>
        <w:rPr/>
        <w:t xml:space="preserve">  </w:t>
      </w:r>
    </w:p>
    <w:p>
      <w:pPr>
        <w:numPr>
          <w:ilvl w:val="0"/>
          <w:numId w:val="3"/>
        </w:numPr>
      </w:pPr>
      <w:r>
        <w:rPr/>
        <w:t xml:space="preserve">Об исполнении Приоритетов развития ОАО «РусГидро» в 2014 году.</w:t>
      </w:r>
    </w:p>
    <w:p>
      <w:pPr/>
      <w:r>
        <w:rPr/>
        <w:t xml:space="preserve">   </w:t>
      </w:r>
    </w:p>
    <w:p>
      <w:pPr>
        <w:numPr>
          <w:ilvl w:val="0"/>
          <w:numId w:val="3"/>
        </w:numPr>
      </w:pPr>
      <w:r>
        <w:rPr/>
        <w:t xml:space="preserve">Об утверждении отчета об исполнении ключевых показателей эффективности Общества за 4 квартал 2014 года и 2014 год.</w:t>
      </w:r>
    </w:p>
    <w:p>
      <w:pPr/>
      <w:r>
        <w:rPr/>
        <w:t xml:space="preserve">   </w:t>
      </w:r>
    </w:p>
    <w:p>
      <w:pPr>
        <w:numPr>
          <w:ilvl w:val="0"/>
          <w:numId w:val="3"/>
        </w:numPr>
      </w:pPr>
      <w:r>
        <w:rPr/>
        <w:t xml:space="preserve">Об утверждении отчета о ходе реализации мероприятий за 2014 год в соответствии с Реестром непрофильных активов ОАО «РусГидро».</w:t>
      </w:r>
    </w:p>
    <w:p>
      <w:pPr/>
      <w:r>
        <w:rPr/>
        <w:t xml:space="preserve">   </w:t>
      </w:r>
    </w:p>
    <w:p>
      <w:pPr>
        <w:numPr>
          <w:ilvl w:val="0"/>
          <w:numId w:val="3"/>
        </w:numPr>
      </w:pPr>
      <w:r>
        <w:rPr/>
        <w:t xml:space="preserve">Об утверждении Реестра непрофильных активов ОАО «РусГидро» на 2015 год.</w:t>
      </w:r>
    </w:p>
    <w:p>
      <w:pPr/>
      <w:r>
        <w:rPr/>
        <w:t xml:space="preserve">   </w:t>
      </w:r>
    </w:p>
    <w:p>
      <w:pPr>
        <w:numPr>
          <w:ilvl w:val="0"/>
          <w:numId w:val="3"/>
        </w:numPr>
      </w:pPr>
      <w:r>
        <w:rPr/>
        <w:t xml:space="preserve">Об утверждении плана мероприятий (Дорожной карты) по внедрению положений Кодекса корпоративного управления ОАО «РусГидро».</w:t>
      </w:r>
    </w:p>
    <w:p>
      <w:pPr/>
      <w:r>
        <w:rPr/>
        <w:t xml:space="preserve">   </w:t>
      </w:r>
    </w:p>
    <w:p>
      <w:pPr>
        <w:numPr>
          <w:ilvl w:val="0"/>
          <w:numId w:val="3"/>
        </w:numPr>
      </w:pPr>
      <w:r>
        <w:rPr/>
        <w:t xml:space="preserve">Об одобрении сделок, совершаемых Обществом.</w:t>
      </w:r>
    </w:p>
    <w:p>
      <w:pPr/>
      <w:r>
        <w:rPr/>
        <w:t xml:space="preserve">   </w:t>
      </w:r>
    </w:p>
    <w:p>
      <w:pPr>
        <w:numPr>
          <w:ilvl w:val="0"/>
          <w:numId w:val="3"/>
        </w:numPr>
      </w:pPr>
      <w:r>
        <w:rPr/>
        <w:t xml:space="preserve">О размещении Обществом облигаций.</w:t>
      </w:r>
    </w:p>
    <w:p>
      <w:pPr/>
      <w:r>
        <w:rPr/>
        <w:t xml:space="preserve">   </w:t>
      </w:r>
    </w:p>
    <w:p>
      <w:pPr>
        <w:numPr>
          <w:ilvl w:val="0"/>
          <w:numId w:val="3"/>
        </w:numPr>
      </w:pPr>
      <w:r>
        <w:rPr/>
        <w:t xml:space="preserve">Об утверждении отчета о реализации Программы благотворительной и спонсорской деятельности Общества за 2014 год.</w:t>
      </w:r>
    </w:p>
    <w:p>
      <w:pPr/>
      <w:r>
        <w:rPr/>
        <w:t xml:space="preserve">   </w:t>
      </w:r>
    </w:p>
    <w:p>
      <w:pPr>
        <w:numPr>
          <w:ilvl w:val="0"/>
          <w:numId w:val="3"/>
        </w:numPr>
      </w:pPr>
      <w:r>
        <w:rPr/>
        <w:t xml:space="preserve">Об утверждении Программы благотворительной и спонсорской деятельности Общества на 2015 год.</w:t>
      </w:r>
    </w:p>
    <w:p>
      <w:pPr/>
      <w:r>
        <w:rPr/>
        <w:t xml:space="preserve"> </w:t>
      </w:r>
    </w:p>
    <w:p>
      <w:pPr/>
      <w:r>
        <w:rPr/>
        <w:t xml:space="preserve"> </w:t>
      </w:r>
    </w:p>
    <w:p>
      <w:pPr/>
      <w:r>
        <w:rPr/>
        <w:t xml:space="preserve"> </w:t>
      </w:r>
    </w:p>
    <w:p>
      <w:pPr/>
      <w:r>
        <w:rPr/>
        <w:t xml:space="preserve">Информация об итогах заседания будет раскрыта в установленном порядке. </w:t>
      </w:r>
    </w:p>
    <w:p>
      <w:pPr/>
      <w:r>
        <w:rPr/>
        <w:t xml:space="preserve"> </w:t>
      </w:r>
    </w:p>
    <w:p>
      <w:r>
        <w:br w:type="page"/>
      </w:r>
    </w:p>
    <w:p>
      <w:pPr>
        <w:pStyle w:val="Heading1"/>
      </w:pPr>
      <w:bookmarkStart w:id="26" w:name="_Toc26"/>
      <w:r>
        <w:t>19.02.2015 ОАО «АльфаСтрахование» признало инцидент на Загорской ГАЭС-2 страховым случаем</w:t>
      </w:r>
      <w:bookmarkEnd w:id="26"/>
    </w:p>
    <w:p>
      <w:hyperlink r:id="rId49" w:history="1">
        <w:r>
          <w:t xml:space="preserve">http://rushydro.ru/press/news/96446.html</w:t>
        </w:r>
      </w:hyperlink>
    </w:p>
    <w:p>
      <w:pPr/>
      <w:r>
        <w:rPr/>
        <w:t xml:space="preserve">19.02.2015</w:t>
      </w:r>
    </w:p>
    <w:p>
      <w:pPr/>
      <w:r>
        <w:rPr/>
        <w:t xml:space="preserve"> ОАО «АльфаСтрахование» признало страховым случаем технический инцидент, произошедший 17 сентября 2013 года на строящейся Загорской ГАЭС-2 в Московской области. Максимальное страховое возмещение может составить 1,2 млрд. рублей. Решение о его размере «АльфаСтрахование» примет по итогам анализа проектной документации и расчета сметной стоимости восстановления станции.   </w:t>
      </w:r>
    </w:p>
    <w:p>
      <w:pPr/>
      <w:r>
        <w:rPr/>
        <w:t xml:space="preserve"> Также инцидент на Загорской ГАЭС-2 признало страховым случаем ОАО «СОГАЗ». В постоянном взаимодействии ведутся переговоры с ОСАО «Ингосстрах», которое вместе с ОАО «АльфаСтрахование» осуществляло страхование строительно-монтажных рисков, но на данный момент все еще не завершило процедуру признания страхового случая.   </w:t>
      </w:r>
    </w:p>
    <w:p>
      <w:pPr/>
      <w:r>
        <w:rPr/>
        <w:t xml:space="preserve"> Одновременно с урегулированием вопроса страхового покрытия продолжаются работы на станционном узле Загорской ГАЭС-2. В 2014 году строители стабилизировали станционный узел, инженеры ОАО «Институт Гидропроект» (генеральный проектировщик станции) провели инвентаризацию и дефектацию оборудования. Затем Институт Гидропроект разработал несколько вариантов восстановления ГАЭС. Они прошли внутреннюю экспертизу РусГидро, рассмотрены экспертным сообществом ЕЭС России и привлеченным РусГидро независимым экспертом - немецкой проектной компанией «Lahmeyer International». По заключению специалистов, оптимальным вариантом восстановления является метод компенсационного нагнетания: здание планируется выровнять за счет увеличения объема грунта под ним. Нагнетание цементного раствора в полости под зданием ГАЭС позволит создать необходимую основу для выравнивания многотонной конструкции.   </w:t>
      </w:r>
    </w:p>
    <w:p>
      <w:pPr/>
      <w:r>
        <w:rPr>
          <w:i/>
          <w:iCs/>
        </w:rPr>
        <w:t xml:space="preserve">Технический инцидент на Загорской ГАЭС-2 произошел 17 сентября 2013 года. В 22 часа 57 минут дежурная смена обнаружила быстрое поступление воды в машинный зал. В тот момент на территории станционного узла находились 15 человек, все они организованно покинули здание и не пострадали. В течение нескольких часов произошло подтопление машинного зала и пристанционной площадки. В результате осмотра места происшествия было установлено, что произошла осадка здания ГАЭС. Подтопление происходило через нарушенные деформационные швы и входные отверстия недостроенных водоводов. Последующими исследованиями, в т.ч. путем бурения скважин, в районе правой части строения были обнаружены размывы грунта. Образование этих размывов и послужило причиной просадки здания ГАЭС. Расследование причин инцидента проводили комиссии Ростехнадзора, и ОАО «РусГидро». В связи с произошедшей осадкой здания Загорской ГАЭС-2 Совет рынка разрешил РусГидро перенести начало поставки мощности Загорской ГАЭС-2 на 2017 (первая очередь) и 2018 годы (вторая очередь). </w:t>
      </w:r>
    </w:p>
    <w:p>
      <w:pPr/>
      <w:r>
        <w:rPr>
          <w:i/>
          <w:iCs/>
        </w:rPr>
        <w:t xml:space="preserve">РусГидро строит Загорскую ГАЭС-2 вблизи действующей Загорской ГАЭС. Проектная мощность станции – 840 МВт, на ГАЭС будут установлены 4 гидроагрегата по 210 МВт каждый. Вторая очередь Загорской гидроаккумулирующей станции строится для частичного решения проблемы дефицита маневренной регулирующей мощности в Центральном регионе России (по оценке Системного оператора он составляет 2,5−3,0 млн. кВт, в том числе в Московской области – около 1,5 млн. кВт) и предупреждения аварийных ситуаций в Москве и Московской области. </w:t>
      </w:r>
    </w:p>
    <w:p>
      <w:pPr/>
      <w:r>
        <w:rPr/>
        <w:t xml:space="preserve"> </w:t>
      </w:r>
    </w:p>
    <w:p>
      <w:r>
        <w:br w:type="page"/>
      </w:r>
    </w:p>
    <w:p>
      <w:pPr>
        <w:pStyle w:val="Heading1"/>
      </w:pPr>
      <w:bookmarkStart w:id="27" w:name="_Toc27"/>
      <w:r>
        <w:t>25.02.2015 На Якутской ГРЭС-2 начался монтаж металлоконструкций объединенного вспомогательного корпуса</w:t>
      </w:r>
      <w:bookmarkEnd w:id="27"/>
    </w:p>
    <w:p>
      <w:hyperlink r:id="rId50" w:history="1">
        <w:r>
          <w:t xml:space="preserve">http://rushydro.ru/press/news/96467.html</w:t>
        </w:r>
      </w:hyperlink>
    </w:p>
    <w:p>
      <w:pPr/>
      <w:r>
        <w:rPr/>
        <w:t xml:space="preserve">25.02.2015</w:t>
      </w:r>
    </w:p>
    <w:p>
      <w:pPr/>
      <w:r>
        <w:rPr/>
        <w:t xml:space="preserve">На Якутской ГРЭС-2 начался монтаж металлоконструкций здания объединенного корпуса, расположенного на вторичной площадке энергообъекта. Об этом в ходе оперативного штаба доложил генеральный директор ЗАО «Якутская ГРЭС-2» (заказчик-застройщик одноименного объекта, ДЗО ОАО «РусГидро», находится в доверительном управлении ОАО «РАО Энергетические системы Востока») Сергей Парамонник.</w:t>
      </w:r>
    </w:p>
    <w:p>
      <w:pPr/>
      <w:r>
        <w:rPr/>
        <w:t xml:space="preserve">    Оперативный штаб прошел под руководством заместителя генерального директора РАО ЭС Востока по капитальному строительству Василия Белосевича. В заседании также приняли участие представители органов государственной власти РС(Я), Сбербанка России, заказчика-застройщика, генподрядчика, подрядных и субподрядных организаций, проектного института.    </w:t>
      </w:r>
    </w:p>
    <w:p>
      <w:pPr/>
      <w:r>
        <w:rPr/>
        <w:t xml:space="preserve">    Участники штаба проинспектировали ход строительства энергообъекта, обсудили меры по оптимизации сроков, вопросы организации работ по внешним сетям инженерного обеспечения ЯГРЭС-2, водо- и газоснабжения, водоотведения станции, рассмотрели проекты схемы выдачи электрической и тепловой мощности.    </w:t>
      </w:r>
    </w:p>
    <w:p>
      <w:pPr/>
      <w:r>
        <w:rPr/>
        <w:t xml:space="preserve">    На сегодняшний день на основной площадке объекта завершено устройство свайного основания главного корпуса, здания электротехнических устройств, электротехнических галерей с путями перекатки трансформаторов. На 50% выполнено устройство фундаментных плит электротехнической галереи с путями перекатки трансформаторов. Начато устройство фундаментных плит здания электротехнических устройств, а также установка свай на участке резервуаров дизельного топлива. На вторичной площадке продолжается устройство фундаментных плит здания объединенного корпуса (выполнено 40%).    </w:t>
      </w:r>
    </w:p>
    <w:p>
      <w:pPr/>
      <w:r>
        <w:rPr/>
        <w:t xml:space="preserve">    Осуществляется поставка металлоконструкций каркасов зданий объединенного корпуса (общий объем поставки составит 2200 т) и электротехнических устройств (общий объем - 1200 т). В конце февраля начнется монтаж металлоконструкций здания электротехнических устройств (основная площадка). Также до конца квартала планируется установка 800 свай, включая сваи под подъездную эстакаду здания электротехнических устройств, баки дизельного топлива, главную проходную и наружное ограждение. Начнутся работы на участке насосной станции дизельного топлива и газового хозяйства.    </w:t>
      </w:r>
    </w:p>
    <w:p>
      <w:pPr/>
      <w:r>
        <w:rPr/>
        <w:t xml:space="preserve">    Якутская ГРЭС-2 (первая очередь) – один из четырех проектов инвестиционной программы ОАО «РусГидро» по строительству новых энергообъектов на Дальнем Востоке, реализуемых совместно с ОАО «РАО Энергетические системы Востока» в соответствии с Указом Президента РФ. Электрическая мощность первой очереди новой ГРЭС составит 193 МВт, тепловая мощность – 469 Гкал/ч (с учетом пиковой водогрейной котельной). Новая станция позволит заменить выбывающие мощности действующей Якутской ГРЭС, создать резерв мощности и повысить надёжность энергоснабжения потребителей. Более подробная информация о проекте строительства Якутской ГРЭС-2 - в видеоролике, размещенном в специальном разделе сайта РусГидро о развитии энергетики Дальнего Востока по адресу http://www.rushydro.ru/activity/razvitie_energetiki_dalnego_vostoka/infographics/  </w:t>
      </w:r>
      <w:r>
        <w:rPr>
          <w:i/>
          <w:iCs/>
        </w:rPr>
        <w:t xml:space="preserve">    </w:t>
      </w:r>
      <w:r>
        <w:rPr>
          <w:i/>
          <w:iCs/>
        </w:rPr>
        <w:t xml:space="preserve">Для обеспечения максимальной прозрачности расходования бюджетных средств, выделенных государством на развитие энергетики Дальнего Востока, ОАО «РусГидро» сформировало механизм, позволяющий Минэкономразвития, Минэнерго и Счетной палате РФ в постоянном режиме оценивать и анализировать ход реализации проектов, проверять эффективность капитальных вложений и осуществлять контроль за целевым использованием средств. Прозрачность использования денежных средств обеспечивает ОАО «Сбербанк России» через систему обособленных банковских счетов, которые открываются для каждого участника строительства. Независимый ценовой и технологический аудит проектно-сметной документации по каждому объекту осуществляют инжиниринговые компании, отбираемые Сбербанком на конкурентной основе. Более подробно с параметрами системы контроля целевого расходования бюджетных средств можно познакомиться в специальном разделе сайта РусГидро «Развитие энергетики Дальнего Востока» по адресу </w:t>
      </w:r>
      <w:r>
        <w:rPr>
          <w:i/>
          <w:iCs/>
        </w:rPr>
        <w:t xml:space="preserve">http://www.rushydro.ru/activity/razvitie_energetiki_dalnego_vostoka</w:t>
      </w:r>
      <w:r>
        <w:rPr>
          <w:i/>
          <w:iCs/>
        </w:rPr>
        <w:t xml:space="preserve">.</w:t>
      </w:r>
      <w:r>
        <w:rPr>
          <w:i/>
          <w:iCs/>
        </w:rPr>
        <w:t xml:space="preserve">  </w:t>
      </w:r>
      <w:r>
        <w:rPr/>
        <w:t xml:space="preserve"> </w:t>
      </w:r>
    </w:p>
    <w:p>
      <w:pPr/>
      <w:r>
        <w:rPr/>
        <w:t xml:space="preserve">            </w:t>
      </w:r>
    </w:p>
    <w:p>
      <w:r>
        <w:br w:type="page"/>
      </w:r>
    </w:p>
    <w:p>
      <w:pPr>
        <w:pStyle w:val="Heading1"/>
      </w:pPr>
      <w:bookmarkStart w:id="28" w:name="_Toc28"/>
      <w:r>
        <w:t>25.02.2015 ЗАО «Якутская ГРЭС-2» возглавил Сергей Парамонник</w:t>
      </w:r>
      <w:bookmarkEnd w:id="28"/>
    </w:p>
    <w:p>
      <w:hyperlink r:id="rId51" w:history="1">
        <w:r>
          <w:t xml:space="preserve">http://rushydro.ru/press/news/96468.html</w:t>
        </w:r>
      </w:hyperlink>
    </w:p>
    <w:p>
      <w:pPr/>
      <w:r>
        <w:rPr/>
        <w:t xml:space="preserve">25.02.2015</w:t>
      </w:r>
    </w:p>
    <w:p>
      <w:pPr/>
      <w:r>
        <w:rPr/>
        <w:t xml:space="preserve">Совет директоров ЗАО «Якутская ГРЭС-2» (заказчик-застройщик одноименного объекта, входит в Группу РусГидро, находится в доверительном управлении ОАО «РАО Энергетические системы Востока») избрал новым руководителем компании Сергея Парамонника. Cрок трудового договора предыдущего генерального директора Николая Терешкова истек. Он занял должность заместителя директора по капитальному строительству РАО ЭС Востока. </w:t>
      </w:r>
    </w:p>
    <w:p>
      <w:pPr/>
      <w:r>
        <w:rPr/>
        <w:t xml:space="preserve">    Сергей Парамонник родился в 1956 году в Красноярском крае. В 1983 году окончил Красноярский политехнический институт с квалификацией «инженер-теплоэнергетик». Стаж работы в электроэнергетике - более 30 лет. Сергей Парамонник хорошо зарекомендовал себя в электроэнергетической отрасли Дальнего Востока России. В частности, на протяжении ряда лет руководил Приморской ГРЭС (крупнейшая теплоэлектростанция в ДФО), филиалом «Приморская генерация» ОАО «ДГК», а также участвовал в подготовке энергетической инфраструктуры о. Русский к саммиту АТЭС 2012 года, занимая руководящие должности в ОАО «ДВЭУК».  </w:t>
      </w:r>
    </w:p>
    <w:p>
      <w:pPr/>
      <w:r>
        <w:rPr/>
        <w:t xml:space="preserve">    Якутская ГРЭС-2 (первая очередь) – один из четырех проектов инвестиционной программы ОАО «РусГидро» по строительству новых энергообъектов на Дальнем Востоке, реализуемых совместно с ОАО «РАО Энергетические системы Востока» в соответствии с Указом Президента РФ. Электрическая мощность первой очереди новой ГРЭС составит 193 МВт, тепловая мощность – 469 Гкал/ч (с учетом пиковой водогрейной котельной). Новая станция позволит заменить выбывающие мощности действующей Якутской ГРЭС, создать резерв мощности и повысить надёжность энергоснабжения потребителей. Более подробная информация о проекте строительства Якутской ГРЭС-2 - в видеоролике, размещенном в специальном разделе сайта РусГидро о развитии энергетики Дальнего Востока по адресу http://www.rushydro.ru/activity/razvitie_energetiki_dalnego_vostoka/infographics/ </w:t>
      </w:r>
      <w:r>
        <w:rPr>
          <w:i/>
          <w:iCs/>
        </w:rPr>
        <w:t xml:space="preserve">   </w:t>
      </w:r>
      <w:r>
        <w:rPr>
          <w:i/>
          <w:iCs/>
        </w:rPr>
        <w:t xml:space="preserve">Для обеспечения максимальной прозрачности расходования бюджетных средств, выделенных государством на развитие энергетики Дальнего Востока, ОАО «РусГидро» сформировало механизм, позволяющий Минэкономразвития, Минэнерго и Счетной палате РФ в постоянном режиме оценивать и анализировать ход реализации проектов, проверять эффективность капитальных вложений и осуществлять контроль за целевым использованием средств. Прозрачность использования денежных средств обеспечивает ОАО «Сбербанк России» через систему обособленных банковских счетов, которые открываются для каждого участника строительства. Независимый ценовой и технологический аудит проектно-сметной документации по каждому объекту осуществляют инжиниринговые компании, отбираемые Сбербанком на конкурентной основе. Более подробно с параметрами системы контроля целевого расходования бюджетных средств можно познакомиться в специальном разделе сайта РусГидро «Развитие энергетики Дальнего Востока» по адресу </w:t>
      </w:r>
      <w:r>
        <w:rPr>
          <w:i/>
          <w:iCs/>
        </w:rPr>
        <w:t xml:space="preserve">http://www.rushydro.ru/activity/razvitie_energetiki_dalnego_vostoka</w:t>
      </w:r>
      <w:r>
        <w:rPr>
          <w:i/>
          <w:iCs/>
        </w:rPr>
        <w:t xml:space="preserve">.</w:t>
      </w:r>
      <w:r>
        <w:rPr>
          <w:i/>
          <w:iCs/>
        </w:rPr>
        <w:t xml:space="preserve"> </w:t>
      </w:r>
    </w:p>
    <w:p>
      <w:pPr/>
      <w:r>
        <w:rPr/>
        <w:t xml:space="preserve">     </w:t>
      </w:r>
    </w:p>
    <w:p>
      <w:r>
        <w:br w:type="page"/>
      </w:r>
    </w:p>
    <w:p>
      <w:pPr>
        <w:pStyle w:val="Heading1"/>
      </w:pPr>
      <w:bookmarkStart w:id="29" w:name="_Toc29"/>
      <w:r>
        <w:t>26.02.2015 Российский институт директоров повысил рейтинг корпоративного управления РусГидро до уровня 8</w:t>
      </w:r>
      <w:bookmarkEnd w:id="29"/>
    </w:p>
    <w:p>
      <w:hyperlink r:id="rId52" w:history="1">
        <w:r>
          <w:t xml:space="preserve">http://rushydro.ru/press/news/96485.html</w:t>
        </w:r>
      </w:hyperlink>
    </w:p>
    <w:p>
      <w:pPr/>
      <w:r>
        <w:rPr/>
        <w:t xml:space="preserve">26.02.2015</w:t>
      </w:r>
    </w:p>
    <w:p>
      <w:pPr/>
      <w:r>
        <w:rPr/>
        <w:t xml:space="preserve"> Российский институт директоров повысил рейтинг РусГидро с 7+ до 8[1] «Передовая практика корпоративного управления». Это самый высокий показатель среди компаний-участников десятибалльного Национального рейтинга корпоративного управления – 10-й и 9-й не присвоены ни одной компании.   </w:t>
      </w:r>
    </w:p>
    <w:p>
      <w:pPr/>
      <w:r>
        <w:rPr/>
        <w:t xml:space="preserve"> Рейтинг 8 присваивается компании, которая, по мнению экспертов, соблюдает требования российского законодательства в области корпоративного управления, следует принципам Кодекса корпоративного управления и соблюдает значительное число рекомендаций международной передовой практики корпоративного управления. Кроме того, у компании незначительны риски потерь собственников, связанных с качеством корпоративного управления.   </w:t>
      </w:r>
    </w:p>
    <w:p>
      <w:pPr/>
      <w:r>
        <w:rPr/>
        <w:t xml:space="preserve"> Мониторинг практики корпоративного управления ОАО «РусГидро» проводился с января 2014 по декабрь 2014 года. С момента подтверждения рейтинга в октябре 2013 года в РусГидро произошел ряд существенных корпоративных событий, повлиявших на рейтинговую оценку.   </w:t>
      </w:r>
    </w:p>
    <w:p>
      <w:pPr/>
      <w:r>
        <w:rPr/>
        <w:t xml:space="preserve"> Эксперты положительно оценивают практику выплаты дивидендов Обществом на протяжении 3 лет подряд. В 2014 году Совет директоров утвердил Положение о дивидендной политике в новой редакции. Дивидендная политика предусматривает расчет дивидендов исходя из величины прибыли, определенной в консолидированной финансовой отчетности Группы «РусГидро» по МСФО. По итогам 2013 года акционеры приняли решение о направлении на дивиденды 5,25 млрд. рублей, что составляет 25 % от чистой прибыли Общества по МСФО. Уровень дивидендных выплат соответствует требованиям Росимущества к дивидендной политике госкомпаний.   </w:t>
      </w:r>
    </w:p>
    <w:p>
      <w:pPr/>
      <w:r>
        <w:rPr/>
        <w:t xml:space="preserve"> В ноябре 2014 г. РусГидро утвердило Долгосрочную программу развития. Она предусматривает привязку вознаграждения менеджмента к достижению стратегических целей программы.   </w:t>
      </w:r>
    </w:p>
    <w:p>
      <w:pPr/>
      <w:r>
        <w:rPr/>
        <w:t xml:space="preserve"> В течение 2014 года Совет директоров провел 17 заседаний. Одним из приоритетных направлений работы Совета было регулирование и мониторинг закупочной деятельности. В феврале 2014 года в Положение о закупке продукции были внесены изменения, создан совещательный орган для общественного аудита эффективности закупок. 15 сентября 2014 года была утверждена новая редакция Положения об инсайдерской информации. Она регулирует порядок уведомления лиц, включенных в список инсайдеров, новый порядок передачи их списка организаторам торгов и требования к содержанию направляемых инсайдерам уведомлений.   </w:t>
      </w:r>
    </w:p>
    <w:p>
      <w:pPr/>
      <w:r>
        <w:rPr/>
        <w:t xml:space="preserve"> Банк России 26.12.2013 зарегистрировал отчет об итогах дополнительного выпуска ценных бумаг. На его основании внесены изменения в устав Общества в части увеличения уставного капитала и уменьшения количества размещенных дополнительных акций (их доля составила 14% от уставного капитала). Уменьшение количества объявленных акций оценивается положительно, поскольку снижает риск размытия долей миноритарных акционеров.   </w:t>
      </w:r>
    </w:p>
    <w:p>
      <w:pPr/>
      <w:r>
        <w:rPr/>
        <w:t xml:space="preserve"> РусГидро начало оценивать работу Совета директоров с привлечением независимой организации. Это способствует повышению эффективности и прозрачности деятельности Совета директоров и системы корпоративного управления компании в целом.   </w:t>
      </w:r>
    </w:p>
    <w:p>
      <w:pPr/>
      <w:r>
        <w:rPr/>
        <w:t xml:space="preserve"> Помимо этого, в практике корпоративного управления ОАО «РусГидро» сохраняются следующие положительные моменты:   </w:t>
      </w:r>
    </w:p>
    <w:p>
      <w:pPr>
        <w:numPr>
          <w:ilvl w:val="0"/>
          <w:numId w:val="2"/>
        </w:numPr>
      </w:pPr>
      <w:r>
        <w:rPr/>
        <w:t xml:space="preserve">расширенные полномочия Совета директоров по существенным сделкам;</w:t>
      </w:r>
    </w:p>
    <w:p>
      <w:pPr/>
      <w:r>
        <w:rPr/>
        <w:t xml:space="preserve">       </w:t>
      </w:r>
    </w:p>
    <w:p>
      <w:pPr>
        <w:numPr>
          <w:ilvl w:val="0"/>
          <w:numId w:val="2"/>
        </w:numPr>
      </w:pPr>
      <w:r>
        <w:rPr/>
        <w:t xml:space="preserve"> в Положении о дивидендной политике определена минимальная доля чистой прибыли, направляемая на выплату дивидендов по обыкновенным акциям;</w:t>
      </w:r>
    </w:p>
    <w:p>
      <w:pPr/>
      <w:r>
        <w:rPr/>
        <w:t xml:space="preserve">       </w:t>
      </w:r>
    </w:p>
    <w:p>
      <w:pPr>
        <w:numPr>
          <w:ilvl w:val="0"/>
          <w:numId w:val="2"/>
        </w:numPr>
      </w:pPr>
      <w:r>
        <w:rPr/>
        <w:t xml:space="preserve"> в Совет директоров избраны независимые директора;</w:t>
      </w:r>
    </w:p>
    <w:p>
      <w:pPr/>
      <w:r>
        <w:rPr/>
        <w:t xml:space="preserve">       </w:t>
      </w:r>
    </w:p>
    <w:p>
      <w:pPr>
        <w:numPr>
          <w:ilvl w:val="0"/>
          <w:numId w:val="2"/>
        </w:numPr>
      </w:pPr>
      <w:r>
        <w:rPr/>
        <w:t xml:space="preserve"> существует комплексное регулирование конфликта интересов членов Совета директоров и исполнительного руководства;</w:t>
      </w:r>
    </w:p>
    <w:p>
      <w:pPr/>
      <w:r>
        <w:rPr/>
        <w:t xml:space="preserve">       </w:t>
      </w:r>
    </w:p>
    <w:p>
      <w:pPr>
        <w:numPr>
          <w:ilvl w:val="0"/>
          <w:numId w:val="2"/>
        </w:numPr>
      </w:pPr>
      <w:r>
        <w:rPr/>
        <w:t xml:space="preserve"> при Совете директоров созданы активно работающие комитеты по аудиту, кадрам и вознаграждениям, стратегии, инвестициям, надежности, энергоэффективности и инновациям;</w:t>
      </w:r>
    </w:p>
    <w:p>
      <w:pPr/>
      <w:r>
        <w:rPr/>
        <w:t xml:space="preserve">       </w:t>
      </w:r>
    </w:p>
    <w:p>
      <w:pPr>
        <w:numPr>
          <w:ilvl w:val="0"/>
          <w:numId w:val="2"/>
        </w:numPr>
      </w:pPr>
      <w:r>
        <w:rPr/>
        <w:t xml:space="preserve">председателем комитетов по аудиту, по кадрам и вознаграждениям является независимый директор;</w:t>
      </w:r>
    </w:p>
    <w:p>
      <w:pPr/>
      <w:r>
        <w:rPr/>
        <w:t xml:space="preserve">       </w:t>
      </w:r>
    </w:p>
    <w:p>
      <w:pPr>
        <w:numPr>
          <w:ilvl w:val="0"/>
          <w:numId w:val="2"/>
        </w:numPr>
      </w:pPr>
      <w:r>
        <w:rPr/>
        <w:t xml:space="preserve"> в Обществе функционирует специальное подразделение, осуществляющее внутренний контроль и аудит и находящееся в подчинении комитета по аудиту;</w:t>
      </w:r>
    </w:p>
    <w:p>
      <w:pPr/>
      <w:r>
        <w:rPr/>
        <w:t xml:space="preserve">       </w:t>
      </w:r>
    </w:p>
    <w:p>
      <w:pPr>
        <w:numPr>
          <w:ilvl w:val="0"/>
          <w:numId w:val="2"/>
        </w:numPr>
      </w:pPr>
      <w:r>
        <w:rPr/>
        <w:t xml:space="preserve"> утверждена нормативно-методологическая база риск-менеджмента, существует подразделение по управлению рисками;</w:t>
      </w:r>
    </w:p>
    <w:p>
      <w:pPr/>
      <w:r>
        <w:rPr/>
        <w:t xml:space="preserve">       </w:t>
      </w:r>
    </w:p>
    <w:p>
      <w:pPr>
        <w:numPr>
          <w:ilvl w:val="0"/>
          <w:numId w:val="2"/>
        </w:numPr>
      </w:pPr>
      <w:r>
        <w:rPr/>
        <w:t xml:space="preserve"> обеспечен свободный доступ заинтересованных лиц к финансовой и бухгалтерской отчетности Общества, подготовленной по РСБУ и МСФО;</w:t>
      </w:r>
    </w:p>
    <w:p>
      <w:pPr/>
      <w:r>
        <w:rPr/>
        <w:t xml:space="preserve">       </w:t>
      </w:r>
    </w:p>
    <w:p>
      <w:pPr>
        <w:numPr>
          <w:ilvl w:val="0"/>
          <w:numId w:val="2"/>
        </w:numPr>
      </w:pPr>
      <w:r>
        <w:rPr/>
        <w:t xml:space="preserve"> РусГидро подготавливает Отчет в области устойчивого развития Группы РусГидро по стандартам GRI;</w:t>
      </w:r>
    </w:p>
    <w:p>
      <w:pPr/>
      <w:r>
        <w:rPr/>
        <w:t xml:space="preserve">       </w:t>
      </w:r>
    </w:p>
    <w:p>
      <w:pPr>
        <w:numPr>
          <w:ilvl w:val="0"/>
          <w:numId w:val="2"/>
        </w:numPr>
      </w:pPr>
      <w:r>
        <w:rPr/>
        <w:t xml:space="preserve"> компания реализует социальные программы для работников и членов их семей, принимает активное участие в благотворительной деятельности.</w:t>
      </w:r>
    </w:p>
    <w:p>
      <w:pPr/>
      <w:r>
        <w:rPr/>
        <w:t xml:space="preserve">   </w:t>
      </w:r>
    </w:p>
    <w:p>
      <w:pPr/>
      <w:r>
        <w:rPr/>
        <w:t xml:space="preserve"> [1] Оценка присвоена по текущей методике НРКУ, не учитывающей большинство рекомендаций нового российского Кодекса корпоративного управления и изменения в Правилах листинга. После внесения изменений в методику НРКУ присвоенный рейтинг подлежит пересмотру.   </w:t>
      </w:r>
    </w:p>
    <w:p>
      <w:pPr/>
      <w:r>
        <w:rPr/>
        <w:t xml:space="preserve"> </w:t>
      </w:r>
    </w:p>
    <w:p>
      <w:r>
        <w:br w:type="page"/>
      </w:r>
    </w:p>
    <w:p>
      <w:pPr>
        <w:pStyle w:val="Heading1"/>
      </w:pPr>
      <w:bookmarkStart w:id="30" w:name="_Toc30"/>
      <w:r>
        <w:t>26.02.2015 Проекты РусГидро в области digital-коммуникаций признаны лучшими в России </w:t>
      </w:r>
      <w:bookmarkEnd w:id="30"/>
    </w:p>
    <w:p>
      <w:hyperlink r:id="rId53" w:history="1">
        <w:r>
          <w:t xml:space="preserve">http://rushydro.ru/press/news/96495.html</w:t>
        </w:r>
      </w:hyperlink>
    </w:p>
    <w:p>
      <w:pPr/>
      <w:r>
        <w:rPr/>
        <w:t xml:space="preserve">26.02.2015</w:t>
      </w:r>
    </w:p>
    <w:p>
      <w:pPr/>
      <w:r>
        <w:rPr/>
        <w:t xml:space="preserve"> Три премии «Digital Communications AWARDS» в различных номинациях получила группа РусГидро по итогам 2014 года. Награждение победителей прошло в рамках конференции «Digital-коммуникации России», который уже в третий раз проводит Ассоциация директоров по коммуникациям и корпоративным медиа России (АКМР).   </w:t>
      </w:r>
    </w:p>
    <w:p>
      <w:pPr/>
      <w:r>
        <w:rPr/>
        <w:t xml:space="preserve"> Лауреатом конкурса в номинации «Корпоративный Digital-проект» стал арт-проект «Люди света» - фотоистории о российской гидроэнергетике в лицах. Это 52 сюжета, которые в течение всего 2014 года раз в неделю выходили на сайте http://ludi-sveta.ru. Они рассказывают о людях, чей труд дает свет и тепло городам и селам, позволяет работать заводам и стройкам, о величественных творениях рук «людей света» - уникальных плотинах и гидростанциях, водохранилищах и речных шлюзах. Известные отечественные фотографы побывали в течение года в разных концах России, от Камчатки до Северного Кавказа, чтобы мы смогли увидеть лица энергетиков, узнать об их жизни и труде.   </w:t>
      </w:r>
    </w:p>
    <w:p>
      <w:pPr/>
      <w:r>
        <w:rPr/>
        <w:t xml:space="preserve"> В специальной номинации «За проекты в сфере популяризации энергетики» лауреатами стали пять видеосюжетов о строящихся электростанциях на Дальнем Востоке – Нижне-Бурейской ГЭС,Якутской ГРЭС-2, Сахалинской ГРЭС-2, ТЭЦ в г.Советская Гавань и второй очереди Благовещенской ТЭЦ. Эти проекты, направленные на повышение надежности энерго- и теплоснабжения и повышения инвестиционной привлекательности Дальневосточного региона, являются приоритетными для РусГидро.   </w:t>
      </w:r>
    </w:p>
    <w:p>
      <w:pPr/>
      <w:r>
        <w:rPr/>
        <w:t xml:space="preserve"> В той же номинации диплом лауреата получил и виртуальный музей энергетики Дальнего Востока, созданный компанией РАО Энергетические Системы Востока (входит в группу РусГидро). Этот проект наглядно и увлекательно рассказывает о развитии дальневосточной энергетики с 1930-х годов до наших дней.   </w:t>
      </w:r>
    </w:p>
    <w:p>
      <w:pPr/>
      <w:r>
        <w:rPr/>
        <w:t xml:space="preserve"> Номинантов оценивал Экспертный совет, в состав которого входят руководители подразделений по связям с общественностью крупнейших предприятий и организаций, представители ведущих PR-агентств и СМИ. Критериями оценки являлись успешный результат проекта, общественное признание его успеха, социальная значимость деятельности.   </w:t>
      </w:r>
    </w:p>
    <w:p>
      <w:pPr/>
      <w:r>
        <w:rPr>
          <w:i/>
          <w:iCs/>
        </w:rPr>
        <w:t xml:space="preserve">Ассоциация директоров по коммуникациям и корпоративных медиа России (АКМР)</w:t>
      </w:r>
      <w:r>
        <w:rPr>
          <w:i/>
          <w:iCs/>
        </w:rPr>
        <w:t xml:space="preserve">создана 6 октября 2004 года. Является единственной в России отраслевой ассоциацией, которая объединяет директоров по коммуникациям и корпоративным медиа, и является учредителем ряда медийных конкурсов и премий. </w:t>
      </w:r>
    </w:p>
    <w:p>
      <w:pPr/>
      <w:r>
        <w:rPr/>
        <w:t xml:space="preserve"> </w:t>
      </w:r>
    </w:p>
    <w:tbl>
      <w:tblGrid>
        <w:gridCol w:w="3000" w:type="dxa"/>
      </w:tblGrid>
      <w:tr>
        <w:trPr/>
        <w:tc>
          <w:tcPr>
            <w:tcW w:w="3000" w:type="dxa"/>
          </w:tcPr>
          <w:p>
            <w:pPr/>
            <w:r>
              <w:pict>
                <v:shape type="#_x0000_t75" style="width:159.73377703827px; height:120px; margin-left:0px; margin-top:0px; position:relative; mso-position-horizontal:center; mso-position-vertical:top; mso-position-horizontal-relative:column; mso-position-vertical-relative:line;">
                  <w10:wrap type="inline"/>
                  <v:imagedata r:id="rId54" o:title=""/>
                </v:shape>
              </w:pict>
            </w:r>
          </w:p>
        </w:tc>
      </w:tr>
    </w:tbl>
    <w:p>
      <w:r>
        <w:br w:type="page"/>
      </w:r>
    </w:p>
    <w:p>
      <w:pPr>
        <w:pStyle w:val="Heading1"/>
      </w:pPr>
      <w:bookmarkStart w:id="31" w:name="_Toc31"/>
      <w:r>
        <w:t>27.02.2015 Продолжается строительство железнодорожного пути от БАМа до ТЭЦ в г. Советская Гавань</w:t>
      </w:r>
      <w:bookmarkEnd w:id="31"/>
    </w:p>
    <w:p>
      <w:hyperlink r:id="rId55" w:history="1">
        <w:r>
          <w:t xml:space="preserve">http://rushydro.ru/press/news/96506.html</w:t>
        </w:r>
      </w:hyperlink>
    </w:p>
    <w:p>
      <w:pPr/>
      <w:r>
        <w:rPr/>
        <w:t xml:space="preserve">27.02.2015</w:t>
      </w:r>
    </w:p>
    <w:p>
      <w:pPr/>
      <w:r>
        <w:rPr/>
        <w:t xml:space="preserve"> Холдинг «РАО Энергетические системы Востока» (входит в Группу РусГидро) приступил к одному из важных этапов возведения подъездного железнодорожного пути ТЭЦ в г. Советская Гавань - монтажу рельсов, шпал, стрелочных переводов и других элементов, образующих верхнее строение пути. Линия, соединяющая стройплощадку ТЭЦ с веткой общего пользования на восточном участке Байкало-Амурской магистрали, будет использоваться для доставки оборудования и стройматериалов в период возведения станции и для поставок угля после ввода энергообъекта. Работы на путях завершатся в июле 2015 года.   </w:t>
      </w:r>
    </w:p>
    <w:p>
      <w:pPr/>
      <w:r>
        <w:rPr/>
        <w:t xml:space="preserve"> В целом строительство подъездного железнодорожного пути началось в августе 2014 года. Общая протяженность укладываемых путей, включая железнодорожную станцию «Мыс Марии» и выставочный парк ТЭЦ, составляет 13,8 км.   </w:t>
      </w:r>
    </w:p>
    <w:p>
      <w:pPr/>
      <w:r>
        <w:rPr/>
        <w:t xml:space="preserve"> К yнастоящему моменту выполнена укладка двух стрелочных переводов, еще два стрелочных перевода собраны и готовы к укладке. Строители продвигаются по направлению от площадки строительства электростанции к БАМу.   </w:t>
      </w:r>
    </w:p>
    <w:p>
      <w:pPr/>
      <w:r>
        <w:rPr/>
        <w:t xml:space="preserve"> Кроме того, продолжаются работы по устройству водопропускных труб и подготовке земляного полотна под укладку верхнего строения пути на станции примыкания «Мыс Марии», идут работы на объектах электроснабжения, сигнализации и связи. На объекте заняты 154 рабочих, механизаторов и инженерно-технических специалистов, 105 единиц техники.   </w:t>
      </w:r>
    </w:p>
    <w:p>
      <w:pPr/>
      <w:r>
        <w:rPr/>
        <w:t xml:space="preserve"> Стоимость строительства подъездного железнодорожного пути ТЭЦ в г. Советская Гавань составляет 1,2 млрд руб. и финансируется за счет инвестпрограммы ОАО «РАО Энергетические системы Востока». Планируемый объем перевозимых грузов по новой ветке оценивается в 480 тыс. тонн в год.   </w:t>
      </w:r>
    </w:p>
    <w:p>
      <w:pPr/>
      <w:r>
        <w:rPr/>
        <w:t xml:space="preserve"> В рамках реализации внеплощадочных вспомогательных объектов ТЭЦ завершается первый этап строительства схемы выдачи электрической мощности - ЛЭП 35 кВ в габаритах 110 кВ от площадки ТЭЦ до подстанции «Эгге» протяженностью 2,2 км. Положительные заключения госэкспертизы получили проекты второго этапа схемы выдачи электрической мощности и схемы выдачи тепловой мощности от электростанции. Строительно-монтажные работы по проектам начнутся во втором квартале 2015 года.   </w:t>
      </w:r>
    </w:p>
    <w:p>
      <w:pPr/>
      <w:r>
        <w:rPr/>
        <w:t xml:space="preserve"> На основной площадке строительства ТЭЦ продолжается бетонирование фундаментов каркаса главного корпуса, завершается монтаж временного административно-бытового корпуса, идет устройство площадок укрупнительной сборки и монтаж первого склада для хранения оборудования и материалов.   </w:t>
      </w:r>
    </w:p>
    <w:p>
      <w:pPr/>
      <w:r>
        <w:rPr/>
        <w:t xml:space="preserve"> На российских заводах завершено изготовление котлов, турбин и генераторов ТЭЦ. Основное оборудование будущей станции до начала монтажных работ будет находиться на ответственном хранении у заводов-изготовителей.   </w:t>
      </w:r>
    </w:p>
    <w:p>
      <w:pPr/>
      <w:r>
        <w:rPr/>
        <w:t xml:space="preserve"> По всем необходимым земельным участкам, отведенным под строительство станции, заключены договоры аренды.   </w:t>
      </w:r>
    </w:p>
    <w:p>
      <w:pPr/>
      <w:r>
        <w:rPr/>
        <w:t xml:space="preserve"> Новая станция возводится в Хабаровском крае в рамках Указа Президента РФ о развитии энергетики Дальнего Востока. Установленная электрическая мощность первой очереди ТЭЦ составит 120 МВт, тепловая мощность - 200 Гкал/ч. В качестве топлива для производства электроэнергии и тепла предполагается использовать Ургальский каменный уголь марки «Г». Общая сметная стоимость строительства, согласно заключению Главгосэкпертизы, составляет 18,591 млрд рублей. Более подробная информация о проекте строительства ТЭЦ в г. Советская Гавань - в видеоролике, размещенном в специальном разделе сайта РусГидро о развитии энергетики Дальнего Востока по адресу http://www.rushydro.ru/activity/razvitie_energetiki_dalnego_vostoka/infographics/</w:t>
      </w:r>
    </w:p>
    <w:p>
      <w:pPr/>
      <w:r>
        <w:rPr/>
        <w:t xml:space="preserve"> ТЭЦ в г. Советская Гавань – один из четырех приоритетных инвестиционных проектов ОАО «РусГидро», осуществляемых совместно с холдингом «РАО ЭС Востока». Работы по созданию новых энергомощностей ведутся в соответствии с Указом Президента РФ о развитии дальневосточной энергетики. На эти цели государство в рамках докапитализации РусГидро выделило 50 млрд рублей. Кроме ТЭЦ в г. Советская Гавань в программу вошли проекты по строительству 1-й очереди Сахалинской ГРЭС-2 (Сахалинская область), 1-й очереди Якутской ГРЭС-2 (Республика Саха (Якутия)) и 2-й очереди Благовещенской ТЭЦ (Амурская область). Комплексное управление деятельностью четырех ДЗО РусГидро (заказчиков-застройщиков), созданных для строительства объектов тепловой генерации на Дальнем Востоке, выполняет «РАО Энергетические системы Востока» (входит в Группу «РусГидро»).   </w:t>
      </w:r>
    </w:p>
    <w:p>
      <w:pPr/>
      <w:r>
        <w:rPr>
          <w:i/>
          <w:iCs/>
        </w:rPr>
        <w:t xml:space="preserve">Для обеспечения максимальной прозрачности расходования бюджетных средств, выделенных государством на развитие энергетики Дальнего Востока, ОАО «РусГидро» сформировало механизм, позволяющий Минэкономразвития, Минэнерго и Счетной палате РФ в постоянном режиме оценивать и анализировать ход реализации проектов, проверять эффективность капитальных вложений и осуществлять контроль за целевым использованием средств. Прозрачность использования денежных средств обеспечивает ОАО «Сбербанк России» через систему обособленных банковских счетов, которые открываются для каждого участника строительства. Независимый ценовой и технологический аудит проектно-сметной документации по каждому объекту осуществляют инжиниринговые компании, отбираемые Сбербанком на конкурентной основе. Более подробно с параметрами системы контроля целевого расходования бюджетных средств можно познакомиться в специальном разделе сайта РусГидро «Развитие энергетики Дальнего Востока» по адресу </w:t>
      </w:r>
      <w:r>
        <w:rPr>
          <w:i/>
          <w:iCs/>
        </w:rPr>
        <w:t xml:space="preserve">http://www.rushydro.ru/activity/razvitie_energetiki_dalnego_vostoka</w:t>
      </w:r>
      <w:r>
        <w:rPr>
          <w:i/>
          <w:iCs/>
        </w:rPr>
        <w:t xml:space="preserve">.</w:t>
      </w:r>
    </w:p>
    <w:p>
      <w:pPr/>
      <w:r>
        <w:rPr/>
        <w:t xml:space="preserve"> </w:t>
      </w:r>
    </w:p>
    <w:p>
      <w:r>
        <w:br w:type="page"/>
      </w:r>
    </w:p>
    <w:p>
      <w:pPr>
        <w:pStyle w:val="Heading1"/>
      </w:pPr>
      <w:bookmarkStart w:id="32" w:name="_Toc32"/>
      <w:r>
        <w:t>27.02.2015 К 2025 году на гидростанциях РусГидро заменят половину основного оборудования</w:t>
      </w:r>
      <w:bookmarkEnd w:id="32"/>
    </w:p>
    <w:p>
      <w:hyperlink r:id="rId56" w:history="1">
        <w:r>
          <w:t xml:space="preserve">http://rushydro.ru/press/news/96511.html</w:t>
        </w:r>
      </w:hyperlink>
    </w:p>
    <w:p>
      <w:pPr/>
      <w:r>
        <w:rPr/>
        <w:t xml:space="preserve">27.02.2015</w:t>
      </w:r>
    </w:p>
    <w:p>
      <w:pPr/>
      <w:r>
        <w:rPr/>
        <w:t xml:space="preserve"> Половину основного оборудования (турбины, генераторы, трансформаторы) планируют заменить на ГЭС РусГидро в рамках реализации Программы комплексной модернизации (ПКМ)*. Об этом на 23-й Школе гидроэнергетика** сообщил Заместитель Директора Департамента развития и стандартизации производственных процессов ОАО «РусГидро» Роман Клочков. Мероприятие, посвящённое уникальному проекту, прошло одновременно на Рыбинской, Нижегородской, Чебоксарской, Камской, Жигулевской, Саратовской и Волжской ГЭС, которые были объединены телемостом. Слушателями школы стали журналисты восьми регионов России.   </w:t>
      </w:r>
    </w:p>
    <w:p>
      <w:pPr/>
      <w:r>
        <w:rPr/>
        <w:t xml:space="preserve"> Роман Клочков, находясь на Саратовской ГЭС, рассказал о том, как ведется обновление оборудования на объектах компании. Значительное количество мощных российских ГЭС, в том числе и на Волжско-Камском каскаде, введено в строй в 1950-х-1960-х годах, поэтому уже к началу 2000-х годов возникла необходимость модернизации и замены оборудования. Техническое перевооружение тех лет предполагало точечную замену узлов и агрегатов, и темпы обновления активов компании не позволяли коренным образом переломить тенденцию старения оборудования. Именно поэтому, в декабре 2011 года Советом директоров компании была одобрена программа комплексной модернизации генерирующих объектов ОАО «РусГидро», рассчитанная на период до 2025 года. ПКМ – полная противоположность точечному техническому перевооружению. Она предусматривает комплексное обновление основного и вспомогательного оборудования, общестанционных систем, гидротехнических сооружений.   </w:t>
      </w:r>
    </w:p>
    <w:p>
      <w:pPr/>
      <w:r>
        <w:rPr/>
        <w:t xml:space="preserve"> «Мы планируем заменить 55% турбин, 42% генераторов и 61% трансформаторов от общего количества на наших ГЭС. Это, по сути, половина основного оборудования гидростанций. Еще большее количество оборудования тех же групп будет модернизировано. Результатом реализации программы станет отсутствие на станциях компании оборудования, отработавшего нормативный срок эксплуатации», - отметил Роман Клочков.   </w:t>
      </w:r>
    </w:p>
    <w:p>
      <w:pPr/>
      <w:r>
        <w:rPr/>
        <w:t xml:space="preserve"> В качестве основной площадки Саратовская ГЭС была выбрана не случайно: здесь в 2014 году началась активная фаза реализации проекта замены турбин в рамках контракта с австрийской компанией «Voith Hydro». В прошлом году были выведены из эксплуатации четыре гидроагрегата, и начался монтаж первой модернизированной турбины на гидроагрегате № 10, а также монтаж агрегата №24 (будет заменен «под ключ»), которые должны ввести в эксплуатацию уже в текущем году. Буквально за день до Школы гидроэнергетика на Саратовской ГЭС прошла сложная технологическая операция: с монтажной площадки при помощи крана на свое штатное место в кратере турбины перенесли рабочее колесо гидроагрегата №14. Поворотно-лопастные турбины, установленные на Саратовской ГЭС, считаются крупнейшими в мире гидротурбинами такого типа. Их рабочие колеса имеют диаметр 10,3 метра, вес полностью собранного колеса - 314 тонн.   </w:t>
      </w:r>
    </w:p>
    <w:p>
      <w:pPr/>
      <w:r>
        <w:rPr/>
        <w:t xml:space="preserve"> Продолжил тему член Совета Директоров компании «Voith Hydro», Йозеф Гашль: «Заказ на осуществление проекта комплексной модернизации поворотно-лопастных турбин (турбин Каплана) Саратовской ГЭС имеет для компании «Voith Hydro» огромное значение. Выполнение данного проекта идет по плану, и - как надежный и опытный деловой партнер в области производства гидроэнергии по всему миру - наша компания уверена в его успешной реализации совместно со своим Заказчиком, ОАО «РусГидро». С учетом долгосрочного стратегического планирования деятельности своего предприятия компания «Voith Hydro» заинтересована в продолжении превосходного сотрудничества с ОАО «РусГидро» на российском рынке, выходящего за рамки реализации проекта комплексной модернизации турбин Каплана Саратовской ГЭС. С этой целью компания «Voith Hydro» совместно с ОАО «РусГидро» создала совместное предприятие ООО «ВолгаГидро», которое будет специализироваться на изготовлении крупных узлов гидротурбин»   </w:t>
      </w:r>
    </w:p>
    <w:p>
      <w:pPr/>
      <w:r>
        <w:rPr/>
        <w:t xml:space="preserve"> В рамках реализации ПКМ в 2014 году на ГЭС РусГидро введены в эксплуатацию после замены 9 гидроагрегатов общей мощностью 817 МВт, и большинство замен пришлось на гидростанции Волжско-Камского каскада. Турбины и генераторы меняли на Рыбинской, Камской, Жигулевской и Волжской ГЭС. На Чебоксарской ГЭС на заводе-изготовителе были реконструированы две турбины. На Воткинской ГЭС ввели в эксплуатацию новое распределительное устройство (КРУЭ – 500 кВ).   </w:t>
      </w:r>
    </w:p>
    <w:p>
      <w:pPr/>
      <w:r>
        <w:rPr/>
        <w:t xml:space="preserve"> В результате перемаркировки (процедуры изменения номинальной мощности) модернизированных гидроагрегатов Рыбинской, Камской, Саратовской, Жигулевской и Волжской ГЭС суммарная установленная мощность РусГидро увеличилась в 2014 году на 56,5 МВт. Модернизация гидросилового оборудования сопровождается не только повышением его мощности, но и улучшением эксплуатационных и экологических характеристик. Новые турбины и генераторы, спроектированные и изготовленные в соответствии с современным уровнем энергетического машиностроения, имеют более высокий КПД, увеличенный срок службы, требуют значительно меньших затрат на ремонты.   </w:t>
      </w:r>
    </w:p>
    <w:p>
      <w:pPr/>
      <w:r>
        <w:rPr/>
        <w:t xml:space="preserve"> Уже весной 2015 года на Камской ГЭС будет введен в эксплуатацию последний модернизированный гидроагрегат. Эта гидростанция станет первой в РусГидро, где будет полностью обновлено гидросиловое оборудование. Всего в рамках ПКМ в текущем году планируется ввести в эксплуатацию в общей сложности более 10 модернизированных гидроагрегатов на Волжской, Жигулевской, Камской, Саратовской, Чебоксарской, Новосибирской и Миатлинской ГЭС.   </w:t>
      </w:r>
    </w:p>
    <w:p>
      <w:pPr/>
      <w:r>
        <w:rPr>
          <w:i/>
          <w:iCs/>
        </w:rPr>
        <w:t xml:space="preserve">*ПКМ - долгосрочная программа (с периодом реализации 2012-2020 гг. с перспективой до 2025 года) предписывающая техническое перевооружение генерирующих объектов РусГидро. Планируется заменить: </w:t>
      </w:r>
    </w:p>
    <w:p>
      <w:pPr>
        <w:numPr>
          <w:ilvl w:val="0"/>
          <w:numId w:val="2"/>
        </w:numPr>
      </w:pPr>
      <w:r>
        <w:rPr/>
        <w:t xml:space="preserve">154 турбины, что составляет 55% от общего парка турбин компании;</w:t>
      </w:r>
    </w:p>
    <w:p>
      <w:pPr/>
      <w:r>
        <w:rPr/>
        <w:t xml:space="preserve">       </w:t>
      </w:r>
    </w:p>
    <w:p>
      <w:pPr>
        <w:numPr>
          <w:ilvl w:val="0"/>
          <w:numId w:val="2"/>
        </w:numPr>
      </w:pPr>
      <w:r>
        <w:rPr/>
        <w:t xml:space="preserve">119 генераторов, что составляет 42% от общего парка генераторов;</w:t>
      </w:r>
    </w:p>
    <w:p>
      <w:pPr/>
      <w:r>
        <w:rPr/>
        <w:t xml:space="preserve">       </w:t>
      </w:r>
    </w:p>
    <w:p>
      <w:pPr>
        <w:numPr>
          <w:ilvl w:val="0"/>
          <w:numId w:val="2"/>
        </w:numPr>
      </w:pPr>
      <w:r>
        <w:rPr/>
        <w:t xml:space="preserve">176 трансформаторов, что составляет 61% от общего парка трансформаторов;</w:t>
      </w:r>
    </w:p>
    <w:p>
      <w:pPr/>
      <w:r>
        <w:rPr/>
        <w:t xml:space="preserve">       </w:t>
      </w:r>
    </w:p>
    <w:p>
      <w:pPr>
        <w:numPr>
          <w:ilvl w:val="0"/>
          <w:numId w:val="2"/>
        </w:numPr>
      </w:pPr>
      <w:r>
        <w:rPr/>
        <w:t xml:space="preserve">396 высоковольтных выключателей;</w:t>
      </w:r>
    </w:p>
    <w:p>
      <w:pPr/>
      <w:r>
        <w:rPr/>
        <w:t xml:space="preserve">       </w:t>
      </w:r>
    </w:p>
    <w:p>
      <w:pPr>
        <w:numPr>
          <w:ilvl w:val="0"/>
          <w:numId w:val="2"/>
        </w:numPr>
      </w:pPr>
      <w:r>
        <w:rPr/>
        <w:t xml:space="preserve">около 8 тысяч единиц оборудования вторичной коммутации;</w:t>
      </w:r>
    </w:p>
    <w:p>
      <w:pPr/>
      <w:r>
        <w:rPr/>
        <w:t xml:space="preserve">       </w:t>
      </w:r>
    </w:p>
    <w:p>
      <w:pPr>
        <w:numPr>
          <w:ilvl w:val="0"/>
          <w:numId w:val="2"/>
        </w:numPr>
      </w:pPr>
      <w:r>
        <w:rPr/>
        <w:t xml:space="preserve">более 4 тысяч единиц вспомогательного оборудования;</w:t>
      </w:r>
    </w:p>
    <w:p>
      <w:pPr/>
      <w:r>
        <w:rPr/>
        <w:t xml:space="preserve">   </w:t>
      </w:r>
    </w:p>
    <w:p>
      <w:pPr/>
      <w:r>
        <w:rPr>
          <w:i/>
          <w:iCs/>
        </w:rPr>
        <w:t xml:space="preserve">а также произвести реконструкцию гидротехнических сооружений. Это позволит переломить тенденцию старения оборудования, обновить все генерирующие мощности, отработавшие нормативные сроки, а также снизить эксплуатационные затраты за счет уменьшения объёмов ремонтов и автоматизации процессов. </w:t>
      </w:r>
    </w:p>
    <w:p>
      <w:pPr/>
      <w:r>
        <w:rPr>
          <w:i/>
          <w:iCs/>
        </w:rPr>
        <w:t xml:space="preserve">С начала реализации ПКМ (с 2012 г.) на гидростанциях РусГидро заменено:</w:t>
      </w:r>
    </w:p>
    <w:p>
      <w:pPr>
        <w:numPr>
          <w:ilvl w:val="0"/>
          <w:numId w:val="2"/>
        </w:numPr>
      </w:pPr>
      <w:r>
        <w:rPr/>
        <w:t xml:space="preserve">18 турбин, что составляет 12 % от запланированного;</w:t>
      </w:r>
    </w:p>
    <w:p>
      <w:pPr/>
      <w:r>
        <w:rPr/>
        <w:t xml:space="preserve">       </w:t>
      </w:r>
    </w:p>
    <w:p>
      <w:pPr>
        <w:numPr>
          <w:ilvl w:val="0"/>
          <w:numId w:val="2"/>
        </w:numPr>
      </w:pPr>
      <w:r>
        <w:rPr/>
        <w:t xml:space="preserve">11 генераторов, что составляет 9 % от запланированного;</w:t>
      </w:r>
    </w:p>
    <w:p>
      <w:pPr/>
      <w:r>
        <w:rPr/>
        <w:t xml:space="preserve">       </w:t>
      </w:r>
    </w:p>
    <w:p>
      <w:pPr>
        <w:numPr>
          <w:ilvl w:val="0"/>
          <w:numId w:val="2"/>
        </w:numPr>
      </w:pPr>
      <w:r>
        <w:rPr/>
        <w:t xml:space="preserve">16 трансформаторов, что составляет 9% от запланированного.</w:t>
      </w:r>
    </w:p>
    <w:p>
      <w:pPr/>
      <w:r>
        <w:rPr/>
        <w:t xml:space="preserve">   </w:t>
      </w:r>
    </w:p>
    <w:p>
      <w:pPr/>
      <w:r>
        <w:rPr>
          <w:i/>
          <w:iCs/>
        </w:rPr>
        <w:t xml:space="preserve">Кроме того, было модернизировано 56 единиц оборудования тех же групп. В рублевом выражении ПКМ выполнена на 14 % от общих средств, запланированных на реализацию программы. </w:t>
      </w:r>
    </w:p>
    <w:p>
      <w:pPr/>
      <w:r>
        <w:rPr>
          <w:i/>
          <w:iCs/>
        </w:rPr>
        <w:t xml:space="preserve">Реализация ПКМ позволит к моменту её окончания заменить генерирующее оборудование общей мощностью 12618 МВт и увеличить установленную мощность объектов компании на 779 МВт. Планируемый прирост выработки за счет мероприятий в рамках программы составит 1375,6 млн кВт ч.</w:t>
      </w:r>
    </w:p>
    <w:p>
      <w:pPr/>
      <w:r>
        <w:rPr>
          <w:i/>
          <w:iCs/>
        </w:rPr>
        <w:t xml:space="preserve">**Информационно-просветительский проект «Школа гидроэнергетика» направлен на популяризацию гидроэнергетической отрасли и повышение знаний представителей СМИ и блогосферы об устройстве, задачах и роли ГЭС в энергосистеме и регулировании водных режимов, а также на обсуждение других тем и вопросов, связанных с развитием энергетики и возобновляемых источников энергии в России.</w:t>
      </w:r>
    </w:p>
    <w:p>
      <w:pPr/>
    </w:p>
    <w:p>
      <w:pPr/>
      <w:r>
        <w:rPr>
          <w:i/>
          <w:iCs/>
        </w:rPr>
        <w:t xml:space="preserve"> Более подробная информация, о состоявшихся Школах гидроэнергетика размещена по адресу </w:t>
      </w:r>
      <w:r>
        <w:rPr>
          <w:i/>
          <w:iCs/>
        </w:rPr>
        <w:t xml:space="preserve">http://www.rushydro.ru/press/school</w:t>
      </w:r>
    </w:p>
    <w:p>
      <w:pPr/>
      <w:r>
        <w:rPr/>
        <w:t xml:space="preserve"> </w:t>
      </w:r>
    </w:p>
    <w:tbl>
      <w:tblGrid>
        <w:gridCol w:w="3000" w:type="dxa"/>
        <w:gridCol w:w="3000" w:type="dxa"/>
        <w:gridCol w:w="3000" w:type="dxa"/>
      </w:tblGrid>
      <w:tr>
        <w:trPr/>
        <w:tc>
          <w:tcPr>
            <w:tcW w:w="3000" w:type="dxa"/>
          </w:tcPr>
          <w:p>
            <w:pPr/>
            <w:r>
              <w:pict>
                <v:shape type="#_x0000_t75" style="width:180.60200668896px; height:120px; margin-left:0px; margin-top:0px; position:relative; mso-position-horizontal:center; mso-position-vertical:top; mso-position-horizontal-relative:column; mso-position-vertical-relative:line;">
                  <w10:wrap type="inline"/>
                  <v:imagedata r:id="rId57" o:title=""/>
                </v:shape>
              </w:pict>
            </w:r>
          </w:p>
        </w:tc>
        <w:tc>
          <w:tcPr>
            <w:tcW w:w="3000" w:type="dxa"/>
          </w:tcPr>
          <w:p>
            <w:pPr/>
            <w:r>
              <w:pict>
                <v:shape type="#_x0000_t75" style="width:180.60200668896px; height:120px; margin-left:0px; margin-top:0px; position:relative; mso-position-horizontal:center; mso-position-vertical:top; mso-position-horizontal-relative:column; mso-position-vertical-relative:line;">
                  <w10:wrap type="inline"/>
                  <v:imagedata r:id="rId58" o:title=""/>
                </v:shape>
              </w:pict>
            </w:r>
          </w:p>
        </w:tc>
        <w:tc>
          <w:tcPr>
            <w:tcW w:w="3000" w:type="dxa"/>
          </w:tcPr>
          <w:p>
            <w:pPr/>
            <w:r>
              <w:pict>
                <v:shape type="#_x0000_t75" style="width:180.60200668896px; height:120px; margin-left:0px; margin-top:0px; position:relative; mso-position-horizontal:center; mso-position-vertical:top; mso-position-horizontal-relative:column; mso-position-vertical-relative:line;">
                  <w10:wrap type="inline"/>
                  <v:imagedata r:id="rId59" o:title=""/>
                </v:shape>
              </w:pict>
            </w:r>
          </w:p>
        </w:tc>
      </w:tr>
      <w:tr>
        <w:trPr/>
        <w:tc>
          <w:tcPr>
            <w:tcW w:w="3000" w:type="dxa"/>
          </w:tcPr>
          <w:p>
            <w:pPr/>
            <w:r>
              <w:pict>
                <v:shape type="#_x0000_t75" style="width:180.60200668896px; height:120px; margin-left:0px; margin-top:0px; position:relative; mso-position-horizontal:center; mso-position-vertical:top; mso-position-horizontal-relative:column; mso-position-vertical-relative:line;">
                  <w10:wrap type="inline"/>
                  <v:imagedata r:id="rId60" o:title=""/>
                </v:shape>
              </w:pict>
            </w:r>
          </w:p>
        </w:tc>
      </w:tr>
    </w:tbl>
    <w:p>
      <w:r>
        <w:br w:type="page"/>
      </w:r>
    </w:p>
    <w:p>
      <w:pPr>
        <w:pStyle w:val="Heading1"/>
      </w:pPr>
      <w:bookmarkStart w:id="33" w:name="_Toc33"/>
      <w:r>
        <w:t>02.03.2015 На очередном заседании Совета директоров РусГидро</w:t>
      </w:r>
      <w:bookmarkEnd w:id="33"/>
    </w:p>
    <w:p>
      <w:hyperlink r:id="rId61" w:history="1">
        <w:r>
          <w:t xml:space="preserve">http://rushydro.ru/press/news/96522.html</w:t>
        </w:r>
      </w:hyperlink>
    </w:p>
    <w:p>
      <w:pPr/>
      <w:r>
        <w:rPr/>
        <w:t xml:space="preserve">02.03.2015</w:t>
      </w:r>
    </w:p>
    <w:p>
      <w:pPr/>
      <w:r>
        <w:rPr/>
        <w:t xml:space="preserve"> 27 февраля 2015 года состоялось заседание Совета директоров ОАО «РусГидро» в заочной форме.   </w:t>
      </w:r>
    </w:p>
    <w:p>
      <w:pPr/>
      <w:r>
        <w:rPr/>
        <w:t xml:space="preserve"> ***   </w:t>
      </w:r>
    </w:p>
    <w:p>
      <w:pPr/>
      <w:r>
        <w:rPr/>
        <w:t xml:space="preserve"> В рамках вопроса № 6 «Об одобрении сделок, совершаемых Обществом» рассматривался ряд подвопросов по одобрению сделок, в совершении которых имелась заинтересованность.   </w:t>
      </w:r>
    </w:p>
    <w:p>
      <w:pPr/>
      <w:r>
        <w:rPr/>
        <w:t xml:space="preserve"> ***   </w:t>
      </w:r>
    </w:p>
    <w:p>
      <w:pPr/>
      <w:r>
        <w:rPr/>
        <w:t xml:space="preserve"> Совет директоров одобрил заключение двусторонних договоров между ОАО «РусГидро» и ОАО «Интер РАО» по купле-продаже электрической энергии на территориях субъектов Российской Федерации, не объединённых в ценовые зоны оптового рынка, в отношении Бурейской и Зейской ГЭС, как сделку, в совершении которой имеется заинтересованность.   </w:t>
      </w:r>
    </w:p>
    <w:p>
      <w:pPr/>
      <w:r>
        <w:rPr/>
        <w:t xml:space="preserve"> По договорам осуществляется поставка электроэнергии, вырабатываемой гидростанциями сверх баланса. Совокупный объем поставки электроэнергии по договорам не превысит 2 400 000 МВт ч. Начало поставки – не ранее даты заключения договоров, окончание – 31.12.2015.   </w:t>
      </w:r>
    </w:p>
    <w:p>
      <w:pPr/>
      <w:r>
        <w:rPr/>
        <w:t xml:space="preserve"> ***   </w:t>
      </w:r>
    </w:p>
    <w:p>
      <w:pPr/>
      <w:r>
        <w:rPr/>
        <w:t xml:space="preserve"> Совет директоров одобрил з­аключение дополнительного соглашения №1 к договору на НИОКР между ОАО «РусГидро» и НИУ «МЭИ» как сделку, в совершении которой имеется заинтересованность.   </w:t>
      </w:r>
    </w:p>
    <w:p>
      <w:pPr/>
      <w:r>
        <w:rPr/>
        <w:t xml:space="preserve"> Дополнительное соглашение расширяет перечень работ по договору, заключенному в 2013 году, и включает научно-исследовательские, опытно-конструкторские и технологические работы по повышению надежности радиально-осевых гидротурбин. Срок выполнения НИОКР – не позднее 01.11.2015 г. НИУ «МЭИ» разработает критерии для оценки гидротурбин, планируемых к установке на объектах РусГидро, по эксплуатационным качествам и оптимальной стоимости. Полученные критерии будут являться основой для разработки новых положений Технической политики ОАО «РусГидро».   </w:t>
      </w:r>
    </w:p>
    <w:p>
      <w:pPr/>
      <w:r>
        <w:rPr/>
        <w:t xml:space="preserve"> Научно-исследовательский университет «МЭИ» - один из крупнейших технических университетов России в области энергетики, электротехники, электроники, информатики, является опорным вузом РусГидро.   </w:t>
      </w:r>
    </w:p>
    <w:p>
      <w:pPr/>
      <w:r>
        <w:rPr/>
        <w:t xml:space="preserve"> ***   </w:t>
      </w:r>
    </w:p>
    <w:p>
      <w:pPr/>
      <w:r>
        <w:rPr/>
        <w:t xml:space="preserve"> Совет директоров одобрил договор оказания услуг между ОАО «РусГидро» и ОАО «СО ЕЭС», как сделку, в совершении которой имеется заинтересованность.   </w:t>
      </w:r>
    </w:p>
    <w:p>
      <w:pPr/>
      <w:r>
        <w:rPr/>
        <w:t xml:space="preserve"> В соответствии с договором РусГидро обязуется оказать СО ЕЭС услуги по регулированию реактивной мощности без производства электрической энергии с использованием генерирующего оборудования Волжской, Эзминской, Гизельдонской, Зеленчукской ГЭС и Загорской ГАЭС.   </w:t>
      </w:r>
    </w:p>
    <w:p>
      <w:pPr/>
      <w:r>
        <w:rPr/>
        <w:t xml:space="preserve"> ***   </w:t>
      </w:r>
    </w:p>
    <w:p>
      <w:pPr/>
      <w:r>
        <w:rPr/>
        <w:t xml:space="preserve"> Совет директоров одобрил договор купли-продажи акций между АО «Сулакский ГидроКаскад» и ОАО «РусГидро», как сделку, в совершении которой имеется заинтересованность.   </w:t>
      </w:r>
    </w:p>
    <w:p>
      <w:pPr/>
      <w:r>
        <w:rPr/>
        <w:t xml:space="preserve"> АО «Сулакский ГидроКаскад» обязуется передать в собственность ОАО «РусГидро» не более 1 393 100 000 обыкновенных именных акций, размещаемых по закрытой подписке в соответствии с решением о дополнительном выпуске ценных бумаг, зарегистрированным Банком России 05.02.2015. Цена размещения – 1 рубль, РусГидро оплачивает акции денежными средствами.   </w:t>
      </w:r>
    </w:p>
    <w:p>
      <w:pPr/>
      <w:r>
        <w:rPr>
          <w:i/>
          <w:iCs/>
        </w:rPr>
        <w:t xml:space="preserve">АО «Сулакский ГидроКаскад» (100% дочернее общество ОАО «РусГидро») строит Гоцатлинскую ГЭС мощностью 100 МВт. Станция станет четвертой по мощности в Дагестане.</w:t>
      </w:r>
    </w:p>
    <w:p>
      <w:pPr/>
      <w:r>
        <w:rPr/>
        <w:t xml:space="preserve"> Совет директоров одобрил внесение дополнительного вклада в уставный капитал ООО «МГЭС Ставрополья и КЧР» как сделку, в совершении которой имеется заинтересованность.   </w:t>
      </w:r>
    </w:p>
    <w:p>
      <w:pPr/>
      <w:r>
        <w:rPr/>
        <w:t xml:space="preserve"> Размер дополнительного вклада составляет не более 912 760 000 рублей (НДС не облагается). Номинальная стоимость доли РусГидро увеличивается на сумму, равную стоимости внесенного дополнительного вклада. Срок внесения вклада – не позднее 12 месяцев с даты принятия решения об увеличении уставного капитала ООО «МГЭС Ставрополья и КЧР».   </w:t>
      </w:r>
    </w:p>
    <w:p>
      <w:pPr/>
      <w:r>
        <w:rPr>
          <w:i/>
          <w:iCs/>
        </w:rPr>
        <w:t xml:space="preserve">РусГидро осуществляет приобретение акций в рамках финансирования инвестиционных проектов по строительству новых генерирующих мощностей: РусГидро вносит денежные средства в уставные капиталы компаний-заказчиков строительства путем размещения дополнительных акций и внесения дополнительных вкладов в их уставные капиталы.</w:t>
      </w:r>
    </w:p>
    <w:p>
      <w:pPr/>
      <w:r>
        <w:rPr/>
        <w:t xml:space="preserve"> ***   </w:t>
      </w:r>
    </w:p>
    <w:p>
      <w:pPr/>
      <w:r>
        <w:rPr/>
        <w:t xml:space="preserve"> По вопросу № 7 «О размещении Обществом облигаций» были приняты решения:   </w:t>
      </w:r>
    </w:p>
    <w:p>
      <w:pPr/>
      <w:r>
        <w:rPr/>
        <w:t xml:space="preserve"> Совет директоров утвердил первую часть решения о выпуске ценных бумаг (Программу биржевых облигаций) РусГидро и Проспект документарных процентных неконвертируемых облигаций на предъявителя с обязательным централизованным хранением общей номинальной стоимостью до 200 миллиардов рублей со сроком обращения не более 20 лет. Формат размещения – открытая подписка.   </w:t>
      </w:r>
    </w:p>
    <w:p>
      <w:pPr/>
      <w:r>
        <w:rPr/>
        <w:t xml:space="preserve"> Утверждение эмиссионной документации не означает начало размещения, РусГидро будет определять условия (объемы и сроки) выпусков облигаций в рамках Программы исходя из текущих потребностей и емкости рынка в момент размещения. Регистрация Программы облигаций позволит компании значительно сократить время подготовки к размещению конкретного выпуска.   </w:t>
      </w:r>
    </w:p>
    <w:p>
      <w:pPr/>
      <w:r>
        <w:rPr/>
        <w:t xml:space="preserve"> ***   </w:t>
      </w:r>
    </w:p>
    <w:p>
      <w:pPr/>
      <w:r>
        <w:rPr/>
        <w:t xml:space="preserve"> </w:t>
      </w:r>
    </w:p>
    <w:p>
      <w:r>
        <w:br w:type="page"/>
      </w:r>
    </w:p>
    <w:p>
      <w:pPr>
        <w:pStyle w:val="Heading1"/>
      </w:pPr>
      <w:bookmarkStart w:id="34" w:name="_Toc34"/>
      <w:r>
        <w:t>03.03.2015 На очередном заседании Совета директоров РусГидро</w:t>
      </w:r>
      <w:bookmarkEnd w:id="34"/>
    </w:p>
    <w:p>
      <w:hyperlink r:id="rId62" w:history="1">
        <w:r>
          <w:t xml:space="preserve">http://rushydro.ru/press/news/96528.html</w:t>
        </w:r>
      </w:hyperlink>
    </w:p>
    <w:p>
      <w:pPr/>
      <w:r>
        <w:rPr/>
        <w:t xml:space="preserve">03.03.2015</w:t>
      </w:r>
    </w:p>
    <w:p>
      <w:pPr/>
      <w:r>
        <w:rPr/>
        <w:t xml:space="preserve"> 27 февраля 2015 года состоялось заседание Совета директоров ОАО «РусГидро» в заочной форме.   </w:t>
      </w:r>
    </w:p>
    <w:p>
      <w:pPr/>
      <w:r>
        <w:rPr/>
        <w:t xml:space="preserve"> ***   </w:t>
      </w:r>
    </w:p>
    <w:p>
      <w:pPr/>
      <w:r>
        <w:rPr/>
        <w:t xml:space="preserve"> Совет директоров утвердил отчет о выполнении Приоритетов развития ОАО «РусГидро» за 2014 год.   </w:t>
      </w:r>
    </w:p>
    <w:p>
      <w:pPr/>
      <w:r>
        <w:rPr/>
        <w:t xml:space="preserve"> Ежегодный стратегический приоритет для РусГидро - обеспечение надежности эксплуатации действующих объектов. В 2014 году компания продолжила реализацию Программы комплексной модернизации (ПКМ), направленной на обновление генерирующего оборудования и автоматизацию основных производственных процессов. В 2014 году РусГидро ввело в эксплуатацию 9 реконструированных гидроагрегатов общей мощностью 817 МВт. Компания направила на модернизацию ГЭС более 30 млрд рублей (с НДС).   </w:t>
      </w:r>
    </w:p>
    <w:p>
      <w:pPr/>
      <w:r>
        <w:rPr/>
        <w:t xml:space="preserve"> Также в перечень Приоритетов развития компании были включены устойчивое функционирование гидроэнергетических объектов в паводковые периоды, увеличение установленной мощности путем реализации инвестиционных проектов, обеспечение качественного обслуживания клиентов энергосбытовых компаний, создание эффективной системы управления инновациями и формирование непрерывного инновационного процесса, развитие кадрового потенциала, переход к целевой структуре капитала и расширение источников для реализации инвестиционной программы, расширение присутствия компании на зарубежных рынках, формирование Долгосрочной программы развития Группы и структурирование сервисных видов деятельности.   </w:t>
      </w:r>
    </w:p>
    <w:p>
      <w:pPr/>
      <w:r>
        <w:rPr/>
        <w:t xml:space="preserve"> Приоритетные задачи РусГидро по итогам 2014 года признаны выполненными.   </w:t>
      </w:r>
    </w:p>
    <w:p>
      <w:pPr/>
      <w:r>
        <w:rPr>
          <w:i/>
          <w:iCs/>
        </w:rPr>
        <w:t xml:space="preserve">Приоритеты развития компании являются основным инструментом реализации Стратегического плана РусГидро и ежегодно утверждаются Советом директоров. Приоритеты представляют собой перечень ключевых задач и мероприятий, выполнение которых считается приоритетным в текущем году.</w:t>
      </w:r>
    </w:p>
    <w:p>
      <w:pPr/>
      <w:r>
        <w:rPr/>
        <w:t xml:space="preserve"> ***   </w:t>
      </w:r>
    </w:p>
    <w:p>
      <w:pPr/>
      <w:r>
        <w:rPr/>
        <w:t xml:space="preserve"> Совет директоров утвердил отчет об исполнении ключевых показателей эффективности ОАО «РусГидро» за 4 квартал и 2014 год в целом.   </w:t>
      </w:r>
    </w:p>
    <w:p>
      <w:pPr/>
      <w:r>
        <w:rPr/>
        <w:t xml:space="preserve"> Все показатели выполнены.   </w:t>
      </w:r>
    </w:p>
    <w:p>
      <w:pPr/>
      <w:r>
        <w:rPr/>
        <w:t xml:space="preserve"> ***   </w:t>
      </w:r>
    </w:p>
    <w:p>
      <w:pPr/>
      <w:r>
        <w:rPr/>
        <w:t xml:space="preserve"> Совет директоров утвердил отчет о реализации в 2014 году мероприятий, утвержденных реестром непрофильных активов, и реестр непрофильных активов в новой редакции. Кроме того, Совет директоров поручил Правлению не позднее 29 февраля 2016 года вынести на рассмотрение Совета директоров отчет о реализации в 2015 году мероприятий, утвержденных Реестром непрофильных активов.   </w:t>
      </w:r>
    </w:p>
    <w:p>
      <w:pPr/>
      <w:r>
        <w:rPr/>
        <w:t xml:space="preserve"> В рамках реализации мероприятий реестра в 2014 году РусГидро, в частности, заключило договоры аренды по объектам недвижимости, необходимым для осуществления хозяйственной деятельности филиалов и ДЗО Холдинга, 14 объектов безвозмездно переданы в федеральную и муниципальную собственность. Утверждение новой редакции реестра обусловлено необходимостью актуализации данных в документе.   </w:t>
      </w:r>
    </w:p>
    <w:p>
      <w:pPr/>
      <w:r>
        <w:rPr/>
        <w:t xml:space="preserve"> ***   </w:t>
      </w:r>
    </w:p>
    <w:p>
      <w:pPr/>
      <w:r>
        <w:rPr/>
        <w:t xml:space="preserve"> Совет директоров утвердил план мероприятий («дорожную карту») по внедрению положений Кодекса корпоративного управления, одобренного Банком России. Совет директоров поручил Председателю Правления-Генеральному директору Е.В. Доду обеспечить реализацию «дорожной карты», включая разработку и согласование Кодекса корпоративного управления РусГидро, с его последующим вынесением на утверждение Советом директоров в срок до 01.07.2015. Вопрос вынесен на заседание Совета директоров РусГидро во исполнение поручения Правительства РФ о внедрении в деятельность организаций с государственным участием положений Кодекса. Кодекс - базис для формирования высокого уровня корпоративного управления в РФ. Российские акционерные общества получили четкие ориентиры по внедрению передовых стандартов корпоративного управления с учетом специфики законодательства и сложившейся практики взаимоотношений между акционерами, членами Совета директоров, исполнительными органами, работниками и иными заинтересованными сторонами.   </w:t>
      </w:r>
    </w:p>
    <w:p>
      <w:pPr/>
      <w:r>
        <w:rPr/>
        <w:t xml:space="preserve"> Действующий в настоящее время Кодекс корпоративного управления РусГидро был утвержден Советом директоров Общества в апреле 2010 года. Необходимо привести документ в соответствие с решениями Правительства РФ и Банка России.   </w:t>
      </w:r>
    </w:p>
    <w:p>
      <w:pPr/>
      <w:r>
        <w:rPr/>
        <w:t xml:space="preserve"> Совет директоров принял к сведению отчет по результатам дистанционной оценки деятельности Совета за 2014 корпоративный год и план мероприятий по совершенствованию работы.   </w:t>
      </w:r>
    </w:p>
    <w:p>
      <w:pPr/>
      <w:r>
        <w:rPr/>
        <w:t xml:space="preserve"> ***   </w:t>
      </w:r>
    </w:p>
    <w:p>
      <w:pPr/>
      <w:r>
        <w:rPr/>
        <w:t xml:space="preserve"> Совет директоров утвердил отчет о реализации Программы благотворительной и спонсорской деятельности Общества в 2014 году и Программу на 2015 год.   </w:t>
      </w:r>
    </w:p>
    <w:p>
      <w:pPr/>
      <w:r>
        <w:rPr/>
        <w:t xml:space="preserve"> В 2014 году РусГидро продолжило реализацию долгосрочной комплексной благотворительной программы «Чистая энергия» по основным направлениям: поддержка детских домов и образовательных учреждений, образовательные и грантовые программы, поддержка детского спорта, благотворительные экологические акции.   </w:t>
      </w:r>
    </w:p>
    <w:p>
      <w:pPr/>
      <w:r>
        <w:rPr/>
        <w:t xml:space="preserve"> Программа поддержки детских домов включает материальную помощь (ремонт зданий, закупка оборудования, оргтехники и учебных материалов) и проекты по социальной реабилитации детей (развивающие программы, конкурсы, позволяющие выявить молодые таланты, а также поддержка одаренных детей и помощь в поиске ими профессии).   </w:t>
      </w:r>
    </w:p>
    <w:p>
      <w:pPr/>
      <w:r>
        <w:rPr/>
        <w:t xml:space="preserve"> В 2014 году РусГидро направило 65 млн рублей на финансирование Московского государственного строительного университета, Санкт-Петербургского государственного политехнического университета, Московского энергетического института, Саяно-Шушенского филиала Сибирского федерального университета, Амурского государственного университета, Свято-Тихоновской гуманитарной академии.   </w:t>
      </w:r>
    </w:p>
    <w:p>
      <w:pPr/>
      <w:r>
        <w:rPr/>
        <w:t xml:space="preserve"> Совместно со старейшим российским издательством ДЕТГИЗ РусГидро возродило детский альманах «Хочу все знать». Презентация книги состоялась во всех регионах присутствия компании, большая часть тиража передана в детские дома, школы и библиотеки. Для самых маленьких читателей выпущен сборник стихов «Речка, речка, где твой дом?». Также совместно с Благотворительным общественным фондом «Иллюстрированные книжки для маленьких слепых детей» РусГидро провело девятую ежегодную акцию «Книжки в подарок». Слабовидящие и слепые дети в 14 регионах России получили 513 комплектов иллюстрированных рельефных книг, изданных на средства РусГидро.   </w:t>
      </w:r>
    </w:p>
    <w:p>
      <w:pPr/>
      <w:r>
        <w:rPr/>
        <w:t xml:space="preserve"> В 2014 году РусГидро направило более 560 млн рублей на поддержку российского спорта: Российской шахматной федерации, федераций гребного слалома и практической стрельбы, Российского союза боевых искусств и др.   </w:t>
      </w:r>
    </w:p>
    <w:p>
      <w:pPr/>
      <w:r>
        <w:rPr/>
        <w:t xml:space="preserve"> На протяжении нескольких лет одним из приоритетных проектов РусГидро является сотрудничество с Русским географическим обществом. В 2014 году компания выделила 60 млн рублей на формирование грантового фонда, развитие просветительской, издательской деятельности, организацию экспедиций.   </w:t>
      </w:r>
    </w:p>
    <w:p>
      <w:pPr/>
      <w:r>
        <w:rPr/>
        <w:t xml:space="preserve"> Также Совет директоров утвердил Программу благотворительной и спонсорской деятельности на 2015 год.   </w:t>
      </w:r>
    </w:p>
    <w:p>
      <w:pPr/>
      <w:r>
        <w:rPr/>
        <w:t xml:space="preserve"> РусГидро продолжит работу по таким направлениям, как помощь детским домам и интернатами, программа «Чистая энергия», экологические акции, образовательные проекты, поддержка спорта. Компания планирует мероприятия к 70-летию Победы в Великой отечественной войне 1941-1945 г.г. и продолжит сотрудничать с издательством ДЕТГИЗ.   </w:t>
      </w:r>
    </w:p>
    <w:p>
      <w:pPr/>
      <w:r>
        <w:rPr/>
        <w:t xml:space="preserve"> ***   </w:t>
      </w:r>
    </w:p>
    <w:p>
      <w:pPr/>
      <w:r>
        <w:rPr/>
        <w:t xml:space="preserve"> </w:t>
      </w:r>
    </w:p>
    <w:p>
      <w:r>
        <w:br w:type="page"/>
      </w:r>
    </w:p>
    <w:p>
      <w:pPr>
        <w:pStyle w:val="Heading1"/>
      </w:pPr>
      <w:bookmarkStart w:id="35" w:name="_Toc35"/>
      <w:r>
        <w:t>03.03.2015 Энергетики приступили к возведению градирни второй очереди Благовещенской ТЭЦ</w:t>
      </w:r>
      <w:bookmarkEnd w:id="35"/>
    </w:p>
    <w:p>
      <w:hyperlink r:id="rId63" w:history="1">
        <w:r>
          <w:t xml:space="preserve">http://rushydro.ru/press/news/96529.html</w:t>
        </w:r>
      </w:hyperlink>
    </w:p>
    <w:p>
      <w:pPr/>
      <w:r>
        <w:rPr/>
        <w:t xml:space="preserve">03.03.2015</w:t>
      </w:r>
    </w:p>
    <w:p>
      <w:pPr/>
      <w:r>
        <w:rPr/>
        <w:t xml:space="preserve"> На строительной площадке второй очереди Благовещенской ТЭЦ (заказчик-застройщик объекта - ЗАО «Благовещенская ТЭЦ», ДЗО ОАО «РусГидро», находится под управлением ОАО «РАО Энергетические системы Востока») начался монтаж каркаса вытяжной башни градирни № 4. Работы ведутся генподрядчиком проекта – ОАО «Силовые машины».   </w:t>
      </w:r>
    </w:p>
    <w:p>
      <w:pPr/>
      <w:r>
        <w:rPr/>
        <w:t xml:space="preserve"> Ранее на площадке строительства градирни было возведено 16 монолитных железобетонных фундаментов и проведены подготовительные работы перед монтажом металлоконструкций вытяжной башни.   </w:t>
      </w:r>
    </w:p>
    <w:p>
      <w:pPr/>
      <w:r>
        <w:rPr/>
        <w:t xml:space="preserve"> Скелет башни, предназначенной для охлаждения технической воды, представляет из себя стальной каркас, общий вес которого почти 500 тонн. Часть металлоконструкций уже доставлена на площадку укрупнительной сборки.   </w:t>
      </w:r>
    </w:p>
    <w:p>
      <w:pPr/>
      <w:r>
        <w:rPr/>
        <w:t xml:space="preserve"> В апреле начнутся работы по устройству бассейна градирни. Он будет представлять собой монолитную железобетонную конструкцию (чашу) в виде шестнадцатигранника с диаметром окружности 61 метр. Внешне градирня №4 будет отличаться от трех действующих градирен. Площадь орошения составит 2300 м</w:t>
      </w:r>
      <w:r>
        <w:rPr>
          <w:vertAlign w:val="superscript"/>
        </w:rPr>
        <w:t xml:space="preserve">3</w:t>
      </w:r>
      <w:r>
        <w:rPr/>
        <w:t xml:space="preserve"> (у существующих градирен - 1600 м</w:t>
      </w:r>
      <w:r>
        <w:rPr>
          <w:vertAlign w:val="superscript"/>
        </w:rPr>
        <w:t xml:space="preserve">3</w:t>
      </w:r>
      <w:r>
        <w:rPr/>
        <w:t xml:space="preserve">) при высоте 74 метра вместо 52 у действующих. При этом, для обеспечения гидравлической совместимости с существующими градирнями, все основные технологические параметры новой будут соответствовать действующим охладительным башням.   </w:t>
      </w:r>
    </w:p>
    <w:p>
      <w:pPr/>
      <w:r>
        <w:rPr/>
        <w:t xml:space="preserve"> На стройплощадке котельного отделения продолжается укрупнительная сборка и монтаж котлоагрегата № 5, смонтировано более 1400 тонн металлоконструкций котла. В турбинном отделении выполнен первый этап бетонирования верхнего строения фундамента турбоагрегата, начата установка закладных деталей для второго этапа бетонирования. На всех участках строительства задействовано более 380 человек.   </w:t>
      </w:r>
    </w:p>
    <w:p>
      <w:pPr/>
      <w:r>
        <w:rPr/>
        <w:t xml:space="preserve"> После реализации проекта по строительству 2-й очереди установленная электрическая мощность Благовещенской ТЭЦ вырастет на 120 МВт и составит 400 МВт, тепловая мощность — на 188 Гкал/ч, до 1005 Гкал/ч. Годовая выработка будет достигать 464 млн. кВт•ч, а годовой отпуск электроэнергии - 427,0 млн. кВт•ч. Топливом для станции станет уголь разреза "Ерковецкий" (Амурская область). Завершение строительства запланировано на конец 2015 года. Более подробная информация о проекте - в видеоролике, размещенном в специальном разделе сайта РусГидро о развитии энергетики Дальнего Востока по адресу http://www.rushydro.ru/activity/razvitie_energetiki_dalnego_vostoka/infographics/</w:t>
      </w:r>
      <w:r>
        <w:rPr>
          <w:i/>
          <w:iCs/>
        </w:rPr>
        <w:t xml:space="preserve">.</w:t>
      </w:r>
    </w:p>
    <w:p>
      <w:pPr/>
      <w:r>
        <w:rPr/>
        <w:t xml:space="preserve"> 2-я очередь Благовещенской ТЭЦ – один из четырех проектов инвестиционной программы ОАО "РусГидро" по строительству новых энергообъектов на Дальнем Востоке, реализуемых совместно с ОАО "РАО Энергетические системы Востока" в соответствии с Указом Президента РФ. На эти цели из бюджета РФ выделено 50 млрд рублей. Комплексное управление деятельностью всех ДЗО РусГидро (заказчиков-застройщиков), созданных специально для строительства объектов тепловой генерации на Дальнем Востоке, выполняет "РАО Энергетические системы Востока" (входит в Группу РусГидро).   </w:t>
      </w:r>
    </w:p>
    <w:p>
      <w:pPr/>
      <w:r>
        <w:rPr>
          <w:i/>
          <w:iCs/>
        </w:rPr>
        <w:t xml:space="preserve">Для обеспечения максимальной прозрачности расходования бюджетных средств, выделенных государством на развитие энергетики Дальнего Востока, ОАО «РусГидро» сформировало механизм, позволяющий Минэкономразвития, Минэнерго и Счетной палате РФ в постоянном режиме оценивать и анализировать ход реализации проектов, проверять эффективность капитальных вложений и осуществлять контроль за целевым использованием средств. Прозрачность использования денежных средств обеспечивает ОАО «Сбербанк России» через систему обособленных банковских счетов, которые открываются для каждого участника строительства. Независимый ценовой и технологический аудит проектно-сметной документации по каждому объекту осуществляют инжиниринговые компании, отбираемые Сбербанком на конкурентной основе. Более подробно с параметрами системы контроля целевого расходования бюджетных средств можно познакомиться в специальном разделе сайта РусГидро «Развитие энергетики Дальнего Востока» по адресу </w:t>
      </w:r>
      <w:r>
        <w:rPr>
          <w:i/>
          <w:iCs/>
        </w:rPr>
        <w:t xml:space="preserve">http://www.rushydro.ru/activity/razvitie_energetiki_dalnego_vostoka</w:t>
      </w:r>
      <w:r>
        <w:rPr>
          <w:i/>
          <w:iCs/>
        </w:rPr>
        <w:t xml:space="preserve">.</w:t>
      </w:r>
    </w:p>
    <w:p>
      <w:pPr/>
      <w:r>
        <w:rPr/>
        <w:t xml:space="preserve"> </w:t>
      </w:r>
    </w:p>
    <w:p>
      <w:r>
        <w:br w:type="page"/>
      </w:r>
    </w:p>
    <w:p>
      <w:pPr>
        <w:pStyle w:val="Heading1"/>
      </w:pPr>
      <w:bookmarkStart w:id="36" w:name="_Toc36"/>
      <w:r>
        <w:t>03.03.2015 На Эзминской ГЭС в Северной Осетии началось строительство обводного канала </w:t>
      </w:r>
      <w:bookmarkEnd w:id="36"/>
    </w:p>
    <w:p>
      <w:hyperlink r:id="rId64" w:history="1">
        <w:r>
          <w:t xml:space="preserve">http://rushydro.ru/press/news/96535.html</w:t>
        </w:r>
      </w:hyperlink>
    </w:p>
    <w:p>
      <w:pPr/>
      <w:r>
        <w:rPr/>
        <w:t xml:space="preserve">03.03.2015</w:t>
      </w:r>
    </w:p>
    <w:p>
      <w:pPr/>
      <w:r>
        <w:rPr/>
        <w:t xml:space="preserve"> В рамках Программы комплексной модернизации (ПКМ)* Северо-Осетинский филиал РусГидро приступил к основному этапу реконструкции головного узла Эзминской ГЭС**, который предусматривает строительство зимнего обводного канала.   </w:t>
      </w:r>
    </w:p>
    <w:p>
      <w:pPr/>
      <w:r>
        <w:rPr/>
        <w:t xml:space="preserve"> Проектируемый канал протяженностью 90 м предназначен для подачи воды к гидроагрегатам. Он включает в себя входной оголовок, закрытую часть канала в виде замкнутой железобетонной трубы и открытого лотка. Расчетный расход воды составляет 35 м</w:t>
      </w:r>
      <w:r>
        <w:rPr>
          <w:vertAlign w:val="superscript"/>
        </w:rPr>
        <w:t xml:space="preserve">3</w:t>
      </w:r>
      <w:r>
        <w:rPr/>
        <w:t xml:space="preserve">/с.   </w:t>
      </w:r>
    </w:p>
    <w:p>
      <w:pPr/>
      <w:r>
        <w:rPr/>
        <w:t xml:space="preserve"> - Строительство зимнего обводного канала повысит надежность и безопасность станции, поскольку на время ремонта сооружений головного узла больше не потребуется останавливать станцию. Кроме того, это позволит увеличить выработку электроэнергии, - отметил начальник участка диагностики гидротехнических сооружений Виталий Демуров.   </w:t>
      </w:r>
    </w:p>
    <w:p>
      <w:pPr/>
      <w:r>
        <w:rPr/>
        <w:t xml:space="preserve"> На сегодняшний день завершена разработка грунта до проектных отметок, и в ближайшее время гидростроители приступят к производству бетонных работ. Строительство канала планируется завершить в мае 2016 года.   </w:t>
      </w:r>
    </w:p>
    <w:p>
      <w:pPr/>
      <w:r>
        <w:rPr/>
        <w:t xml:space="preserve"> Кроме того в ближайшее время на Эзминской ГЭС начнутся работы по реконструкции отстойника. Он также входит в состав головных сооружений ГЭС и предназначен для очистки воды от наносов в паводковый период.   </w:t>
      </w:r>
    </w:p>
    <w:p>
      <w:pPr/>
      <w:r>
        <w:rPr>
          <w:i/>
          <w:iCs/>
        </w:rPr>
        <w:t xml:space="preserve">*ПКМ (Программа комплексной модернизации) - долгосрочная программа (с периодом реализации 2012-2020 гг. с перспективой до 2025 года) направленная на техническое перевооружение генерирующих объектов РусГидро. Планируется заменить 55% турбин, 42% генераторов и 61% трансформаторов от общего парка РусГидро. Это позволит переломить тенденцию старения оборудования, обновить все генерирующие мощности, отработавшие нормативные сроки, а также снизить эксплуатационные затраты за счет уменьшения объёмов ремонтов и автоматизации процессов. Реализация ПКМ позволит к моменту её окончания заменить генерирующее оборудование общей мощностью 12618 МВт и увеличить установленную мощность объектов компании на 779 МВт. Планируемый прирост выработки за счет мероприятий в рамках программы составит 1375,6 млн кВт ч.</w:t>
      </w:r>
    </w:p>
    <w:p>
      <w:pPr/>
      <w:r>
        <w:rPr>
          <w:i/>
          <w:iCs/>
        </w:rPr>
        <w:t xml:space="preserve">**</w:t>
      </w:r>
      <w:r>
        <w:rPr>
          <w:i/>
          <w:iCs/>
        </w:rPr>
        <w:t xml:space="preserve">Эзминская ГЭС стоит на первом месте по количеству производимой электроэнергии в Северной Осетии. </w:t>
      </w:r>
      <w:r>
        <w:rPr>
          <w:i/>
          <w:iCs/>
        </w:rPr>
        <w:t xml:space="preserve">Эзминская ГЭС</w:t>
      </w:r>
      <w:r>
        <w:rPr>
          <w:i/>
          <w:iCs/>
        </w:rPr>
        <w:t xml:space="preserve"> деривационного типа расположена в 23 км от г. Владикавказа на р. Терек</w:t>
      </w:r>
      <w:r>
        <w:rPr>
          <w:i/>
          <w:iCs/>
        </w:rPr>
        <w:t xml:space="preserve">. </w:t>
      </w:r>
      <w:r>
        <w:rPr>
          <w:i/>
          <w:iCs/>
        </w:rPr>
        <w:t xml:space="preserve">Установленная мощность ГЭС - 45 МВт. </w:t>
      </w:r>
      <w:r>
        <w:rPr>
          <w:i/>
          <w:iCs/>
        </w:rPr>
        <w:t xml:space="preserve">Среднегодовая выработка станции составляет 231 млн кВт·ч. Сегодня Эзминская ГЭС может полностью покрыть потребность в электроэнергии Пригородного района - самого многонаселенного в Северной Осетии.</w:t>
      </w:r>
    </w:p>
    <w:p>
      <w:pPr/>
    </w:p>
    <w:p>
      <w:pPr/>
      <w:r>
        <w:rPr/>
        <w:t xml:space="preserve"> </w:t>
      </w:r>
    </w:p>
    <w:tbl>
      <w:tblGrid>
        <w:gridCol w:w="3000" w:type="dxa"/>
      </w:tblGrid>
      <w:tr>
        <w:trPr/>
        <w:tc>
          <w:tcPr>
            <w:tcW w:w="3000" w:type="dxa"/>
          </w:tcPr>
          <w:p>
            <w:pPr/>
            <w:r>
              <w:pict>
                <v:shape type="#_x0000_t75" style="width:272.21476510067px; height:120px; margin-left:0px; margin-top:0px; position:relative; mso-position-horizontal:center; mso-position-vertical:top; mso-position-horizontal-relative:column; mso-position-vertical-relative:line;">
                  <w10:wrap type="inline"/>
                  <v:imagedata r:id="rId65" o:title=""/>
                </v:shape>
              </w:pict>
            </w:r>
          </w:p>
        </w:tc>
      </w:tr>
    </w:tbl>
    <w:p>
      <w:r>
        <w:br w:type="page"/>
      </w:r>
    </w:p>
    <w:p>
      <w:pPr>
        <w:pStyle w:val="Heading1"/>
      </w:pPr>
      <w:bookmarkStart w:id="37" w:name="_Toc37"/>
      <w:r>
        <w:t>03.03.2015 Пятеро студентов стали победителями конкурса РусГидро «Энергия развития»</w:t>
      </w:r>
      <w:bookmarkEnd w:id="37"/>
    </w:p>
    <w:p>
      <w:hyperlink r:id="rId66" w:history="1">
        <w:r>
          <w:t xml:space="preserve">http://rushydro.ru/press/news/96539.html</w:t>
        </w:r>
      </w:hyperlink>
    </w:p>
    <w:p>
      <w:pPr/>
      <w:r>
        <w:rPr/>
        <w:t xml:space="preserve">03.03.2015</w:t>
      </w:r>
    </w:p>
    <w:p>
      <w:pPr/>
      <w:r>
        <w:rPr/>
        <w:t xml:space="preserve"> РусГидро наградило победителей VI конкурса студенческих проектов «Энергия развития», проводимого в рамках реализации долгосрочной благотворительной программы «Чистая энергия». В 2014 году участниками «Энергии развития» стали 63 студента и аспиранта из 17 высших учебных заведений России. Победили 5 человек.   </w:t>
      </w:r>
    </w:p>
    <w:p>
      <w:pPr/>
      <w:r>
        <w:rPr/>
        <w:t xml:space="preserve"> Основные цели конкурса - создание условий для выявления способной молодежи, оказание ей помощи в получении профильного образования и содействие в реализации профессиональных и карьерных амбиций.   </w:t>
      </w:r>
    </w:p>
    <w:p>
      <w:pPr/>
      <w:r>
        <w:rPr/>
        <w:t xml:space="preserve"> Открывая торжественную церемонию награждения, заместитель главного инженера, директор департамента развития и стандартизации производственных процессов РусГидро Расим Хазиахметов отметил: «Мне довелось участвовать в рассмотрении работ всех шести прошедших конкурсов. Приятно отметить, что с каждым годом работы участников становятся технически более проработанными и приближенными к практическому применению. В этом году несколько проектов мы взяли в проработку».   </w:t>
      </w:r>
    </w:p>
    <w:p>
      <w:pPr/>
      <w:r>
        <w:rPr/>
        <w:t xml:space="preserve"> Конкурс состоит из двух этапов. По результатам заочного этапа РусГидро пригласило 14 конкурсантов в Москву для участия в очной защите проектов. География участников широка – от Смоленска до Благовещенска. Среди конкурсантов - представители Новосибирского государственного технического университета, Уфимского государственного авиационного технического университета, Московского государственного строительного университета, Самарского государственного технического университета, Амурского государственного университета, Санкт-Петербургского государственного политехнического университета, филиала МЭИ в г. Смоленске, Технического института (филиала) Северо-Восточного федерального университета им. М.К. Аммосова в г. Нерюнгри, Волжского политехнического института.   </w:t>
      </w:r>
    </w:p>
    <w:p>
      <w:pPr/>
      <w:r>
        <w:rPr/>
        <w:t xml:space="preserve"> Темы работ - наиболее актуальные и перспективные направления гидроэнергетики. Жюри конкурса традиционно возглавил Председатель Правления – Генеральный директор РусГидро Евгений Дод. Кроме него работы претендентов оценивали члены Правления и руководители предприятий Группы «РусГидро», представители научного сообщества гидроэнергетиков.   </w:t>
      </w:r>
    </w:p>
    <w:p>
      <w:pPr/>
      <w:r>
        <w:rPr/>
        <w:t xml:space="preserve"> РусГидро активно работает в области социальной и корпоративной ответственности, одним из главных приоритетов компании является забота об окружающей среде и людях, в том числе талантливых школьниках, студентах и молодых ученых. Именно поэтому РусГидро поддерживает перспективные начинания будущих специалистов в области гидроэнергетики.   </w:t>
      </w:r>
    </w:p>
    <w:p>
      <w:pPr/>
      <w:r>
        <w:rPr>
          <w:i/>
          <w:iCs/>
        </w:rPr>
        <w:t xml:space="preserve">Конкурс «Энергия развития» проводится компанией «РусГидро» для студентов и аспирантов ведущих российских технических ВУЗов с 2009 года. За шесть лет существования Конкурс приобрел статус общероссийского – свыше 100 вузов страны приняли приглашения участвовать в нем, более 600 студентов и аспирантов прислали свои работы. По итогам конкурса более 30 участников из числа победителей решили связать профессиональный путь с гидроэнергетикой. </w:t>
      </w:r>
    </w:p>
    <w:p>
      <w:pPr/>
      <w:r>
        <w:rPr>
          <w:i/>
          <w:iCs/>
        </w:rPr>
        <w:t xml:space="preserve">Победители конкурса: http://www.konkurs-er.rushydro.ru/ </w:t>
      </w:r>
    </w:p>
    <w:p>
      <w:pPr/>
      <w:r>
        <w:rPr/>
        <w:t xml:space="preserve"> </w:t>
      </w:r>
    </w:p>
    <w:tbl>
      <w:tblGrid>
        <w:gridCol w:w="3000" w:type="dxa"/>
      </w:tblGrid>
      <w:tr>
        <w:trPr/>
        <w:tc>
          <w:tcPr>
            <w:tcW w:w="3000" w:type="dxa"/>
          </w:tcPr>
          <w:p>
            <w:pPr/>
            <w:r>
              <w:pict>
                <v:shape type="#_x0000_t75" style="width:180px; height:120px; margin-left:0px; margin-top:0px; position:relative; mso-position-horizontal:center; mso-position-vertical:top; mso-position-horizontal-relative:column; mso-position-vertical-relative:line;">
                  <w10:wrap type="inline"/>
                  <v:imagedata r:id="rId67" o:title=""/>
                </v:shape>
              </w:pict>
            </w:r>
          </w:p>
        </w:tc>
      </w:tr>
    </w:tbl>
    <w:p>
      <w:r>
        <w:br w:type="page"/>
      </w:r>
    </w:p>
    <w:p>
      <w:pPr>
        <w:pStyle w:val="Heading1"/>
      </w:pPr>
      <w:bookmarkStart w:id="38" w:name="_Toc38"/>
      <w:r>
        <w:t>03.03.2015 Климат меняется, наводнения и засухи будут происходить чаще</w:t>
      </w:r>
      <w:bookmarkEnd w:id="38"/>
    </w:p>
    <w:p>
      <w:hyperlink r:id="rId68" w:history="1">
        <w:r>
          <w:t xml:space="preserve">http://rushydro.ru/press/news/96544.html</w:t>
        </w:r>
      </w:hyperlink>
    </w:p>
    <w:p>
      <w:pPr/>
      <w:r>
        <w:rPr/>
        <w:t xml:space="preserve">03.03.2015</w:t>
      </w:r>
    </w:p>
    <w:p>
      <w:pPr/>
      <w:r>
        <w:rPr/>
        <w:t xml:space="preserve">Такой вывод был сделан директором Института водных проблем РАН Виктором Даниловым-Данильяном в ходе сессии “Управление водными ресурсами в экстремальных природных условиях”, проведенной в рамках выставки и конференции Hydro Vision Russia 2015. В ее рамках эксперты и представители СМИ обсудили роль водохранилищ в борьбе с наводнениями и засухами, опыт управления водными ресурсами в 2013-2014 годов, богатых на экстремальные природные явления. </w:t>
      </w:r>
    </w:p>
    <w:p>
      <w:pPr/>
      <w:r>
        <w:rPr/>
        <w:t xml:space="preserve">  </w:t>
      </w:r>
    </w:p>
    <w:p>
      <w:pPr/>
      <w:r>
        <w:rPr/>
        <w:t xml:space="preserve">Встречу открыл заместитель руководителя Федерального агентства водных ресурсов Вадим Никаноров. Он рассказал о роли водохранилищ в регулировании стока рек, механизмах принятия решений об установлении режимов работы ГЭС, особенностях регулирования режима озера Байкал в маловодный период 2014-2015 годов. Была особо отмечена важность заполнения Чебоксарского водохранилища до проектной отметки 68 м, что позволит существенно улучшить возможности регулирования стока Волги в интересах всех водопользователей. </w:t>
      </w:r>
    </w:p>
    <w:p>
      <w:pPr/>
      <w:r>
        <w:rPr/>
        <w:t xml:space="preserve">  </w:t>
      </w:r>
    </w:p>
    <w:p>
      <w:pPr/>
      <w:r>
        <w:rPr/>
        <w:t xml:space="preserve">Директор Института водных проблем РАН Виктор Данилов-Данильян подробно проанализировал опыт прохождения экстремального наводнения 2013 года в бассейне Амура. Как показали результаты расчетов, эффективная работа Зейской ГЭС в ходе наводнения позволила снизить уровень воды в районе Благовещенска на 2 м, что предотвратило затопление значительных площадей густонаселенных земель. По мнению ученого, изменения климата неизбежно приводят к повышению частоты сильных наводнений и засух, что требует строительства новых водохранилищ для регулирования стока и проведения комплекса других мероприятий, таких как строительство защитных дамб и переселения людей из зон возможного затопления. </w:t>
      </w:r>
    </w:p>
    <w:p>
      <w:pPr/>
      <w:r>
        <w:rPr/>
        <w:t xml:space="preserve">  </w:t>
      </w:r>
    </w:p>
    <w:p>
      <w:pPr/>
      <w:r>
        <w:rPr/>
        <w:t xml:space="preserve">Отвечая на вопрос об экологической роли водохранилищ, ученый отметил, что водохранилища Волжско-Камского каскада играют важную роль в улучшении качества воды в реке, работая как огромные отстойники. Если бы водохранилищ не было бы, то Волга превратилась бы в сточную канаву и в ее нижнем течении вода была бы загрязнена настолько, что была бы непригодна для использования. </w:t>
      </w:r>
    </w:p>
    <w:p>
      <w:pPr/>
      <w:r>
        <w:rPr/>
        <w:t xml:space="preserve">  </w:t>
      </w:r>
    </w:p>
    <w:p>
      <w:pPr/>
      <w:r>
        <w:rPr/>
        <w:t xml:space="preserve">Об опыте пропуска сильного наводнения в бассейне Оби в 2014 году рассказал заместитель директора Департамента по эксплуатации и управлению режимами РусГидро Тимур Хазиахметов. Эффективное использование регулирующей емкости Новосибирского водохранилища позволило защитить крупнейший город Сибири от разрушительного паводка, сформировавшегося на Алтае. Также он подчеркнул, что все гидроэлектростанции РусГидро готовы к пропуску весеннего половодья, созданы свободные емкости водохранилищ. </w:t>
      </w:r>
    </w:p>
    <w:p>
      <w:pPr/>
      <w:r>
        <w:rPr/>
        <w:t xml:space="preserve"> </w:t>
      </w:r>
    </w:p>
    <w:tbl>
      <w:tblGrid>
        <w:gridCol w:w="3000" w:type="dxa"/>
        <w:gridCol w:w="3000" w:type="dxa"/>
      </w:tblGrid>
      <w:tr>
        <w:trPr/>
        <w:tc>
          <w:tcPr>
            <w:tcW w:w="3000" w:type="dxa"/>
          </w:tcPr>
          <w:p>
            <w:pPr/>
            <w:r>
              <w:pict>
                <v:shape type="#_x0000_t75" style="width:179.9121522694px; height:120px; margin-left:0px; margin-top:0px; position:relative; mso-position-horizontal:center; mso-position-vertical:top; mso-position-horizontal-relative:column; mso-position-vertical-relative:line;">
                  <w10:wrap type="inline"/>
                  <v:imagedata r:id="rId69" o:title=""/>
                </v:shape>
              </w:pict>
            </w:r>
          </w:p>
        </w:tc>
        <w:tc>
          <w:tcPr>
            <w:tcW w:w="3000" w:type="dxa"/>
          </w:tcPr>
          <w:p>
            <w:pPr/>
            <w:r>
              <w:pict>
                <v:shape type="#_x0000_t75" style="width:179.9121522694px; height:120px; margin-left:0px; margin-top:0px; position:relative; mso-position-horizontal:center; mso-position-vertical:top; mso-position-horizontal-relative:column; mso-position-vertical-relative:line;">
                  <w10:wrap type="inline"/>
                  <v:imagedata r:id="rId70" o:title=""/>
                </v:shape>
              </w:pict>
            </w:r>
          </w:p>
        </w:tc>
      </w:tr>
    </w:tbl>
    <w:p>
      <w:r>
        <w:br w:type="page"/>
      </w:r>
    </w:p>
    <w:p>
      <w:pPr>
        <w:pStyle w:val="Heading1"/>
      </w:pPr>
      <w:bookmarkStart w:id="39" w:name="_Toc39"/>
      <w:r>
        <w:t>05.03.2015 РусГидро публикует финансовые результаты по РСБУ за 2014 год</w:t>
      </w:r>
      <w:bookmarkEnd w:id="39"/>
    </w:p>
    <w:p>
      <w:hyperlink r:id="rId71" w:history="1">
        <w:r>
          <w:t xml:space="preserve">http://rushydro.ru/press/news/96606.html</w:t>
        </w:r>
      </w:hyperlink>
    </w:p>
    <w:p>
      <w:pPr/>
      <w:r>
        <w:rPr/>
        <w:t xml:space="preserve">05.03.2015</w:t>
      </w:r>
    </w:p>
    <w:p>
      <w:pPr/>
      <w:r>
        <w:rPr/>
        <w:t xml:space="preserve"> </w:t>
      </w:r>
    </w:p>
    <w:p>
      <w:pPr/>
      <w:r>
        <w:rPr/>
        <w:t xml:space="preserve">ОАО «РусГидро» (MOEX, LSE: HYDR, OTC QX: RSHYY) объявляет неконсолидированные финансовые результаты за 2014 год, сформированные исходя из действующих в Российской Федерации правил бухгалтерского учета и отчетности.</w:t>
      </w:r>
    </w:p>
    <w:p>
      <w:pPr/>
      <w:r>
        <w:rPr/>
        <w:t xml:space="preserve">  </w:t>
      </w:r>
    </w:p>
    <w:p>
      <w:pPr/>
      <w:r>
        <w:rPr>
          <w:i/>
          <w:iCs/>
        </w:rPr>
        <w:t xml:space="preserve">Ключевые результаты: </w:t>
      </w:r>
    </w:p>
    <w:p>
      <w:pPr/>
      <w:r>
        <w:rPr/>
        <w:t xml:space="preserve">  </w:t>
      </w:r>
    </w:p>
    <w:p>
      <w:pPr>
        <w:numPr>
          <w:ilvl w:val="0"/>
          <w:numId w:val="2"/>
        </w:numPr>
      </w:pPr>
      <w:r>
        <w:rPr/>
        <w:t xml:space="preserve">выручка в 4 квартале – 26 535 млн. рублей (-4%); за 2014 год – 108 478 млн. рублей (-0,3%);</w:t>
      </w:r>
    </w:p>
    <w:p>
      <w:pPr/>
      <w:r>
        <w:rPr/>
        <w:t xml:space="preserve">   </w:t>
      </w:r>
    </w:p>
    <w:p>
      <w:pPr>
        <w:numPr>
          <w:ilvl w:val="0"/>
          <w:numId w:val="2"/>
        </w:numPr>
      </w:pPr>
      <w:r>
        <w:rPr/>
        <w:t xml:space="preserve">себестоимость за 2014 год – 65 464 млн. рублей (+11%);</w:t>
      </w:r>
    </w:p>
    <w:p>
      <w:pPr/>
      <w:r>
        <w:rPr/>
        <w:t xml:space="preserve">   </w:t>
      </w:r>
    </w:p>
    <w:p>
      <w:pPr>
        <w:numPr>
          <w:ilvl w:val="0"/>
          <w:numId w:val="2"/>
        </w:numPr>
      </w:pPr>
      <w:r>
        <w:rPr/>
        <w:t xml:space="preserve">EBITDA в 4 квартале 2014 г. – 11 431 млн. рублей (-17%), за 2014 год – 56 052 млн. рублей (-9%);</w:t>
      </w:r>
    </w:p>
    <w:p>
      <w:pPr/>
      <w:r>
        <w:rPr/>
        <w:t xml:space="preserve">   </w:t>
      </w:r>
    </w:p>
    <w:p>
      <w:pPr>
        <w:numPr>
          <w:ilvl w:val="0"/>
          <w:numId w:val="2"/>
        </w:numPr>
      </w:pPr>
      <w:r>
        <w:rPr/>
        <w:t xml:space="preserve">рентабельность по EBITDA в 4 квартале 2014 года – 43% (-6 п.п.), за 2014 год – 52% (-5 п.п.);</w:t>
      </w:r>
    </w:p>
    <w:p>
      <w:pPr/>
      <w:r>
        <w:rPr/>
        <w:t xml:space="preserve">   </w:t>
      </w:r>
    </w:p>
    <w:p>
      <w:pPr>
        <w:numPr>
          <w:ilvl w:val="0"/>
          <w:numId w:val="2"/>
        </w:numPr>
      </w:pPr>
      <w:r>
        <w:rPr/>
        <w:t xml:space="preserve">чистая прибыль за 2014 год – 30 729 млн. рублей (-13%), скорректированная чистая прибыль – 32 876 млн. рублей (-20%).</w:t>
      </w:r>
    </w:p>
    <w:p>
      <w:pPr/>
      <w:r>
        <w:rPr/>
        <w:t xml:space="preserve"> </w:t>
      </w:r>
    </w:p>
    <w:p>
      <w:pPr/>
      <w:r>
        <w:rPr/>
        <w:t xml:space="preserve"> </w:t>
      </w:r>
    </w:p>
    <w:p>
      <w:pPr/>
      <w:r>
        <w:rPr/>
        <w:t xml:space="preserve">  </w:t>
      </w:r>
    </w:p>
    <w:p>
      <w:pPr/>
      <w:r>
        <w:rPr/>
        <w:t xml:space="preserve">Финансовые результаты ОАО «РусГидро» за 2014 год (в млн рублей) </w:t>
      </w:r>
    </w:p>
    <w:p>
      <w:pPr/>
      <w:r>
        <w:rPr/>
        <w:t xml:space="preserve"> </w:t>
      </w:r>
    </w:p>
    <w:p>
      <w:pPr/>
      <w:r>
        <w:rPr/>
        <w:t xml:space="preserve">    </w:t>
      </w:r>
    </w:p>
    <w:tbl>
      <w:tblGrid>
        <w:gridCol w:w="1286" w:type="dxa"/>
        <w:gridCol w:w="1286" w:type="dxa"/>
        <w:gridCol w:w="1286" w:type="dxa"/>
        <w:gridCol w:w="1286" w:type="dxa"/>
        <w:gridCol w:w="1286" w:type="dxa"/>
        <w:gridCol w:w="1286" w:type="dxa"/>
        <w:gridCol w:w="1286" w:type="dxa"/>
      </w:tblGrid>
      <w:tblPr>
        <w:tblW w:w="18000" w:type="auto"/>
        <w:tblBorders>
          <w:top w:val="single" w:sz="1" w:color="000000"/>
          <w:left w:val="single" w:sz="1" w:color="000000"/>
          <w:right w:val="single" w:sz="1" w:color="000000"/>
          <w:bottom w:val="single" w:sz="1" w:color="000000"/>
          <w:insideH w:val="single" w:sz="1" w:color="000000"/>
          <w:insideV w:val="single" w:sz="1" w:color="000000"/>
        </w:tblBorders>
      </w:tblPr>
      <w:tr>
        <w:trPr/>
        <w:tc>
          <w:tcPr>
            <w:tcW w:w="1286" w:type="dxa"/>
          </w:tcPr>
          <w:p>
            <w:pPr/>
            <w:r>
              <w:rPr/>
              <w:t xml:space="preserve">                    </w:t>
            </w:r>
          </w:p>
        </w:tc>
        <w:tc>
          <w:tcPr>
            <w:tcW w:w="1286" w:type="dxa"/>
          </w:tcPr>
          <w:p>
            <w:pPr/>
            <w:r>
              <w:rPr/>
              <w:t xml:space="preserve">           </w:t>
            </w:r>
          </w:p>
          <w:p>
            <w:pPr/>
            <w:r>
              <w:rPr>
                <w:i/>
                <w:iCs/>
              </w:rPr>
              <w:t xml:space="preserve">2014 </w:t>
            </w:r>
          </w:p>
          <w:p>
            <w:pPr/>
            <w:r>
              <w:rPr/>
              <w:t xml:space="preserve">         </w:t>
            </w:r>
          </w:p>
        </w:tc>
        <w:tc>
          <w:tcPr>
            <w:tcW w:w="1286" w:type="dxa"/>
          </w:tcPr>
          <w:p>
            <w:pPr/>
            <w:r>
              <w:rPr/>
              <w:t xml:space="preserve">           </w:t>
            </w:r>
          </w:p>
          <w:p>
            <w:pPr/>
            <w:r>
              <w:rPr>
                <w:i/>
                <w:iCs/>
              </w:rPr>
              <w:t xml:space="preserve">2013 </w:t>
            </w:r>
          </w:p>
          <w:p>
            <w:pPr/>
            <w:r>
              <w:rPr/>
              <w:t xml:space="preserve">         </w:t>
            </w:r>
          </w:p>
        </w:tc>
        <w:tc>
          <w:tcPr>
            <w:tcW w:w="1286" w:type="dxa"/>
          </w:tcPr>
          <w:p>
            <w:pPr/>
            <w:r>
              <w:rPr/>
              <w:t xml:space="preserve">           </w:t>
            </w:r>
          </w:p>
          <w:p>
            <w:pPr/>
            <w:r>
              <w:rPr>
                <w:i/>
                <w:iCs/>
              </w:rPr>
              <w:t xml:space="preserve">Изм. </w:t>
            </w:r>
          </w:p>
          <w:p>
            <w:pPr/>
            <w:r>
              <w:rPr/>
              <w:t xml:space="preserve">         </w:t>
            </w:r>
          </w:p>
        </w:tc>
        <w:tc>
          <w:tcPr>
            <w:tcW w:w="1286" w:type="dxa"/>
          </w:tcPr>
          <w:p>
            <w:pPr/>
            <w:r>
              <w:rPr/>
              <w:t xml:space="preserve">           </w:t>
            </w:r>
          </w:p>
          <w:p>
            <w:pPr/>
            <w:r>
              <w:rPr>
                <w:i/>
                <w:iCs/>
              </w:rPr>
              <w:t xml:space="preserve">4 кв/14 </w:t>
            </w:r>
          </w:p>
          <w:p>
            <w:pPr/>
            <w:r>
              <w:rPr/>
              <w:t xml:space="preserve">         </w:t>
            </w:r>
          </w:p>
        </w:tc>
        <w:tc>
          <w:tcPr>
            <w:tcW w:w="1286" w:type="dxa"/>
          </w:tcPr>
          <w:p>
            <w:pPr/>
            <w:r>
              <w:rPr/>
              <w:t xml:space="preserve">           </w:t>
            </w:r>
          </w:p>
          <w:p>
            <w:pPr/>
            <w:r>
              <w:rPr>
                <w:i/>
                <w:iCs/>
              </w:rPr>
              <w:t xml:space="preserve">4 кв/13 </w:t>
            </w:r>
          </w:p>
          <w:p>
            <w:pPr/>
            <w:r>
              <w:rPr/>
              <w:t xml:space="preserve">         </w:t>
            </w:r>
          </w:p>
        </w:tc>
        <w:tc>
          <w:tcPr>
            <w:tcW w:w="1286" w:type="dxa"/>
          </w:tcPr>
          <w:p>
            <w:pPr/>
            <w:r>
              <w:rPr/>
              <w:t xml:space="preserve">           </w:t>
            </w:r>
          </w:p>
          <w:p>
            <w:pPr/>
            <w:r>
              <w:rPr>
                <w:i/>
                <w:iCs/>
              </w:rPr>
              <w:t xml:space="preserve">Изм. </w:t>
            </w:r>
          </w:p>
          <w:p>
            <w:pPr/>
            <w:r>
              <w:rPr/>
              <w:t xml:space="preserve">         </w:t>
            </w:r>
          </w:p>
        </w:tc>
      </w:tr>
      <w:tr>
        <w:trPr/>
        <w:tc>
          <w:tcPr>
            <w:tcW w:w="1286" w:type="dxa"/>
          </w:tcPr>
          <w:p>
            <w:pPr/>
            <w:r>
              <w:rPr/>
              <w:t xml:space="preserve">           </w:t>
            </w:r>
          </w:p>
          <w:p>
            <w:pPr/>
            <w:r>
              <w:rPr/>
              <w:t xml:space="preserve">Выручка </w:t>
            </w:r>
          </w:p>
          <w:p>
            <w:pPr/>
            <w:r>
              <w:rPr/>
              <w:t xml:space="preserve">         </w:t>
            </w:r>
          </w:p>
        </w:tc>
        <w:tc>
          <w:tcPr>
            <w:tcW w:w="1286" w:type="dxa"/>
          </w:tcPr>
          <w:p>
            <w:pPr/>
            <w:r>
              <w:rPr/>
              <w:t xml:space="preserve">           </w:t>
            </w:r>
          </w:p>
          <w:p>
            <w:pPr/>
            <w:r>
              <w:rPr/>
              <w:t xml:space="preserve">108 478 </w:t>
            </w:r>
          </w:p>
          <w:p>
            <w:pPr/>
            <w:r>
              <w:rPr/>
              <w:t xml:space="preserve">         </w:t>
            </w:r>
          </w:p>
        </w:tc>
        <w:tc>
          <w:tcPr>
            <w:tcW w:w="1286" w:type="dxa"/>
          </w:tcPr>
          <w:p>
            <w:pPr/>
            <w:r>
              <w:rPr/>
              <w:t xml:space="preserve">           </w:t>
            </w:r>
          </w:p>
          <w:p>
            <w:pPr/>
            <w:r>
              <w:rPr/>
              <w:t xml:space="preserve">108 794 </w:t>
            </w:r>
          </w:p>
          <w:p>
            <w:pPr/>
            <w:r>
              <w:rPr/>
              <w:t xml:space="preserve">         </w:t>
            </w:r>
          </w:p>
        </w:tc>
        <w:tc>
          <w:tcPr>
            <w:tcW w:w="1286" w:type="dxa"/>
          </w:tcPr>
          <w:p>
            <w:pPr/>
            <w:r>
              <w:rPr/>
              <w:t xml:space="preserve">           </w:t>
            </w:r>
          </w:p>
          <w:p>
            <w:pPr/>
            <w:r>
              <w:rPr/>
              <w:t xml:space="preserve">0% </w:t>
            </w:r>
          </w:p>
          <w:p>
            <w:pPr/>
            <w:r>
              <w:rPr/>
              <w:t xml:space="preserve">         </w:t>
            </w:r>
          </w:p>
        </w:tc>
        <w:tc>
          <w:tcPr>
            <w:tcW w:w="1286" w:type="dxa"/>
          </w:tcPr>
          <w:p>
            <w:pPr/>
            <w:r>
              <w:rPr/>
              <w:t xml:space="preserve">           </w:t>
            </w:r>
          </w:p>
          <w:p>
            <w:pPr/>
            <w:r>
              <w:rPr/>
              <w:t xml:space="preserve">26 535 </w:t>
            </w:r>
          </w:p>
          <w:p>
            <w:pPr/>
            <w:r>
              <w:rPr/>
              <w:t xml:space="preserve">         </w:t>
            </w:r>
          </w:p>
        </w:tc>
        <w:tc>
          <w:tcPr>
            <w:tcW w:w="1286" w:type="dxa"/>
          </w:tcPr>
          <w:p>
            <w:pPr/>
            <w:r>
              <w:rPr/>
              <w:t xml:space="preserve">           </w:t>
            </w:r>
          </w:p>
          <w:p>
            <w:pPr/>
            <w:r>
              <w:rPr/>
              <w:t xml:space="preserve">27 785 </w:t>
            </w:r>
          </w:p>
          <w:p>
            <w:pPr/>
            <w:r>
              <w:rPr/>
              <w:t xml:space="preserve">         </w:t>
            </w:r>
          </w:p>
        </w:tc>
        <w:tc>
          <w:tcPr>
            <w:tcW w:w="1286" w:type="dxa"/>
          </w:tcPr>
          <w:p>
            <w:pPr/>
            <w:r>
              <w:rPr/>
              <w:t xml:space="preserve">           </w:t>
            </w:r>
          </w:p>
          <w:p>
            <w:pPr/>
            <w:r>
              <w:rPr/>
              <w:t xml:space="preserve">-4% </w:t>
            </w:r>
          </w:p>
          <w:p>
            <w:pPr/>
            <w:r>
              <w:rPr/>
              <w:t xml:space="preserve">         </w:t>
            </w:r>
          </w:p>
        </w:tc>
      </w:tr>
      <w:tr>
        <w:trPr/>
        <w:tc>
          <w:tcPr>
            <w:tcW w:w="1286" w:type="dxa"/>
          </w:tcPr>
          <w:p>
            <w:pPr/>
            <w:r>
              <w:rPr/>
              <w:t xml:space="preserve">           </w:t>
            </w:r>
          </w:p>
          <w:p>
            <w:pPr/>
            <w:r>
              <w:rPr/>
              <w:t xml:space="preserve">Себестоимость </w:t>
            </w:r>
          </w:p>
          <w:p>
            <w:pPr/>
            <w:r>
              <w:rPr/>
              <w:t xml:space="preserve">         </w:t>
            </w:r>
          </w:p>
        </w:tc>
        <w:tc>
          <w:tcPr>
            <w:tcW w:w="1286" w:type="dxa"/>
          </w:tcPr>
          <w:p>
            <w:pPr/>
            <w:r>
              <w:rPr/>
              <w:t xml:space="preserve">           </w:t>
            </w:r>
          </w:p>
          <w:p>
            <w:pPr/>
            <w:r>
              <w:rPr/>
              <w:t xml:space="preserve">65 464 </w:t>
            </w:r>
          </w:p>
          <w:p>
            <w:pPr/>
            <w:r>
              <w:rPr/>
              <w:t xml:space="preserve">         </w:t>
            </w:r>
          </w:p>
        </w:tc>
        <w:tc>
          <w:tcPr>
            <w:tcW w:w="1286" w:type="dxa"/>
          </w:tcPr>
          <w:p>
            <w:pPr/>
            <w:r>
              <w:rPr/>
              <w:t xml:space="preserve">           </w:t>
            </w:r>
          </w:p>
          <w:p>
            <w:pPr/>
            <w:r>
              <w:rPr/>
              <w:t xml:space="preserve">58 873 </w:t>
            </w:r>
          </w:p>
          <w:p>
            <w:pPr/>
            <w:r>
              <w:rPr/>
              <w:t xml:space="preserve">         </w:t>
            </w:r>
          </w:p>
        </w:tc>
        <w:tc>
          <w:tcPr>
            <w:tcW w:w="1286" w:type="dxa"/>
          </w:tcPr>
          <w:p>
            <w:pPr/>
            <w:r>
              <w:rPr/>
              <w:t xml:space="preserve">           </w:t>
            </w:r>
          </w:p>
          <w:p>
            <w:pPr/>
            <w:r>
              <w:rPr/>
              <w:t xml:space="preserve">11% </w:t>
            </w:r>
          </w:p>
          <w:p>
            <w:pPr/>
            <w:r>
              <w:rPr/>
              <w:t xml:space="preserve">         </w:t>
            </w:r>
          </w:p>
        </w:tc>
        <w:tc>
          <w:tcPr>
            <w:tcW w:w="1286" w:type="dxa"/>
          </w:tcPr>
          <w:p>
            <w:pPr/>
            <w:r>
              <w:rPr/>
              <w:t xml:space="preserve">           </w:t>
            </w:r>
          </w:p>
          <w:p>
            <w:pPr/>
            <w:r>
              <w:rPr/>
              <w:t xml:space="preserve">18 484 </w:t>
            </w:r>
          </w:p>
          <w:p>
            <w:pPr/>
            <w:r>
              <w:rPr/>
              <w:t xml:space="preserve">         </w:t>
            </w:r>
          </w:p>
        </w:tc>
        <w:tc>
          <w:tcPr>
            <w:tcW w:w="1286" w:type="dxa"/>
          </w:tcPr>
          <w:p>
            <w:pPr/>
            <w:r>
              <w:rPr/>
              <w:t xml:space="preserve">           </w:t>
            </w:r>
          </w:p>
          <w:p>
            <w:pPr/>
            <w:r>
              <w:rPr/>
              <w:t xml:space="preserve">17 075 </w:t>
            </w:r>
          </w:p>
          <w:p>
            <w:pPr/>
            <w:r>
              <w:rPr/>
              <w:t xml:space="preserve">         </w:t>
            </w:r>
          </w:p>
        </w:tc>
        <w:tc>
          <w:tcPr>
            <w:tcW w:w="1286" w:type="dxa"/>
          </w:tcPr>
          <w:p>
            <w:pPr/>
            <w:r>
              <w:rPr/>
              <w:t xml:space="preserve">           </w:t>
            </w:r>
          </w:p>
          <w:p>
            <w:pPr/>
            <w:r>
              <w:rPr/>
              <w:t xml:space="preserve">8% </w:t>
            </w:r>
          </w:p>
          <w:p>
            <w:pPr/>
            <w:r>
              <w:rPr/>
              <w:t xml:space="preserve">         </w:t>
            </w:r>
          </w:p>
        </w:tc>
      </w:tr>
      <w:tr>
        <w:trPr/>
        <w:tc>
          <w:tcPr>
            <w:tcW w:w="1286" w:type="dxa"/>
          </w:tcPr>
          <w:p>
            <w:pPr/>
            <w:r>
              <w:rPr/>
              <w:t xml:space="preserve">           </w:t>
            </w:r>
          </w:p>
          <w:p>
            <w:pPr/>
            <w:r>
              <w:rPr/>
              <w:t xml:space="preserve">Валовая прибыль </w:t>
            </w:r>
          </w:p>
          <w:p>
            <w:pPr/>
            <w:r>
              <w:rPr/>
              <w:t xml:space="preserve">         </w:t>
            </w:r>
          </w:p>
        </w:tc>
        <w:tc>
          <w:tcPr>
            <w:tcW w:w="1286" w:type="dxa"/>
          </w:tcPr>
          <w:p>
            <w:pPr/>
            <w:r>
              <w:rPr/>
              <w:t xml:space="preserve">           </w:t>
            </w:r>
          </w:p>
          <w:p>
            <w:pPr/>
            <w:r>
              <w:rPr/>
              <w:t xml:space="preserve">43 014 </w:t>
            </w:r>
          </w:p>
          <w:p>
            <w:pPr/>
            <w:r>
              <w:rPr/>
              <w:t xml:space="preserve">         </w:t>
            </w:r>
          </w:p>
        </w:tc>
        <w:tc>
          <w:tcPr>
            <w:tcW w:w="1286" w:type="dxa"/>
          </w:tcPr>
          <w:p>
            <w:pPr/>
            <w:r>
              <w:rPr/>
              <w:t xml:space="preserve">           </w:t>
            </w:r>
          </w:p>
          <w:p>
            <w:pPr/>
            <w:r>
              <w:rPr/>
              <w:t xml:space="preserve">49 921 </w:t>
            </w:r>
          </w:p>
          <w:p>
            <w:pPr/>
            <w:r>
              <w:rPr/>
              <w:t xml:space="preserve">         </w:t>
            </w:r>
          </w:p>
        </w:tc>
        <w:tc>
          <w:tcPr>
            <w:tcW w:w="1286" w:type="dxa"/>
          </w:tcPr>
          <w:p>
            <w:pPr/>
            <w:r>
              <w:rPr/>
              <w:t xml:space="preserve">           </w:t>
            </w:r>
          </w:p>
          <w:p>
            <w:pPr/>
            <w:r>
              <w:rPr/>
              <w:t xml:space="preserve">-14% </w:t>
            </w:r>
          </w:p>
          <w:p>
            <w:pPr/>
            <w:r>
              <w:rPr/>
              <w:t xml:space="preserve">         </w:t>
            </w:r>
          </w:p>
        </w:tc>
        <w:tc>
          <w:tcPr>
            <w:tcW w:w="1286" w:type="dxa"/>
          </w:tcPr>
          <w:p>
            <w:pPr/>
            <w:r>
              <w:rPr/>
              <w:t xml:space="preserve">           </w:t>
            </w:r>
          </w:p>
          <w:p>
            <w:pPr/>
            <w:r>
              <w:rPr/>
              <w:t xml:space="preserve">8 051 </w:t>
            </w:r>
          </w:p>
          <w:p>
            <w:pPr/>
            <w:r>
              <w:rPr/>
              <w:t xml:space="preserve">         </w:t>
            </w:r>
          </w:p>
        </w:tc>
        <w:tc>
          <w:tcPr>
            <w:tcW w:w="1286" w:type="dxa"/>
          </w:tcPr>
          <w:p>
            <w:pPr/>
            <w:r>
              <w:rPr/>
              <w:t xml:space="preserve">           </w:t>
            </w:r>
          </w:p>
          <w:p>
            <w:pPr/>
            <w:r>
              <w:rPr/>
              <w:t xml:space="preserve">10 710 </w:t>
            </w:r>
          </w:p>
          <w:p>
            <w:pPr/>
            <w:r>
              <w:rPr/>
              <w:t xml:space="preserve">         </w:t>
            </w:r>
          </w:p>
        </w:tc>
        <w:tc>
          <w:tcPr>
            <w:tcW w:w="1286" w:type="dxa"/>
          </w:tcPr>
          <w:p>
            <w:pPr/>
            <w:r>
              <w:rPr/>
              <w:t xml:space="preserve">           </w:t>
            </w:r>
          </w:p>
          <w:p>
            <w:pPr/>
            <w:r>
              <w:rPr/>
              <w:t xml:space="preserve">-25% </w:t>
            </w:r>
          </w:p>
          <w:p>
            <w:pPr/>
            <w:r>
              <w:rPr/>
              <w:t xml:space="preserve">         </w:t>
            </w:r>
          </w:p>
        </w:tc>
      </w:tr>
      <w:tr>
        <w:trPr/>
        <w:tc>
          <w:tcPr>
            <w:tcW w:w="1286" w:type="dxa"/>
          </w:tcPr>
          <w:p>
            <w:pPr/>
            <w:r>
              <w:rPr/>
              <w:t xml:space="preserve">           </w:t>
            </w:r>
          </w:p>
          <w:p>
            <w:pPr/>
            <w:r>
              <w:rPr/>
              <w:t xml:space="preserve">EBITDA[i] </w:t>
            </w:r>
          </w:p>
          <w:p>
            <w:pPr/>
            <w:r>
              <w:rPr/>
              <w:t xml:space="preserve">         </w:t>
            </w:r>
          </w:p>
        </w:tc>
        <w:tc>
          <w:tcPr>
            <w:tcW w:w="1286" w:type="dxa"/>
          </w:tcPr>
          <w:p>
            <w:pPr/>
            <w:r>
              <w:rPr/>
              <w:t xml:space="preserve">           </w:t>
            </w:r>
          </w:p>
          <w:p>
            <w:pPr/>
            <w:r>
              <w:rPr/>
              <w:t xml:space="preserve">56 052 </w:t>
            </w:r>
          </w:p>
          <w:p>
            <w:pPr/>
            <w:r>
              <w:rPr/>
              <w:t xml:space="preserve">         </w:t>
            </w:r>
          </w:p>
        </w:tc>
        <w:tc>
          <w:tcPr>
            <w:tcW w:w="1286" w:type="dxa"/>
          </w:tcPr>
          <w:p>
            <w:pPr/>
            <w:r>
              <w:rPr/>
              <w:t xml:space="preserve">           </w:t>
            </w:r>
          </w:p>
          <w:p>
            <w:pPr/>
            <w:r>
              <w:rPr/>
              <w:t xml:space="preserve">61 774 </w:t>
            </w:r>
          </w:p>
          <w:p>
            <w:pPr/>
            <w:r>
              <w:rPr/>
              <w:t xml:space="preserve">         </w:t>
            </w:r>
          </w:p>
        </w:tc>
        <w:tc>
          <w:tcPr>
            <w:tcW w:w="1286" w:type="dxa"/>
          </w:tcPr>
          <w:p>
            <w:pPr/>
            <w:r>
              <w:rPr/>
              <w:t xml:space="preserve">           </w:t>
            </w:r>
          </w:p>
          <w:p>
            <w:pPr/>
            <w:r>
              <w:rPr/>
              <w:t xml:space="preserve">-9% </w:t>
            </w:r>
          </w:p>
          <w:p>
            <w:pPr/>
            <w:r>
              <w:rPr/>
              <w:t xml:space="preserve">         </w:t>
            </w:r>
          </w:p>
        </w:tc>
        <w:tc>
          <w:tcPr>
            <w:tcW w:w="1286" w:type="dxa"/>
          </w:tcPr>
          <w:p>
            <w:pPr/>
            <w:r>
              <w:rPr/>
              <w:t xml:space="preserve">           </w:t>
            </w:r>
          </w:p>
          <w:p>
            <w:pPr/>
            <w:r>
              <w:rPr/>
              <w:t xml:space="preserve">11 431 </w:t>
            </w:r>
          </w:p>
          <w:p>
            <w:pPr/>
            <w:r>
              <w:rPr/>
              <w:t xml:space="preserve">         </w:t>
            </w:r>
          </w:p>
        </w:tc>
        <w:tc>
          <w:tcPr>
            <w:tcW w:w="1286" w:type="dxa"/>
          </w:tcPr>
          <w:p>
            <w:pPr/>
            <w:r>
              <w:rPr/>
              <w:t xml:space="preserve">           </w:t>
            </w:r>
          </w:p>
          <w:p>
            <w:pPr/>
            <w:r>
              <w:rPr/>
              <w:t xml:space="preserve">13 718 </w:t>
            </w:r>
          </w:p>
          <w:p>
            <w:pPr/>
            <w:r>
              <w:rPr/>
              <w:t xml:space="preserve">         </w:t>
            </w:r>
          </w:p>
        </w:tc>
        <w:tc>
          <w:tcPr>
            <w:tcW w:w="1286" w:type="dxa"/>
          </w:tcPr>
          <w:p>
            <w:pPr/>
            <w:r>
              <w:rPr/>
              <w:t xml:space="preserve">           </w:t>
            </w:r>
          </w:p>
          <w:p>
            <w:pPr/>
            <w:r>
              <w:rPr/>
              <w:t xml:space="preserve">-17% </w:t>
            </w:r>
          </w:p>
          <w:p>
            <w:pPr/>
            <w:r>
              <w:rPr/>
              <w:t xml:space="preserve">         </w:t>
            </w:r>
          </w:p>
        </w:tc>
      </w:tr>
      <w:tr>
        <w:trPr/>
        <w:tc>
          <w:tcPr>
            <w:tcW w:w="1286" w:type="dxa"/>
          </w:tcPr>
          <w:p>
            <w:pPr/>
            <w:r>
              <w:rPr/>
              <w:t xml:space="preserve">           </w:t>
            </w:r>
          </w:p>
          <w:p>
            <w:pPr/>
            <w:r>
              <w:rPr/>
              <w:t xml:space="preserve">Чистая прибыль </w:t>
            </w:r>
          </w:p>
          <w:p>
            <w:pPr/>
            <w:r>
              <w:rPr/>
              <w:t xml:space="preserve">         </w:t>
            </w:r>
          </w:p>
        </w:tc>
        <w:tc>
          <w:tcPr>
            <w:tcW w:w="1286" w:type="dxa"/>
          </w:tcPr>
          <w:p>
            <w:pPr/>
            <w:r>
              <w:rPr/>
              <w:t xml:space="preserve">           </w:t>
            </w:r>
          </w:p>
          <w:p>
            <w:pPr/>
            <w:r>
              <w:rPr/>
              <w:t xml:space="preserve">30 729 </w:t>
            </w:r>
          </w:p>
          <w:p>
            <w:pPr/>
            <w:r>
              <w:rPr/>
              <w:t xml:space="preserve">         </w:t>
            </w:r>
          </w:p>
        </w:tc>
        <w:tc>
          <w:tcPr>
            <w:tcW w:w="1286" w:type="dxa"/>
          </w:tcPr>
          <w:p>
            <w:pPr/>
            <w:r>
              <w:rPr/>
              <w:t xml:space="preserve">           </w:t>
            </w:r>
          </w:p>
          <w:p>
            <w:pPr/>
            <w:r>
              <w:rPr/>
              <w:t xml:space="preserve">35 321 </w:t>
            </w:r>
          </w:p>
          <w:p>
            <w:pPr/>
            <w:r>
              <w:rPr/>
              <w:t xml:space="preserve">         </w:t>
            </w:r>
          </w:p>
        </w:tc>
        <w:tc>
          <w:tcPr>
            <w:tcW w:w="1286" w:type="dxa"/>
          </w:tcPr>
          <w:p>
            <w:pPr/>
            <w:r>
              <w:rPr/>
              <w:t xml:space="preserve">           </w:t>
            </w:r>
          </w:p>
          <w:p>
            <w:pPr/>
            <w:r>
              <w:rPr/>
              <w:t xml:space="preserve">-13% </w:t>
            </w:r>
          </w:p>
          <w:p>
            <w:pPr/>
            <w:r>
              <w:rPr/>
              <w:t xml:space="preserve">         </w:t>
            </w:r>
          </w:p>
        </w:tc>
        <w:tc>
          <w:tcPr>
            <w:tcW w:w="1286" w:type="dxa"/>
          </w:tcPr>
          <w:p>
            <w:pPr/>
            <w:r>
              <w:rPr/>
              <w:t xml:space="preserve">           </w:t>
            </w:r>
          </w:p>
          <w:p>
            <w:pPr/>
            <w:r>
              <w:rPr/>
              <w:t xml:space="preserve">- </w:t>
            </w:r>
          </w:p>
          <w:p>
            <w:pPr/>
            <w:r>
              <w:rPr/>
              <w:t xml:space="preserve">         </w:t>
            </w:r>
          </w:p>
        </w:tc>
        <w:tc>
          <w:tcPr>
            <w:tcW w:w="1286" w:type="dxa"/>
          </w:tcPr>
          <w:p>
            <w:pPr/>
            <w:r>
              <w:rPr/>
              <w:t xml:space="preserve">           </w:t>
            </w:r>
          </w:p>
          <w:p>
            <w:pPr/>
            <w:r>
              <w:rPr/>
              <w:t xml:space="preserve">- </w:t>
            </w:r>
          </w:p>
          <w:p>
            <w:pPr/>
            <w:r>
              <w:rPr/>
              <w:t xml:space="preserve">         </w:t>
            </w:r>
          </w:p>
        </w:tc>
        <w:tc>
          <w:tcPr>
            <w:tcW w:w="1286" w:type="dxa"/>
          </w:tcPr>
          <w:p>
            <w:pPr/>
            <w:r>
              <w:rPr/>
              <w:t xml:space="preserve">           </w:t>
            </w:r>
          </w:p>
          <w:p>
            <w:pPr/>
            <w:r>
              <w:rPr/>
              <w:t xml:space="preserve">- </w:t>
            </w:r>
          </w:p>
          <w:p>
            <w:pPr/>
            <w:r>
              <w:rPr/>
              <w:t xml:space="preserve">         </w:t>
            </w:r>
          </w:p>
        </w:tc>
      </w:tr>
      <w:tr>
        <w:trPr/>
        <w:tc>
          <w:tcPr>
            <w:tcW w:w="1286" w:type="dxa"/>
          </w:tcPr>
          <w:p>
            <w:pPr/>
            <w:r>
              <w:rPr/>
              <w:t xml:space="preserve">           </w:t>
            </w:r>
          </w:p>
          <w:p>
            <w:pPr/>
            <w:r>
              <w:rPr/>
              <w:t xml:space="preserve">Чистая прибыль (скорр.)[ii] </w:t>
            </w:r>
          </w:p>
          <w:p>
            <w:pPr/>
            <w:r>
              <w:rPr/>
              <w:t xml:space="preserve">         </w:t>
            </w:r>
          </w:p>
        </w:tc>
        <w:tc>
          <w:tcPr>
            <w:tcW w:w="1286" w:type="dxa"/>
          </w:tcPr>
          <w:p>
            <w:pPr/>
            <w:r>
              <w:rPr/>
              <w:t xml:space="preserve">           </w:t>
            </w:r>
          </w:p>
          <w:p>
            <w:pPr/>
            <w:r>
              <w:rPr/>
              <w:t xml:space="preserve">32 876 </w:t>
            </w:r>
          </w:p>
          <w:p>
            <w:pPr/>
            <w:r>
              <w:rPr/>
              <w:t xml:space="preserve">         </w:t>
            </w:r>
          </w:p>
        </w:tc>
        <w:tc>
          <w:tcPr>
            <w:tcW w:w="1286" w:type="dxa"/>
          </w:tcPr>
          <w:p>
            <w:pPr/>
            <w:r>
              <w:rPr/>
              <w:t xml:space="preserve">           </w:t>
            </w:r>
          </w:p>
          <w:p>
            <w:pPr/>
            <w:r>
              <w:rPr/>
              <w:t xml:space="preserve">40 870 </w:t>
            </w:r>
          </w:p>
          <w:p>
            <w:pPr/>
            <w:r>
              <w:rPr/>
              <w:t xml:space="preserve">         </w:t>
            </w:r>
          </w:p>
        </w:tc>
        <w:tc>
          <w:tcPr>
            <w:tcW w:w="1286" w:type="dxa"/>
          </w:tcPr>
          <w:p>
            <w:pPr/>
            <w:r>
              <w:rPr/>
              <w:t xml:space="preserve">           </w:t>
            </w:r>
          </w:p>
          <w:p>
            <w:pPr/>
            <w:r>
              <w:rPr/>
              <w:t xml:space="preserve">-20% </w:t>
            </w:r>
          </w:p>
          <w:p>
            <w:pPr/>
            <w:r>
              <w:rPr/>
              <w:t xml:space="preserve">         </w:t>
            </w:r>
          </w:p>
        </w:tc>
        <w:tc>
          <w:tcPr>
            <w:tcW w:w="1286" w:type="dxa"/>
          </w:tcPr>
          <w:p>
            <w:pPr/>
            <w:r>
              <w:rPr/>
              <w:t xml:space="preserve">           </w:t>
            </w:r>
          </w:p>
          <w:p>
            <w:pPr/>
            <w:r>
              <w:rPr/>
              <w:t xml:space="preserve">3 184 </w:t>
            </w:r>
          </w:p>
          <w:p>
            <w:pPr/>
            <w:r>
              <w:rPr/>
              <w:t xml:space="preserve">         </w:t>
            </w:r>
          </w:p>
        </w:tc>
        <w:tc>
          <w:tcPr>
            <w:tcW w:w="1286" w:type="dxa"/>
          </w:tcPr>
          <w:p>
            <w:pPr/>
            <w:r>
              <w:rPr/>
              <w:t xml:space="preserve">           </w:t>
            </w:r>
          </w:p>
          <w:p>
            <w:pPr/>
            <w:r>
              <w:rPr/>
              <w:t xml:space="preserve">8 546 </w:t>
            </w:r>
          </w:p>
          <w:p>
            <w:pPr/>
            <w:r>
              <w:rPr/>
              <w:t xml:space="preserve">         </w:t>
            </w:r>
          </w:p>
        </w:tc>
        <w:tc>
          <w:tcPr>
            <w:tcW w:w="1286" w:type="dxa"/>
          </w:tcPr>
          <w:p>
            <w:pPr/>
            <w:r>
              <w:rPr/>
              <w:t xml:space="preserve">           </w:t>
            </w:r>
          </w:p>
          <w:p>
            <w:pPr/>
            <w:r>
              <w:rPr/>
              <w:t xml:space="preserve">-63% </w:t>
            </w:r>
          </w:p>
          <w:p>
            <w:pPr/>
            <w:r>
              <w:rPr/>
              <w:t xml:space="preserve">         </w:t>
            </w:r>
          </w:p>
        </w:tc>
      </w:tr>
    </w:tbl>
    <w:p>
      <w:pPr/>
      <w:r>
        <w:rPr/>
        <w:t xml:space="preserve">  </w:t>
      </w:r>
    </w:p>
    <w:p>
      <w:pPr/>
      <w:r>
        <w:rPr>
          <w:i/>
          <w:iCs/>
        </w:rPr>
        <w:t xml:space="preserve">Выручка </w:t>
      </w:r>
    </w:p>
    <w:p>
      <w:pPr/>
      <w:r>
        <w:rPr/>
        <w:t xml:space="preserve">  </w:t>
      </w:r>
    </w:p>
    <w:p>
      <w:pPr/>
      <w:r>
        <w:rPr/>
        <w:t xml:space="preserve">За 2014 год выручка от реализации товаров, работ и услуг осталась на уровне 2013 года и составила 108 478 млн руб. Основные факторы, повлиявшие на изменение выручки: </w:t>
      </w:r>
    </w:p>
    <w:p>
      <w:pPr/>
      <w:r>
        <w:rPr/>
        <w:t xml:space="preserve">  </w:t>
      </w:r>
    </w:p>
    <w:p>
      <w:pPr>
        <w:numPr>
          <w:ilvl w:val="0"/>
          <w:numId w:val="2"/>
        </w:numPr>
      </w:pPr>
      <w:r>
        <w:rPr/>
        <w:t xml:space="preserve">снижение фактической выработки ГЭС и полезного отпуска электроэнергии в результате: a) маловодного паводкового сезона на ГЭС Дальнего Востока с июля по сентябрь 2014 года на фоне повышенных запасов воды в водохранилищах на начало года; б) сниженного (ниже нормы) относительно среднемноголетних значений притока воды в водохранилища Волжско-Камского каскада; в) снижения водности на реках Сибири относительно среднемноголетних значений в 3-м квартале 2014; г) работы ГЭС в ОЭС Юга в условиях средней или ниже средней водности;</w:t>
      </w:r>
    </w:p>
    <w:p>
      <w:pPr/>
      <w:r>
        <w:rPr/>
        <w:t xml:space="preserve">   </w:t>
      </w:r>
    </w:p>
    <w:p>
      <w:pPr>
        <w:numPr>
          <w:ilvl w:val="0"/>
          <w:numId w:val="2"/>
        </w:numPr>
      </w:pPr>
      <w:r>
        <w:rPr/>
        <w:t xml:space="preserve">увеличение цен на РСВ второй ценовой зоны на фоне снижения выработки ГЭС;</w:t>
      </w:r>
    </w:p>
    <w:p>
      <w:pPr/>
      <w:r>
        <w:rPr/>
        <w:t xml:space="preserve">   </w:t>
      </w:r>
    </w:p>
    <w:p>
      <w:pPr>
        <w:numPr>
          <w:ilvl w:val="0"/>
          <w:numId w:val="2"/>
        </w:numPr>
      </w:pPr>
      <w:r>
        <w:rPr/>
        <w:t xml:space="preserve">увеличение цены продажи мощности на КОМ для ГЭС первой ценовой зоны за счет индексации на величину индекса потребительских цен;</w:t>
      </w:r>
    </w:p>
    <w:p>
      <w:pPr/>
      <w:r>
        <w:rPr/>
        <w:t xml:space="preserve">   </w:t>
      </w:r>
    </w:p>
    <w:p>
      <w:pPr>
        <w:numPr>
          <w:ilvl w:val="0"/>
          <w:numId w:val="2"/>
        </w:numPr>
      </w:pPr>
      <w:r>
        <w:rPr/>
        <w:t xml:space="preserve">увеличение выручки от продажи мощности на КОМ для ГЭС второй ценовой зоны за счет частичной «либерализации» рынка мощности для ГЭС с 1 мая 2014 года[1];</w:t>
      </w:r>
    </w:p>
    <w:p>
      <w:pPr/>
      <w:r>
        <w:rPr/>
        <w:t xml:space="preserve">   </w:t>
      </w:r>
    </w:p>
    <w:p>
      <w:pPr>
        <w:numPr>
          <w:ilvl w:val="0"/>
          <w:numId w:val="2"/>
        </w:numPr>
      </w:pPr>
      <w:r>
        <w:rPr/>
        <w:t xml:space="preserve">индексация регулируемых тарифов на электрическую энергию и мощность.</w:t>
      </w:r>
    </w:p>
    <w:p>
      <w:pPr/>
      <w:r>
        <w:rPr/>
        <w:t xml:space="preserve"> </w:t>
      </w:r>
    </w:p>
    <w:p>
      <w:pPr/>
      <w:r>
        <w:rPr/>
        <w:t xml:space="preserve"> </w:t>
      </w:r>
    </w:p>
    <w:p>
      <w:pPr/>
      <w:r>
        <w:rPr/>
        <w:t xml:space="preserve">  </w:t>
      </w:r>
    </w:p>
    <w:p>
      <w:pPr/>
      <w:r>
        <w:rPr/>
        <w:t xml:space="preserve">Выручка (млн рублей) </w:t>
      </w:r>
    </w:p>
    <w:p>
      <w:pPr/>
      <w:r>
        <w:rPr/>
        <w:t xml:space="preserve"> </w:t>
      </w:r>
    </w:p>
    <w:p>
      <w:pPr/>
      <w:r>
        <w:rPr/>
        <w:t xml:space="preserve">    </w:t>
      </w:r>
    </w:p>
    <w:tbl>
      <w:tblGrid>
        <w:gridCol w:w="1286" w:type="dxa"/>
        <w:gridCol w:w="1286" w:type="dxa"/>
        <w:gridCol w:w="1286" w:type="dxa"/>
        <w:gridCol w:w="1286" w:type="dxa"/>
        <w:gridCol w:w="1286" w:type="dxa"/>
        <w:gridCol w:w="1286" w:type="dxa"/>
        <w:gridCol w:w="1286" w:type="dxa"/>
      </w:tblGrid>
      <w:tblPr>
        <w:tblW w:w="18000" w:type="auto"/>
        <w:tblBorders>
          <w:top w:val="single" w:sz="1" w:color="000000"/>
          <w:left w:val="single" w:sz="1" w:color="000000"/>
          <w:right w:val="single" w:sz="1" w:color="000000"/>
          <w:bottom w:val="single" w:sz="1" w:color="000000"/>
          <w:insideH w:val="single" w:sz="1" w:color="000000"/>
          <w:insideV w:val="single" w:sz="1" w:color="000000"/>
        </w:tblBorders>
      </w:tblPr>
      <w:tr>
        <w:trPr/>
        <w:tc>
          <w:tcPr>
            <w:tcW w:w="1286" w:type="dxa"/>
          </w:tcPr>
          <w:p>
            <w:pPr/>
            <w:r>
              <w:rPr/>
              <w:t xml:space="preserve">                    </w:t>
            </w:r>
          </w:p>
        </w:tc>
        <w:tc>
          <w:tcPr>
            <w:tcW w:w="1286" w:type="dxa"/>
          </w:tcPr>
          <w:p>
            <w:pPr/>
            <w:r>
              <w:rPr/>
              <w:t xml:space="preserve">           </w:t>
            </w:r>
          </w:p>
          <w:p>
            <w:pPr/>
            <w:r>
              <w:rPr>
                <w:i/>
                <w:iCs/>
              </w:rPr>
              <w:t xml:space="preserve">2014 </w:t>
            </w:r>
          </w:p>
          <w:p>
            <w:pPr/>
            <w:r>
              <w:rPr/>
              <w:t xml:space="preserve">         </w:t>
            </w:r>
          </w:p>
        </w:tc>
        <w:tc>
          <w:tcPr>
            <w:tcW w:w="1286" w:type="dxa"/>
          </w:tcPr>
          <w:p>
            <w:pPr/>
            <w:r>
              <w:rPr/>
              <w:t xml:space="preserve">           </w:t>
            </w:r>
          </w:p>
          <w:p>
            <w:pPr/>
            <w:r>
              <w:rPr>
                <w:i/>
                <w:iCs/>
              </w:rPr>
              <w:t xml:space="preserve">2013 </w:t>
            </w:r>
          </w:p>
          <w:p>
            <w:pPr/>
            <w:r>
              <w:rPr/>
              <w:t xml:space="preserve">         </w:t>
            </w:r>
          </w:p>
        </w:tc>
        <w:tc>
          <w:tcPr>
            <w:tcW w:w="1286" w:type="dxa"/>
          </w:tcPr>
          <w:p>
            <w:pPr/>
            <w:r>
              <w:rPr/>
              <w:t xml:space="preserve">           </w:t>
            </w:r>
          </w:p>
          <w:p>
            <w:pPr/>
            <w:r>
              <w:rPr>
                <w:i/>
                <w:iCs/>
              </w:rPr>
              <w:t xml:space="preserve">Изм. </w:t>
            </w:r>
          </w:p>
          <w:p>
            <w:pPr/>
            <w:r>
              <w:rPr/>
              <w:t xml:space="preserve">         </w:t>
            </w:r>
          </w:p>
        </w:tc>
        <w:tc>
          <w:tcPr>
            <w:tcW w:w="1286" w:type="dxa"/>
          </w:tcPr>
          <w:p>
            <w:pPr/>
            <w:r>
              <w:rPr/>
              <w:t xml:space="preserve">           </w:t>
            </w:r>
          </w:p>
          <w:p>
            <w:pPr/>
            <w:r>
              <w:rPr>
                <w:i/>
                <w:iCs/>
              </w:rPr>
              <w:t xml:space="preserve">4 кв/14 </w:t>
            </w:r>
          </w:p>
          <w:p>
            <w:pPr/>
            <w:r>
              <w:rPr/>
              <w:t xml:space="preserve">         </w:t>
            </w:r>
          </w:p>
        </w:tc>
        <w:tc>
          <w:tcPr>
            <w:tcW w:w="1286" w:type="dxa"/>
          </w:tcPr>
          <w:p>
            <w:pPr/>
            <w:r>
              <w:rPr/>
              <w:t xml:space="preserve">           </w:t>
            </w:r>
          </w:p>
          <w:p>
            <w:pPr/>
            <w:r>
              <w:rPr>
                <w:i/>
                <w:iCs/>
              </w:rPr>
              <w:t xml:space="preserve">4 кв/13 </w:t>
            </w:r>
          </w:p>
          <w:p>
            <w:pPr/>
            <w:r>
              <w:rPr/>
              <w:t xml:space="preserve">         </w:t>
            </w:r>
          </w:p>
        </w:tc>
        <w:tc>
          <w:tcPr>
            <w:tcW w:w="1286" w:type="dxa"/>
          </w:tcPr>
          <w:p>
            <w:pPr/>
            <w:r>
              <w:rPr/>
              <w:t xml:space="preserve">           </w:t>
            </w:r>
          </w:p>
          <w:p>
            <w:pPr/>
            <w:r>
              <w:rPr>
                <w:i/>
                <w:iCs/>
              </w:rPr>
              <w:t xml:space="preserve">Изм. </w:t>
            </w:r>
          </w:p>
          <w:p>
            <w:pPr/>
            <w:r>
              <w:rPr/>
              <w:t xml:space="preserve">         </w:t>
            </w:r>
          </w:p>
        </w:tc>
      </w:tr>
      <w:tr>
        <w:trPr/>
        <w:tc>
          <w:tcPr>
            <w:tcW w:w="1286" w:type="dxa"/>
          </w:tcPr>
          <w:p>
            <w:pPr/>
            <w:r>
              <w:rPr/>
              <w:t xml:space="preserve">           </w:t>
            </w:r>
          </w:p>
          <w:p>
            <w:pPr/>
            <w:r>
              <w:rPr/>
              <w:t xml:space="preserve">Продажа электроэнергии </w:t>
            </w:r>
          </w:p>
          <w:p>
            <w:pPr/>
            <w:r>
              <w:rPr/>
              <w:t xml:space="preserve">         </w:t>
            </w:r>
          </w:p>
        </w:tc>
        <w:tc>
          <w:tcPr>
            <w:tcW w:w="1286" w:type="dxa"/>
          </w:tcPr>
          <w:p>
            <w:pPr/>
            <w:r>
              <w:rPr/>
              <w:t xml:space="preserve">           </w:t>
            </w:r>
          </w:p>
          <w:p>
            <w:pPr/>
            <w:r>
              <w:rPr/>
              <w:t xml:space="preserve">76 532 </w:t>
            </w:r>
          </w:p>
          <w:p>
            <w:pPr/>
            <w:r>
              <w:rPr/>
              <w:t xml:space="preserve">         </w:t>
            </w:r>
          </w:p>
        </w:tc>
        <w:tc>
          <w:tcPr>
            <w:tcW w:w="1286" w:type="dxa"/>
          </w:tcPr>
          <w:p>
            <w:pPr/>
            <w:r>
              <w:rPr/>
              <w:t xml:space="preserve">           </w:t>
            </w:r>
          </w:p>
          <w:p>
            <w:pPr/>
            <w:r>
              <w:rPr/>
              <w:t xml:space="preserve">78 975 </w:t>
            </w:r>
          </w:p>
          <w:p>
            <w:pPr/>
            <w:r>
              <w:rPr/>
              <w:t xml:space="preserve">         </w:t>
            </w:r>
          </w:p>
        </w:tc>
        <w:tc>
          <w:tcPr>
            <w:tcW w:w="1286" w:type="dxa"/>
          </w:tcPr>
          <w:p>
            <w:pPr/>
            <w:r>
              <w:rPr/>
              <w:t xml:space="preserve">           </w:t>
            </w:r>
          </w:p>
          <w:p>
            <w:pPr/>
            <w:r>
              <w:rPr/>
              <w:t xml:space="preserve">-3% </w:t>
            </w:r>
          </w:p>
          <w:p>
            <w:pPr/>
            <w:r>
              <w:rPr/>
              <w:t xml:space="preserve">         </w:t>
            </w:r>
          </w:p>
        </w:tc>
        <w:tc>
          <w:tcPr>
            <w:tcW w:w="1286" w:type="dxa"/>
          </w:tcPr>
          <w:p>
            <w:pPr/>
            <w:r>
              <w:rPr/>
              <w:t xml:space="preserve">           </w:t>
            </w:r>
          </w:p>
          <w:p>
            <w:pPr/>
            <w:r>
              <w:rPr/>
              <w:t xml:space="preserve">17 458 </w:t>
            </w:r>
          </w:p>
          <w:p>
            <w:pPr/>
            <w:r>
              <w:rPr/>
              <w:t xml:space="preserve">         </w:t>
            </w:r>
          </w:p>
        </w:tc>
        <w:tc>
          <w:tcPr>
            <w:tcW w:w="1286" w:type="dxa"/>
          </w:tcPr>
          <w:p>
            <w:pPr/>
            <w:r>
              <w:rPr/>
              <w:t xml:space="preserve">           </w:t>
            </w:r>
          </w:p>
          <w:p>
            <w:pPr/>
            <w:r>
              <w:rPr/>
              <w:t xml:space="preserve">19 847 </w:t>
            </w:r>
          </w:p>
          <w:p>
            <w:pPr/>
            <w:r>
              <w:rPr/>
              <w:t xml:space="preserve">         </w:t>
            </w:r>
          </w:p>
        </w:tc>
        <w:tc>
          <w:tcPr>
            <w:tcW w:w="1286" w:type="dxa"/>
          </w:tcPr>
          <w:p>
            <w:pPr/>
            <w:r>
              <w:rPr/>
              <w:t xml:space="preserve">           </w:t>
            </w:r>
          </w:p>
          <w:p>
            <w:pPr/>
            <w:r>
              <w:rPr/>
              <w:t xml:space="preserve">-12% </w:t>
            </w:r>
          </w:p>
          <w:p>
            <w:pPr/>
            <w:r>
              <w:rPr/>
              <w:t xml:space="preserve">         </w:t>
            </w:r>
          </w:p>
        </w:tc>
      </w:tr>
      <w:tr>
        <w:trPr/>
        <w:tc>
          <w:tcPr>
            <w:tcW w:w="1286" w:type="dxa"/>
          </w:tcPr>
          <w:p>
            <w:pPr/>
            <w:r>
              <w:rPr/>
              <w:t xml:space="preserve">           </w:t>
            </w:r>
          </w:p>
          <w:p>
            <w:pPr/>
            <w:r>
              <w:rPr/>
              <w:t xml:space="preserve">Продажа мощности </w:t>
            </w:r>
          </w:p>
          <w:p>
            <w:pPr/>
            <w:r>
              <w:rPr/>
              <w:t xml:space="preserve">         </w:t>
            </w:r>
          </w:p>
        </w:tc>
        <w:tc>
          <w:tcPr>
            <w:tcW w:w="1286" w:type="dxa"/>
          </w:tcPr>
          <w:p>
            <w:pPr/>
            <w:r>
              <w:rPr/>
              <w:t xml:space="preserve">           </w:t>
            </w:r>
          </w:p>
          <w:p>
            <w:pPr/>
            <w:r>
              <w:rPr/>
              <w:t xml:space="preserve">30 678 </w:t>
            </w:r>
          </w:p>
          <w:p>
            <w:pPr/>
            <w:r>
              <w:rPr/>
              <w:t xml:space="preserve">         </w:t>
            </w:r>
          </w:p>
        </w:tc>
        <w:tc>
          <w:tcPr>
            <w:tcW w:w="1286" w:type="dxa"/>
          </w:tcPr>
          <w:p>
            <w:pPr/>
            <w:r>
              <w:rPr/>
              <w:t xml:space="preserve">           </w:t>
            </w:r>
          </w:p>
          <w:p>
            <w:pPr/>
            <w:r>
              <w:rPr/>
              <w:t xml:space="preserve">29 251 </w:t>
            </w:r>
          </w:p>
          <w:p>
            <w:pPr/>
            <w:r>
              <w:rPr/>
              <w:t xml:space="preserve">         </w:t>
            </w:r>
          </w:p>
        </w:tc>
        <w:tc>
          <w:tcPr>
            <w:tcW w:w="1286" w:type="dxa"/>
          </w:tcPr>
          <w:p>
            <w:pPr/>
            <w:r>
              <w:rPr/>
              <w:t xml:space="preserve">           </w:t>
            </w:r>
          </w:p>
          <w:p>
            <w:pPr/>
            <w:r>
              <w:rPr/>
              <w:t xml:space="preserve">5% </w:t>
            </w:r>
          </w:p>
          <w:p>
            <w:pPr/>
            <w:r>
              <w:rPr/>
              <w:t xml:space="preserve">         </w:t>
            </w:r>
          </w:p>
        </w:tc>
        <w:tc>
          <w:tcPr>
            <w:tcW w:w="1286" w:type="dxa"/>
          </w:tcPr>
          <w:p>
            <w:pPr/>
            <w:r>
              <w:rPr/>
              <w:t xml:space="preserve">           </w:t>
            </w:r>
          </w:p>
          <w:p>
            <w:pPr/>
            <w:r>
              <w:rPr/>
              <w:t xml:space="preserve">8 749 </w:t>
            </w:r>
          </w:p>
          <w:p>
            <w:pPr/>
            <w:r>
              <w:rPr/>
              <w:t xml:space="preserve">         </w:t>
            </w:r>
          </w:p>
        </w:tc>
        <w:tc>
          <w:tcPr>
            <w:tcW w:w="1286" w:type="dxa"/>
          </w:tcPr>
          <w:p>
            <w:pPr/>
            <w:r>
              <w:rPr/>
              <w:t xml:space="preserve">           </w:t>
            </w:r>
          </w:p>
          <w:p>
            <w:pPr/>
            <w:r>
              <w:rPr/>
              <w:t xml:space="preserve">7 797 </w:t>
            </w:r>
          </w:p>
          <w:p>
            <w:pPr/>
            <w:r>
              <w:rPr/>
              <w:t xml:space="preserve">         </w:t>
            </w:r>
          </w:p>
        </w:tc>
        <w:tc>
          <w:tcPr>
            <w:tcW w:w="1286" w:type="dxa"/>
          </w:tcPr>
          <w:p>
            <w:pPr/>
            <w:r>
              <w:rPr/>
              <w:t xml:space="preserve">           </w:t>
            </w:r>
          </w:p>
          <w:p>
            <w:pPr/>
            <w:r>
              <w:rPr/>
              <w:t xml:space="preserve">12% </w:t>
            </w:r>
          </w:p>
          <w:p>
            <w:pPr/>
            <w:r>
              <w:rPr/>
              <w:t xml:space="preserve">         </w:t>
            </w:r>
          </w:p>
        </w:tc>
      </w:tr>
      <w:tr>
        <w:trPr/>
        <w:tc>
          <w:tcPr>
            <w:tcW w:w="1286" w:type="dxa"/>
          </w:tcPr>
          <w:p>
            <w:pPr/>
            <w:r>
              <w:rPr/>
              <w:t xml:space="preserve">           </w:t>
            </w:r>
          </w:p>
          <w:p>
            <w:pPr/>
            <w:r>
              <w:rPr/>
              <w:t xml:space="preserve">Прочая выручка </w:t>
            </w:r>
          </w:p>
          <w:p>
            <w:pPr/>
            <w:r>
              <w:rPr/>
              <w:t xml:space="preserve">         </w:t>
            </w:r>
          </w:p>
        </w:tc>
        <w:tc>
          <w:tcPr>
            <w:tcW w:w="1286" w:type="dxa"/>
          </w:tcPr>
          <w:p>
            <w:pPr/>
            <w:r>
              <w:rPr/>
              <w:t xml:space="preserve">           </w:t>
            </w:r>
          </w:p>
          <w:p>
            <w:pPr/>
            <w:r>
              <w:rPr/>
              <w:t xml:space="preserve">1 268 </w:t>
            </w:r>
          </w:p>
          <w:p>
            <w:pPr/>
            <w:r>
              <w:rPr/>
              <w:t xml:space="preserve">         </w:t>
            </w:r>
          </w:p>
        </w:tc>
        <w:tc>
          <w:tcPr>
            <w:tcW w:w="1286" w:type="dxa"/>
          </w:tcPr>
          <w:p>
            <w:pPr/>
            <w:r>
              <w:rPr/>
              <w:t xml:space="preserve">           </w:t>
            </w:r>
          </w:p>
          <w:p>
            <w:pPr/>
            <w:r>
              <w:rPr/>
              <w:t xml:space="preserve">568 </w:t>
            </w:r>
          </w:p>
          <w:p>
            <w:pPr/>
            <w:r>
              <w:rPr/>
              <w:t xml:space="preserve">         </w:t>
            </w:r>
          </w:p>
        </w:tc>
        <w:tc>
          <w:tcPr>
            <w:tcW w:w="1286" w:type="dxa"/>
          </w:tcPr>
          <w:p>
            <w:pPr/>
            <w:r>
              <w:rPr/>
              <w:t xml:space="preserve">           </w:t>
            </w:r>
          </w:p>
          <w:p>
            <w:pPr/>
            <w:r>
              <w:rPr/>
              <w:t xml:space="preserve">123% </w:t>
            </w:r>
          </w:p>
          <w:p>
            <w:pPr/>
            <w:r>
              <w:rPr/>
              <w:t xml:space="preserve">         </w:t>
            </w:r>
          </w:p>
        </w:tc>
        <w:tc>
          <w:tcPr>
            <w:tcW w:w="1286" w:type="dxa"/>
          </w:tcPr>
          <w:p>
            <w:pPr/>
            <w:r>
              <w:rPr/>
              <w:t xml:space="preserve">           </w:t>
            </w:r>
          </w:p>
          <w:p>
            <w:pPr/>
            <w:r>
              <w:rPr/>
              <w:t xml:space="preserve">328 </w:t>
            </w:r>
          </w:p>
          <w:p>
            <w:pPr/>
            <w:r>
              <w:rPr/>
              <w:t xml:space="preserve">         </w:t>
            </w:r>
          </w:p>
        </w:tc>
        <w:tc>
          <w:tcPr>
            <w:tcW w:w="1286" w:type="dxa"/>
          </w:tcPr>
          <w:p>
            <w:pPr/>
            <w:r>
              <w:rPr/>
              <w:t xml:space="preserve">           </w:t>
            </w:r>
          </w:p>
          <w:p>
            <w:pPr/>
            <w:r>
              <w:rPr/>
              <w:t xml:space="preserve">141 </w:t>
            </w:r>
          </w:p>
          <w:p>
            <w:pPr/>
            <w:r>
              <w:rPr/>
              <w:t xml:space="preserve">         </w:t>
            </w:r>
          </w:p>
        </w:tc>
        <w:tc>
          <w:tcPr>
            <w:tcW w:w="1286" w:type="dxa"/>
          </w:tcPr>
          <w:p>
            <w:pPr/>
            <w:r>
              <w:rPr/>
              <w:t xml:space="preserve">           </w:t>
            </w:r>
          </w:p>
          <w:p>
            <w:pPr/>
            <w:r>
              <w:rPr/>
              <w:t xml:space="preserve">133% </w:t>
            </w:r>
          </w:p>
          <w:p>
            <w:pPr/>
            <w:r>
              <w:rPr/>
              <w:t xml:space="preserve">         </w:t>
            </w:r>
          </w:p>
        </w:tc>
      </w:tr>
      <w:tr>
        <w:trPr/>
        <w:tc>
          <w:tcPr>
            <w:tcW w:w="1286" w:type="dxa"/>
          </w:tcPr>
          <w:p>
            <w:pPr/>
            <w:r>
              <w:rPr/>
              <w:t xml:space="preserve">           </w:t>
            </w:r>
          </w:p>
          <w:p>
            <w:pPr/>
            <w:r>
              <w:rPr>
                <w:i/>
                <w:iCs/>
              </w:rPr>
              <w:t xml:space="preserve">ИТОГО </w:t>
            </w:r>
          </w:p>
          <w:p>
            <w:pPr/>
            <w:r>
              <w:rPr/>
              <w:t xml:space="preserve">         </w:t>
            </w:r>
          </w:p>
        </w:tc>
        <w:tc>
          <w:tcPr>
            <w:tcW w:w="1286" w:type="dxa"/>
          </w:tcPr>
          <w:p>
            <w:pPr/>
            <w:r>
              <w:rPr/>
              <w:t xml:space="preserve">           </w:t>
            </w:r>
          </w:p>
          <w:p>
            <w:pPr/>
            <w:r>
              <w:rPr>
                <w:i/>
                <w:iCs/>
              </w:rPr>
              <w:t xml:space="preserve">108 478 </w:t>
            </w:r>
          </w:p>
          <w:p>
            <w:pPr/>
            <w:r>
              <w:rPr/>
              <w:t xml:space="preserve">         </w:t>
            </w:r>
          </w:p>
        </w:tc>
        <w:tc>
          <w:tcPr>
            <w:tcW w:w="1286" w:type="dxa"/>
          </w:tcPr>
          <w:p>
            <w:pPr/>
            <w:r>
              <w:rPr/>
              <w:t xml:space="preserve">           </w:t>
            </w:r>
          </w:p>
          <w:p>
            <w:pPr/>
            <w:r>
              <w:rPr>
                <w:i/>
                <w:iCs/>
              </w:rPr>
              <w:t xml:space="preserve">108 794 </w:t>
            </w:r>
          </w:p>
          <w:p>
            <w:pPr/>
            <w:r>
              <w:rPr/>
              <w:t xml:space="preserve">         </w:t>
            </w:r>
          </w:p>
        </w:tc>
        <w:tc>
          <w:tcPr>
            <w:tcW w:w="1286" w:type="dxa"/>
          </w:tcPr>
          <w:p>
            <w:pPr/>
            <w:r>
              <w:rPr/>
              <w:t xml:space="preserve">           </w:t>
            </w:r>
          </w:p>
          <w:p>
            <w:pPr/>
            <w:r>
              <w:rPr>
                <w:i/>
                <w:iCs/>
              </w:rPr>
              <w:t xml:space="preserve">0% </w:t>
            </w:r>
          </w:p>
          <w:p>
            <w:pPr/>
            <w:r>
              <w:rPr/>
              <w:t xml:space="preserve">         </w:t>
            </w:r>
          </w:p>
        </w:tc>
        <w:tc>
          <w:tcPr>
            <w:tcW w:w="1286" w:type="dxa"/>
          </w:tcPr>
          <w:p>
            <w:pPr/>
            <w:r>
              <w:rPr/>
              <w:t xml:space="preserve">           </w:t>
            </w:r>
          </w:p>
          <w:p>
            <w:pPr/>
            <w:r>
              <w:rPr>
                <w:i/>
                <w:iCs/>
              </w:rPr>
              <w:t xml:space="preserve">26 535 </w:t>
            </w:r>
          </w:p>
          <w:p>
            <w:pPr/>
            <w:r>
              <w:rPr/>
              <w:t xml:space="preserve">         </w:t>
            </w:r>
          </w:p>
        </w:tc>
        <w:tc>
          <w:tcPr>
            <w:tcW w:w="1286" w:type="dxa"/>
          </w:tcPr>
          <w:p>
            <w:pPr/>
            <w:r>
              <w:rPr/>
              <w:t xml:space="preserve">           </w:t>
            </w:r>
          </w:p>
          <w:p>
            <w:pPr/>
            <w:r>
              <w:rPr>
                <w:i/>
                <w:iCs/>
              </w:rPr>
              <w:t xml:space="preserve">27 785 </w:t>
            </w:r>
          </w:p>
          <w:p>
            <w:pPr/>
            <w:r>
              <w:rPr/>
              <w:t xml:space="preserve">         </w:t>
            </w:r>
          </w:p>
        </w:tc>
        <w:tc>
          <w:tcPr>
            <w:tcW w:w="1286" w:type="dxa"/>
          </w:tcPr>
          <w:p>
            <w:pPr/>
            <w:r>
              <w:rPr/>
              <w:t xml:space="preserve">           </w:t>
            </w:r>
          </w:p>
          <w:p>
            <w:pPr/>
            <w:r>
              <w:rPr>
                <w:i/>
                <w:iCs/>
              </w:rPr>
              <w:t xml:space="preserve">-4% </w:t>
            </w:r>
          </w:p>
          <w:p>
            <w:pPr/>
            <w:r>
              <w:rPr/>
              <w:t xml:space="preserve">         </w:t>
            </w:r>
          </w:p>
        </w:tc>
      </w:tr>
    </w:tbl>
    <w:p>
      <w:pPr/>
      <w:r>
        <w:rPr/>
        <w:t xml:space="preserve"> </w:t>
      </w:r>
    </w:p>
    <w:p>
      <w:pPr/>
      <w:r>
        <w:rPr>
          <w:i/>
          <w:iCs/>
        </w:rPr>
        <w:t xml:space="preserve">Себестоимость продаж </w:t>
      </w:r>
      <w:r>
        <w:rPr/>
        <w:t xml:space="preserve"> </w:t>
      </w:r>
    </w:p>
    <w:p>
      <w:pPr/>
      <w:r>
        <w:rPr/>
        <w:t xml:space="preserve">  </w:t>
      </w:r>
    </w:p>
    <w:p>
      <w:pPr/>
      <w:r>
        <w:rPr/>
        <w:t xml:space="preserve">Себестоимость продаж за 2014 год по сравнению с 2013 годом увеличилась на 11% и составила 65 464 млн рублей. </w:t>
      </w:r>
    </w:p>
    <w:p>
      <w:pPr/>
      <w:r>
        <w:rPr/>
        <w:t xml:space="preserve">  </w:t>
      </w:r>
    </w:p>
    <w:p>
      <w:pPr/>
      <w:r>
        <w:rPr/>
        <w:t xml:space="preserve">Себестоимость (млн рублей) </w:t>
      </w:r>
    </w:p>
    <w:p>
      <w:pPr/>
      <w:r>
        <w:rPr/>
        <w:t xml:space="preserve"> </w:t>
      </w:r>
    </w:p>
    <w:p>
      <w:pPr/>
      <w:r>
        <w:rPr/>
        <w:t xml:space="preserve">    </w:t>
      </w:r>
    </w:p>
    <w:tbl>
      <w:tblGrid>
        <w:gridCol w:w="1286" w:type="dxa"/>
        <w:gridCol w:w="1286" w:type="dxa"/>
        <w:gridCol w:w="1286" w:type="dxa"/>
        <w:gridCol w:w="1286" w:type="dxa"/>
        <w:gridCol w:w="1286" w:type="dxa"/>
        <w:gridCol w:w="1286" w:type="dxa"/>
        <w:gridCol w:w="1286" w:type="dxa"/>
      </w:tblGrid>
      <w:tblPr>
        <w:tblW w:w="18000" w:type="auto"/>
        <w:tblBorders>
          <w:top w:val="single" w:sz="1" w:color="000000"/>
          <w:left w:val="single" w:sz="1" w:color="000000"/>
          <w:right w:val="single" w:sz="1" w:color="000000"/>
          <w:bottom w:val="single" w:sz="1" w:color="000000"/>
          <w:insideH w:val="single" w:sz="1" w:color="000000"/>
          <w:insideV w:val="single" w:sz="1" w:color="000000"/>
        </w:tblBorders>
      </w:tblPr>
      <w:tr>
        <w:trPr/>
        <w:tc>
          <w:tcPr>
            <w:tcW w:w="1286" w:type="dxa"/>
          </w:tcPr>
          <w:p>
            <w:pPr/>
            <w:r>
              <w:rPr/>
              <w:t xml:space="preserve">                    </w:t>
            </w:r>
          </w:p>
        </w:tc>
        <w:tc>
          <w:tcPr>
            <w:tcW w:w="1286" w:type="dxa"/>
          </w:tcPr>
          <w:p>
            <w:pPr/>
            <w:r>
              <w:rPr/>
              <w:t xml:space="preserve">           </w:t>
            </w:r>
          </w:p>
          <w:p>
            <w:pPr/>
            <w:r>
              <w:rPr>
                <w:i/>
                <w:iCs/>
              </w:rPr>
              <w:t xml:space="preserve">2014</w:t>
            </w:r>
          </w:p>
          <w:p>
            <w:pPr/>
            <w:r>
              <w:rPr/>
              <w:t xml:space="preserve">         </w:t>
            </w:r>
          </w:p>
        </w:tc>
        <w:tc>
          <w:tcPr>
            <w:tcW w:w="1286" w:type="dxa"/>
          </w:tcPr>
          <w:p>
            <w:pPr/>
            <w:r>
              <w:rPr/>
              <w:t xml:space="preserve">           </w:t>
            </w:r>
          </w:p>
          <w:p>
            <w:pPr/>
            <w:r>
              <w:rPr>
                <w:i/>
                <w:iCs/>
              </w:rPr>
              <w:t xml:space="preserve">2013</w:t>
            </w:r>
          </w:p>
          <w:p>
            <w:pPr/>
            <w:r>
              <w:rPr/>
              <w:t xml:space="preserve">         </w:t>
            </w:r>
          </w:p>
        </w:tc>
        <w:tc>
          <w:tcPr>
            <w:tcW w:w="1286" w:type="dxa"/>
          </w:tcPr>
          <w:p>
            <w:pPr/>
            <w:r>
              <w:rPr/>
              <w:t xml:space="preserve">           </w:t>
            </w:r>
          </w:p>
          <w:p>
            <w:pPr/>
            <w:r>
              <w:rPr>
                <w:i/>
                <w:iCs/>
              </w:rPr>
              <w:t xml:space="preserve">Изм.</w:t>
            </w:r>
          </w:p>
          <w:p>
            <w:pPr/>
            <w:r>
              <w:rPr/>
              <w:t xml:space="preserve">         </w:t>
            </w:r>
          </w:p>
        </w:tc>
        <w:tc>
          <w:tcPr>
            <w:tcW w:w="1286" w:type="dxa"/>
          </w:tcPr>
          <w:p>
            <w:pPr/>
            <w:r>
              <w:rPr/>
              <w:t xml:space="preserve">           </w:t>
            </w:r>
          </w:p>
          <w:p>
            <w:pPr/>
            <w:r>
              <w:rPr>
                <w:i/>
                <w:iCs/>
              </w:rPr>
              <w:t xml:space="preserve">4кв/14</w:t>
            </w:r>
          </w:p>
          <w:p>
            <w:pPr/>
            <w:r>
              <w:rPr/>
              <w:t xml:space="preserve">         </w:t>
            </w:r>
          </w:p>
        </w:tc>
        <w:tc>
          <w:tcPr>
            <w:tcW w:w="1286" w:type="dxa"/>
          </w:tcPr>
          <w:p>
            <w:pPr/>
            <w:r>
              <w:rPr/>
              <w:t xml:space="preserve">           </w:t>
            </w:r>
          </w:p>
          <w:p>
            <w:pPr/>
            <w:r>
              <w:rPr>
                <w:i/>
                <w:iCs/>
              </w:rPr>
              <w:t xml:space="preserve">4кв/13</w:t>
            </w:r>
          </w:p>
          <w:p>
            <w:pPr/>
            <w:r>
              <w:rPr/>
              <w:t xml:space="preserve">         </w:t>
            </w:r>
          </w:p>
        </w:tc>
        <w:tc>
          <w:tcPr>
            <w:tcW w:w="1286" w:type="dxa"/>
          </w:tcPr>
          <w:p>
            <w:pPr/>
            <w:r>
              <w:rPr/>
              <w:t xml:space="preserve">           </w:t>
            </w:r>
          </w:p>
          <w:p>
            <w:pPr/>
            <w:r>
              <w:rPr>
                <w:i/>
                <w:iCs/>
              </w:rPr>
              <w:t xml:space="preserve">Изм.</w:t>
            </w:r>
          </w:p>
          <w:p>
            <w:pPr/>
            <w:r>
              <w:rPr/>
              <w:t xml:space="preserve">         </w:t>
            </w:r>
          </w:p>
        </w:tc>
      </w:tr>
      <w:tr>
        <w:trPr/>
        <w:tc>
          <w:tcPr>
            <w:tcW w:w="1286" w:type="dxa"/>
          </w:tcPr>
          <w:p>
            <w:pPr/>
            <w:r>
              <w:rPr/>
              <w:t xml:space="preserve">           </w:t>
            </w:r>
          </w:p>
          <w:p>
            <w:pPr/>
            <w:r>
              <w:rPr/>
              <w:t xml:space="preserve">Покупная электроэнергия и мощность</w:t>
            </w:r>
          </w:p>
          <w:p>
            <w:pPr/>
            <w:r>
              <w:rPr/>
              <w:t xml:space="preserve">         </w:t>
            </w:r>
          </w:p>
        </w:tc>
        <w:tc>
          <w:tcPr>
            <w:tcW w:w="1286" w:type="dxa"/>
          </w:tcPr>
          <w:p>
            <w:pPr/>
            <w:r>
              <w:rPr/>
              <w:t xml:space="preserve">           </w:t>
            </w:r>
          </w:p>
          <w:p>
            <w:pPr/>
            <w:r>
              <w:rPr/>
              <w:t xml:space="preserve">17 975</w:t>
            </w:r>
          </w:p>
          <w:p>
            <w:pPr/>
            <w:r>
              <w:rPr/>
              <w:t xml:space="preserve">         </w:t>
            </w:r>
          </w:p>
        </w:tc>
        <w:tc>
          <w:tcPr>
            <w:tcW w:w="1286" w:type="dxa"/>
          </w:tcPr>
          <w:p>
            <w:pPr/>
            <w:r>
              <w:rPr/>
              <w:t xml:space="preserve">           </w:t>
            </w:r>
          </w:p>
          <w:p>
            <w:pPr/>
            <w:r>
              <w:rPr/>
              <w:t xml:space="preserve">16 696</w:t>
            </w:r>
          </w:p>
          <w:p>
            <w:pPr/>
            <w:r>
              <w:rPr/>
              <w:t xml:space="preserve">         </w:t>
            </w:r>
          </w:p>
        </w:tc>
        <w:tc>
          <w:tcPr>
            <w:tcW w:w="1286" w:type="dxa"/>
          </w:tcPr>
          <w:p>
            <w:pPr/>
            <w:r>
              <w:rPr/>
              <w:t xml:space="preserve">           </w:t>
            </w:r>
          </w:p>
          <w:p>
            <w:pPr/>
            <w:r>
              <w:rPr/>
              <w:t xml:space="preserve">8%</w:t>
            </w:r>
          </w:p>
          <w:p>
            <w:pPr/>
            <w:r>
              <w:rPr/>
              <w:t xml:space="preserve">         </w:t>
            </w:r>
          </w:p>
        </w:tc>
        <w:tc>
          <w:tcPr>
            <w:tcW w:w="1286" w:type="dxa"/>
          </w:tcPr>
          <w:p>
            <w:pPr/>
            <w:r>
              <w:rPr/>
              <w:t xml:space="preserve">           </w:t>
            </w:r>
          </w:p>
          <w:p>
            <w:pPr/>
            <w:r>
              <w:rPr/>
              <w:t xml:space="preserve">4 688</w:t>
            </w:r>
          </w:p>
          <w:p>
            <w:pPr/>
            <w:r>
              <w:rPr/>
              <w:t xml:space="preserve">         </w:t>
            </w:r>
          </w:p>
        </w:tc>
        <w:tc>
          <w:tcPr>
            <w:tcW w:w="1286" w:type="dxa"/>
          </w:tcPr>
          <w:p>
            <w:pPr/>
            <w:r>
              <w:rPr/>
              <w:t xml:space="preserve">           </w:t>
            </w:r>
          </w:p>
          <w:p>
            <w:pPr/>
            <w:r>
              <w:rPr/>
              <w:t xml:space="preserve">4 841</w:t>
            </w:r>
          </w:p>
          <w:p>
            <w:pPr/>
            <w:r>
              <w:rPr/>
              <w:t xml:space="preserve">         </w:t>
            </w:r>
          </w:p>
        </w:tc>
        <w:tc>
          <w:tcPr>
            <w:tcW w:w="1286" w:type="dxa"/>
          </w:tcPr>
          <w:p>
            <w:pPr/>
            <w:r>
              <w:rPr/>
              <w:t xml:space="preserve">           </w:t>
            </w:r>
          </w:p>
          <w:p>
            <w:pPr/>
            <w:r>
              <w:rPr/>
              <w:t xml:space="preserve">-3%</w:t>
            </w:r>
          </w:p>
          <w:p>
            <w:pPr/>
            <w:r>
              <w:rPr/>
              <w:t xml:space="preserve">         </w:t>
            </w:r>
          </w:p>
        </w:tc>
      </w:tr>
      <w:tr>
        <w:trPr/>
        <w:tc>
          <w:tcPr>
            <w:tcW w:w="1286" w:type="dxa"/>
          </w:tcPr>
          <w:p>
            <w:pPr/>
            <w:r>
              <w:rPr/>
              <w:t xml:space="preserve">           </w:t>
            </w:r>
          </w:p>
          <w:p>
            <w:pPr/>
            <w:r>
              <w:rPr/>
              <w:t xml:space="preserve">Амортизация</w:t>
            </w:r>
          </w:p>
          <w:p>
            <w:pPr/>
            <w:r>
              <w:rPr/>
              <w:t xml:space="preserve">         </w:t>
            </w:r>
          </w:p>
        </w:tc>
        <w:tc>
          <w:tcPr>
            <w:tcW w:w="1286" w:type="dxa"/>
          </w:tcPr>
          <w:p>
            <w:pPr/>
            <w:r>
              <w:rPr/>
              <w:t xml:space="preserve">           </w:t>
            </w:r>
          </w:p>
          <w:p>
            <w:pPr/>
            <w:r>
              <w:rPr/>
              <w:t xml:space="preserve">13 038</w:t>
            </w:r>
          </w:p>
          <w:p>
            <w:pPr/>
            <w:r>
              <w:rPr/>
              <w:t xml:space="preserve">         </w:t>
            </w:r>
          </w:p>
        </w:tc>
        <w:tc>
          <w:tcPr>
            <w:tcW w:w="1286" w:type="dxa"/>
          </w:tcPr>
          <w:p>
            <w:pPr/>
            <w:r>
              <w:rPr/>
              <w:t xml:space="preserve">           </w:t>
            </w:r>
          </w:p>
          <w:p>
            <w:pPr/>
            <w:r>
              <w:rPr/>
              <w:t xml:space="preserve">11 853</w:t>
            </w:r>
          </w:p>
          <w:p>
            <w:pPr/>
            <w:r>
              <w:rPr/>
              <w:t xml:space="preserve">         </w:t>
            </w:r>
          </w:p>
        </w:tc>
        <w:tc>
          <w:tcPr>
            <w:tcW w:w="1286" w:type="dxa"/>
          </w:tcPr>
          <w:p>
            <w:pPr/>
            <w:r>
              <w:rPr/>
              <w:t xml:space="preserve">           </w:t>
            </w:r>
          </w:p>
          <w:p>
            <w:pPr/>
            <w:r>
              <w:rPr/>
              <w:t xml:space="preserve">10%</w:t>
            </w:r>
          </w:p>
          <w:p>
            <w:pPr/>
            <w:r>
              <w:rPr/>
              <w:t xml:space="preserve">         </w:t>
            </w:r>
          </w:p>
        </w:tc>
        <w:tc>
          <w:tcPr>
            <w:tcW w:w="1286" w:type="dxa"/>
          </w:tcPr>
          <w:p>
            <w:pPr/>
            <w:r>
              <w:rPr/>
              <w:t xml:space="preserve">           </w:t>
            </w:r>
          </w:p>
          <w:p>
            <w:pPr/>
            <w:r>
              <w:rPr/>
              <w:t xml:space="preserve">3 380</w:t>
            </w:r>
          </w:p>
          <w:p>
            <w:pPr/>
            <w:r>
              <w:rPr/>
              <w:t xml:space="preserve">         </w:t>
            </w:r>
          </w:p>
        </w:tc>
        <w:tc>
          <w:tcPr>
            <w:tcW w:w="1286" w:type="dxa"/>
          </w:tcPr>
          <w:p>
            <w:pPr/>
            <w:r>
              <w:rPr/>
              <w:t xml:space="preserve">           </w:t>
            </w:r>
          </w:p>
          <w:p>
            <w:pPr/>
            <w:r>
              <w:rPr/>
              <w:t xml:space="preserve">3 008</w:t>
            </w:r>
          </w:p>
          <w:p>
            <w:pPr/>
            <w:r>
              <w:rPr/>
              <w:t xml:space="preserve">         </w:t>
            </w:r>
          </w:p>
        </w:tc>
        <w:tc>
          <w:tcPr>
            <w:tcW w:w="1286" w:type="dxa"/>
          </w:tcPr>
          <w:p>
            <w:pPr/>
            <w:r>
              <w:rPr/>
              <w:t xml:space="preserve">           </w:t>
            </w:r>
          </w:p>
          <w:p>
            <w:pPr/>
            <w:r>
              <w:rPr/>
              <w:t xml:space="preserve">12%</w:t>
            </w:r>
          </w:p>
          <w:p>
            <w:pPr/>
            <w:r>
              <w:rPr/>
              <w:t xml:space="preserve">         </w:t>
            </w:r>
          </w:p>
        </w:tc>
      </w:tr>
      <w:tr>
        <w:trPr/>
        <w:tc>
          <w:tcPr>
            <w:tcW w:w="1286" w:type="dxa"/>
          </w:tcPr>
          <w:p>
            <w:pPr/>
            <w:r>
              <w:rPr/>
              <w:t xml:space="preserve">           </w:t>
            </w:r>
          </w:p>
          <w:p>
            <w:pPr/>
            <w:r>
              <w:rPr/>
              <w:t xml:space="preserve">Фонд оплаты труда</w:t>
            </w:r>
          </w:p>
          <w:p>
            <w:pPr/>
            <w:r>
              <w:rPr/>
              <w:t xml:space="preserve">         </w:t>
            </w:r>
          </w:p>
        </w:tc>
        <w:tc>
          <w:tcPr>
            <w:tcW w:w="1286" w:type="dxa"/>
          </w:tcPr>
          <w:p>
            <w:pPr/>
            <w:r>
              <w:rPr/>
              <w:t xml:space="preserve">           </w:t>
            </w:r>
          </w:p>
          <w:p>
            <w:pPr/>
            <w:r>
              <w:rPr/>
              <w:t xml:space="preserve">7 969</w:t>
            </w:r>
          </w:p>
          <w:p>
            <w:pPr/>
            <w:r>
              <w:rPr/>
              <w:t xml:space="preserve">         </w:t>
            </w:r>
          </w:p>
        </w:tc>
        <w:tc>
          <w:tcPr>
            <w:tcW w:w="1286" w:type="dxa"/>
          </w:tcPr>
          <w:p>
            <w:pPr/>
            <w:r>
              <w:rPr/>
              <w:t xml:space="preserve">           </w:t>
            </w:r>
          </w:p>
          <w:p>
            <w:pPr/>
            <w:r>
              <w:rPr/>
              <w:t xml:space="preserve">6 112</w:t>
            </w:r>
          </w:p>
          <w:p>
            <w:pPr/>
            <w:r>
              <w:rPr/>
              <w:t xml:space="preserve">         </w:t>
            </w:r>
          </w:p>
        </w:tc>
        <w:tc>
          <w:tcPr>
            <w:tcW w:w="1286" w:type="dxa"/>
          </w:tcPr>
          <w:p>
            <w:pPr/>
            <w:r>
              <w:rPr/>
              <w:t xml:space="preserve">           </w:t>
            </w:r>
          </w:p>
          <w:p>
            <w:pPr/>
            <w:r>
              <w:rPr/>
              <w:t xml:space="preserve">30%</w:t>
            </w:r>
          </w:p>
          <w:p>
            <w:pPr/>
            <w:r>
              <w:rPr/>
              <w:t xml:space="preserve">         </w:t>
            </w:r>
          </w:p>
        </w:tc>
        <w:tc>
          <w:tcPr>
            <w:tcW w:w="1286" w:type="dxa"/>
          </w:tcPr>
          <w:p>
            <w:pPr/>
            <w:r>
              <w:rPr/>
              <w:t xml:space="preserve">           </w:t>
            </w:r>
          </w:p>
          <w:p>
            <w:pPr/>
            <w:r>
              <w:rPr/>
              <w:t xml:space="preserve">2 625</w:t>
            </w:r>
          </w:p>
          <w:p>
            <w:pPr/>
            <w:r>
              <w:rPr/>
              <w:t xml:space="preserve">         </w:t>
            </w:r>
          </w:p>
        </w:tc>
        <w:tc>
          <w:tcPr>
            <w:tcW w:w="1286" w:type="dxa"/>
          </w:tcPr>
          <w:p>
            <w:pPr/>
            <w:r>
              <w:rPr/>
              <w:t xml:space="preserve">           </w:t>
            </w:r>
          </w:p>
          <w:p>
            <w:pPr/>
            <w:r>
              <w:rPr/>
              <w:t xml:space="preserve">2 220</w:t>
            </w:r>
          </w:p>
          <w:p>
            <w:pPr/>
            <w:r>
              <w:rPr/>
              <w:t xml:space="preserve">         </w:t>
            </w:r>
          </w:p>
        </w:tc>
        <w:tc>
          <w:tcPr>
            <w:tcW w:w="1286" w:type="dxa"/>
          </w:tcPr>
          <w:p>
            <w:pPr/>
            <w:r>
              <w:rPr/>
              <w:t xml:space="preserve">           </w:t>
            </w:r>
          </w:p>
          <w:p>
            <w:pPr/>
            <w:r>
              <w:rPr/>
              <w:t xml:space="preserve">18%</w:t>
            </w:r>
          </w:p>
          <w:p>
            <w:pPr/>
            <w:r>
              <w:rPr/>
              <w:t xml:space="preserve">         </w:t>
            </w:r>
          </w:p>
        </w:tc>
      </w:tr>
      <w:tr>
        <w:trPr/>
        <w:tc>
          <w:tcPr>
            <w:tcW w:w="1286" w:type="dxa"/>
          </w:tcPr>
          <w:p>
            <w:pPr/>
            <w:r>
              <w:rPr/>
              <w:t xml:space="preserve">           </w:t>
            </w:r>
          </w:p>
          <w:p>
            <w:pPr/>
            <w:r>
              <w:rPr/>
              <w:t xml:space="preserve">Налог на имущество</w:t>
            </w:r>
          </w:p>
          <w:p>
            <w:pPr/>
            <w:r>
              <w:rPr/>
              <w:t xml:space="preserve">         </w:t>
            </w:r>
          </w:p>
        </w:tc>
        <w:tc>
          <w:tcPr>
            <w:tcW w:w="1286" w:type="dxa"/>
          </w:tcPr>
          <w:p>
            <w:pPr/>
            <w:r>
              <w:rPr/>
              <w:t xml:space="preserve">           </w:t>
            </w:r>
          </w:p>
          <w:p>
            <w:pPr/>
            <w:r>
              <w:rPr/>
              <w:t xml:space="preserve">5 970</w:t>
            </w:r>
          </w:p>
          <w:p>
            <w:pPr/>
            <w:r>
              <w:rPr/>
              <w:t xml:space="preserve">         </w:t>
            </w:r>
          </w:p>
        </w:tc>
        <w:tc>
          <w:tcPr>
            <w:tcW w:w="1286" w:type="dxa"/>
          </w:tcPr>
          <w:p>
            <w:pPr/>
            <w:r>
              <w:rPr/>
              <w:t xml:space="preserve">           </w:t>
            </w:r>
          </w:p>
          <w:p>
            <w:pPr/>
            <w:r>
              <w:rPr/>
              <w:t xml:space="preserve">5 922</w:t>
            </w:r>
          </w:p>
          <w:p>
            <w:pPr/>
            <w:r>
              <w:rPr/>
              <w:t xml:space="preserve">         </w:t>
            </w:r>
          </w:p>
        </w:tc>
        <w:tc>
          <w:tcPr>
            <w:tcW w:w="1286" w:type="dxa"/>
          </w:tcPr>
          <w:p>
            <w:pPr/>
            <w:r>
              <w:rPr/>
              <w:t xml:space="preserve">           </w:t>
            </w:r>
          </w:p>
          <w:p>
            <w:pPr/>
            <w:r>
              <w:rPr/>
              <w:t xml:space="preserve">1%</w:t>
            </w:r>
          </w:p>
          <w:p>
            <w:pPr/>
            <w:r>
              <w:rPr/>
              <w:t xml:space="preserve">         </w:t>
            </w:r>
          </w:p>
        </w:tc>
        <w:tc>
          <w:tcPr>
            <w:tcW w:w="1286" w:type="dxa"/>
          </w:tcPr>
          <w:p>
            <w:pPr/>
            <w:r>
              <w:rPr/>
              <w:t xml:space="preserve">           </w:t>
            </w:r>
          </w:p>
          <w:p>
            <w:pPr/>
            <w:r>
              <w:rPr/>
              <w:t xml:space="preserve">1 479</w:t>
            </w:r>
          </w:p>
          <w:p>
            <w:pPr/>
            <w:r>
              <w:rPr/>
              <w:t xml:space="preserve">         </w:t>
            </w:r>
          </w:p>
        </w:tc>
        <w:tc>
          <w:tcPr>
            <w:tcW w:w="1286" w:type="dxa"/>
          </w:tcPr>
          <w:p>
            <w:pPr/>
            <w:r>
              <w:rPr/>
              <w:t xml:space="preserve">           </w:t>
            </w:r>
          </w:p>
          <w:p>
            <w:pPr/>
            <w:r>
              <w:rPr/>
              <w:t xml:space="preserve">1 775</w:t>
            </w:r>
          </w:p>
          <w:p>
            <w:pPr/>
            <w:r>
              <w:rPr/>
              <w:t xml:space="preserve">         </w:t>
            </w:r>
          </w:p>
        </w:tc>
        <w:tc>
          <w:tcPr>
            <w:tcW w:w="1286" w:type="dxa"/>
          </w:tcPr>
          <w:p>
            <w:pPr/>
            <w:r>
              <w:rPr/>
              <w:t xml:space="preserve">           </w:t>
            </w:r>
          </w:p>
          <w:p>
            <w:pPr/>
            <w:r>
              <w:rPr/>
              <w:t xml:space="preserve">-17%</w:t>
            </w:r>
          </w:p>
          <w:p>
            <w:pPr/>
            <w:r>
              <w:rPr/>
              <w:t xml:space="preserve">         </w:t>
            </w:r>
          </w:p>
        </w:tc>
      </w:tr>
      <w:tr>
        <w:trPr/>
        <w:tc>
          <w:tcPr>
            <w:tcW w:w="1286" w:type="dxa"/>
          </w:tcPr>
          <w:p>
            <w:pPr/>
            <w:r>
              <w:rPr/>
              <w:t xml:space="preserve">           </w:t>
            </w:r>
          </w:p>
          <w:p>
            <w:pPr/>
            <w:r>
              <w:rPr/>
              <w:t xml:space="preserve">Расходы на техобслуживание и ремонт</w:t>
            </w:r>
          </w:p>
          <w:p>
            <w:pPr/>
            <w:r>
              <w:rPr/>
              <w:t xml:space="preserve">         </w:t>
            </w:r>
          </w:p>
        </w:tc>
        <w:tc>
          <w:tcPr>
            <w:tcW w:w="1286" w:type="dxa"/>
          </w:tcPr>
          <w:p>
            <w:pPr/>
            <w:r>
              <w:rPr/>
              <w:t xml:space="preserve">           </w:t>
            </w:r>
          </w:p>
          <w:p>
            <w:pPr/>
            <w:r>
              <w:rPr/>
              <w:t xml:space="preserve">3 615</w:t>
            </w:r>
          </w:p>
          <w:p>
            <w:pPr/>
            <w:r>
              <w:rPr/>
              <w:t xml:space="preserve">         </w:t>
            </w:r>
          </w:p>
        </w:tc>
        <w:tc>
          <w:tcPr>
            <w:tcW w:w="1286" w:type="dxa"/>
          </w:tcPr>
          <w:p>
            <w:pPr/>
            <w:r>
              <w:rPr/>
              <w:t xml:space="preserve">           </w:t>
            </w:r>
          </w:p>
          <w:p>
            <w:pPr/>
            <w:r>
              <w:rPr/>
              <w:t xml:space="preserve">3 308</w:t>
            </w:r>
          </w:p>
          <w:p>
            <w:pPr/>
            <w:r>
              <w:rPr/>
              <w:t xml:space="preserve">         </w:t>
            </w:r>
          </w:p>
        </w:tc>
        <w:tc>
          <w:tcPr>
            <w:tcW w:w="1286" w:type="dxa"/>
          </w:tcPr>
          <w:p>
            <w:pPr/>
            <w:r>
              <w:rPr/>
              <w:t xml:space="preserve">           </w:t>
            </w:r>
          </w:p>
          <w:p>
            <w:pPr/>
            <w:r>
              <w:rPr/>
              <w:t xml:space="preserve">9%</w:t>
            </w:r>
          </w:p>
          <w:p>
            <w:pPr/>
            <w:r>
              <w:rPr/>
              <w:t xml:space="preserve">         </w:t>
            </w:r>
          </w:p>
        </w:tc>
        <w:tc>
          <w:tcPr>
            <w:tcW w:w="1286" w:type="dxa"/>
          </w:tcPr>
          <w:p>
            <w:pPr/>
            <w:r>
              <w:rPr/>
              <w:t xml:space="preserve">           </w:t>
            </w:r>
          </w:p>
          <w:p>
            <w:pPr/>
            <w:r>
              <w:rPr/>
              <w:t xml:space="preserve">1 352</w:t>
            </w:r>
          </w:p>
          <w:p>
            <w:pPr/>
            <w:r>
              <w:rPr/>
              <w:t xml:space="preserve">         </w:t>
            </w:r>
          </w:p>
        </w:tc>
        <w:tc>
          <w:tcPr>
            <w:tcW w:w="1286" w:type="dxa"/>
          </w:tcPr>
          <w:p>
            <w:pPr/>
            <w:r>
              <w:rPr/>
              <w:t xml:space="preserve">           </w:t>
            </w:r>
          </w:p>
          <w:p>
            <w:pPr/>
            <w:r>
              <w:rPr/>
              <w:t xml:space="preserve">1 220</w:t>
            </w:r>
          </w:p>
          <w:p>
            <w:pPr/>
            <w:r>
              <w:rPr/>
              <w:t xml:space="preserve">         </w:t>
            </w:r>
          </w:p>
        </w:tc>
        <w:tc>
          <w:tcPr>
            <w:tcW w:w="1286" w:type="dxa"/>
          </w:tcPr>
          <w:p>
            <w:pPr/>
            <w:r>
              <w:rPr/>
              <w:t xml:space="preserve">           </w:t>
            </w:r>
          </w:p>
          <w:p>
            <w:pPr/>
            <w:r>
              <w:rPr/>
              <w:t xml:space="preserve">11%</w:t>
            </w:r>
          </w:p>
          <w:p>
            <w:pPr/>
            <w:r>
              <w:rPr/>
              <w:t xml:space="preserve">         </w:t>
            </w:r>
          </w:p>
        </w:tc>
      </w:tr>
      <w:tr>
        <w:trPr/>
        <w:tc>
          <w:tcPr>
            <w:tcW w:w="1286" w:type="dxa"/>
          </w:tcPr>
          <w:p>
            <w:pPr/>
            <w:r>
              <w:rPr/>
              <w:t xml:space="preserve">           </w:t>
            </w:r>
          </w:p>
          <w:p>
            <w:pPr/>
            <w:r>
              <w:rPr/>
              <w:t xml:space="preserve">Расходы по обеспечению функционирования рынка электроэнергии и мощности</w:t>
            </w:r>
          </w:p>
          <w:p>
            <w:pPr/>
            <w:r>
              <w:rPr/>
              <w:t xml:space="preserve">         </w:t>
            </w:r>
          </w:p>
        </w:tc>
        <w:tc>
          <w:tcPr>
            <w:tcW w:w="1286" w:type="dxa"/>
          </w:tcPr>
          <w:p>
            <w:pPr/>
            <w:r>
              <w:rPr/>
              <w:t xml:space="preserve">           </w:t>
            </w:r>
          </w:p>
          <w:p>
            <w:pPr/>
            <w:r>
              <w:rPr/>
              <w:t xml:space="preserve">2 770</w:t>
            </w:r>
          </w:p>
          <w:p>
            <w:pPr/>
            <w:r>
              <w:rPr/>
              <w:t xml:space="preserve">         </w:t>
            </w:r>
          </w:p>
        </w:tc>
        <w:tc>
          <w:tcPr>
            <w:tcW w:w="1286" w:type="dxa"/>
          </w:tcPr>
          <w:p>
            <w:pPr/>
            <w:r>
              <w:rPr/>
              <w:t xml:space="preserve">           </w:t>
            </w:r>
          </w:p>
          <w:p>
            <w:pPr/>
            <w:r>
              <w:rPr/>
              <w:t xml:space="preserve">2 672</w:t>
            </w:r>
          </w:p>
          <w:p>
            <w:pPr/>
            <w:r>
              <w:rPr/>
              <w:t xml:space="preserve">         </w:t>
            </w:r>
          </w:p>
        </w:tc>
        <w:tc>
          <w:tcPr>
            <w:tcW w:w="1286" w:type="dxa"/>
          </w:tcPr>
          <w:p>
            <w:pPr/>
            <w:r>
              <w:rPr/>
              <w:t xml:space="preserve">           </w:t>
            </w:r>
          </w:p>
          <w:p>
            <w:pPr/>
            <w:r>
              <w:rPr/>
              <w:t xml:space="preserve">4%</w:t>
            </w:r>
          </w:p>
          <w:p>
            <w:pPr/>
            <w:r>
              <w:rPr/>
              <w:t xml:space="preserve">         </w:t>
            </w:r>
          </w:p>
        </w:tc>
        <w:tc>
          <w:tcPr>
            <w:tcW w:w="1286" w:type="dxa"/>
          </w:tcPr>
          <w:p>
            <w:pPr/>
            <w:r>
              <w:rPr/>
              <w:t xml:space="preserve">           </w:t>
            </w:r>
          </w:p>
          <w:p>
            <w:pPr/>
            <w:r>
              <w:rPr/>
              <w:t xml:space="preserve">689</w:t>
            </w:r>
          </w:p>
          <w:p>
            <w:pPr/>
            <w:r>
              <w:rPr/>
              <w:t xml:space="preserve">         </w:t>
            </w:r>
          </w:p>
        </w:tc>
        <w:tc>
          <w:tcPr>
            <w:tcW w:w="1286" w:type="dxa"/>
          </w:tcPr>
          <w:p>
            <w:pPr/>
            <w:r>
              <w:rPr/>
              <w:t xml:space="preserve">           </w:t>
            </w:r>
          </w:p>
          <w:p>
            <w:pPr/>
            <w:r>
              <w:rPr/>
              <w:t xml:space="preserve">693</w:t>
            </w:r>
          </w:p>
          <w:p>
            <w:pPr/>
            <w:r>
              <w:rPr/>
              <w:t xml:space="preserve">         </w:t>
            </w:r>
          </w:p>
        </w:tc>
        <w:tc>
          <w:tcPr>
            <w:tcW w:w="1286" w:type="dxa"/>
          </w:tcPr>
          <w:p>
            <w:pPr/>
            <w:r>
              <w:rPr/>
              <w:t xml:space="preserve">           </w:t>
            </w:r>
          </w:p>
          <w:p>
            <w:pPr/>
            <w:r>
              <w:rPr/>
              <w:t xml:space="preserve">-1%</w:t>
            </w:r>
          </w:p>
          <w:p>
            <w:pPr/>
            <w:r>
              <w:rPr/>
              <w:t xml:space="preserve">         </w:t>
            </w:r>
          </w:p>
        </w:tc>
      </w:tr>
      <w:tr>
        <w:trPr/>
        <w:tc>
          <w:tcPr>
            <w:tcW w:w="1286" w:type="dxa"/>
          </w:tcPr>
          <w:p>
            <w:pPr/>
            <w:r>
              <w:rPr/>
              <w:t xml:space="preserve">           </w:t>
            </w:r>
          </w:p>
          <w:p>
            <w:pPr/>
            <w:r>
              <w:rPr/>
              <w:t xml:space="preserve">Прочие услуги, предоставленные третьими сторонами</w:t>
            </w:r>
          </w:p>
          <w:p>
            <w:pPr/>
            <w:r>
              <w:rPr/>
              <w:t xml:space="preserve">         </w:t>
            </w:r>
          </w:p>
        </w:tc>
        <w:tc>
          <w:tcPr>
            <w:tcW w:w="1286" w:type="dxa"/>
          </w:tcPr>
          <w:p>
            <w:pPr/>
            <w:r>
              <w:rPr/>
              <w:t xml:space="preserve">           </w:t>
            </w:r>
          </w:p>
          <w:p>
            <w:pPr/>
            <w:r>
              <w:rPr/>
              <w:t xml:space="preserve">2 624</w:t>
            </w:r>
          </w:p>
          <w:p>
            <w:pPr/>
            <w:r>
              <w:rPr/>
              <w:t xml:space="preserve">         </w:t>
            </w:r>
          </w:p>
        </w:tc>
        <w:tc>
          <w:tcPr>
            <w:tcW w:w="1286" w:type="dxa"/>
          </w:tcPr>
          <w:p>
            <w:pPr/>
            <w:r>
              <w:rPr/>
              <w:t xml:space="preserve">           </w:t>
            </w:r>
          </w:p>
          <w:p>
            <w:pPr/>
            <w:r>
              <w:rPr/>
              <w:t xml:space="preserve">1 863</w:t>
            </w:r>
          </w:p>
          <w:p>
            <w:pPr/>
            <w:r>
              <w:rPr/>
              <w:t xml:space="preserve">         </w:t>
            </w:r>
          </w:p>
        </w:tc>
        <w:tc>
          <w:tcPr>
            <w:tcW w:w="1286" w:type="dxa"/>
          </w:tcPr>
          <w:p>
            <w:pPr/>
            <w:r>
              <w:rPr/>
              <w:t xml:space="preserve">           </w:t>
            </w:r>
          </w:p>
          <w:p>
            <w:pPr/>
            <w:r>
              <w:rPr/>
              <w:t xml:space="preserve">41%</w:t>
            </w:r>
          </w:p>
          <w:p>
            <w:pPr/>
            <w:r>
              <w:rPr/>
              <w:t xml:space="preserve">         </w:t>
            </w:r>
          </w:p>
        </w:tc>
        <w:tc>
          <w:tcPr>
            <w:tcW w:w="1286" w:type="dxa"/>
          </w:tcPr>
          <w:p>
            <w:pPr/>
            <w:r>
              <w:rPr/>
              <w:t xml:space="preserve">           </w:t>
            </w:r>
          </w:p>
          <w:p>
            <w:pPr/>
            <w:r>
              <w:rPr/>
              <w:t xml:space="preserve">1 073</w:t>
            </w:r>
          </w:p>
          <w:p>
            <w:pPr/>
            <w:r>
              <w:rPr/>
              <w:t xml:space="preserve">         </w:t>
            </w:r>
          </w:p>
        </w:tc>
        <w:tc>
          <w:tcPr>
            <w:tcW w:w="1286" w:type="dxa"/>
          </w:tcPr>
          <w:p>
            <w:pPr/>
            <w:r>
              <w:rPr/>
              <w:t xml:space="preserve">           </w:t>
            </w:r>
          </w:p>
          <w:p>
            <w:pPr/>
            <w:r>
              <w:rPr/>
              <w:t xml:space="preserve">624</w:t>
            </w:r>
          </w:p>
          <w:p>
            <w:pPr/>
            <w:r>
              <w:rPr/>
              <w:t xml:space="preserve">         </w:t>
            </w:r>
          </w:p>
        </w:tc>
        <w:tc>
          <w:tcPr>
            <w:tcW w:w="1286" w:type="dxa"/>
          </w:tcPr>
          <w:p>
            <w:pPr/>
            <w:r>
              <w:rPr/>
              <w:t xml:space="preserve">           </w:t>
            </w:r>
          </w:p>
          <w:p>
            <w:pPr/>
            <w:r>
              <w:rPr/>
              <w:t xml:space="preserve">72%</w:t>
            </w:r>
          </w:p>
          <w:p>
            <w:pPr/>
            <w:r>
              <w:rPr/>
              <w:t xml:space="preserve">         </w:t>
            </w:r>
          </w:p>
        </w:tc>
      </w:tr>
      <w:tr>
        <w:trPr/>
        <w:tc>
          <w:tcPr>
            <w:tcW w:w="1286" w:type="dxa"/>
          </w:tcPr>
          <w:p>
            <w:pPr/>
            <w:r>
              <w:rPr/>
              <w:t xml:space="preserve">           </w:t>
            </w:r>
          </w:p>
          <w:p>
            <w:pPr/>
            <w:r>
              <w:rPr/>
              <w:t xml:space="preserve">Расходы на охрану</w:t>
            </w:r>
          </w:p>
          <w:p>
            <w:pPr/>
            <w:r>
              <w:rPr/>
              <w:t xml:space="preserve">         </w:t>
            </w:r>
          </w:p>
        </w:tc>
        <w:tc>
          <w:tcPr>
            <w:tcW w:w="1286" w:type="dxa"/>
          </w:tcPr>
          <w:p>
            <w:pPr/>
            <w:r>
              <w:rPr/>
              <w:t xml:space="preserve">           </w:t>
            </w:r>
          </w:p>
          <w:p>
            <w:pPr/>
            <w:r>
              <w:rPr/>
              <w:t xml:space="preserve">1 660</w:t>
            </w:r>
          </w:p>
          <w:p>
            <w:pPr/>
            <w:r>
              <w:rPr/>
              <w:t xml:space="preserve">         </w:t>
            </w:r>
          </w:p>
        </w:tc>
        <w:tc>
          <w:tcPr>
            <w:tcW w:w="1286" w:type="dxa"/>
          </w:tcPr>
          <w:p>
            <w:pPr/>
            <w:r>
              <w:rPr/>
              <w:t xml:space="preserve">           </w:t>
            </w:r>
          </w:p>
          <w:p>
            <w:pPr/>
            <w:r>
              <w:rPr/>
              <w:t xml:space="preserve">1 434</w:t>
            </w:r>
          </w:p>
          <w:p>
            <w:pPr/>
            <w:r>
              <w:rPr/>
              <w:t xml:space="preserve">         </w:t>
            </w:r>
          </w:p>
        </w:tc>
        <w:tc>
          <w:tcPr>
            <w:tcW w:w="1286" w:type="dxa"/>
          </w:tcPr>
          <w:p>
            <w:pPr/>
            <w:r>
              <w:rPr/>
              <w:t xml:space="preserve">           </w:t>
            </w:r>
          </w:p>
          <w:p>
            <w:pPr/>
            <w:r>
              <w:rPr/>
              <w:t xml:space="preserve">16%</w:t>
            </w:r>
          </w:p>
          <w:p>
            <w:pPr/>
            <w:r>
              <w:rPr/>
              <w:t xml:space="preserve">         </w:t>
            </w:r>
          </w:p>
        </w:tc>
        <w:tc>
          <w:tcPr>
            <w:tcW w:w="1286" w:type="dxa"/>
          </w:tcPr>
          <w:p>
            <w:pPr/>
            <w:r>
              <w:rPr/>
              <w:t xml:space="preserve">           </w:t>
            </w:r>
          </w:p>
          <w:p>
            <w:pPr/>
            <w:r>
              <w:rPr/>
              <w:t xml:space="preserve">422</w:t>
            </w:r>
          </w:p>
          <w:p>
            <w:pPr/>
            <w:r>
              <w:rPr/>
              <w:t xml:space="preserve">         </w:t>
            </w:r>
          </w:p>
        </w:tc>
        <w:tc>
          <w:tcPr>
            <w:tcW w:w="1286" w:type="dxa"/>
          </w:tcPr>
          <w:p>
            <w:pPr/>
            <w:r>
              <w:rPr/>
              <w:t xml:space="preserve">           </w:t>
            </w:r>
          </w:p>
          <w:p>
            <w:pPr/>
            <w:r>
              <w:rPr/>
              <w:t xml:space="preserve">366</w:t>
            </w:r>
          </w:p>
          <w:p>
            <w:pPr/>
            <w:r>
              <w:rPr/>
              <w:t xml:space="preserve">         </w:t>
            </w:r>
          </w:p>
        </w:tc>
        <w:tc>
          <w:tcPr>
            <w:tcW w:w="1286" w:type="dxa"/>
          </w:tcPr>
          <w:p>
            <w:pPr/>
            <w:r>
              <w:rPr/>
              <w:t xml:space="preserve">           </w:t>
            </w:r>
          </w:p>
          <w:p>
            <w:pPr/>
            <w:r>
              <w:rPr/>
              <w:t xml:space="preserve">15%</w:t>
            </w:r>
          </w:p>
          <w:p>
            <w:pPr/>
            <w:r>
              <w:rPr/>
              <w:t xml:space="preserve">         </w:t>
            </w:r>
          </w:p>
        </w:tc>
      </w:tr>
      <w:tr>
        <w:trPr/>
        <w:tc>
          <w:tcPr>
            <w:tcW w:w="1286" w:type="dxa"/>
          </w:tcPr>
          <w:p>
            <w:pPr/>
            <w:r>
              <w:rPr/>
              <w:t xml:space="preserve">           </w:t>
            </w:r>
          </w:p>
          <w:p>
            <w:pPr/>
            <w:r>
              <w:rPr/>
              <w:t xml:space="preserve">Прочие налоги и взносы от фонда оплаты труда</w:t>
            </w:r>
          </w:p>
          <w:p>
            <w:pPr/>
            <w:r>
              <w:rPr/>
              <w:t xml:space="preserve">         </w:t>
            </w:r>
          </w:p>
        </w:tc>
        <w:tc>
          <w:tcPr>
            <w:tcW w:w="1286" w:type="dxa"/>
          </w:tcPr>
          <w:p>
            <w:pPr/>
            <w:r>
              <w:rPr/>
              <w:t xml:space="preserve">           </w:t>
            </w:r>
          </w:p>
          <w:p>
            <w:pPr/>
            <w:r>
              <w:rPr/>
              <w:t xml:space="preserve">1 505</w:t>
            </w:r>
          </w:p>
          <w:p>
            <w:pPr/>
            <w:r>
              <w:rPr/>
              <w:t xml:space="preserve">         </w:t>
            </w:r>
          </w:p>
        </w:tc>
        <w:tc>
          <w:tcPr>
            <w:tcW w:w="1286" w:type="dxa"/>
          </w:tcPr>
          <w:p>
            <w:pPr/>
            <w:r>
              <w:rPr/>
              <w:t xml:space="preserve">           </w:t>
            </w:r>
          </w:p>
          <w:p>
            <w:pPr/>
            <w:r>
              <w:rPr/>
              <w:t xml:space="preserve">1 254</w:t>
            </w:r>
          </w:p>
          <w:p>
            <w:pPr/>
            <w:r>
              <w:rPr/>
              <w:t xml:space="preserve">         </w:t>
            </w:r>
          </w:p>
        </w:tc>
        <w:tc>
          <w:tcPr>
            <w:tcW w:w="1286" w:type="dxa"/>
          </w:tcPr>
          <w:p>
            <w:pPr/>
            <w:r>
              <w:rPr/>
              <w:t xml:space="preserve">           </w:t>
            </w:r>
          </w:p>
          <w:p>
            <w:pPr/>
            <w:r>
              <w:rPr/>
              <w:t xml:space="preserve">20%</w:t>
            </w:r>
          </w:p>
          <w:p>
            <w:pPr/>
            <w:r>
              <w:rPr/>
              <w:t xml:space="preserve">         </w:t>
            </w:r>
          </w:p>
        </w:tc>
        <w:tc>
          <w:tcPr>
            <w:tcW w:w="1286" w:type="dxa"/>
          </w:tcPr>
          <w:p>
            <w:pPr/>
            <w:r>
              <w:rPr/>
              <w:t xml:space="preserve">           </w:t>
            </w:r>
          </w:p>
          <w:p>
            <w:pPr/>
            <w:r>
              <w:rPr/>
              <w:t xml:space="preserve">395</w:t>
            </w:r>
          </w:p>
          <w:p>
            <w:pPr/>
            <w:r>
              <w:rPr/>
              <w:t xml:space="preserve">         </w:t>
            </w:r>
          </w:p>
        </w:tc>
        <w:tc>
          <w:tcPr>
            <w:tcW w:w="1286" w:type="dxa"/>
          </w:tcPr>
          <w:p>
            <w:pPr/>
            <w:r>
              <w:rPr/>
              <w:t xml:space="preserve">           </w:t>
            </w:r>
          </w:p>
          <w:p>
            <w:pPr/>
            <w:r>
              <w:rPr/>
              <w:t xml:space="preserve">359</w:t>
            </w:r>
          </w:p>
          <w:p>
            <w:pPr/>
            <w:r>
              <w:rPr/>
              <w:t xml:space="preserve">         </w:t>
            </w:r>
          </w:p>
        </w:tc>
        <w:tc>
          <w:tcPr>
            <w:tcW w:w="1286" w:type="dxa"/>
          </w:tcPr>
          <w:p>
            <w:pPr/>
            <w:r>
              <w:rPr/>
              <w:t xml:space="preserve">           </w:t>
            </w:r>
          </w:p>
          <w:p>
            <w:pPr/>
            <w:r>
              <w:rPr/>
              <w:t xml:space="preserve">10%</w:t>
            </w:r>
          </w:p>
          <w:p>
            <w:pPr/>
            <w:r>
              <w:rPr/>
              <w:t xml:space="preserve">         </w:t>
            </w:r>
          </w:p>
        </w:tc>
      </w:tr>
      <w:tr>
        <w:trPr/>
        <w:tc>
          <w:tcPr>
            <w:tcW w:w="1286" w:type="dxa"/>
          </w:tcPr>
          <w:p>
            <w:pPr/>
            <w:r>
              <w:rPr/>
              <w:t xml:space="preserve">           </w:t>
            </w:r>
          </w:p>
          <w:p>
            <w:pPr/>
            <w:r>
              <w:rPr/>
              <w:t xml:space="preserve">Расходы на страхование</w:t>
            </w:r>
          </w:p>
          <w:p>
            <w:pPr/>
            <w:r>
              <w:rPr/>
              <w:t xml:space="preserve">         </w:t>
            </w:r>
          </w:p>
        </w:tc>
        <w:tc>
          <w:tcPr>
            <w:tcW w:w="1286" w:type="dxa"/>
          </w:tcPr>
          <w:p>
            <w:pPr/>
            <w:r>
              <w:rPr/>
              <w:t xml:space="preserve">           </w:t>
            </w:r>
          </w:p>
          <w:p>
            <w:pPr/>
            <w:r>
              <w:rPr/>
              <w:t xml:space="preserve">1 185</w:t>
            </w:r>
          </w:p>
          <w:p>
            <w:pPr/>
            <w:r>
              <w:rPr/>
              <w:t xml:space="preserve">         </w:t>
            </w:r>
          </w:p>
        </w:tc>
        <w:tc>
          <w:tcPr>
            <w:tcW w:w="1286" w:type="dxa"/>
          </w:tcPr>
          <w:p>
            <w:pPr/>
            <w:r>
              <w:rPr/>
              <w:t xml:space="preserve">           </w:t>
            </w:r>
          </w:p>
          <w:p>
            <w:pPr/>
            <w:r>
              <w:rPr/>
              <w:t xml:space="preserve">1 328</w:t>
            </w:r>
          </w:p>
          <w:p>
            <w:pPr/>
            <w:r>
              <w:rPr/>
              <w:t xml:space="preserve">         </w:t>
            </w:r>
          </w:p>
        </w:tc>
        <w:tc>
          <w:tcPr>
            <w:tcW w:w="1286" w:type="dxa"/>
          </w:tcPr>
          <w:p>
            <w:pPr/>
            <w:r>
              <w:rPr/>
              <w:t xml:space="preserve">           </w:t>
            </w:r>
          </w:p>
          <w:p>
            <w:pPr/>
            <w:r>
              <w:rPr/>
              <w:t xml:space="preserve">-11%</w:t>
            </w:r>
          </w:p>
          <w:p>
            <w:pPr/>
            <w:r>
              <w:rPr/>
              <w:t xml:space="preserve">         </w:t>
            </w:r>
          </w:p>
        </w:tc>
        <w:tc>
          <w:tcPr>
            <w:tcW w:w="1286" w:type="dxa"/>
          </w:tcPr>
          <w:p>
            <w:pPr/>
            <w:r>
              <w:rPr/>
              <w:t xml:space="preserve">           </w:t>
            </w:r>
          </w:p>
          <w:p>
            <w:pPr/>
            <w:r>
              <w:rPr/>
              <w:t xml:space="preserve">326</w:t>
            </w:r>
          </w:p>
          <w:p>
            <w:pPr/>
            <w:r>
              <w:rPr/>
              <w:t xml:space="preserve">         </w:t>
            </w:r>
          </w:p>
        </w:tc>
        <w:tc>
          <w:tcPr>
            <w:tcW w:w="1286" w:type="dxa"/>
          </w:tcPr>
          <w:p>
            <w:pPr/>
            <w:r>
              <w:rPr/>
              <w:t xml:space="preserve">           </w:t>
            </w:r>
          </w:p>
          <w:p>
            <w:pPr/>
            <w:r>
              <w:rPr/>
              <w:t xml:space="preserve">495</w:t>
            </w:r>
          </w:p>
          <w:p>
            <w:pPr/>
            <w:r>
              <w:rPr/>
              <w:t xml:space="preserve">         </w:t>
            </w:r>
          </w:p>
        </w:tc>
        <w:tc>
          <w:tcPr>
            <w:tcW w:w="1286" w:type="dxa"/>
          </w:tcPr>
          <w:p>
            <w:pPr/>
            <w:r>
              <w:rPr/>
              <w:t xml:space="preserve">           </w:t>
            </w:r>
          </w:p>
          <w:p>
            <w:pPr/>
            <w:r>
              <w:rPr/>
              <w:t xml:space="preserve">-34%</w:t>
            </w:r>
          </w:p>
          <w:p>
            <w:pPr/>
            <w:r>
              <w:rPr/>
              <w:t xml:space="preserve">         </w:t>
            </w:r>
          </w:p>
        </w:tc>
      </w:tr>
      <w:tr>
        <w:trPr/>
        <w:tc>
          <w:tcPr>
            <w:tcW w:w="1286" w:type="dxa"/>
          </w:tcPr>
          <w:p>
            <w:pPr/>
            <w:r>
              <w:rPr/>
              <w:t xml:space="preserve">           </w:t>
            </w:r>
          </w:p>
          <w:p>
            <w:pPr/>
            <w:r>
              <w:rPr/>
              <w:t xml:space="preserve">Расходы по договорам аренды</w:t>
            </w:r>
          </w:p>
          <w:p>
            <w:pPr/>
            <w:r>
              <w:rPr/>
              <w:t xml:space="preserve">         </w:t>
            </w:r>
          </w:p>
        </w:tc>
        <w:tc>
          <w:tcPr>
            <w:tcW w:w="1286" w:type="dxa"/>
          </w:tcPr>
          <w:p>
            <w:pPr/>
            <w:r>
              <w:rPr/>
              <w:t xml:space="preserve">           </w:t>
            </w:r>
          </w:p>
          <w:p>
            <w:pPr/>
            <w:r>
              <w:rPr/>
              <w:t xml:space="preserve">1 094</w:t>
            </w:r>
          </w:p>
          <w:p>
            <w:pPr/>
            <w:r>
              <w:rPr/>
              <w:t xml:space="preserve">         </w:t>
            </w:r>
          </w:p>
        </w:tc>
        <w:tc>
          <w:tcPr>
            <w:tcW w:w="1286" w:type="dxa"/>
          </w:tcPr>
          <w:p>
            <w:pPr/>
            <w:r>
              <w:rPr/>
              <w:t xml:space="preserve">           </w:t>
            </w:r>
          </w:p>
          <w:p>
            <w:pPr/>
            <w:r>
              <w:rPr/>
              <w:t xml:space="preserve">1 038</w:t>
            </w:r>
          </w:p>
          <w:p>
            <w:pPr/>
            <w:r>
              <w:rPr/>
              <w:t xml:space="preserve">         </w:t>
            </w:r>
          </w:p>
        </w:tc>
        <w:tc>
          <w:tcPr>
            <w:tcW w:w="1286" w:type="dxa"/>
          </w:tcPr>
          <w:p>
            <w:pPr/>
            <w:r>
              <w:rPr/>
              <w:t xml:space="preserve">           </w:t>
            </w:r>
          </w:p>
          <w:p>
            <w:pPr/>
            <w:r>
              <w:rPr/>
              <w:t xml:space="preserve">5%</w:t>
            </w:r>
          </w:p>
          <w:p>
            <w:pPr/>
            <w:r>
              <w:rPr/>
              <w:t xml:space="preserve">         </w:t>
            </w:r>
          </w:p>
        </w:tc>
        <w:tc>
          <w:tcPr>
            <w:tcW w:w="1286" w:type="dxa"/>
          </w:tcPr>
          <w:p>
            <w:pPr/>
            <w:r>
              <w:rPr/>
              <w:t xml:space="preserve">           </w:t>
            </w:r>
          </w:p>
          <w:p>
            <w:pPr/>
            <w:r>
              <w:rPr/>
              <w:t xml:space="preserve">275</w:t>
            </w:r>
          </w:p>
          <w:p>
            <w:pPr/>
            <w:r>
              <w:rPr/>
              <w:t xml:space="preserve">         </w:t>
            </w:r>
          </w:p>
        </w:tc>
        <w:tc>
          <w:tcPr>
            <w:tcW w:w="1286" w:type="dxa"/>
          </w:tcPr>
          <w:p>
            <w:pPr/>
            <w:r>
              <w:rPr/>
              <w:t xml:space="preserve">           </w:t>
            </w:r>
          </w:p>
          <w:p>
            <w:pPr/>
            <w:r>
              <w:rPr/>
              <w:t xml:space="preserve">277</w:t>
            </w:r>
          </w:p>
          <w:p>
            <w:pPr/>
            <w:r>
              <w:rPr/>
              <w:t xml:space="preserve">         </w:t>
            </w:r>
          </w:p>
        </w:tc>
        <w:tc>
          <w:tcPr>
            <w:tcW w:w="1286" w:type="dxa"/>
          </w:tcPr>
          <w:p>
            <w:pPr/>
            <w:r>
              <w:rPr/>
              <w:t xml:space="preserve">           </w:t>
            </w:r>
          </w:p>
          <w:p>
            <w:pPr/>
            <w:r>
              <w:rPr/>
              <w:t xml:space="preserve">-1%</w:t>
            </w:r>
          </w:p>
          <w:p>
            <w:pPr/>
            <w:r>
              <w:rPr/>
              <w:t xml:space="preserve">         </w:t>
            </w:r>
          </w:p>
        </w:tc>
      </w:tr>
      <w:tr>
        <w:trPr/>
        <w:tc>
          <w:tcPr>
            <w:tcW w:w="1286" w:type="dxa"/>
          </w:tcPr>
          <w:p>
            <w:pPr/>
            <w:r>
              <w:rPr/>
              <w:t xml:space="preserve">           </w:t>
            </w:r>
          </w:p>
          <w:p>
            <w:pPr/>
            <w:r>
              <w:rPr/>
              <w:t xml:space="preserve">Плата за пользование водными объектами</w:t>
            </w:r>
          </w:p>
          <w:p>
            <w:pPr/>
            <w:r>
              <w:rPr/>
              <w:t xml:space="preserve">         </w:t>
            </w:r>
          </w:p>
        </w:tc>
        <w:tc>
          <w:tcPr>
            <w:tcW w:w="1286" w:type="dxa"/>
          </w:tcPr>
          <w:p>
            <w:pPr/>
            <w:r>
              <w:rPr/>
              <w:t xml:space="preserve">           </w:t>
            </w:r>
          </w:p>
          <w:p>
            <w:pPr/>
            <w:r>
              <w:rPr/>
              <w:t xml:space="preserve">836</w:t>
            </w:r>
          </w:p>
          <w:p>
            <w:pPr/>
            <w:r>
              <w:rPr/>
              <w:t xml:space="preserve">         </w:t>
            </w:r>
          </w:p>
        </w:tc>
        <w:tc>
          <w:tcPr>
            <w:tcW w:w="1286" w:type="dxa"/>
          </w:tcPr>
          <w:p>
            <w:pPr/>
            <w:r>
              <w:rPr/>
              <w:t xml:space="preserve">           </w:t>
            </w:r>
          </w:p>
          <w:p>
            <w:pPr/>
            <w:r>
              <w:rPr/>
              <w:t xml:space="preserve">967</w:t>
            </w:r>
          </w:p>
          <w:p>
            <w:pPr/>
            <w:r>
              <w:rPr/>
              <w:t xml:space="preserve">         </w:t>
            </w:r>
          </w:p>
        </w:tc>
        <w:tc>
          <w:tcPr>
            <w:tcW w:w="1286" w:type="dxa"/>
          </w:tcPr>
          <w:p>
            <w:pPr/>
            <w:r>
              <w:rPr/>
              <w:t xml:space="preserve">           </w:t>
            </w:r>
          </w:p>
          <w:p>
            <w:pPr/>
            <w:r>
              <w:rPr/>
              <w:t xml:space="preserve">-14%</w:t>
            </w:r>
          </w:p>
          <w:p>
            <w:pPr/>
            <w:r>
              <w:rPr/>
              <w:t xml:space="preserve">         </w:t>
            </w:r>
          </w:p>
        </w:tc>
        <w:tc>
          <w:tcPr>
            <w:tcW w:w="1286" w:type="dxa"/>
          </w:tcPr>
          <w:p>
            <w:pPr/>
            <w:r>
              <w:rPr/>
              <w:t xml:space="preserve">           </w:t>
            </w:r>
          </w:p>
          <w:p>
            <w:pPr/>
            <w:r>
              <w:rPr/>
              <w:t xml:space="preserve">170</w:t>
            </w:r>
          </w:p>
          <w:p>
            <w:pPr/>
            <w:r>
              <w:rPr/>
              <w:t xml:space="preserve">         </w:t>
            </w:r>
          </w:p>
        </w:tc>
        <w:tc>
          <w:tcPr>
            <w:tcW w:w="1286" w:type="dxa"/>
          </w:tcPr>
          <w:p>
            <w:pPr/>
            <w:r>
              <w:rPr/>
              <w:t xml:space="preserve">           </w:t>
            </w:r>
          </w:p>
          <w:p>
            <w:pPr/>
            <w:r>
              <w:rPr/>
              <w:t xml:space="preserve">231</w:t>
            </w:r>
          </w:p>
          <w:p>
            <w:pPr/>
            <w:r>
              <w:rPr/>
              <w:t xml:space="preserve">         </w:t>
            </w:r>
          </w:p>
        </w:tc>
        <w:tc>
          <w:tcPr>
            <w:tcW w:w="1286" w:type="dxa"/>
          </w:tcPr>
          <w:p>
            <w:pPr/>
            <w:r>
              <w:rPr/>
              <w:t xml:space="preserve">           </w:t>
            </w:r>
          </w:p>
          <w:p>
            <w:pPr/>
            <w:r>
              <w:rPr/>
              <w:t xml:space="preserve">-26%</w:t>
            </w:r>
          </w:p>
          <w:p>
            <w:pPr/>
            <w:r>
              <w:rPr/>
              <w:t xml:space="preserve">         </w:t>
            </w:r>
          </w:p>
        </w:tc>
      </w:tr>
      <w:tr>
        <w:trPr/>
        <w:tc>
          <w:tcPr>
            <w:tcW w:w="1286" w:type="dxa"/>
          </w:tcPr>
          <w:p>
            <w:pPr/>
            <w:r>
              <w:rPr/>
              <w:t xml:space="preserve">           </w:t>
            </w:r>
          </w:p>
          <w:p>
            <w:pPr/>
            <w:r>
              <w:rPr/>
              <w:t xml:space="preserve">Расходы по договорам лизинга</w:t>
            </w:r>
          </w:p>
          <w:p>
            <w:pPr/>
            <w:r>
              <w:rPr/>
              <w:t xml:space="preserve">         </w:t>
            </w:r>
          </w:p>
        </w:tc>
        <w:tc>
          <w:tcPr>
            <w:tcW w:w="1286" w:type="dxa"/>
          </w:tcPr>
          <w:p>
            <w:pPr/>
            <w:r>
              <w:rPr/>
              <w:t xml:space="preserve">           </w:t>
            </w:r>
          </w:p>
          <w:p>
            <w:pPr/>
            <w:r>
              <w:rPr/>
              <w:t xml:space="preserve">706</w:t>
            </w:r>
          </w:p>
          <w:p>
            <w:pPr/>
            <w:r>
              <w:rPr/>
              <w:t xml:space="preserve">         </w:t>
            </w:r>
          </w:p>
        </w:tc>
        <w:tc>
          <w:tcPr>
            <w:tcW w:w="1286" w:type="dxa"/>
          </w:tcPr>
          <w:p>
            <w:pPr/>
            <w:r>
              <w:rPr/>
              <w:t xml:space="preserve">           </w:t>
            </w:r>
          </w:p>
          <w:p>
            <w:pPr/>
            <w:r>
              <w:rPr/>
              <w:t xml:space="preserve">1 097</w:t>
            </w:r>
          </w:p>
          <w:p>
            <w:pPr/>
            <w:r>
              <w:rPr/>
              <w:t xml:space="preserve">         </w:t>
            </w:r>
          </w:p>
        </w:tc>
        <w:tc>
          <w:tcPr>
            <w:tcW w:w="1286" w:type="dxa"/>
          </w:tcPr>
          <w:p>
            <w:pPr/>
            <w:r>
              <w:rPr/>
              <w:t xml:space="preserve">           </w:t>
            </w:r>
          </w:p>
          <w:p>
            <w:pPr/>
            <w:r>
              <w:rPr/>
              <w:t xml:space="preserve">-36%</w:t>
            </w:r>
          </w:p>
          <w:p>
            <w:pPr/>
            <w:r>
              <w:rPr/>
              <w:t xml:space="preserve">         </w:t>
            </w:r>
          </w:p>
        </w:tc>
        <w:tc>
          <w:tcPr>
            <w:tcW w:w="1286" w:type="dxa"/>
          </w:tcPr>
          <w:p>
            <w:pPr/>
            <w:r>
              <w:rPr/>
              <w:t xml:space="preserve">           </w:t>
            </w:r>
          </w:p>
          <w:p>
            <w:pPr/>
            <w:r>
              <w:rPr/>
              <w:t xml:space="preserve">109</w:t>
            </w:r>
          </w:p>
          <w:p>
            <w:pPr/>
            <w:r>
              <w:rPr/>
              <w:t xml:space="preserve">         </w:t>
            </w:r>
          </w:p>
        </w:tc>
        <w:tc>
          <w:tcPr>
            <w:tcW w:w="1286" w:type="dxa"/>
          </w:tcPr>
          <w:p>
            <w:pPr/>
            <w:r>
              <w:rPr/>
              <w:t xml:space="preserve">           </w:t>
            </w:r>
          </w:p>
          <w:p>
            <w:pPr/>
            <w:r>
              <w:rPr/>
              <w:t xml:space="preserve">263</w:t>
            </w:r>
          </w:p>
          <w:p>
            <w:pPr/>
            <w:r>
              <w:rPr/>
              <w:t xml:space="preserve">         </w:t>
            </w:r>
          </w:p>
        </w:tc>
        <w:tc>
          <w:tcPr>
            <w:tcW w:w="1286" w:type="dxa"/>
          </w:tcPr>
          <w:p>
            <w:pPr/>
            <w:r>
              <w:rPr/>
              <w:t xml:space="preserve">           </w:t>
            </w:r>
          </w:p>
          <w:p>
            <w:pPr/>
            <w:r>
              <w:rPr/>
              <w:t xml:space="preserve">-59%</w:t>
            </w:r>
          </w:p>
          <w:p>
            <w:pPr/>
            <w:r>
              <w:rPr/>
              <w:t xml:space="preserve">         </w:t>
            </w:r>
          </w:p>
        </w:tc>
      </w:tr>
      <w:tr>
        <w:trPr/>
        <w:tc>
          <w:tcPr>
            <w:tcW w:w="1286" w:type="dxa"/>
          </w:tcPr>
          <w:p>
            <w:pPr/>
            <w:r>
              <w:rPr/>
              <w:t xml:space="preserve">           </w:t>
            </w:r>
          </w:p>
          <w:p>
            <w:pPr/>
            <w:r>
              <w:rPr/>
              <w:t xml:space="preserve">Прочие расходы</w:t>
            </w:r>
          </w:p>
          <w:p>
            <w:pPr/>
            <w:r>
              <w:rPr/>
              <w:t xml:space="preserve">         </w:t>
            </w:r>
          </w:p>
        </w:tc>
        <w:tc>
          <w:tcPr>
            <w:tcW w:w="1286" w:type="dxa"/>
          </w:tcPr>
          <w:p>
            <w:pPr/>
            <w:r>
              <w:rPr/>
              <w:t xml:space="preserve">           </w:t>
            </w:r>
          </w:p>
          <w:p>
            <w:pPr/>
            <w:r>
              <w:rPr/>
              <w:t xml:space="preserve">4 517</w:t>
            </w:r>
          </w:p>
          <w:p>
            <w:pPr/>
            <w:r>
              <w:rPr/>
              <w:t xml:space="preserve">         </w:t>
            </w:r>
          </w:p>
        </w:tc>
        <w:tc>
          <w:tcPr>
            <w:tcW w:w="1286" w:type="dxa"/>
          </w:tcPr>
          <w:p>
            <w:pPr/>
            <w:r>
              <w:rPr/>
              <w:t xml:space="preserve">           </w:t>
            </w:r>
          </w:p>
          <w:p>
            <w:pPr/>
            <w:r>
              <w:rPr/>
              <w:t xml:space="preserve">3 328</w:t>
            </w:r>
          </w:p>
          <w:p>
            <w:pPr/>
            <w:r>
              <w:rPr/>
              <w:t xml:space="preserve">         </w:t>
            </w:r>
          </w:p>
        </w:tc>
        <w:tc>
          <w:tcPr>
            <w:tcW w:w="1286" w:type="dxa"/>
          </w:tcPr>
          <w:p>
            <w:pPr/>
            <w:r>
              <w:rPr/>
              <w:t xml:space="preserve">           </w:t>
            </w:r>
          </w:p>
          <w:p>
            <w:pPr/>
            <w:r>
              <w:rPr/>
              <w:t xml:space="preserve">37%</w:t>
            </w:r>
          </w:p>
          <w:p>
            <w:pPr/>
            <w:r>
              <w:rPr/>
              <w:t xml:space="preserve">         </w:t>
            </w:r>
          </w:p>
        </w:tc>
        <w:tc>
          <w:tcPr>
            <w:tcW w:w="1286" w:type="dxa"/>
          </w:tcPr>
          <w:p>
            <w:pPr/>
            <w:r>
              <w:rPr/>
              <w:t xml:space="preserve">           </w:t>
            </w:r>
          </w:p>
          <w:p>
            <w:pPr/>
            <w:r>
              <w:rPr/>
              <w:t xml:space="preserve">1 501</w:t>
            </w:r>
          </w:p>
          <w:p>
            <w:pPr/>
            <w:r>
              <w:rPr/>
              <w:t xml:space="preserve">         </w:t>
            </w:r>
          </w:p>
        </w:tc>
        <w:tc>
          <w:tcPr>
            <w:tcW w:w="1286" w:type="dxa"/>
          </w:tcPr>
          <w:p>
            <w:pPr/>
            <w:r>
              <w:rPr/>
              <w:t xml:space="preserve">           </w:t>
            </w:r>
          </w:p>
          <w:p>
            <w:pPr/>
            <w:r>
              <w:rPr/>
              <w:t xml:space="preserve">703</w:t>
            </w:r>
          </w:p>
          <w:p>
            <w:pPr/>
            <w:r>
              <w:rPr/>
              <w:t xml:space="preserve">         </w:t>
            </w:r>
          </w:p>
        </w:tc>
        <w:tc>
          <w:tcPr>
            <w:tcW w:w="1286" w:type="dxa"/>
          </w:tcPr>
          <w:p>
            <w:pPr/>
            <w:r>
              <w:rPr/>
              <w:t xml:space="preserve">           </w:t>
            </w:r>
          </w:p>
          <w:p>
            <w:pPr/>
            <w:r>
              <w:rPr/>
              <w:t xml:space="preserve">114%</w:t>
            </w:r>
          </w:p>
          <w:p>
            <w:pPr/>
            <w:r>
              <w:rPr/>
              <w:t xml:space="preserve">         </w:t>
            </w:r>
          </w:p>
        </w:tc>
      </w:tr>
      <w:tr>
        <w:trPr/>
        <w:tc>
          <w:tcPr>
            <w:tcW w:w="1286" w:type="dxa"/>
          </w:tcPr>
          <w:p>
            <w:pPr/>
            <w:r>
              <w:rPr/>
              <w:t xml:space="preserve">           </w:t>
            </w:r>
          </w:p>
          <w:p>
            <w:pPr/>
            <w:r>
              <w:rPr>
                <w:i/>
                <w:iCs/>
              </w:rPr>
              <w:t xml:space="preserve">ИТОГО</w:t>
            </w:r>
          </w:p>
          <w:p>
            <w:pPr/>
            <w:r>
              <w:rPr/>
              <w:t xml:space="preserve">         </w:t>
            </w:r>
          </w:p>
        </w:tc>
        <w:tc>
          <w:tcPr>
            <w:tcW w:w="1286" w:type="dxa"/>
          </w:tcPr>
          <w:p>
            <w:pPr/>
            <w:r>
              <w:rPr/>
              <w:t xml:space="preserve">           </w:t>
            </w:r>
          </w:p>
          <w:p>
            <w:pPr/>
            <w:r>
              <w:rPr>
                <w:i/>
                <w:iCs/>
              </w:rPr>
              <w:t xml:space="preserve">65 464</w:t>
            </w:r>
          </w:p>
          <w:p>
            <w:pPr/>
            <w:r>
              <w:rPr/>
              <w:t xml:space="preserve">         </w:t>
            </w:r>
          </w:p>
        </w:tc>
        <w:tc>
          <w:tcPr>
            <w:tcW w:w="1286" w:type="dxa"/>
          </w:tcPr>
          <w:p>
            <w:pPr/>
            <w:r>
              <w:rPr/>
              <w:t xml:space="preserve">           </w:t>
            </w:r>
          </w:p>
          <w:p>
            <w:pPr/>
            <w:r>
              <w:rPr>
                <w:i/>
                <w:iCs/>
              </w:rPr>
              <w:t xml:space="preserve">58 873</w:t>
            </w:r>
          </w:p>
          <w:p>
            <w:pPr/>
            <w:r>
              <w:rPr/>
              <w:t xml:space="preserve">         </w:t>
            </w:r>
          </w:p>
        </w:tc>
        <w:tc>
          <w:tcPr>
            <w:tcW w:w="1286" w:type="dxa"/>
          </w:tcPr>
          <w:p>
            <w:pPr/>
            <w:r>
              <w:rPr/>
              <w:t xml:space="preserve">           </w:t>
            </w:r>
          </w:p>
          <w:p>
            <w:pPr/>
            <w:r>
              <w:rPr>
                <w:i/>
                <w:iCs/>
              </w:rPr>
              <w:t xml:space="preserve">11%</w:t>
            </w:r>
          </w:p>
          <w:p>
            <w:pPr/>
            <w:r>
              <w:rPr/>
              <w:t xml:space="preserve">         </w:t>
            </w:r>
          </w:p>
        </w:tc>
        <w:tc>
          <w:tcPr>
            <w:tcW w:w="1286" w:type="dxa"/>
          </w:tcPr>
          <w:p>
            <w:pPr/>
            <w:r>
              <w:rPr/>
              <w:t xml:space="preserve">           </w:t>
            </w:r>
          </w:p>
          <w:p>
            <w:pPr/>
            <w:r>
              <w:rPr>
                <w:i/>
                <w:iCs/>
              </w:rPr>
              <w:t xml:space="preserve">18 484</w:t>
            </w:r>
          </w:p>
          <w:p>
            <w:pPr/>
            <w:r>
              <w:rPr/>
              <w:t xml:space="preserve">         </w:t>
            </w:r>
          </w:p>
        </w:tc>
        <w:tc>
          <w:tcPr>
            <w:tcW w:w="1286" w:type="dxa"/>
          </w:tcPr>
          <w:p>
            <w:pPr/>
            <w:r>
              <w:rPr/>
              <w:t xml:space="preserve">           </w:t>
            </w:r>
          </w:p>
          <w:p>
            <w:pPr/>
            <w:r>
              <w:rPr>
                <w:i/>
                <w:iCs/>
              </w:rPr>
              <w:t xml:space="preserve">17 075</w:t>
            </w:r>
          </w:p>
          <w:p>
            <w:pPr/>
            <w:r>
              <w:rPr/>
              <w:t xml:space="preserve">         </w:t>
            </w:r>
          </w:p>
        </w:tc>
        <w:tc>
          <w:tcPr>
            <w:tcW w:w="1286" w:type="dxa"/>
          </w:tcPr>
          <w:p>
            <w:pPr/>
            <w:r>
              <w:rPr/>
              <w:t xml:space="preserve">           </w:t>
            </w:r>
          </w:p>
          <w:p>
            <w:pPr/>
            <w:r>
              <w:rPr>
                <w:i/>
                <w:iCs/>
              </w:rPr>
              <w:t xml:space="preserve">8%</w:t>
            </w:r>
          </w:p>
          <w:p>
            <w:pPr/>
            <w:r>
              <w:rPr/>
              <w:t xml:space="preserve">         </w:t>
            </w:r>
          </w:p>
        </w:tc>
      </w:tr>
    </w:tbl>
    <w:p>
      <w:pPr/>
      <w:r>
        <w:rPr/>
        <w:t xml:space="preserve">  </w:t>
      </w:r>
    </w:p>
    <w:p>
      <w:pPr/>
      <w:r>
        <w:rPr/>
        <w:t xml:space="preserve">Основными факторами изменения себестоимости за 2014 год стали: </w:t>
      </w:r>
    </w:p>
    <w:p>
      <w:pPr/>
      <w:r>
        <w:rPr/>
        <w:t xml:space="preserve">  </w:t>
      </w:r>
    </w:p>
    <w:p>
      <w:pPr>
        <w:numPr>
          <w:ilvl w:val="0"/>
          <w:numId w:val="2"/>
        </w:numPr>
      </w:pPr>
      <w:r>
        <w:rPr/>
        <w:t xml:space="preserve">увеличение объемов потребления электроэнергии Загорской ГАЭС в связи запуском после плановой остановки в 2013 году для проведения работ по демонтажу временной земляной перемычки (временной плотины) в нижнем бассейне Загорской ГАЭС-2;</w:t>
      </w:r>
    </w:p>
    <w:p>
      <w:pPr/>
      <w:r>
        <w:rPr/>
        <w:t xml:space="preserve">   </w:t>
      </w:r>
    </w:p>
    <w:p>
      <w:pPr>
        <w:numPr>
          <w:ilvl w:val="0"/>
          <w:numId w:val="2"/>
        </w:numPr>
      </w:pPr>
      <w:r>
        <w:rPr/>
        <w:t xml:space="preserve">увеличение объема электроэнергии, приобретенной для перепродажи на фоне роста цен покупки;</w:t>
      </w:r>
    </w:p>
    <w:p>
      <w:pPr/>
      <w:r>
        <w:rPr/>
        <w:t xml:space="preserve">   </w:t>
      </w:r>
    </w:p>
    <w:p>
      <w:pPr>
        <w:numPr>
          <w:ilvl w:val="0"/>
          <w:numId w:val="2"/>
        </w:numPr>
      </w:pPr>
      <w:r>
        <w:rPr/>
        <w:t xml:space="preserve">увеличение амортизации и налога на имущество в результате ввода в эксплуатацию новых объектов основных средств;</w:t>
      </w:r>
    </w:p>
    <w:p>
      <w:pPr/>
      <w:r>
        <w:rPr/>
        <w:t xml:space="preserve">   </w:t>
      </w:r>
    </w:p>
    <w:p>
      <w:pPr>
        <w:numPr>
          <w:ilvl w:val="0"/>
          <w:numId w:val="2"/>
        </w:numPr>
      </w:pPr>
      <w:r>
        <w:rPr/>
        <w:t xml:space="preserve">рост оплаты труда сотрудников, взносов от фонда оплаты труда и расходов на страхование физических лиц в связи с: а) индексацией заработной платы работников филиалов в соответствии с коллективным договором и отраслевым тарифным соглашением; б) ростом численности оперативного персонала в филиалах за счет присоединения ГЭС; в) ростом численности производственного персонала в связи с созданием в филиалах групп по сопровождению энергорынка и передачей функционала по оперативно-диспетчерскому управлению в части управления функционирования устройств релейной защиты и автоматики от ОАО «СО ЕЭС»; г) увеличением на 10% базы для начисления страховых взносов в государственные внебюджетные фонды; д) единовременным премированием в 2014 году работников Общества по итогам исполнения трехлетней Программы повышения эффективности операционной и инвестиционной деятельности;</w:t>
      </w:r>
    </w:p>
    <w:p>
      <w:pPr/>
      <w:r>
        <w:rPr/>
        <w:t xml:space="preserve">   </w:t>
      </w:r>
    </w:p>
    <w:p>
      <w:pPr>
        <w:numPr>
          <w:ilvl w:val="0"/>
          <w:numId w:val="2"/>
        </w:numPr>
      </w:pPr>
      <w:r>
        <w:rPr/>
        <w:t xml:space="preserve">единовременный рост расходов на транспортные услуги в связи с созданием ОАО «Транспортная компания РусГидро» с целью оптимизации управления транспортным хозяйством и снижения указанных расходов в среднесрочной перспективе;</w:t>
      </w:r>
    </w:p>
    <w:p>
      <w:pPr/>
      <w:r>
        <w:rPr/>
        <w:t xml:space="preserve">   </w:t>
      </w:r>
    </w:p>
    <w:p>
      <w:pPr>
        <w:numPr>
          <w:ilvl w:val="0"/>
          <w:numId w:val="2"/>
        </w:numPr>
      </w:pPr>
      <w:r>
        <w:rPr/>
        <w:t xml:space="preserve">ростом расходов на охрану в связи присоединением трех малых ГЭС.</w:t>
      </w:r>
    </w:p>
    <w:p>
      <w:pPr/>
      <w:r>
        <w:rPr/>
        <w:t xml:space="preserve"> </w:t>
      </w:r>
    </w:p>
    <w:p>
      <w:pPr/>
      <w:r>
        <w:rPr/>
        <w:t xml:space="preserve"> </w:t>
      </w:r>
    </w:p>
    <w:p>
      <w:pPr/>
      <w:r>
        <w:rPr/>
        <w:t xml:space="preserve">  </w:t>
      </w:r>
    </w:p>
    <w:p>
      <w:pPr/>
      <w:r>
        <w:rPr>
          <w:i/>
          <w:iCs/>
        </w:rPr>
        <w:t xml:space="preserve">Прибыль </w:t>
      </w:r>
    </w:p>
    <w:p>
      <w:pPr/>
      <w:r>
        <w:rPr/>
        <w:t xml:space="preserve">  </w:t>
      </w:r>
    </w:p>
    <w:p>
      <w:pPr/>
      <w:r>
        <w:rPr/>
        <w:t xml:space="preserve">Более высокий темп роста себестоимости к росту выручки за 2014 год по сравнению с 2013 годом привел к снижению валовой прибыли на 14% по сравнению с аналогичным периодом прошлого года. </w:t>
      </w:r>
    </w:p>
    <w:p>
      <w:pPr/>
      <w:r>
        <w:rPr/>
        <w:t xml:space="preserve">  </w:t>
      </w:r>
    </w:p>
    <w:p>
      <w:pPr/>
      <w:r>
        <w:rPr/>
        <w:t xml:space="preserve">Показатель EBITDA снизился по сравнению с 2013 годом на 9% и составил 56 052 млн рублей. </w:t>
      </w:r>
    </w:p>
    <w:p>
      <w:pPr/>
      <w:r>
        <w:rPr/>
        <w:t xml:space="preserve">  </w:t>
      </w:r>
    </w:p>
    <w:p>
      <w:pPr/>
      <w:r>
        <w:rPr/>
        <w:t xml:space="preserve">Чистая прибыль ОАО «РусГидро» в отчетном периоде снизилась на 13% и составила 30 729 млн рублей. Скорректированный на неденежные статьи показатель чистой прибыли за 2014 год снизился на 20% и составил 32 876 млн рублей против 40 870 млн рублей в аналогичном периоде прошлого года. Разница между отчетным и скорректированным показателями объясняется, в основном, отражением следующих неденежных операций: </w:t>
      </w:r>
    </w:p>
    <w:p>
      <w:pPr/>
      <w:r>
        <w:rPr/>
        <w:t xml:space="preserve">  </w:t>
      </w:r>
    </w:p>
    <w:p>
      <w:pPr>
        <w:numPr>
          <w:ilvl w:val="0"/>
          <w:numId w:val="2"/>
        </w:numPr>
      </w:pPr>
      <w:r>
        <w:rPr/>
        <w:t xml:space="preserve">прибыль/убытки от пересчета финансовых вложений, имеющих рыночную стоимость, в сумме 574 млн рублей, в том числе убыток по акциям ОАО «Интер РАО» на сумму 582 млн рублей;</w:t>
      </w:r>
    </w:p>
    <w:p>
      <w:pPr/>
      <w:r>
        <w:rPr/>
        <w:t xml:space="preserve">   </w:t>
      </w:r>
    </w:p>
    <w:p>
      <w:pPr>
        <w:numPr>
          <w:ilvl w:val="0"/>
          <w:numId w:val="2"/>
        </w:numPr>
      </w:pPr>
      <w:r>
        <w:rPr/>
        <w:t xml:space="preserve">расход (нетто) по резервам по сомнительной дебиторской задолженности в размере 1 676 млн рублей.</w:t>
      </w:r>
    </w:p>
    <w:p>
      <w:pPr/>
      <w:r>
        <w:rPr/>
        <w:t xml:space="preserve"> </w:t>
      </w:r>
    </w:p>
    <w:p>
      <w:pPr/>
      <w:r>
        <w:rPr/>
        <w:t xml:space="preserve"> </w:t>
      </w:r>
    </w:p>
    <w:p>
      <w:pPr/>
      <w:r>
        <w:rPr/>
        <w:t xml:space="preserve"> </w:t>
      </w:r>
    </w:p>
    <w:p>
      <w:pPr/>
      <w:r>
        <w:rPr>
          <w:i/>
          <w:iCs/>
        </w:rPr>
        <w:t xml:space="preserve">Основные показатели финансового положения на 31 декабря 2014 года: </w:t>
      </w:r>
    </w:p>
    <w:p>
      <w:pPr/>
      <w:r>
        <w:rPr/>
        <w:t xml:space="preserve">  </w:t>
      </w:r>
    </w:p>
    <w:p>
      <w:pPr/>
      <w:r>
        <w:rPr/>
        <w:t xml:space="preserve">Общая величина активов ОАО «РусГидро» по состоянию на 31 декабря 2014 года увеличилась на 39 374 млн рублей, или на 5% по сравнению с величиной активов на 31 декабря 2013 года, и составила 855 580 млн рублей. </w:t>
      </w:r>
    </w:p>
    <w:p>
      <w:pPr/>
      <w:r>
        <w:rPr/>
        <w:t xml:space="preserve">  </w:t>
      </w:r>
    </w:p>
    <w:p>
      <w:pPr/>
      <w:r>
        <w:rPr/>
        <w:t xml:space="preserve">Рост активов в 2014 году наблюдался, преимущественно, в части долгосрочных финансовых вложений, что связано с приобретением акций дочерних компаний ОАО «Загорская ГАЭС-2» на сумму 46 144 млн руб., ОАО «Зарамагские ГЭС» на сумму 15 312 млн руб., «ОАО «Усть-Среднеканская ГЭС» на сумму 8 389 млн рублей, ОАО «Благовещенская ТЭЦ» на сумму 6 301 млн рублей, ОАО «Якутская ГРЭС-2» на сумму 5 637 млн рублей, ЗАО «ТЭЦ в г. Советская Гавань» на сумму 4 374 млн рублей. </w:t>
      </w:r>
    </w:p>
    <w:p>
      <w:pPr/>
      <w:r>
        <w:rPr/>
        <w:t xml:space="preserve">  </w:t>
      </w:r>
    </w:p>
    <w:p>
      <w:pPr/>
      <w:r>
        <w:rPr/>
        <w:t xml:space="preserve">Общий объем обязательств Компании на 31 декабря 2014 года составил 137 050 млн рублей по сравнению с 191 786 млн рублей на 31 декабря 2013 года. Снижение показателя произошло, в основном, за счет уменьшения задолженности перед приобретателями акций Общества в рамках дополнительной эмиссии после регистрации изменений величины Уставного капитала в начале 2014 года. Кредитный портфель Компании увеличился с начала года на 11% до 114 177 млн рублей, долгосрочные заемные средства составили 81% от общего кредитного портфеля. </w:t>
      </w:r>
    </w:p>
    <w:p>
      <w:pPr/>
      <w:r>
        <w:rPr/>
        <w:t xml:space="preserve">  </w:t>
      </w:r>
    </w:p>
    <w:p>
      <w:pPr/>
      <w:r>
        <w:rPr/>
        <w:t xml:space="preserve">Собственный капитал Компании за январь-декабрь 2014 года вырос на 15% и составил 718 460 млн рублей по сравнению с 624 343 млн. рублей на начало года. </w:t>
      </w:r>
    </w:p>
    <w:p>
      <w:pPr/>
      <w:r>
        <w:rPr/>
        <w:t xml:space="preserve">  </w:t>
      </w:r>
    </w:p>
    <w:p>
      <w:pPr/>
      <w:r>
        <w:rPr/>
        <w:t xml:space="preserve">Отчетность размещена на корпоративном сайте Компании: http://www.rushydro.ru/investors/reports </w:t>
      </w:r>
    </w:p>
    <w:p>
      <w:pPr/>
      <w:r>
        <w:rPr/>
        <w:t xml:space="preserve">  </w:t>
      </w:r>
    </w:p>
    <w:p>
      <w:pPr/>
      <w:r>
        <w:rPr/>
        <w:t xml:space="preserve">Публикация консолидированной промежуточной финансовой отчетности в соответствии с Международными стандартами финансовой отчетности (МСФО) за 2014 год предварительно намечена на 25 марта 2015 года. </w:t>
      </w:r>
    </w:p>
    <w:p>
      <w:pPr/>
      <w:r>
        <w:rPr/>
        <w:t xml:space="preserve">  </w:t>
      </w:r>
    </w:p>
    <w:p>
      <w:pPr/>
      <w:r>
        <w:rPr/>
        <w:t xml:space="preserve">            </w:t>
      </w:r>
    </w:p>
    <w:p>
      <w:pPr/>
      <w:r>
        <w:rPr/>
        <w:t xml:space="preserve">  [1] Согласно Постановлению Правительства РФ от 28.04.2014 № 374 «О внесении изменений в Правила оптового рынка электрической энергии и мощности в части особенностей участия на оптовом рынке субъектов электроэнергетики, владеющих гидроэлектростанциями, расположенными во второй ценовой зоне оптового рынка» с 1.05.2014 г. по 31.12. 2015 г. мощность ГЭС, расположенных во второй ценовой зоне, продается по итогам КОМ по цене продажи мощности по регулируемым договорам в объеме 35% объема мощности, продаваемого по итогам КОМ. Фактическое снижение цены продажи мощности в КОМ обусловлено снижением тарифа Филиала ОАО «РусГидро» - «Саяно-Шушенская ГЭС имени П.С.Непорожнего» во втором полугодии 2013 года: с величины 86 825,85 руб/МВт до величины 35 955,02 руб/МВт </w:t>
      </w:r>
    </w:p>
    <w:p>
      <w:pPr/>
      <w:r>
        <w:rPr/>
        <w:t xml:space="preserve">        </w:t>
      </w:r>
    </w:p>
    <w:p>
      <w:pPr/>
      <w:r>
        <w:rPr/>
        <w:t xml:space="preserve">           </w:t>
      </w:r>
    </w:p>
    <w:p>
      <w:pPr/>
      <w:r>
        <w:rPr/>
        <w:t xml:space="preserve">  [i] Показатель EBITDA рассчитан как валовая прибыль без учета амортизации. </w:t>
      </w:r>
    </w:p>
    <w:p>
      <w:pPr/>
      <w:r>
        <w:rPr/>
        <w:t xml:space="preserve">           </w:t>
      </w:r>
    </w:p>
    <w:p>
      <w:pPr/>
      <w:r>
        <w:rPr/>
        <w:t xml:space="preserve">  [ii] Показатель чистой прибыли скорректирован на результат от переоценки финансовых вложений, имеющих рыночную стоимость, создание/восстановление резервов под обесценение финансовых вложений и прочих активов, а также резервов по сомнительной дебиторской задолженности и прочих резервов, оценочные обязательства по условным фактам хозяйственной деятельности Общества. Данный показатель получен расчетным методом, не содержится в официальной отчетности и приведен в справочных целях. </w:t>
      </w:r>
    </w:p>
    <w:p>
      <w:pPr/>
      <w:r>
        <w:rPr/>
        <w:t xml:space="preserve">     </w:t>
      </w:r>
    </w:p>
    <w:p>
      <w:r>
        <w:br w:type="page"/>
      </w:r>
    </w:p>
    <w:p>
      <w:pPr>
        <w:pStyle w:val="Heading1"/>
      </w:pPr>
      <w:bookmarkStart w:id="40" w:name="_Toc40"/>
      <w:r>
        <w:t>11.03.2015 16 марта 2015 года состоится очередное заседание Совета директоров РусГидро </w:t>
      </w:r>
      <w:bookmarkEnd w:id="40"/>
    </w:p>
    <w:p>
      <w:hyperlink r:id="rId72" w:history="1">
        <w:r>
          <w:t xml:space="preserve">http://rushydro.ru/press/news/96679.html</w:t>
        </w:r>
      </w:hyperlink>
    </w:p>
    <w:p>
      <w:pPr/>
      <w:r>
        <w:rPr/>
        <w:t xml:space="preserve">11.03.2015</w:t>
      </w:r>
    </w:p>
    <w:p>
      <w:pPr/>
      <w:r>
        <w:rPr/>
        <w:t xml:space="preserve">ОАО «РусГидро» (MOEX, LSE: HYDR; OTCQX: RSHYY) объявляет о проведении 16 марта 2015 года заседания Совета директоров в заочной форме. </w:t>
      </w:r>
    </w:p>
    <w:p>
      <w:pPr/>
      <w:r>
        <w:rPr/>
        <w:t xml:space="preserve"> </w:t>
      </w:r>
    </w:p>
    <w:p>
      <w:pPr/>
      <w:r>
        <w:rPr/>
        <w:t xml:space="preserve">Повестка дня заседания включает следующие вопросы: </w:t>
      </w:r>
    </w:p>
    <w:p>
      <w:pPr/>
      <w:r>
        <w:rPr/>
        <w:t xml:space="preserve"> </w:t>
      </w:r>
    </w:p>
    <w:p>
      <w:pPr>
        <w:numPr>
          <w:ilvl w:val="0"/>
          <w:numId w:val="3"/>
        </w:numPr>
      </w:pPr>
      <w:r>
        <w:rPr/>
        <w:t xml:space="preserve">Об утверждении отчета об организации страховой защиты ОАО «РусГидро» в 2014 году.</w:t>
      </w:r>
    </w:p>
    <w:p>
      <w:pPr/>
      <w:r>
        <w:rPr/>
        <w:t xml:space="preserve">      </w:t>
      </w:r>
    </w:p>
    <w:p>
      <w:pPr>
        <w:numPr>
          <w:ilvl w:val="0"/>
          <w:numId w:val="3"/>
        </w:numPr>
      </w:pPr>
      <w:r>
        <w:rPr/>
        <w:t xml:space="preserve">Об определении позиции ОАО «РусГидро» (представителей ОАО «РусГидро») по вопросам повесток дня органов управления дочерних и зависимых хозяйственных обществ.</w:t>
      </w:r>
    </w:p>
    <w:p>
      <w:pPr/>
      <w:r>
        <w:rPr/>
        <w:t xml:space="preserve">      </w:t>
      </w:r>
    </w:p>
    <w:p>
      <w:pPr>
        <w:numPr>
          <w:ilvl w:val="0"/>
          <w:numId w:val="3"/>
        </w:numPr>
      </w:pPr>
      <w:r>
        <w:rPr/>
        <w:t xml:space="preserve">О формировании Правления ОАО «РусГидро».</w:t>
      </w:r>
    </w:p>
    <w:p>
      <w:pPr/>
      <w:r>
        <w:rPr/>
        <w:t xml:space="preserve">  </w:t>
      </w:r>
    </w:p>
    <w:p>
      <w:pPr/>
    </w:p>
    <w:p>
      <w:pPr/>
      <w:r>
        <w:rPr/>
        <w:t xml:space="preserve">Информация об итогах заседания будет раскрыта в установленном порядке. </w:t>
      </w:r>
    </w:p>
    <w:p>
      <w:r>
        <w:br w:type="page"/>
      </w:r>
    </w:p>
    <w:p>
      <w:pPr>
        <w:pStyle w:val="Heading1"/>
      </w:pPr>
      <w:bookmarkStart w:id="41" w:name="_Toc41"/>
      <w:r>
        <w:t>17.03.2015 На очередном заседании Совета директоров РусГидро</w:t>
      </w:r>
      <w:bookmarkEnd w:id="41"/>
    </w:p>
    <w:p>
      <w:hyperlink r:id="rId73" w:history="1">
        <w:r>
          <w:t xml:space="preserve">http://rushydro.ru/press/news/96713.html</w:t>
        </w:r>
      </w:hyperlink>
    </w:p>
    <w:p>
      <w:pPr/>
      <w:r>
        <w:rPr/>
        <w:t xml:space="preserve">17.03.2015</w:t>
      </w:r>
    </w:p>
    <w:p>
      <w:pPr/>
      <w:r>
        <w:rPr/>
        <w:t xml:space="preserve">16 марта 2015 года состоялось заседание Совета директоров ОАО «РусГидро» в заочной форме.  </w:t>
      </w:r>
    </w:p>
    <w:p>
      <w:pPr/>
      <w:r>
        <w:rPr/>
        <w:t xml:space="preserve">***  </w:t>
      </w:r>
    </w:p>
    <w:p>
      <w:pPr/>
      <w:r>
        <w:rPr/>
        <w:t xml:space="preserve">В рамках вопроса № 3 «О формировании Правления ОАО «РусГидро» рассматривался ряд подвопросов.  </w:t>
      </w:r>
    </w:p>
    <w:p>
      <w:pPr/>
      <w:r>
        <w:rPr/>
        <w:t xml:space="preserve">***  </w:t>
      </w:r>
    </w:p>
    <w:p>
      <w:pPr/>
      <w:r>
        <w:rPr/>
        <w:t xml:space="preserve">Совет директоров определил количественный состав Правления Общества - 6 человек и избрал в его состав с 16.03.2015 заместителя генерального директора по экономике, инвестициям и закупочной деятельности ОАО «РусГидро» Кирова Сергея Анатольевича.  </w:t>
      </w:r>
    </w:p>
    <w:p>
      <w:pPr/>
      <w:r>
        <w:rPr/>
        <w:t xml:space="preserve">Расширение состава Правления обусловлено необходимостью усиления финансово-экономического блока РусГидро в условиях неблагоприятной экономической конъюнктуры.  </w:t>
      </w:r>
    </w:p>
    <w:p>
      <w:pPr/>
      <w:r>
        <w:rPr/>
        <w:t xml:space="preserve">Совет директоров согласовал совмещение Кировым С.А. должности член Совета директоров в следующих обществах:  </w:t>
      </w:r>
    </w:p>
    <w:p>
      <w:pPr>
        <w:numPr>
          <w:ilvl w:val="0"/>
          <w:numId w:val="2"/>
        </w:numPr>
      </w:pPr>
      <w:r>
        <w:rPr/>
        <w:t xml:space="preserve">ЗАО «Верхне-Нарынские ГЭС»;</w:t>
      </w:r>
    </w:p>
    <w:p>
      <w:pPr/>
      <w:r>
        <w:rPr/>
        <w:t xml:space="preserve">      </w:t>
      </w:r>
    </w:p>
    <w:p>
      <w:pPr>
        <w:numPr>
          <w:ilvl w:val="0"/>
          <w:numId w:val="2"/>
        </w:numPr>
      </w:pPr>
      <w:r>
        <w:rPr/>
        <w:t xml:space="preserve">ОАО «ВНИИГ им. Б.Е.Веденеева»; </w:t>
      </w:r>
    </w:p>
    <w:p>
      <w:pPr/>
      <w:r>
        <w:rPr/>
        <w:t xml:space="preserve">      </w:t>
      </w:r>
    </w:p>
    <w:p>
      <w:pPr>
        <w:numPr>
          <w:ilvl w:val="0"/>
          <w:numId w:val="2"/>
        </w:numPr>
      </w:pPr>
      <w:r>
        <w:rPr/>
        <w:t xml:space="preserve">ОАО «Геотерм»;</w:t>
      </w:r>
    </w:p>
    <w:p>
      <w:pPr/>
      <w:r>
        <w:rPr/>
        <w:t xml:space="preserve">      </w:t>
      </w:r>
    </w:p>
    <w:p>
      <w:pPr>
        <w:numPr>
          <w:ilvl w:val="0"/>
          <w:numId w:val="2"/>
        </w:numPr>
      </w:pPr>
      <w:r>
        <w:rPr/>
        <w:t xml:space="preserve">ОАО «Гидроремонт-ВКК»; </w:t>
      </w:r>
    </w:p>
    <w:p>
      <w:pPr/>
      <w:r>
        <w:rPr/>
        <w:t xml:space="preserve">      </w:t>
      </w:r>
    </w:p>
    <w:p>
      <w:pPr>
        <w:numPr>
          <w:ilvl w:val="0"/>
          <w:numId w:val="2"/>
        </w:numPr>
      </w:pPr>
      <w:r>
        <w:rPr/>
        <w:t xml:space="preserve">ОАО «Зарамагские ГЭС»; </w:t>
      </w:r>
    </w:p>
    <w:p>
      <w:pPr/>
      <w:r>
        <w:rPr/>
        <w:t xml:space="preserve">      </w:t>
      </w:r>
    </w:p>
    <w:p>
      <w:pPr>
        <w:numPr>
          <w:ilvl w:val="0"/>
          <w:numId w:val="2"/>
        </w:numPr>
      </w:pPr>
      <w:r>
        <w:rPr/>
        <w:t xml:space="preserve">ОАО «Институт Гидропроект»; </w:t>
      </w:r>
    </w:p>
    <w:p>
      <w:pPr/>
      <w:r>
        <w:rPr/>
        <w:t xml:space="preserve">      </w:t>
      </w:r>
    </w:p>
    <w:p>
      <w:pPr>
        <w:numPr>
          <w:ilvl w:val="0"/>
          <w:numId w:val="2"/>
        </w:numPr>
      </w:pPr>
      <w:r>
        <w:rPr/>
        <w:t xml:space="preserve">ОАО «Колымаэнерго»; </w:t>
      </w:r>
    </w:p>
    <w:p>
      <w:pPr/>
      <w:r>
        <w:rPr/>
        <w:t xml:space="preserve">      </w:t>
      </w:r>
    </w:p>
    <w:p>
      <w:pPr>
        <w:numPr>
          <w:ilvl w:val="0"/>
          <w:numId w:val="2"/>
        </w:numPr>
      </w:pPr>
      <w:r>
        <w:rPr/>
        <w:t xml:space="preserve">ОАО «Красноярскэнергосбыт»; </w:t>
      </w:r>
    </w:p>
    <w:p>
      <w:pPr/>
      <w:r>
        <w:rPr/>
        <w:t xml:space="preserve">      </w:t>
      </w:r>
    </w:p>
    <w:p>
      <w:pPr>
        <w:numPr>
          <w:ilvl w:val="0"/>
          <w:numId w:val="2"/>
        </w:numPr>
      </w:pPr>
      <w:r>
        <w:rPr/>
        <w:t xml:space="preserve">ЗАО «Малая Дмитровка»; </w:t>
      </w:r>
    </w:p>
    <w:p>
      <w:pPr/>
      <w:r>
        <w:rPr/>
        <w:t xml:space="preserve">      </w:t>
      </w:r>
    </w:p>
    <w:p>
      <w:pPr>
        <w:numPr>
          <w:ilvl w:val="0"/>
          <w:numId w:val="2"/>
        </w:numPr>
      </w:pPr>
      <w:r>
        <w:rPr/>
        <w:t xml:space="preserve">ЗАО «МЭК»; </w:t>
      </w:r>
    </w:p>
    <w:p>
      <w:pPr/>
      <w:r>
        <w:rPr/>
        <w:t xml:space="preserve">      </w:t>
      </w:r>
    </w:p>
    <w:p>
      <w:pPr>
        <w:numPr>
          <w:ilvl w:val="0"/>
          <w:numId w:val="2"/>
        </w:numPr>
      </w:pPr>
      <w:r>
        <w:rPr/>
        <w:t xml:space="preserve">ОАО «Мособлгидропроект»; </w:t>
      </w:r>
    </w:p>
    <w:p>
      <w:pPr/>
      <w:r>
        <w:rPr/>
        <w:t xml:space="preserve">      </w:t>
      </w:r>
    </w:p>
    <w:p>
      <w:pPr>
        <w:numPr>
          <w:ilvl w:val="0"/>
          <w:numId w:val="2"/>
        </w:numPr>
      </w:pPr>
      <w:r>
        <w:rPr/>
        <w:t xml:space="preserve">ОАО «НИИЭС»; </w:t>
      </w:r>
    </w:p>
    <w:p>
      <w:pPr/>
      <w:r>
        <w:rPr/>
        <w:t xml:space="preserve">      </w:t>
      </w:r>
    </w:p>
    <w:p>
      <w:pPr>
        <w:numPr>
          <w:ilvl w:val="0"/>
          <w:numId w:val="2"/>
        </w:numPr>
      </w:pPr>
      <w:r>
        <w:rPr/>
        <w:t xml:space="preserve">ОАО «РАО Энергетические системы Востока»; </w:t>
      </w:r>
    </w:p>
    <w:p>
      <w:pPr/>
      <w:r>
        <w:rPr/>
        <w:t xml:space="preserve">      </w:t>
      </w:r>
    </w:p>
    <w:p>
      <w:pPr>
        <w:numPr>
          <w:ilvl w:val="0"/>
          <w:numId w:val="2"/>
        </w:numPr>
      </w:pPr>
      <w:r>
        <w:rPr/>
        <w:t xml:space="preserve">ОАО «РЭСК»; </w:t>
      </w:r>
    </w:p>
    <w:p>
      <w:pPr/>
      <w:r>
        <w:rPr/>
        <w:t xml:space="preserve">      </w:t>
      </w:r>
    </w:p>
    <w:p>
      <w:pPr>
        <w:numPr>
          <w:ilvl w:val="0"/>
          <w:numId w:val="2"/>
        </w:numPr>
      </w:pPr>
      <w:r>
        <w:rPr/>
        <w:t xml:space="preserve">ОАО «УК ГидроОГК»; </w:t>
      </w:r>
    </w:p>
    <w:p>
      <w:pPr/>
      <w:r>
        <w:rPr/>
        <w:t xml:space="preserve">      </w:t>
      </w:r>
    </w:p>
    <w:p>
      <w:pPr>
        <w:numPr>
          <w:ilvl w:val="0"/>
          <w:numId w:val="2"/>
        </w:numPr>
      </w:pPr>
      <w:r>
        <w:rPr/>
        <w:t xml:space="preserve">ОАО «ЦСО СШГЭС»; </w:t>
      </w:r>
    </w:p>
    <w:p>
      <w:pPr/>
      <w:r>
        <w:rPr/>
        <w:t xml:space="preserve">      </w:t>
      </w:r>
    </w:p>
    <w:p>
      <w:pPr>
        <w:numPr>
          <w:ilvl w:val="0"/>
          <w:numId w:val="2"/>
        </w:numPr>
      </w:pPr>
      <w:r>
        <w:rPr/>
        <w:t xml:space="preserve"> ОАО «Чувашская энергосбытовая компания»;</w:t>
      </w:r>
    </w:p>
    <w:p>
      <w:pPr/>
      <w:r>
        <w:rPr/>
        <w:t xml:space="preserve">      </w:t>
      </w:r>
    </w:p>
    <w:p>
      <w:pPr>
        <w:numPr>
          <w:ilvl w:val="0"/>
          <w:numId w:val="2"/>
        </w:numPr>
      </w:pPr>
      <w:r>
        <w:rPr/>
        <w:t xml:space="preserve"> ООО «ЭНЕКС»; </w:t>
      </w:r>
    </w:p>
    <w:p>
      <w:pPr/>
      <w:r>
        <w:rPr/>
        <w:t xml:space="preserve">      </w:t>
      </w:r>
    </w:p>
    <w:p>
      <w:pPr>
        <w:numPr>
          <w:ilvl w:val="0"/>
          <w:numId w:val="2"/>
        </w:numPr>
      </w:pPr>
      <w:r>
        <w:rPr/>
        <w:t xml:space="preserve"> ОАО «ЭСК РусГидро»; </w:t>
      </w:r>
    </w:p>
    <w:p>
      <w:pPr/>
      <w:r>
        <w:rPr/>
        <w:t xml:space="preserve">      </w:t>
      </w:r>
    </w:p>
    <w:p>
      <w:pPr>
        <w:numPr>
          <w:ilvl w:val="0"/>
          <w:numId w:val="2"/>
        </w:numPr>
      </w:pPr>
      <w:r>
        <w:rPr/>
        <w:t xml:space="preserve"> ООО «ЭСКБ».</w:t>
      </w:r>
    </w:p>
    <w:p>
      <w:pPr/>
      <w:r>
        <w:rPr/>
        <w:t xml:space="preserve">  </w:t>
      </w:r>
    </w:p>
    <w:p>
      <w:pPr/>
      <w:r>
        <w:rPr>
          <w:i/>
          <w:iCs/>
        </w:rPr>
        <w:t xml:space="preserve">Киров Сергей Анатольевич родился в 1976 году. В 1998 году окончил Пермскую государственную сельскохозяйственную академию им. академика Д.Н. Прянишникова с присвоением квалификации «Экономист». В 2004 году прошел обучение по программе «Экономика и менеджмент» в Региональном межотраслевом центре переподготовки кадров Пермского государственного технического университета.</w:t>
      </w:r>
    </w:p>
    <w:p>
      <w:pPr/>
      <w:r>
        <w:rPr>
          <w:i/>
          <w:iCs/>
        </w:rPr>
        <w:t xml:space="preserve">Стаж работы в энергетике – более 16 лет. В период с 1998 по 2003 гг. С.А. Киров работал в ОАО «Пермская ГРЭС» и последовательно занимал должности: инженер-экономист-финансист, инженер отдела ценных бумаг, инженер 2 категории, экономист 1 категории, начальник отдела контроля операций. С 2003 по 2004 гг. работал финансовым директором, а позже членом Правления ОАО «ПермГРЭСэнергоремонт», совмещая эту работу с руководством ДЗО Общества – ООО «МСК «ЭнергоАМЭКС». С 2004 по 2005 гг. – финансовый директор ОАО «Пермская ГРЭС». В период с 2005 по 2006 гг. – заместитель исполнительного директора по экономике и финансам, финансовый директор ОАО «Каширская ГРЭС-4». С 2006 по 2009 гг. последовательно занимал должности финансового директора, заместителя исполнительного директора по экономике и финансам, члена Правления ОАО «ОГК-1», а с 2009 по 2010 год совмещал основную работу с руководством ООО «ОГК-1 Финанс» (ДЗО Общества). С 2009 по 2010 гг. работал заместителем руководителя блока по инвестициям Проектной группы «Управление ОГК-1» ОАО «Интер РАО ЕЭС», заместителем руководителя блока экономики и инвестиционных программ ОАО «Интер РАО ЕЭС». В 2010 году С.А. Киров пришел на работу в ОАО «РусГидро» и до октября 2014 года работал в должности директора по экономике, совмещая эту работу с руководством ООО «Гидросервис». С октября 2014 по – настоящее время работает заместителем генерального директора по экономике, инвестициям и закупочной деятельности ОАО «РусГидро». Киров С.А. отмечен Благодарностью Президента Российской Федерации, Благодарностью Минэнерго России и другими наградами.</w:t>
      </w:r>
    </w:p>
    <w:p>
      <w:pPr/>
      <w:r>
        <w:rPr/>
        <w:t xml:space="preserve"> *** </w:t>
      </w:r>
    </w:p>
    <w:p>
      <w:r>
        <w:br w:type="page"/>
      </w:r>
    </w:p>
    <w:p>
      <w:pPr>
        <w:pStyle w:val="Heading1"/>
      </w:pPr>
      <w:bookmarkStart w:id="42" w:name="_Toc42"/>
      <w:r>
        <w:t>18.03.2015 На очередном заседании Совета директоров РусГидро</w:t>
      </w:r>
      <w:bookmarkEnd w:id="42"/>
    </w:p>
    <w:p>
      <w:hyperlink r:id="rId74" w:history="1">
        <w:r>
          <w:t xml:space="preserve">http://rushydro.ru/press/news/96723.html</w:t>
        </w:r>
      </w:hyperlink>
    </w:p>
    <w:p>
      <w:pPr/>
      <w:r>
        <w:rPr/>
        <w:t xml:space="preserve">18.03.2015</w:t>
      </w:r>
    </w:p>
    <w:p>
      <w:pPr/>
      <w:r>
        <w:rPr/>
        <w:t xml:space="preserve">16 марта 2015 года состоялось заседание Совета директоров ОАО «РусГидро» в заочной форме. </w:t>
      </w:r>
    </w:p>
    <w:p>
      <w:pPr/>
      <w:r>
        <w:rPr/>
        <w:t xml:space="preserve">  </w:t>
      </w:r>
    </w:p>
    <w:p>
      <w:pPr/>
      <w:r>
        <w:rPr/>
        <w:t xml:space="preserve">*** </w:t>
      </w:r>
    </w:p>
    <w:p>
      <w:pPr/>
      <w:r>
        <w:rPr/>
        <w:t xml:space="preserve"> </w:t>
      </w:r>
    </w:p>
    <w:p>
      <w:pPr/>
    </w:p>
    <w:p>
      <w:pPr/>
      <w:r>
        <w:rPr/>
        <w:t xml:space="preserve"> Совет директоров утвердил отчет об организации страховой защиты ОАО «РусГидро»  в 2014 году. </w:t>
      </w:r>
    </w:p>
    <w:p>
      <w:pPr/>
      <w:r>
        <w:rPr/>
        <w:t xml:space="preserve">  </w:t>
      </w:r>
    </w:p>
    <w:p>
      <w:pPr/>
      <w:r>
        <w:rPr/>
        <w:t xml:space="preserve">В 2014 году затраты на страхование составили 1 004 738 тыс. руб., что на 0,68 % меньше запланированного объема. Отклонение от плановых величин обусловлено, в частности, снижением количества транспортных средств, подлежащих страхованию, и изменением категорий застрахованных по добровольному страхованию от несчастных случаев и болезней в связи с оптимизацией оргструктуры. </w:t>
      </w:r>
    </w:p>
    <w:p>
      <w:pPr/>
      <w:r>
        <w:rPr/>
        <w:t xml:space="preserve">  </w:t>
      </w:r>
    </w:p>
    <w:p>
      <w:pPr/>
      <w:r>
        <w:rPr/>
        <w:t xml:space="preserve">*** </w:t>
      </w:r>
    </w:p>
    <w:p>
      <w:pPr/>
      <w:r>
        <w:rPr/>
        <w:t xml:space="preserve">  </w:t>
      </w:r>
    </w:p>
    <w:p>
      <w:pPr/>
      <w:r>
        <w:rPr/>
        <w:t xml:space="preserve">Совет директоров поручил представителям ОАО «РусГидро» на Общем собрании акционеров ОАО «ТК РусГидро» голосовать за реорганизацию ОАО «Транспортная компания РусГидро» (ТК РусГидро) путем присоединения к нему ООО «Московская Транспортная Компания РусГидро» (МТК РусГидро) и утвердил договор о присоединении. </w:t>
      </w:r>
    </w:p>
    <w:p>
      <w:pPr/>
      <w:r>
        <w:rPr/>
        <w:t xml:space="preserve">  </w:t>
      </w:r>
    </w:p>
    <w:p>
      <w:pPr/>
      <w:r>
        <w:rPr/>
        <w:t xml:space="preserve">Доля участия ОАО «РусГидро» в ОАО «ТК РусГидро» не изменится и составит 100% уставного капитала. </w:t>
      </w:r>
    </w:p>
    <w:p>
      <w:pPr/>
      <w:r>
        <w:rPr/>
        <w:t xml:space="preserve">  </w:t>
      </w:r>
    </w:p>
    <w:p>
      <w:pPr/>
      <w:r>
        <w:rPr/>
        <w:t xml:space="preserve">Реорганизация ОАО «ТК РусГидро» путем присоединения к нему ООО «МТК РусГидро» осуществляется в рамках объединения транспортного хозяйства ОАО «РусГидро», оптимизации затрат, повышения эффективности обеспечения транспортом Общества и ДЗО и унификации бизнес-процессов. </w:t>
      </w:r>
    </w:p>
    <w:p>
      <w:pPr/>
      <w:r>
        <w:rPr/>
        <w:t xml:space="preserve">  </w:t>
      </w:r>
    </w:p>
    <w:p>
      <w:pPr/>
      <w:r>
        <w:rPr/>
        <w:t xml:space="preserve">*** </w:t>
      </w:r>
    </w:p>
    <w:p>
      <w:pPr/>
      <w:r>
        <w:rPr/>
        <w:t xml:space="preserve"> </w:t>
      </w:r>
    </w:p>
    <w:p>
      <w:r>
        <w:br w:type="page"/>
      </w:r>
    </w:p>
    <w:p>
      <w:pPr>
        <w:pStyle w:val="Heading1"/>
      </w:pPr>
      <w:bookmarkStart w:id="43" w:name="_Toc43"/>
      <w:r>
        <w:t>20.03.2015 РусГидро опубликует 25 марта 2015 года результаты по МСФО за 2014 год</w:t>
      </w:r>
      <w:bookmarkEnd w:id="43"/>
    </w:p>
    <w:p>
      <w:hyperlink r:id="rId75" w:history="1">
        <w:r>
          <w:t xml:space="preserve">http://rushydro.ru/press/news/96744.html</w:t>
        </w:r>
      </w:hyperlink>
    </w:p>
    <w:p>
      <w:pPr/>
      <w:r>
        <w:rPr/>
        <w:t xml:space="preserve">20.03.2015</w:t>
      </w:r>
    </w:p>
    <w:p>
      <w:pPr/>
      <w:r>
        <w:rPr/>
        <w:t xml:space="preserve"> ОАО «РусГидро» (MICEX-RTS, LSE: HYDR; OTCQX: RSHYY) планирует опубликовать консолидированную финансовую отчетность за 2014 год, подготовленную в соответствии с Международными стандартами финансовой отчетности (МСФО), в среду, 25 марта 2015 года.   </w:t>
      </w:r>
    </w:p>
    <w:p>
      <w:pPr/>
      <w:r>
        <w:rPr/>
        <w:t xml:space="preserve"> Финансовые результаты будут опубликованы на корпоративном сайте компании после 13.00 по московскому времени. Также в 16.00 по московскому времени состоится конференц-звонок с презентацией финансовых результатов на английском языке. Звонок будет проводить Джордж Рижинашвили, член Правления, первый заместитель Генерального директора, Дмитрий Финкель, главный бухгалтер, и другие представители менеджмента Компании.   </w:t>
      </w:r>
    </w:p>
    <w:p>
      <w:pPr/>
      <w:r>
        <w:rPr>
          <w:i/>
          <w:iCs/>
        </w:rPr>
        <w:t xml:space="preserve">Номера для участия в конференц-звонке:</w:t>
      </w:r>
    </w:p>
    <w:p>
      <w:pPr/>
      <w:r>
        <w:rPr/>
        <w:t xml:space="preserve"> +7 (499) 677 1036   </w:t>
      </w:r>
    </w:p>
    <w:p>
      <w:pPr/>
      <w:r>
        <w:rPr/>
        <w:t xml:space="preserve"> 8 10 8002 097 2044   </w:t>
      </w:r>
    </w:p>
    <w:p>
      <w:pPr/>
      <w:r>
        <w:rPr/>
        <w:t xml:space="preserve"> Код конференции: 8744016   </w:t>
      </w:r>
    </w:p>
    <w:p>
      <w:pPr/>
      <w:r>
        <w:rPr/>
        <w:t xml:space="preserve"> Просим вас подключиться к конференц-звонку за 10-15 минут до его начала.   </w:t>
      </w:r>
    </w:p>
    <w:p>
      <w:pPr/>
      <w:r>
        <w:rPr/>
        <w:t xml:space="preserve"> Повторное воспроизведение звонка будет доступно в течение 7 дней с даты его проведения по номеру:   </w:t>
      </w:r>
    </w:p>
    <w:p>
      <w:pPr/>
      <w:r>
        <w:rPr/>
        <w:t xml:space="preserve"> +7 (499) 677 1064   </w:t>
      </w:r>
    </w:p>
    <w:p>
      <w:pPr/>
      <w:r>
        <w:rPr/>
        <w:t xml:space="preserve"> Код конференции: 8744016   </w:t>
      </w:r>
    </w:p>
    <w:p>
      <w:pPr/>
      <w:r>
        <w:rPr/>
        <w:t xml:space="preserve"> ***   </w:t>
      </w:r>
    </w:p>
    <w:p>
      <w:pPr/>
      <w:r>
        <w:rPr>
          <w:i/>
          <w:iCs/>
        </w:rPr>
        <w:t xml:space="preserve">Предварительная информация об итогах проведения проверки активов Группы «РусГидро» на обесценение</w:t>
      </w:r>
    </w:p>
    <w:p>
      <w:pPr/>
      <w:r>
        <w:rPr/>
        <w:t xml:space="preserve"> По итогам проведения проверки активов Группы «РусГидро» на обесценение были выявлены и включены в финансовую отчетность убытки от обесценения на сумму, превышающую 17 млрд рублей. Необходимо отметить, что данные убытки являются неденежными; показатель скорректированной чистой прибыли отражает прибыль, обеспеченную денежной составляющей.   </w:t>
      </w:r>
    </w:p>
    <w:p>
      <w:pPr/>
      <w:r>
        <w:rPr/>
        <w:t xml:space="preserve"> Из указанной суммы почти 9 млрд рублей составил убыток от экономического обесценения основных средств. Убыток был признан в основном в отношении поступления основных средств по единицам, генерирующим денежные средства, обесцененным в предыдущие периоды. Около 6,5 млрд рублей составил убыток от обесценения дебиторской задолженности – в основном, по реализации электрической и тепловой энергии. Резерв под обесценение дебиторской задолженности оценивался с учетом индивидуальной специфики покупателей, динамики платежей, последующей оплаты после отчетной даты, а также анализа прогноза будущих поступлений денежных средств. Также около 1,5 млрд рублей составил убыток от обесценения акций ОАО «Интер РАО», которыми владеет Группа «РусГидро», сформированный в связи с продолжающимся снижением котировок.   </w:t>
      </w:r>
    </w:p>
    <w:p>
      <w:pPr/>
      <w:r>
        <w:rPr/>
        <w:t xml:space="preserve"> </w:t>
      </w:r>
    </w:p>
    <w:p>
      <w:r>
        <w:br w:type="page"/>
      </w:r>
    </w:p>
    <w:p>
      <w:pPr>
        <w:pStyle w:val="Heading1"/>
      </w:pPr>
      <w:bookmarkStart w:id="44" w:name="_Toc44"/>
      <w:r>
        <w:t>20.03.2015 31 марта 2015 года состоится очередное заседание Совета директоров РусГидро </w:t>
      </w:r>
      <w:bookmarkEnd w:id="44"/>
    </w:p>
    <w:p>
      <w:hyperlink r:id="rId76" w:history="1">
        <w:r>
          <w:t xml:space="preserve">http://rushydro.ru/press/news/96754.html</w:t>
        </w:r>
      </w:hyperlink>
    </w:p>
    <w:p>
      <w:pPr/>
      <w:r>
        <w:rPr/>
        <w:t xml:space="preserve">20.03.2015</w:t>
      </w:r>
    </w:p>
    <w:p>
      <w:pPr/>
      <w:r>
        <w:rPr/>
        <w:t xml:space="preserve">ОАО «РусГидро» (MOEX, LSE: HYDR; OTCQX: RSHYY) объявляет о проведении 31 марта 2015 года заседания Совета директоров в заочной форме. </w:t>
      </w:r>
    </w:p>
    <w:p>
      <w:pPr/>
      <w:r>
        <w:rPr/>
        <w:t xml:space="preserve">  </w:t>
      </w:r>
    </w:p>
    <w:p>
      <w:pPr/>
      <w:r>
        <w:rPr/>
        <w:t xml:space="preserve">Повестка дня заседания включает следующие вопросы: </w:t>
      </w:r>
    </w:p>
    <w:p>
      <w:pPr/>
      <w:r>
        <w:rPr/>
        <w:t xml:space="preserve"> </w:t>
      </w:r>
    </w:p>
    <w:p>
      <w:pPr>
        <w:numPr>
          <w:ilvl w:val="0"/>
          <w:numId w:val="3"/>
        </w:numPr>
      </w:pPr>
      <w:r>
        <w:rPr/>
        <w:t xml:space="preserve">О приоритетных направлениях деятельности Общества.</w:t>
      </w:r>
    </w:p>
    <w:p>
      <w:pPr/>
      <w:r>
        <w:rPr/>
        <w:t xml:space="preserve">   </w:t>
      </w:r>
    </w:p>
    <w:p>
      <w:pPr>
        <w:numPr>
          <w:ilvl w:val="0"/>
          <w:numId w:val="3"/>
        </w:numPr>
      </w:pPr>
      <w:r>
        <w:rPr/>
        <w:t xml:space="preserve">Об утверждении отчета об исполнении календарных планов введения в эксплуатацию объектов инвестиционной программы и отчета о проведении технического и ценового аудита инвестиционных проектов, содержащих результаты сводного анализа по проведенным аудитам и вводы по итогам общественного и экспертного обсуждения за 2014 год.</w:t>
      </w:r>
    </w:p>
    <w:p>
      <w:pPr/>
      <w:r>
        <w:rPr/>
        <w:t xml:space="preserve">   </w:t>
      </w:r>
    </w:p>
    <w:p>
      <w:pPr>
        <w:numPr>
          <w:ilvl w:val="0"/>
          <w:numId w:val="3"/>
        </w:numPr>
      </w:pPr>
      <w:r>
        <w:rPr/>
        <w:t xml:space="preserve">Об отчете о реализации Программы комплексного развития инфраструктуры поселка городского типа Черемушки на 2010-2014 гг. в 2014 году.</w:t>
      </w:r>
    </w:p>
    <w:p>
      <w:pPr/>
      <w:r>
        <w:rPr/>
        <w:t xml:space="preserve">   </w:t>
      </w:r>
    </w:p>
    <w:p>
      <w:pPr>
        <w:numPr>
          <w:ilvl w:val="0"/>
          <w:numId w:val="3"/>
        </w:numPr>
      </w:pPr>
      <w:r>
        <w:rPr/>
        <w:t xml:space="preserve">О внесении изменений в Долгосрочную программу развития Группы «РусГидро».</w:t>
      </w:r>
    </w:p>
    <w:p>
      <w:pPr/>
      <w:r>
        <w:rPr/>
        <w:t xml:space="preserve"> </w:t>
      </w:r>
    </w:p>
    <w:p>
      <w:pPr/>
      <w:r>
        <w:rPr/>
        <w:t xml:space="preserve"> </w:t>
      </w:r>
    </w:p>
    <w:p>
      <w:pPr/>
      <w:r>
        <w:rPr/>
        <w:t xml:space="preserve"> </w:t>
      </w:r>
    </w:p>
    <w:p>
      <w:pPr/>
      <w:r>
        <w:rPr/>
        <w:t xml:space="preserve">Информация об итогах заседания будет раскрыта в установленном порядке. </w:t>
      </w:r>
    </w:p>
    <w:p>
      <w:pPr/>
      <w:r>
        <w:rPr/>
        <w:t xml:space="preserve"> </w:t>
      </w:r>
    </w:p>
    <w:p>
      <w:r>
        <w:br w:type="page"/>
      </w:r>
    </w:p>
    <w:p>
      <w:pPr>
        <w:pStyle w:val="Heading1"/>
      </w:pPr>
      <w:bookmarkStart w:id="45" w:name="_Toc45"/>
      <w:r>
        <w:t>25.03.2015 РусГидро благоустроит набережную Енисея в поселке гидроэнергетиков Черемушки </w:t>
      </w:r>
      <w:bookmarkEnd w:id="45"/>
    </w:p>
    <w:p>
      <w:hyperlink r:id="rId77" w:history="1">
        <w:r>
          <w:t xml:space="preserve">http://rushydro.ru/press/news/96785.html</w:t>
        </w:r>
      </w:hyperlink>
    </w:p>
    <w:p>
      <w:pPr/>
      <w:r>
        <w:rPr/>
        <w:t xml:space="preserve">25.03.2015</w:t>
      </w:r>
    </w:p>
    <w:p>
      <w:pPr/>
      <w:r>
        <w:rPr/>
        <w:t xml:space="preserve">РусГидро после завершения в 2014 году комплексной реконструкции Саяно-Шушенской ГЭС продолжает улучшать условия жизни гидроэнергетиков и всех жителей рабочего поселка Черемушки. В нем стартовал новый строительный проект – при финансовой поддержке компании будет благоустроена набережная реки Енисей. Все работы по укреплению берегов и облагораживанию зоны отдыха строители планирует завершить в течение двух ближайших лет. </w:t>
      </w:r>
    </w:p>
    <w:p>
      <w:pPr/>
      <w:r>
        <w:rPr/>
        <w:t xml:space="preserve">  </w:t>
      </w:r>
    </w:p>
    <w:p>
      <w:pPr/>
      <w:r>
        <w:rPr/>
        <w:t xml:space="preserve">Новая набережная длиной 1,82 км раскинется от старого железнодорожного моста до ручья Черемуховый. Согласно проекту на всем ее протяжении вдоль берега Енисея появятся ограждения, вымощенные тротуарные дорожки со скамейками и урнами, будут установлены уличные светильники. Кроме того, на набережной возведут четыре смотровые площадки и два спуска к воде, а в районе центральной площади Черемушек предполагается строительство детской площадки и зоны отдыха. На сегодняшний день на берегу реки уже начались подготовительные работы для благоустройства набережной. Строители приступили к очистке прибрежной зоны от мелкой растительности, ведется выемка грунта на территории будущих смотровых площадок. </w:t>
      </w:r>
    </w:p>
    <w:p>
      <w:pPr/>
      <w:r>
        <w:rPr/>
        <w:t xml:space="preserve">  </w:t>
      </w:r>
    </w:p>
    <w:p>
      <w:pPr/>
      <w:r>
        <w:rPr/>
        <w:t xml:space="preserve">Благоустройство набережной – не первый проект РусГидро в поселке гидроэнергетиков. Продолжается Программа комплексного развития социальной инфраструктуры поселка Черемушки, стартовавшая в 2010 году. Она была разработана и реализуется РусГидро совместно с Правительством Республики Хакасия при участии администрации города Саяногорска. </w:t>
      </w:r>
    </w:p>
    <w:p>
      <w:pPr/>
      <w:r>
        <w:rPr/>
        <w:t xml:space="preserve">  </w:t>
      </w:r>
    </w:p>
    <w:p>
      <w:pPr/>
      <w:r>
        <w:rPr/>
        <w:t xml:space="preserve">В результате реализации программы выполнен капитальный ремонт и комплексное оснащение средней школы №2 (Лицея «Эврика»), общежития для студентов Саяно-Шушенского филиала Сибирского федерального университета (СШФ СФУ), Общественного объединения «Клуб ветеранов «Мудрость», помещений Молодежного центра и воскресной школы, произведен ремонт здания и спортивного зала средней школы №1 и двух детских садов. Введены в эксплуатацию Физкультурно-спортивный комплекс и здание поликлиники, реконструированы здания поселкового отделения станции скорой помощи и дневного стационара. В нескольких дворах жилых многоэтажных домов поселка появились новые детские игровые площадки. Отреставрированы центральная площадь посёлка перед ДК Энергетик, проезды и автомобильные дороги. </w:t>
      </w:r>
    </w:p>
    <w:p>
      <w:pPr/>
      <w:r>
        <w:rPr/>
        <w:t xml:space="preserve">   </w:t>
      </w:r>
    </w:p>
    <w:p>
      <w:pPr/>
      <w:r>
        <w:rPr>
          <w:i/>
          <w:iCs/>
        </w:rPr>
        <w:t xml:space="preserve">Саяно-Шушенская ГЭС расположена в посёлке Черемушки (возле города Саяногорск) в Республике Хакасия и является самой мощной гидростанцией в России и одной из самых мощных в мире. Установленная мощность Саяно-Шушенской ГЭС — 6400 МВт, среднегодовая выработка 24 млрд кВт·ч. В здании ГЭС размещено 10 радиально-осевых гидроагрегатов мощностью 640 МВт каждый. После аварии 17 августа 2009 г, на станции была проведена комплексная реконструкция оборудования, завершившаяся в 2014 г. В результате реконструкции на ГЭС заменили все основное и вспомогательное оборудование. При этом срок службы новых гидроагрегатов увеличен до 40 лет (вместо прежних 30). Увеличен максимальный КПД гидротурбины, улучшены ее энергетические характеристики. Кроме того, турбины оснащены более эффективной системой технологических защит, действующих на автоматический останов агрегата в случае возникновения нештатных ситуаций.  </w:t>
      </w:r>
    </w:p>
    <w:p>
      <w:pPr/>
      <w:r>
        <w:rPr/>
        <w:t xml:space="preserve"> </w:t>
      </w:r>
    </w:p>
    <w:tbl>
      <w:tblGrid>
        <w:gridCol w:w="3000" w:type="dxa"/>
        <w:gridCol w:w="3000" w:type="dxa"/>
        <w:gridCol w:w="3000" w:type="dxa"/>
      </w:tblGrid>
      <w:tr>
        <w:trPr/>
        <w:tc>
          <w:tcPr>
            <w:tcW w:w="3000" w:type="dxa"/>
          </w:tcPr>
          <w:p>
            <w:pPr/>
            <w:r>
              <w:pict>
                <v:shape type="#_x0000_t75" style="width:218.23008849558px; height:120px; margin-left:0px; margin-top:0px; position:relative; mso-position-horizontal:center; mso-position-vertical:top; mso-position-horizontal-relative:column; mso-position-vertical-relative:line;">
                  <w10:wrap type="inline"/>
                  <v:imagedata r:id="rId78" o:title=""/>
                </v:shape>
              </w:pict>
            </w:r>
          </w:p>
        </w:tc>
        <w:tc>
          <w:tcPr>
            <w:tcW w:w="3000" w:type="dxa"/>
          </w:tcPr>
          <w:p>
            <w:pPr/>
            <w:r>
              <w:pict>
                <v:shape type="#_x0000_t75" style="width:205.95238095238px; height:120px; margin-left:0px; margin-top:0px; position:relative; mso-position-horizontal:center; mso-position-vertical:top; mso-position-horizontal-relative:column; mso-position-vertical-relative:line;">
                  <w10:wrap type="inline"/>
                  <v:imagedata r:id="rId79" o:title=""/>
                </v:shape>
              </w:pict>
            </w:r>
          </w:p>
        </w:tc>
        <w:tc>
          <w:tcPr>
            <w:tcW w:w="3000" w:type="dxa"/>
          </w:tcPr>
          <w:p>
            <w:pPr/>
            <w:r>
              <w:pict>
                <v:shape type="#_x0000_t75" style="width:219.7513321492px; height:120px; margin-left:0px; margin-top:0px; position:relative; mso-position-horizontal:center; mso-position-vertical:top; mso-position-horizontal-relative:column; mso-position-vertical-relative:line;">
                  <w10:wrap type="inline"/>
                  <v:imagedata r:id="rId80" o:title=""/>
                </v:shape>
              </w:pict>
            </w:r>
          </w:p>
        </w:tc>
      </w:tr>
      <w:tr>
        <w:trPr/>
        <w:tc>
          <w:tcPr>
            <w:tcW w:w="3000" w:type="dxa"/>
          </w:tcPr>
          <w:p>
            <w:pPr/>
            <w:r>
              <w:pict>
                <v:shape type="#_x0000_t75" style="width:188.62876254181px; height:120px; margin-left:0px; margin-top:0px; position:relative; mso-position-horizontal:center; mso-position-vertical:top; mso-position-horizontal-relative:column; mso-position-vertical-relative:line;">
                  <w10:wrap type="inline"/>
                  <v:imagedata r:id="rId81" o:title=""/>
                </v:shape>
              </w:pict>
            </w:r>
          </w:p>
        </w:tc>
      </w:tr>
    </w:tbl>
    <w:p>
      <w:r>
        <w:br w:type="page"/>
      </w:r>
    </w:p>
    <w:p>
      <w:pPr>
        <w:pStyle w:val="Heading1"/>
      </w:pPr>
      <w:bookmarkStart w:id="46" w:name="_Toc46"/>
      <w:r>
        <w:t>25.03.2015 Группа «РусГидро» публикует финансовые результаты по МСФО за 2014 год</w:t>
      </w:r>
      <w:bookmarkEnd w:id="46"/>
    </w:p>
    <w:p>
      <w:hyperlink r:id="rId82" w:history="1">
        <w:r>
          <w:t xml:space="preserve">http://rushydro.ru/press/news/96789.html</w:t>
        </w:r>
      </w:hyperlink>
    </w:p>
    <w:p>
      <w:pPr/>
      <w:r>
        <w:rPr/>
        <w:t xml:space="preserve">25.03.2015</w:t>
      </w:r>
    </w:p>
    <w:p>
      <w:pPr/>
      <w:r>
        <w:rPr/>
        <w:t xml:space="preserve"> </w:t>
      </w:r>
    </w:p>
    <w:p>
      <w:pPr/>
      <w:r>
        <w:rPr/>
        <w:t xml:space="preserve">Группа «РусГидро» (далее – «Группа»; торговый код на биржах MOEX, LSE: HYDR; внебиржевой площадке OTCQX: RSHYY) публикует консолидированную финансовую отчетность за 2014 год, подготовленную в соответствии с Международными стандартами финансовой отчетности (МСФО). </w:t>
      </w:r>
    </w:p>
    <w:p>
      <w:pPr/>
      <w:r>
        <w:rPr/>
        <w:t xml:space="preserve">  </w:t>
      </w:r>
    </w:p>
    <w:p>
      <w:pPr/>
      <w:r>
        <w:rPr>
          <w:i/>
          <w:iCs/>
        </w:rPr>
        <w:t xml:space="preserve">Ключевые результаты за 2014 год: </w:t>
      </w:r>
    </w:p>
    <w:p>
      <w:pPr/>
      <w:r>
        <w:rPr/>
        <w:t xml:space="preserve">  </w:t>
      </w:r>
    </w:p>
    <w:p>
      <w:pPr>
        <w:numPr>
          <w:ilvl w:val="0"/>
          <w:numId w:val="2"/>
        </w:numPr>
      </w:pPr>
      <w:r>
        <w:rPr/>
        <w:t xml:space="preserve">стабильные результаты на фоне снижения выработки ГЭС Группы на 12% в 2014 году, неиндексации тарифов на газ в ценовых зонах оптового рынка и ускорения инфляции в 4 квартале;</w:t>
      </w:r>
    </w:p>
    <w:p>
      <w:pPr/>
      <w:r>
        <w:rPr/>
        <w:t xml:space="preserve">   </w:t>
      </w:r>
    </w:p>
    <w:p>
      <w:pPr>
        <w:numPr>
          <w:ilvl w:val="0"/>
          <w:numId w:val="2"/>
        </w:numPr>
      </w:pPr>
      <w:r>
        <w:rPr/>
        <w:t xml:space="preserve">рост общей выручки в 4 квартале 2014 – на 7%, на – 4,6% в 2014 году;</w:t>
      </w:r>
    </w:p>
    <w:p>
      <w:pPr/>
      <w:r>
        <w:rPr/>
        <w:t xml:space="preserve">   </w:t>
      </w:r>
    </w:p>
    <w:p>
      <w:pPr>
        <w:numPr>
          <w:ilvl w:val="0"/>
          <w:numId w:val="2"/>
        </w:numPr>
      </w:pPr>
      <w:r>
        <w:rPr/>
        <w:t xml:space="preserve">EBITDA[1] в 4 квартале 2014 года – 21 742 млн рублей (-18,2%); за 2014 год – 73 249 млн рублей (-7,5%);</w:t>
      </w:r>
    </w:p>
    <w:p>
      <w:pPr/>
      <w:r>
        <w:rPr/>
        <w:t xml:space="preserve">   </w:t>
      </w:r>
    </w:p>
    <w:p>
      <w:pPr>
        <w:numPr>
          <w:ilvl w:val="0"/>
          <w:numId w:val="2"/>
        </w:numPr>
      </w:pPr>
      <w:r>
        <w:rPr/>
        <w:t xml:space="preserve">рост операционных расходов в 2014 году на 9,4%, в основном в результате увеличения расходов на вознаграждения работникам, распределение электроэнергии, амортизацию основных средств, а также покупную электроэнергию и мощность;</w:t>
      </w:r>
    </w:p>
    <w:p>
      <w:pPr/>
      <w:r>
        <w:rPr/>
        <w:t xml:space="preserve">   </w:t>
      </w:r>
    </w:p>
    <w:p>
      <w:pPr>
        <w:numPr>
          <w:ilvl w:val="0"/>
          <w:numId w:val="2"/>
        </w:numPr>
      </w:pPr>
      <w:r>
        <w:rPr/>
        <w:t xml:space="preserve">чистая прибыль за 2014 год – 24 131 млн рублей (+14,9%); скорректированная на неденежные статьи чистая прибыль[2] – 39 777 млн рублей (-24,5%);</w:t>
      </w:r>
    </w:p>
    <w:p>
      <w:pPr/>
      <w:r>
        <w:rPr/>
        <w:t xml:space="preserve">   </w:t>
      </w:r>
    </w:p>
    <w:p>
      <w:pPr>
        <w:numPr>
          <w:ilvl w:val="0"/>
          <w:numId w:val="2"/>
        </w:numPr>
      </w:pPr>
      <w:r>
        <w:rPr/>
        <w:t xml:space="preserve">средневзвешенная прибыль на акцию за 2014 год выросла на 8% до 0,0689 рублей;</w:t>
      </w:r>
    </w:p>
    <w:p>
      <w:pPr/>
      <w:r>
        <w:rPr/>
        <w:t xml:space="preserve">   </w:t>
      </w:r>
    </w:p>
    <w:p>
      <w:pPr>
        <w:numPr>
          <w:ilvl w:val="0"/>
          <w:numId w:val="2"/>
        </w:numPr>
      </w:pPr>
      <w:r>
        <w:rPr/>
        <w:t xml:space="preserve">в финансовую отчетность были включены неденежные убытки от обесценения основных средств, дебиторской задолженности и финансовых активов, имеющихся в наличии для продажи, на сумму 17 268 млн рублей;</w:t>
      </w:r>
    </w:p>
    <w:p>
      <w:pPr/>
      <w:r>
        <w:rPr/>
        <w:t xml:space="preserve">   </w:t>
      </w:r>
    </w:p>
    <w:p>
      <w:pPr>
        <w:numPr>
          <w:ilvl w:val="0"/>
          <w:numId w:val="2"/>
        </w:numPr>
      </w:pPr>
      <w:r>
        <w:rPr/>
        <w:t xml:space="preserve">капитальные расходы по Группе в 2014 году выросли на 32,4% до 93 022 млн рублей.</w:t>
      </w:r>
    </w:p>
    <w:p>
      <w:pPr/>
      <w:r>
        <w:rPr/>
        <w:t xml:space="preserve"> </w:t>
      </w:r>
    </w:p>
    <w:p>
      <w:pPr/>
      <w:r>
        <w:rPr/>
        <w:t xml:space="preserve"> </w:t>
      </w:r>
    </w:p>
    <w:p>
      <w:pPr/>
      <w:r>
        <w:rPr/>
        <w:t xml:space="preserve"> </w:t>
      </w:r>
    </w:p>
    <w:p>
      <w:pPr/>
      <w:r>
        <w:rPr>
          <w:i/>
          <w:iCs/>
        </w:rPr>
        <w:t xml:space="preserve">Основные финансовые результаты за 2014/2013 гг. (в млн рублей) </w:t>
      </w:r>
    </w:p>
    <w:p>
      <w:pPr/>
      <w:r>
        <w:rPr/>
        <w:t xml:space="preserve">  </w:t>
      </w:r>
    </w:p>
    <w:tbl>
      <w:tblGrid>
        <w:gridCol w:w="1286" w:type="dxa"/>
        <w:gridCol w:w="1286" w:type="dxa"/>
        <w:gridCol w:w="1286" w:type="dxa"/>
        <w:gridCol w:w="1286" w:type="dxa"/>
        <w:gridCol w:w="1286" w:type="dxa"/>
        <w:gridCol w:w="1286" w:type="dxa"/>
        <w:gridCol w:w="1286" w:type="dxa"/>
      </w:tblGrid>
      <w:tblPr>
        <w:tblW w:w="18000" w:type="auto"/>
        <w:tblBorders>
          <w:top w:val="single" w:sz="1" w:color="000000"/>
          <w:left w:val="single" w:sz="1" w:color="000000"/>
          <w:right w:val="single" w:sz="1" w:color="000000"/>
          <w:bottom w:val="single" w:sz="1" w:color="000000"/>
          <w:insideH w:val="single" w:sz="1" w:color="000000"/>
          <w:insideV w:val="single" w:sz="1" w:color="000000"/>
        </w:tblBorders>
      </w:tblPr>
      <w:tr>
        <w:trPr/>
        <w:tc>
          <w:tcPr>
            <w:tcW w:w="1286" w:type="dxa"/>
          </w:tcPr>
          <w:p>
            <w:pPr/>
            <w:r>
              <w:rPr/>
              <w:t xml:space="preserve">                </w:t>
            </w:r>
          </w:p>
        </w:tc>
        <w:tc>
          <w:tcPr>
            <w:tcW w:w="1286" w:type="dxa"/>
          </w:tcPr>
          <w:p>
            <w:pPr/>
            <w:r>
              <w:rPr/>
              <w:t xml:space="preserve">         </w:t>
            </w:r>
          </w:p>
          <w:p>
            <w:pPr/>
            <w:r>
              <w:rPr>
                <w:i/>
                <w:iCs/>
              </w:rPr>
              <w:t xml:space="preserve">2014 </w:t>
            </w:r>
          </w:p>
          <w:p>
            <w:pPr/>
            <w:r>
              <w:rPr/>
              <w:t xml:space="preserve">       </w:t>
            </w:r>
          </w:p>
        </w:tc>
        <w:tc>
          <w:tcPr>
            <w:tcW w:w="1286" w:type="dxa"/>
          </w:tcPr>
          <w:p>
            <w:pPr/>
            <w:r>
              <w:rPr/>
              <w:t xml:space="preserve">         </w:t>
            </w:r>
          </w:p>
          <w:p>
            <w:pPr/>
            <w:r>
              <w:rPr>
                <w:i/>
                <w:iCs/>
              </w:rPr>
              <w:t xml:space="preserve">2013 </w:t>
            </w:r>
          </w:p>
          <w:p>
            <w:pPr/>
            <w:r>
              <w:rPr/>
              <w:t xml:space="preserve">       </w:t>
            </w:r>
          </w:p>
        </w:tc>
        <w:tc>
          <w:tcPr>
            <w:tcW w:w="1286" w:type="dxa"/>
          </w:tcPr>
          <w:p>
            <w:pPr/>
            <w:r>
              <w:rPr/>
              <w:t xml:space="preserve">         </w:t>
            </w:r>
          </w:p>
          <w:p>
            <w:pPr/>
            <w:r>
              <w:rPr>
                <w:i/>
                <w:iCs/>
              </w:rPr>
              <w:t xml:space="preserve">Изм. </w:t>
            </w:r>
          </w:p>
          <w:p>
            <w:pPr/>
            <w:r>
              <w:rPr/>
              <w:t xml:space="preserve">       </w:t>
            </w:r>
          </w:p>
        </w:tc>
        <w:tc>
          <w:tcPr>
            <w:tcW w:w="1286" w:type="dxa"/>
          </w:tcPr>
          <w:p>
            <w:pPr/>
            <w:r>
              <w:rPr/>
              <w:t xml:space="preserve">         </w:t>
            </w:r>
          </w:p>
          <w:p>
            <w:pPr/>
            <w:r>
              <w:rPr>
                <w:i/>
                <w:iCs/>
              </w:rPr>
              <w:t xml:space="preserve">4кв/14 </w:t>
            </w:r>
          </w:p>
          <w:p>
            <w:pPr/>
            <w:r>
              <w:rPr/>
              <w:t xml:space="preserve">       </w:t>
            </w:r>
          </w:p>
        </w:tc>
        <w:tc>
          <w:tcPr>
            <w:tcW w:w="1286" w:type="dxa"/>
          </w:tcPr>
          <w:p>
            <w:pPr/>
            <w:r>
              <w:rPr/>
              <w:t xml:space="preserve">         </w:t>
            </w:r>
          </w:p>
          <w:p>
            <w:pPr/>
            <w:r>
              <w:rPr>
                <w:i/>
                <w:iCs/>
              </w:rPr>
              <w:t xml:space="preserve">4кв/13</w:t>
            </w:r>
          </w:p>
          <w:p>
            <w:pPr/>
            <w:r>
              <w:rPr/>
              <w:t xml:space="preserve">       </w:t>
            </w:r>
          </w:p>
        </w:tc>
        <w:tc>
          <w:tcPr>
            <w:tcW w:w="1286" w:type="dxa"/>
          </w:tcPr>
          <w:p>
            <w:pPr/>
            <w:r>
              <w:rPr/>
              <w:t xml:space="preserve">         </w:t>
            </w:r>
          </w:p>
          <w:p>
            <w:pPr/>
            <w:r>
              <w:rPr>
                <w:i/>
                <w:iCs/>
              </w:rPr>
              <w:t xml:space="preserve">Изм.</w:t>
            </w:r>
          </w:p>
          <w:p>
            <w:pPr/>
            <w:r>
              <w:rPr/>
              <w:t xml:space="preserve">       </w:t>
            </w:r>
          </w:p>
        </w:tc>
      </w:tr>
      <w:tr>
        <w:trPr/>
        <w:tc>
          <w:tcPr>
            <w:tcW w:w="1286" w:type="dxa"/>
          </w:tcPr>
          <w:p>
            <w:pPr/>
            <w:r>
              <w:rPr/>
              <w:t xml:space="preserve">         </w:t>
            </w:r>
          </w:p>
          <w:p>
            <w:pPr/>
            <w:r>
              <w:rPr>
                <w:i/>
                <w:iCs/>
              </w:rPr>
              <w:t xml:space="preserve">Общая выручка, в т.ч. </w:t>
            </w:r>
          </w:p>
          <w:p>
            <w:pPr/>
            <w:r>
              <w:rPr/>
              <w:t xml:space="preserve">       </w:t>
            </w:r>
          </w:p>
        </w:tc>
        <w:tc>
          <w:tcPr>
            <w:tcW w:w="1286" w:type="dxa"/>
          </w:tcPr>
          <w:p>
            <w:pPr/>
            <w:r>
              <w:rPr/>
              <w:t xml:space="preserve">         </w:t>
            </w:r>
          </w:p>
          <w:p>
            <w:pPr/>
            <w:r>
              <w:rPr>
                <w:i/>
                <w:iCs/>
              </w:rPr>
              <w:t xml:space="preserve">341 988 </w:t>
            </w:r>
          </w:p>
          <w:p>
            <w:pPr/>
            <w:r>
              <w:rPr/>
              <w:t xml:space="preserve">       </w:t>
            </w:r>
          </w:p>
        </w:tc>
        <w:tc>
          <w:tcPr>
            <w:tcW w:w="1286" w:type="dxa"/>
          </w:tcPr>
          <w:p>
            <w:pPr/>
            <w:r>
              <w:rPr/>
              <w:t xml:space="preserve">         </w:t>
            </w:r>
          </w:p>
          <w:p>
            <w:pPr/>
            <w:r>
              <w:rPr>
                <w:i/>
                <w:iCs/>
              </w:rPr>
              <w:t xml:space="preserve">326 878 </w:t>
            </w:r>
          </w:p>
          <w:p>
            <w:pPr/>
            <w:r>
              <w:rPr/>
              <w:t xml:space="preserve">       </w:t>
            </w:r>
          </w:p>
        </w:tc>
        <w:tc>
          <w:tcPr>
            <w:tcW w:w="1286" w:type="dxa"/>
          </w:tcPr>
          <w:p>
            <w:pPr/>
            <w:r>
              <w:rPr/>
              <w:t xml:space="preserve">         </w:t>
            </w:r>
          </w:p>
          <w:p>
            <w:pPr/>
            <w:r>
              <w:rPr>
                <w:i/>
                <w:iCs/>
              </w:rPr>
              <w:t xml:space="preserve">4,6% </w:t>
            </w:r>
          </w:p>
          <w:p>
            <w:pPr/>
            <w:r>
              <w:rPr/>
              <w:t xml:space="preserve">       </w:t>
            </w:r>
          </w:p>
        </w:tc>
        <w:tc>
          <w:tcPr>
            <w:tcW w:w="1286" w:type="dxa"/>
          </w:tcPr>
          <w:p>
            <w:pPr/>
            <w:r>
              <w:rPr/>
              <w:t xml:space="preserve">         </w:t>
            </w:r>
          </w:p>
          <w:p>
            <w:pPr/>
            <w:r>
              <w:rPr>
                <w:i/>
                <w:iCs/>
              </w:rPr>
              <w:t xml:space="preserve">100</w:t>
            </w:r>
            <w:r>
              <w:rPr>
                <w:i/>
                <w:iCs/>
              </w:rPr>
              <w:t xml:space="preserve">847 </w:t>
            </w:r>
          </w:p>
          <w:p>
            <w:pPr/>
            <w:r>
              <w:rPr/>
              <w:t xml:space="preserve">       </w:t>
            </w:r>
          </w:p>
        </w:tc>
        <w:tc>
          <w:tcPr>
            <w:tcW w:w="1286" w:type="dxa"/>
          </w:tcPr>
          <w:p>
            <w:pPr/>
            <w:r>
              <w:rPr/>
              <w:t xml:space="preserve">         </w:t>
            </w:r>
          </w:p>
          <w:p>
            <w:pPr/>
            <w:r>
              <w:rPr>
                <w:i/>
                <w:iCs/>
              </w:rPr>
              <w:t xml:space="preserve">94</w:t>
            </w:r>
            <w:r>
              <w:rPr>
                <w:i/>
                <w:iCs/>
              </w:rPr>
              <w:t xml:space="preserve">209 </w:t>
            </w:r>
          </w:p>
          <w:p>
            <w:pPr/>
            <w:r>
              <w:rPr/>
              <w:t xml:space="preserve">       </w:t>
            </w:r>
          </w:p>
        </w:tc>
        <w:tc>
          <w:tcPr>
            <w:tcW w:w="1286" w:type="dxa"/>
          </w:tcPr>
          <w:p>
            <w:pPr/>
            <w:r>
              <w:rPr/>
              <w:t xml:space="preserve">         </w:t>
            </w:r>
          </w:p>
          <w:p>
            <w:pPr/>
            <w:r>
              <w:rPr>
                <w:i/>
                <w:iCs/>
              </w:rPr>
              <w:t xml:space="preserve">7</w:t>
            </w:r>
            <w:r>
              <w:rPr>
                <w:i/>
                <w:iCs/>
              </w:rPr>
              <w:t xml:space="preserve">,</w:t>
            </w:r>
            <w:r>
              <w:rPr>
                <w:i/>
                <w:iCs/>
              </w:rPr>
              <w:t xml:space="preserve">0% </w:t>
            </w:r>
          </w:p>
          <w:p>
            <w:pPr/>
            <w:r>
              <w:rPr/>
              <w:t xml:space="preserve">       </w:t>
            </w:r>
          </w:p>
        </w:tc>
      </w:tr>
      <w:tr>
        <w:trPr/>
        <w:tc>
          <w:tcPr>
            <w:tcW w:w="1286" w:type="dxa"/>
          </w:tcPr>
          <w:p>
            <w:pPr/>
            <w:r>
              <w:rPr/>
              <w:t xml:space="preserve">         </w:t>
            </w:r>
          </w:p>
          <w:p>
            <w:pPr/>
            <w:r>
              <w:rPr/>
              <w:t xml:space="preserve">Выручка </w:t>
            </w:r>
          </w:p>
          <w:p>
            <w:pPr/>
            <w:r>
              <w:rPr/>
              <w:t xml:space="preserve">       </w:t>
            </w:r>
          </w:p>
        </w:tc>
        <w:tc>
          <w:tcPr>
            <w:tcW w:w="1286" w:type="dxa"/>
          </w:tcPr>
          <w:p>
            <w:pPr/>
            <w:r>
              <w:rPr/>
              <w:t xml:space="preserve">         </w:t>
            </w:r>
          </w:p>
          <w:p>
            <w:pPr/>
            <w:r>
              <w:rPr/>
              <w:t xml:space="preserve">329 560 </w:t>
            </w:r>
          </w:p>
          <w:p>
            <w:pPr/>
            <w:r>
              <w:rPr/>
              <w:t xml:space="preserve">       </w:t>
            </w:r>
          </w:p>
        </w:tc>
        <w:tc>
          <w:tcPr>
            <w:tcW w:w="1286" w:type="dxa"/>
          </w:tcPr>
          <w:p>
            <w:pPr/>
            <w:r>
              <w:rPr/>
              <w:t xml:space="preserve">         </w:t>
            </w:r>
          </w:p>
          <w:p>
            <w:pPr/>
            <w:r>
              <w:rPr/>
              <w:t xml:space="preserve">313 632 </w:t>
            </w:r>
          </w:p>
          <w:p>
            <w:pPr/>
            <w:r>
              <w:rPr/>
              <w:t xml:space="preserve">       </w:t>
            </w:r>
          </w:p>
        </w:tc>
        <w:tc>
          <w:tcPr>
            <w:tcW w:w="1286" w:type="dxa"/>
          </w:tcPr>
          <w:p>
            <w:pPr/>
            <w:r>
              <w:rPr/>
              <w:t xml:space="preserve">         </w:t>
            </w:r>
          </w:p>
          <w:p>
            <w:pPr/>
            <w:r>
              <w:rPr/>
              <w:t xml:space="preserve">5,1% </w:t>
            </w:r>
          </w:p>
          <w:p>
            <w:pPr/>
            <w:r>
              <w:rPr/>
              <w:t xml:space="preserve">       </w:t>
            </w:r>
          </w:p>
        </w:tc>
        <w:tc>
          <w:tcPr>
            <w:tcW w:w="1286" w:type="dxa"/>
          </w:tcPr>
          <w:p>
            <w:pPr/>
            <w:r>
              <w:rPr/>
              <w:t xml:space="preserve">         </w:t>
            </w:r>
          </w:p>
          <w:p>
            <w:pPr/>
            <w:r>
              <w:rPr/>
              <w:t xml:space="preserve">96 252 </w:t>
            </w:r>
          </w:p>
          <w:p>
            <w:pPr/>
            <w:r>
              <w:rPr/>
              <w:t xml:space="preserve">       </w:t>
            </w:r>
          </w:p>
        </w:tc>
        <w:tc>
          <w:tcPr>
            <w:tcW w:w="1286" w:type="dxa"/>
          </w:tcPr>
          <w:p>
            <w:pPr/>
            <w:r>
              <w:rPr/>
              <w:t xml:space="preserve">         </w:t>
            </w:r>
          </w:p>
          <w:p>
            <w:pPr/>
            <w:r>
              <w:rPr/>
              <w:t xml:space="preserve">88 204 </w:t>
            </w:r>
          </w:p>
          <w:p>
            <w:pPr/>
            <w:r>
              <w:rPr/>
              <w:t xml:space="preserve">       </w:t>
            </w:r>
          </w:p>
        </w:tc>
        <w:tc>
          <w:tcPr>
            <w:tcW w:w="1286" w:type="dxa"/>
          </w:tcPr>
          <w:p>
            <w:pPr/>
            <w:r>
              <w:rPr/>
              <w:t xml:space="preserve">         </w:t>
            </w:r>
          </w:p>
          <w:p>
            <w:pPr/>
            <w:r>
              <w:rPr/>
              <w:t xml:space="preserve">9,1% </w:t>
            </w:r>
          </w:p>
          <w:p>
            <w:pPr/>
            <w:r>
              <w:rPr/>
              <w:t xml:space="preserve">       </w:t>
            </w:r>
          </w:p>
        </w:tc>
      </w:tr>
      <w:tr>
        <w:trPr/>
        <w:tc>
          <w:tcPr>
            <w:tcW w:w="1286" w:type="dxa"/>
          </w:tcPr>
          <w:p>
            <w:pPr/>
            <w:r>
              <w:rPr/>
              <w:t xml:space="preserve">         </w:t>
            </w:r>
          </w:p>
          <w:p>
            <w:pPr/>
            <w:r>
              <w:rPr/>
              <w:t xml:space="preserve">Государственные субсидии </w:t>
            </w:r>
          </w:p>
          <w:p>
            <w:pPr/>
            <w:r>
              <w:rPr/>
              <w:t xml:space="preserve">       </w:t>
            </w:r>
          </w:p>
        </w:tc>
        <w:tc>
          <w:tcPr>
            <w:tcW w:w="1286" w:type="dxa"/>
          </w:tcPr>
          <w:p>
            <w:pPr/>
            <w:r>
              <w:rPr/>
              <w:t xml:space="preserve">         </w:t>
            </w:r>
          </w:p>
          <w:p>
            <w:pPr/>
            <w:r>
              <w:rPr/>
              <w:t xml:space="preserve">12 428 </w:t>
            </w:r>
          </w:p>
          <w:p>
            <w:pPr/>
            <w:r>
              <w:rPr/>
              <w:t xml:space="preserve">       </w:t>
            </w:r>
          </w:p>
        </w:tc>
        <w:tc>
          <w:tcPr>
            <w:tcW w:w="1286" w:type="dxa"/>
          </w:tcPr>
          <w:p>
            <w:pPr/>
            <w:r>
              <w:rPr/>
              <w:t xml:space="preserve">         </w:t>
            </w:r>
          </w:p>
          <w:p>
            <w:pPr/>
            <w:r>
              <w:rPr/>
              <w:t xml:space="preserve">13 246 </w:t>
            </w:r>
          </w:p>
          <w:p>
            <w:pPr/>
            <w:r>
              <w:rPr/>
              <w:t xml:space="preserve">       </w:t>
            </w:r>
          </w:p>
        </w:tc>
        <w:tc>
          <w:tcPr>
            <w:tcW w:w="1286" w:type="dxa"/>
          </w:tcPr>
          <w:p>
            <w:pPr/>
            <w:r>
              <w:rPr/>
              <w:t xml:space="preserve">         </w:t>
            </w:r>
          </w:p>
          <w:p>
            <w:pPr/>
            <w:r>
              <w:rPr/>
              <w:t xml:space="preserve">-6,2% </w:t>
            </w:r>
          </w:p>
          <w:p>
            <w:pPr/>
            <w:r>
              <w:rPr/>
              <w:t xml:space="preserve">       </w:t>
            </w:r>
          </w:p>
        </w:tc>
        <w:tc>
          <w:tcPr>
            <w:tcW w:w="1286" w:type="dxa"/>
          </w:tcPr>
          <w:p>
            <w:pPr/>
            <w:r>
              <w:rPr/>
              <w:t xml:space="preserve">         </w:t>
            </w:r>
          </w:p>
          <w:p>
            <w:pPr/>
            <w:r>
              <w:rPr/>
              <w:t xml:space="preserve">4 595 </w:t>
            </w:r>
          </w:p>
          <w:p>
            <w:pPr/>
            <w:r>
              <w:rPr/>
              <w:t xml:space="preserve">       </w:t>
            </w:r>
          </w:p>
        </w:tc>
        <w:tc>
          <w:tcPr>
            <w:tcW w:w="1286" w:type="dxa"/>
          </w:tcPr>
          <w:p>
            <w:pPr/>
            <w:r>
              <w:rPr/>
              <w:t xml:space="preserve">         </w:t>
            </w:r>
          </w:p>
          <w:p>
            <w:pPr/>
            <w:r>
              <w:rPr/>
              <w:t xml:space="preserve">6 005 </w:t>
            </w:r>
          </w:p>
          <w:p>
            <w:pPr/>
            <w:r>
              <w:rPr/>
              <w:t xml:space="preserve">       </w:t>
            </w:r>
          </w:p>
        </w:tc>
        <w:tc>
          <w:tcPr>
            <w:tcW w:w="1286" w:type="dxa"/>
          </w:tcPr>
          <w:p>
            <w:pPr/>
            <w:r>
              <w:rPr/>
              <w:t xml:space="preserve">         </w:t>
            </w:r>
          </w:p>
          <w:p>
            <w:pPr/>
            <w:r>
              <w:rPr/>
              <w:t xml:space="preserve">-23,5% </w:t>
            </w:r>
          </w:p>
          <w:p>
            <w:pPr/>
            <w:r>
              <w:rPr/>
              <w:t xml:space="preserve">       </w:t>
            </w:r>
          </w:p>
        </w:tc>
      </w:tr>
      <w:tr>
        <w:trPr/>
        <w:tc>
          <w:tcPr>
            <w:tcW w:w="1286" w:type="dxa"/>
          </w:tcPr>
          <w:p>
            <w:pPr/>
            <w:r>
              <w:rPr/>
              <w:t xml:space="preserve">         </w:t>
            </w:r>
          </w:p>
          <w:p>
            <w:pPr/>
            <w:r>
              <w:rPr/>
              <w:t xml:space="preserve">Операционные расходы[3] </w:t>
            </w:r>
          </w:p>
          <w:p>
            <w:pPr/>
            <w:r>
              <w:rPr/>
              <w:t xml:space="preserve">       </w:t>
            </w:r>
          </w:p>
        </w:tc>
        <w:tc>
          <w:tcPr>
            <w:tcW w:w="1286" w:type="dxa"/>
          </w:tcPr>
          <w:p>
            <w:pPr/>
            <w:r>
              <w:rPr/>
              <w:t xml:space="preserve">         </w:t>
            </w:r>
          </w:p>
          <w:p>
            <w:pPr/>
            <w:r>
              <w:rPr/>
              <w:t xml:space="preserve">290 838 </w:t>
            </w:r>
          </w:p>
          <w:p>
            <w:pPr/>
            <w:r>
              <w:rPr/>
              <w:t xml:space="preserve">       </w:t>
            </w:r>
          </w:p>
        </w:tc>
        <w:tc>
          <w:tcPr>
            <w:tcW w:w="1286" w:type="dxa"/>
          </w:tcPr>
          <w:p>
            <w:pPr/>
            <w:r>
              <w:rPr/>
              <w:t xml:space="preserve">         </w:t>
            </w:r>
          </w:p>
          <w:p>
            <w:pPr/>
            <w:r>
              <w:rPr/>
              <w:t xml:space="preserve">265 763 </w:t>
            </w:r>
          </w:p>
          <w:p>
            <w:pPr/>
            <w:r>
              <w:rPr/>
              <w:t xml:space="preserve">       </w:t>
            </w:r>
          </w:p>
        </w:tc>
        <w:tc>
          <w:tcPr>
            <w:tcW w:w="1286" w:type="dxa"/>
          </w:tcPr>
          <w:p>
            <w:pPr/>
            <w:r>
              <w:rPr/>
              <w:t xml:space="preserve">         </w:t>
            </w:r>
          </w:p>
          <w:p>
            <w:pPr/>
            <w:r>
              <w:rPr/>
              <w:t xml:space="preserve">9,4% </w:t>
            </w:r>
          </w:p>
          <w:p>
            <w:pPr/>
            <w:r>
              <w:rPr/>
              <w:t xml:space="preserve">       </w:t>
            </w:r>
          </w:p>
        </w:tc>
        <w:tc>
          <w:tcPr>
            <w:tcW w:w="1286" w:type="dxa"/>
          </w:tcPr>
          <w:p>
            <w:pPr/>
            <w:r>
              <w:rPr/>
              <w:t xml:space="preserve">         </w:t>
            </w:r>
          </w:p>
          <w:p>
            <w:pPr/>
            <w:r>
              <w:rPr/>
              <w:t xml:space="preserve">85 813 </w:t>
            </w:r>
          </w:p>
          <w:p>
            <w:pPr/>
            <w:r>
              <w:rPr/>
              <w:t xml:space="preserve">       </w:t>
            </w:r>
          </w:p>
        </w:tc>
        <w:tc>
          <w:tcPr>
            <w:tcW w:w="1286" w:type="dxa"/>
          </w:tcPr>
          <w:p>
            <w:pPr/>
            <w:r>
              <w:rPr/>
              <w:t xml:space="preserve">         </w:t>
            </w:r>
          </w:p>
          <w:p>
            <w:pPr/>
            <w:r>
              <w:rPr/>
              <w:t xml:space="preserve">72 877 </w:t>
            </w:r>
          </w:p>
          <w:p>
            <w:pPr/>
            <w:r>
              <w:rPr/>
              <w:t xml:space="preserve">       </w:t>
            </w:r>
          </w:p>
        </w:tc>
        <w:tc>
          <w:tcPr>
            <w:tcW w:w="1286" w:type="dxa"/>
          </w:tcPr>
          <w:p>
            <w:pPr/>
            <w:r>
              <w:rPr/>
              <w:t xml:space="preserve">         </w:t>
            </w:r>
          </w:p>
          <w:p>
            <w:pPr/>
            <w:r>
              <w:rPr/>
              <w:t xml:space="preserve">17,8% </w:t>
            </w:r>
          </w:p>
          <w:p>
            <w:pPr/>
            <w:r>
              <w:rPr/>
              <w:t xml:space="preserve">       </w:t>
            </w:r>
          </w:p>
        </w:tc>
      </w:tr>
      <w:tr>
        <w:trPr/>
        <w:tc>
          <w:tcPr>
            <w:tcW w:w="1286" w:type="dxa"/>
          </w:tcPr>
          <w:p>
            <w:pPr/>
            <w:r>
              <w:rPr/>
              <w:t xml:space="preserve">         </w:t>
            </w:r>
          </w:p>
          <w:p>
            <w:pPr/>
            <w:r>
              <w:rPr>
                <w:i/>
                <w:iCs/>
              </w:rPr>
              <w:t xml:space="preserve">EBITDA</w:t>
            </w:r>
            <w:r>
              <w:rPr>
                <w:i/>
                <w:iCs/>
                <w:vertAlign w:val="superscript"/>
              </w:rPr>
              <w:t xml:space="preserve">1</w:t>
            </w:r>
          </w:p>
          <w:p>
            <w:pPr/>
            <w:r>
              <w:rPr/>
              <w:t xml:space="preserve">       </w:t>
            </w:r>
          </w:p>
        </w:tc>
        <w:tc>
          <w:tcPr>
            <w:tcW w:w="1286" w:type="dxa"/>
          </w:tcPr>
          <w:p>
            <w:pPr/>
            <w:r>
              <w:rPr/>
              <w:t xml:space="preserve">         </w:t>
            </w:r>
          </w:p>
          <w:p>
            <w:pPr/>
            <w:r>
              <w:rPr>
                <w:i/>
                <w:iCs/>
              </w:rPr>
              <w:t xml:space="preserve">73 249 </w:t>
            </w:r>
          </w:p>
          <w:p>
            <w:pPr/>
            <w:r>
              <w:rPr/>
              <w:t xml:space="preserve">       </w:t>
            </w:r>
          </w:p>
        </w:tc>
        <w:tc>
          <w:tcPr>
            <w:tcW w:w="1286" w:type="dxa"/>
          </w:tcPr>
          <w:p>
            <w:pPr/>
            <w:r>
              <w:rPr/>
              <w:t xml:space="preserve">         </w:t>
            </w:r>
          </w:p>
          <w:p>
            <w:pPr/>
            <w:r>
              <w:rPr>
                <w:i/>
                <w:iCs/>
              </w:rPr>
              <w:t xml:space="preserve">79 171 </w:t>
            </w:r>
          </w:p>
          <w:p>
            <w:pPr/>
            <w:r>
              <w:rPr/>
              <w:t xml:space="preserve">       </w:t>
            </w:r>
          </w:p>
        </w:tc>
        <w:tc>
          <w:tcPr>
            <w:tcW w:w="1286" w:type="dxa"/>
          </w:tcPr>
          <w:p>
            <w:pPr/>
            <w:r>
              <w:rPr/>
              <w:t xml:space="preserve">         </w:t>
            </w:r>
          </w:p>
          <w:p>
            <w:pPr/>
            <w:r>
              <w:rPr>
                <w:i/>
                <w:iCs/>
              </w:rPr>
              <w:t xml:space="preserve">-7,5% </w:t>
            </w:r>
          </w:p>
          <w:p>
            <w:pPr/>
            <w:r>
              <w:rPr/>
              <w:t xml:space="preserve">       </w:t>
            </w:r>
          </w:p>
        </w:tc>
        <w:tc>
          <w:tcPr>
            <w:tcW w:w="1286" w:type="dxa"/>
          </w:tcPr>
          <w:p>
            <w:pPr/>
            <w:r>
              <w:rPr/>
              <w:t xml:space="preserve">         </w:t>
            </w:r>
          </w:p>
          <w:p>
            <w:pPr/>
            <w:r>
              <w:rPr>
                <w:i/>
                <w:iCs/>
              </w:rPr>
              <w:t xml:space="preserve">21</w:t>
            </w:r>
            <w:r>
              <w:rPr>
                <w:i/>
                <w:iCs/>
              </w:rPr>
              <w:t xml:space="preserve">74</w:t>
            </w:r>
            <w:r>
              <w:rPr>
                <w:i/>
                <w:iCs/>
              </w:rPr>
              <w:t xml:space="preserve">2 </w:t>
            </w:r>
          </w:p>
          <w:p>
            <w:pPr/>
            <w:r>
              <w:rPr/>
              <w:t xml:space="preserve">       </w:t>
            </w:r>
          </w:p>
        </w:tc>
        <w:tc>
          <w:tcPr>
            <w:tcW w:w="1286" w:type="dxa"/>
          </w:tcPr>
          <w:p>
            <w:pPr/>
            <w:r>
              <w:rPr/>
              <w:t xml:space="preserve">         </w:t>
            </w:r>
          </w:p>
          <w:p>
            <w:pPr/>
            <w:r>
              <w:rPr>
                <w:i/>
                <w:iCs/>
              </w:rPr>
              <w:t xml:space="preserve">26</w:t>
            </w:r>
            <w:r>
              <w:rPr>
                <w:i/>
                <w:iCs/>
              </w:rPr>
              <w:t xml:space="preserve">594 </w:t>
            </w:r>
          </w:p>
          <w:p>
            <w:pPr/>
            <w:r>
              <w:rPr/>
              <w:t xml:space="preserve">       </w:t>
            </w:r>
          </w:p>
        </w:tc>
        <w:tc>
          <w:tcPr>
            <w:tcW w:w="1286" w:type="dxa"/>
          </w:tcPr>
          <w:p>
            <w:pPr/>
            <w:r>
              <w:rPr/>
              <w:t xml:space="preserve">         </w:t>
            </w:r>
          </w:p>
          <w:p>
            <w:pPr/>
            <w:r>
              <w:rPr>
                <w:i/>
                <w:iCs/>
              </w:rPr>
              <w:t xml:space="preserve">-18,2% </w:t>
            </w:r>
          </w:p>
          <w:p>
            <w:pPr/>
            <w:r>
              <w:rPr/>
              <w:t xml:space="preserve">       </w:t>
            </w:r>
          </w:p>
        </w:tc>
      </w:tr>
      <w:tr>
        <w:trPr/>
        <w:tc>
          <w:tcPr>
            <w:tcW w:w="1286" w:type="dxa"/>
          </w:tcPr>
          <w:p>
            <w:pPr/>
            <w:r>
              <w:rPr/>
              <w:t xml:space="preserve">         </w:t>
            </w:r>
          </w:p>
          <w:p>
            <w:pPr/>
            <w:r>
              <w:rPr/>
              <w:t xml:space="preserve">Чистая прибыль </w:t>
            </w:r>
          </w:p>
          <w:p>
            <w:pPr/>
            <w:r>
              <w:rPr/>
              <w:t xml:space="preserve">       </w:t>
            </w:r>
          </w:p>
        </w:tc>
        <w:tc>
          <w:tcPr>
            <w:tcW w:w="1286" w:type="dxa"/>
          </w:tcPr>
          <w:p>
            <w:pPr/>
            <w:r>
              <w:rPr/>
              <w:t xml:space="preserve">         </w:t>
            </w:r>
          </w:p>
          <w:p>
            <w:pPr/>
            <w:r>
              <w:rPr/>
              <w:t xml:space="preserve">24 131 </w:t>
            </w:r>
          </w:p>
          <w:p>
            <w:pPr/>
            <w:r>
              <w:rPr/>
              <w:t xml:space="preserve">       </w:t>
            </w:r>
          </w:p>
        </w:tc>
        <w:tc>
          <w:tcPr>
            <w:tcW w:w="1286" w:type="dxa"/>
          </w:tcPr>
          <w:p>
            <w:pPr/>
            <w:r>
              <w:rPr/>
              <w:t xml:space="preserve">         </w:t>
            </w:r>
          </w:p>
          <w:p>
            <w:pPr/>
            <w:r>
              <w:rPr/>
              <w:t xml:space="preserve">20 993 </w:t>
            </w:r>
          </w:p>
          <w:p>
            <w:pPr/>
            <w:r>
              <w:rPr/>
              <w:t xml:space="preserve">       </w:t>
            </w:r>
          </w:p>
        </w:tc>
        <w:tc>
          <w:tcPr>
            <w:tcW w:w="1286" w:type="dxa"/>
          </w:tcPr>
          <w:p>
            <w:pPr/>
            <w:r>
              <w:rPr/>
              <w:t xml:space="preserve">         </w:t>
            </w:r>
          </w:p>
          <w:p>
            <w:pPr/>
            <w:r>
              <w:rPr/>
              <w:t xml:space="preserve">14,9% </w:t>
            </w:r>
          </w:p>
          <w:p>
            <w:pPr/>
            <w:r>
              <w:rPr/>
              <w:t xml:space="preserve">       </w:t>
            </w:r>
          </w:p>
        </w:tc>
        <w:tc>
          <w:tcPr>
            <w:tcW w:w="1286" w:type="dxa"/>
          </w:tcPr>
          <w:p>
            <w:pPr/>
            <w:r>
              <w:rPr/>
              <w:t xml:space="preserve">         </w:t>
            </w:r>
          </w:p>
          <w:p>
            <w:pPr/>
            <w:r>
              <w:rPr/>
              <w:t xml:space="preserve">- </w:t>
            </w:r>
          </w:p>
          <w:p>
            <w:pPr/>
            <w:r>
              <w:rPr/>
              <w:t xml:space="preserve">       </w:t>
            </w:r>
          </w:p>
        </w:tc>
        <w:tc>
          <w:tcPr>
            <w:tcW w:w="1286" w:type="dxa"/>
          </w:tcPr>
          <w:p>
            <w:pPr/>
            <w:r>
              <w:rPr/>
              <w:t xml:space="preserve">         </w:t>
            </w:r>
          </w:p>
          <w:p>
            <w:pPr/>
            <w:r>
              <w:rPr/>
              <w:t xml:space="preserve">- </w:t>
            </w:r>
          </w:p>
          <w:p>
            <w:pPr/>
            <w:r>
              <w:rPr/>
              <w:t xml:space="preserve">       </w:t>
            </w:r>
          </w:p>
        </w:tc>
        <w:tc>
          <w:tcPr>
            <w:tcW w:w="1286" w:type="dxa"/>
          </w:tcPr>
          <w:p>
            <w:pPr/>
            <w:r>
              <w:rPr/>
              <w:t xml:space="preserve">         </w:t>
            </w:r>
          </w:p>
          <w:p>
            <w:pPr/>
            <w:r>
              <w:rPr/>
              <w:t xml:space="preserve">- </w:t>
            </w:r>
          </w:p>
          <w:p>
            <w:pPr/>
            <w:r>
              <w:rPr/>
              <w:t xml:space="preserve">       </w:t>
            </w:r>
          </w:p>
        </w:tc>
      </w:tr>
      <w:tr>
        <w:trPr/>
        <w:tc>
          <w:tcPr>
            <w:tcW w:w="1286" w:type="dxa"/>
          </w:tcPr>
          <w:p>
            <w:pPr/>
            <w:r>
              <w:rPr/>
              <w:t xml:space="preserve">         </w:t>
            </w:r>
          </w:p>
          <w:p>
            <w:pPr/>
            <w:r>
              <w:rPr>
                <w:i/>
                <w:iCs/>
              </w:rPr>
              <w:t xml:space="preserve">Скорр. чистая прибыль</w:t>
            </w:r>
            <w:r>
              <w:rPr>
                <w:i/>
                <w:iCs/>
                <w:vertAlign w:val="superscript"/>
              </w:rPr>
              <w:t xml:space="preserve">2</w:t>
            </w:r>
            <w:r>
              <w:rPr/>
              <w:t xml:space="preserve"> </w:t>
            </w:r>
          </w:p>
          <w:p>
            <w:pPr/>
            <w:r>
              <w:rPr/>
              <w:t xml:space="preserve">       </w:t>
            </w:r>
          </w:p>
        </w:tc>
        <w:tc>
          <w:tcPr>
            <w:tcW w:w="1286" w:type="dxa"/>
          </w:tcPr>
          <w:p>
            <w:pPr/>
            <w:r>
              <w:rPr/>
              <w:t xml:space="preserve">         </w:t>
            </w:r>
          </w:p>
          <w:p>
            <w:pPr/>
            <w:r>
              <w:rPr>
                <w:i/>
                <w:iCs/>
              </w:rPr>
              <w:t xml:space="preserve">39 777 </w:t>
            </w:r>
          </w:p>
          <w:p>
            <w:pPr/>
            <w:r>
              <w:rPr/>
              <w:t xml:space="preserve">       </w:t>
            </w:r>
          </w:p>
        </w:tc>
        <w:tc>
          <w:tcPr>
            <w:tcW w:w="1286" w:type="dxa"/>
          </w:tcPr>
          <w:p>
            <w:pPr/>
            <w:r>
              <w:rPr/>
              <w:t xml:space="preserve">         </w:t>
            </w:r>
          </w:p>
          <w:p>
            <w:pPr/>
            <w:r>
              <w:rPr>
                <w:i/>
                <w:iCs/>
              </w:rPr>
              <w:t xml:space="preserve">52 673 </w:t>
            </w:r>
          </w:p>
          <w:p>
            <w:pPr/>
            <w:r>
              <w:rPr/>
              <w:t xml:space="preserve">       </w:t>
            </w:r>
          </w:p>
        </w:tc>
        <w:tc>
          <w:tcPr>
            <w:tcW w:w="1286" w:type="dxa"/>
          </w:tcPr>
          <w:p>
            <w:pPr/>
            <w:r>
              <w:rPr/>
              <w:t xml:space="preserve">         </w:t>
            </w:r>
          </w:p>
          <w:p>
            <w:pPr/>
            <w:r>
              <w:rPr>
                <w:i/>
                <w:iCs/>
              </w:rPr>
              <w:t xml:space="preserve">-24,5% </w:t>
            </w:r>
          </w:p>
          <w:p>
            <w:pPr/>
            <w:r>
              <w:rPr/>
              <w:t xml:space="preserve">       </w:t>
            </w:r>
          </w:p>
        </w:tc>
        <w:tc>
          <w:tcPr>
            <w:tcW w:w="1286" w:type="dxa"/>
          </w:tcPr>
          <w:p>
            <w:pPr/>
            <w:r>
              <w:rPr/>
              <w:t xml:space="preserve">         </w:t>
            </w:r>
          </w:p>
          <w:p>
            <w:pPr/>
            <w:r>
              <w:rPr>
                <w:i/>
                <w:iCs/>
              </w:rPr>
              <w:t xml:space="preserve">13</w:t>
            </w:r>
            <w:r>
              <w:rPr>
                <w:i/>
                <w:iCs/>
              </w:rPr>
              <w:t xml:space="preserve">369 </w:t>
            </w:r>
          </w:p>
          <w:p>
            <w:pPr/>
            <w:r>
              <w:rPr/>
              <w:t xml:space="preserve">       </w:t>
            </w:r>
          </w:p>
        </w:tc>
        <w:tc>
          <w:tcPr>
            <w:tcW w:w="1286" w:type="dxa"/>
          </w:tcPr>
          <w:p>
            <w:pPr/>
            <w:r>
              <w:rPr/>
              <w:t xml:space="preserve">         </w:t>
            </w:r>
          </w:p>
          <w:p>
            <w:pPr/>
            <w:r>
              <w:rPr>
                <w:i/>
                <w:iCs/>
              </w:rPr>
              <w:t xml:space="preserve">22</w:t>
            </w:r>
            <w:r>
              <w:rPr>
                <w:i/>
                <w:iCs/>
              </w:rPr>
              <w:t xml:space="preserve">81</w:t>
            </w:r>
            <w:r>
              <w:rPr>
                <w:i/>
                <w:iCs/>
              </w:rPr>
              <w:t xml:space="preserve">3 </w:t>
            </w:r>
          </w:p>
          <w:p>
            <w:pPr/>
            <w:r>
              <w:rPr/>
              <w:t xml:space="preserve">       </w:t>
            </w:r>
          </w:p>
        </w:tc>
        <w:tc>
          <w:tcPr>
            <w:tcW w:w="1286" w:type="dxa"/>
          </w:tcPr>
          <w:p>
            <w:pPr/>
            <w:r>
              <w:rPr/>
              <w:t xml:space="preserve">         </w:t>
            </w:r>
          </w:p>
          <w:p>
            <w:pPr/>
            <w:r>
              <w:rPr>
                <w:i/>
                <w:iCs/>
              </w:rPr>
              <w:t xml:space="preserve">-41</w:t>
            </w:r>
            <w:r>
              <w:rPr>
                <w:i/>
                <w:iCs/>
              </w:rPr>
              <w:t xml:space="preserve">,</w:t>
            </w:r>
            <w:r>
              <w:rPr>
                <w:i/>
                <w:iCs/>
              </w:rPr>
              <w:t xml:space="preserve">4% </w:t>
            </w:r>
          </w:p>
          <w:p>
            <w:pPr/>
            <w:r>
              <w:rPr/>
              <w:t xml:space="preserve">       </w:t>
            </w:r>
          </w:p>
        </w:tc>
      </w:tr>
    </w:tbl>
    <w:p>
      <w:pPr/>
      <w:r>
        <w:rPr/>
        <w:t xml:space="preserve"> </w:t>
      </w:r>
    </w:p>
    <w:p>
      <w:pPr/>
      <w:r>
        <w:rPr>
          <w:i/>
          <w:iCs/>
        </w:rPr>
        <w:t xml:space="preserve">Операционные результаты </w:t>
      </w:r>
    </w:p>
    <w:p>
      <w:pPr/>
      <w:r>
        <w:rPr/>
        <w:t xml:space="preserve">  </w:t>
      </w:r>
    </w:p>
    <w:p>
      <w:pPr/>
      <w:r>
        <w:rPr/>
        <w:t xml:space="preserve">По итогам 4 квартала 2014 года суммарная выработка электроэнергии станциями Группы «РусГидро» составила 26 987 млн кВтч, что на 12,1% меньше, чем за аналогичный период 2013 года, за 2014 год выработка составила 113 585 млн кВтч (-8,5%). ГЭС и ГАЭС, входящие в Группу РусГидро, в 4 квартале 2014 года снизили производство электроэнергии на 23,5% до 17 527 млн кВтч; за 2014 год – на 12,1% до 84 115 млн кВтч; выработка тепловых станций (ТЭС) и геотермальных станций (ГеоЭС), расположенных на Дальнем Востоке, в 4 квартале 2014 года увеличилась на 21,5% до 9 460 млн кВтч, за 2014 год выросла на 3,8% до 29 470 млн кВтч. </w:t>
      </w:r>
    </w:p>
    <w:p>
      <w:pPr/>
      <w:r>
        <w:rPr/>
        <w:t xml:space="preserve">  </w:t>
      </w:r>
    </w:p>
    <w:p>
      <w:pPr/>
      <w:r>
        <w:rPr/>
        <w:t xml:space="preserve">Основными факторами, повлиявшими на изменение выработки Группы «РусГидро» в 2014 году, стали: </w:t>
      </w:r>
    </w:p>
    <w:p>
      <w:pPr/>
      <w:r>
        <w:rPr/>
        <w:t xml:space="preserve">  </w:t>
      </w:r>
    </w:p>
    <w:p>
      <w:pPr>
        <w:numPr>
          <w:ilvl w:val="0"/>
          <w:numId w:val="2"/>
        </w:numPr>
      </w:pPr>
      <w:r>
        <w:rPr/>
        <w:t xml:space="preserve">сниженный относительно среднемноголетних значений и 2013 года приток воды в водохранилища Волжско-Камского каскада и в Саяно-Шушенское водохранилище;</w:t>
      </w:r>
    </w:p>
    <w:p>
      <w:pPr/>
      <w:r>
        <w:rPr/>
        <w:t xml:space="preserve">   </w:t>
      </w:r>
    </w:p>
    <w:p>
      <w:pPr>
        <w:numPr>
          <w:ilvl w:val="0"/>
          <w:numId w:val="2"/>
        </w:numPr>
      </w:pPr>
      <w:r>
        <w:rPr/>
        <w:t xml:space="preserve">увеличение выработки электроэнергии ТЭС Дальнего Востока в результате снижения выработки ГЭС в ОЭС Востока и роста потребления электроэнергии.</w:t>
      </w:r>
    </w:p>
    <w:p>
      <w:pPr/>
      <w:r>
        <w:rPr/>
        <w:t xml:space="preserve"> </w:t>
      </w:r>
    </w:p>
    <w:p>
      <w:pPr/>
      <w:r>
        <w:rPr/>
        <w:t xml:space="preserve"> </w:t>
      </w:r>
    </w:p>
    <w:p>
      <w:pPr/>
      <w:r>
        <w:rPr/>
        <w:t xml:space="preserve">  </w:t>
      </w:r>
    </w:p>
    <w:p>
      <w:pPr/>
      <w:r>
        <w:rPr>
          <w:i/>
          <w:iCs/>
        </w:rPr>
        <w:t xml:space="preserve">События в январе-декабре</w:t>
      </w:r>
      <w:r>
        <w:rPr>
          <w:i/>
          <w:iCs/>
        </w:rPr>
        <w:t xml:space="preserve"> 2014 </w:t>
      </w:r>
      <w:r>
        <w:rPr>
          <w:i/>
          <w:iCs/>
        </w:rPr>
        <w:t xml:space="preserve">года</w:t>
      </w:r>
    </w:p>
    <w:p>
      <w:pPr/>
      <w:r>
        <w:rPr/>
        <w:t xml:space="preserve">  </w:t>
      </w:r>
    </w:p>
    <w:p>
      <w:pPr>
        <w:numPr>
          <w:ilvl w:val="0"/>
          <w:numId w:val="2"/>
        </w:numPr>
      </w:pPr>
      <w:r>
        <w:rPr/>
        <w:t xml:space="preserve">В марте 2014 года ОАО «РусГидро» привлекло две кредитные линии в объеме 190 млн евро на модернизацию Саратовской ГЭС под гарантию экспортного агентства ОеКВ от синдиката ING Bank и Crédit Agricole Corporate &amp; Investment Bank Deutschland.</w:t>
      </w:r>
    </w:p>
    <w:p>
      <w:pPr/>
      <w:r>
        <w:rPr/>
        <w:t xml:space="preserve">   </w:t>
      </w:r>
    </w:p>
    <w:p>
      <w:pPr>
        <w:numPr>
          <w:ilvl w:val="0"/>
          <w:numId w:val="2"/>
        </w:numPr>
      </w:pPr>
      <w:r>
        <w:rPr/>
        <w:t xml:space="preserve">В апреле 2014 года ОАО «Сбербанк России» организовал привлечение финансирования для Группы на сумму 2 776 млн рублей сроком на 8 лет для рефинансирования текущей ссудной задолженности Общества.</w:t>
      </w:r>
    </w:p>
    <w:p>
      <w:pPr/>
      <w:r>
        <w:rPr/>
        <w:t xml:space="preserve">   </w:t>
      </w:r>
    </w:p>
    <w:p>
      <w:pPr>
        <w:numPr>
          <w:ilvl w:val="0"/>
          <w:numId w:val="2"/>
        </w:numPr>
      </w:pPr>
      <w:r>
        <w:rPr/>
        <w:t xml:space="preserve">27 июня 2014 года годовое Общее собрание акционеров ОАО «РусГидро» утвердило выплату дивидендов по итогам 2013 года в размере 0,0136 рублей на одну обыкновенную акцию в общей сумме 5 248 млн рублей.</w:t>
      </w:r>
    </w:p>
    <w:p>
      <w:pPr/>
      <w:r>
        <w:rPr/>
        <w:t xml:space="preserve">   </w:t>
      </w:r>
    </w:p>
    <w:p>
      <w:pPr>
        <w:numPr>
          <w:ilvl w:val="0"/>
          <w:numId w:val="2"/>
        </w:numPr>
      </w:pPr>
      <w:r>
        <w:rPr/>
        <w:t xml:space="preserve">В июле 2014 года 3,39% собственных акций ОАО «РусГидро» были получены дочерним обществом Группы - ОАО «Гидроинвест» - от ОАО «Евросибэнерго» в обмен на 25 процентов минус 1 акция ПАО «Красноярская ГЭС». Сделка была полностью безденежной.</w:t>
      </w:r>
    </w:p>
    <w:p>
      <w:pPr/>
      <w:r>
        <w:rPr/>
        <w:t xml:space="preserve">   </w:t>
      </w:r>
    </w:p>
    <w:p>
      <w:pPr>
        <w:numPr>
          <w:ilvl w:val="0"/>
          <w:numId w:val="2"/>
        </w:numPr>
      </w:pPr>
      <w:r>
        <w:rPr/>
        <w:t xml:space="preserve">В ноябре 2014 года завершилось восстановление и комплексная реконструкция Саяно-Шушенской ГЭС. На станции заменены на новые все 10 гидроагрегатов, ее установленная мощность достигла проектного значения – 6 400 МВт.</w:t>
      </w:r>
    </w:p>
    <w:p>
      <w:pPr/>
      <w:r>
        <w:rPr/>
        <w:t xml:space="preserve">   </w:t>
      </w:r>
    </w:p>
    <w:p>
      <w:pPr>
        <w:numPr>
          <w:ilvl w:val="0"/>
          <w:numId w:val="2"/>
        </w:numPr>
      </w:pPr>
      <w:r>
        <w:rPr/>
        <w:t xml:space="preserve">В ноябре 2014 года ОАО «РусГидро» подписало соглашение с компанией PowerChina о сотрудничестве в реализации проекта строительства гидроаккумулирующих станций, а также с китайской корпорацией «Три Ущелья» о совместной реализации гидроэнергетических проектов на Дальнем Востоке России.</w:t>
      </w:r>
    </w:p>
    <w:p>
      <w:pPr/>
      <w:r>
        <w:rPr/>
        <w:t xml:space="preserve">   </w:t>
      </w:r>
    </w:p>
    <w:p>
      <w:pPr>
        <w:numPr>
          <w:ilvl w:val="0"/>
          <w:numId w:val="2"/>
        </w:numPr>
      </w:pPr>
      <w:r>
        <w:rPr/>
        <w:t xml:space="preserve">В ноябре 2014 года Совет директоров утвердил Долгосрочную программу развития Группы «РусГидро», в рамках которой определены первоочередные мероприятия, направленные на обеспечение надежного и безопасного функционирования объектов компании, устойчивое развитие производства электроэнергии и рост ценности компании, а также разработаны новые ключевые показатели эффективности менеджмента.</w:t>
      </w:r>
    </w:p>
    <w:p>
      <w:pPr/>
      <w:r>
        <w:rPr/>
        <w:t xml:space="preserve">   </w:t>
      </w:r>
    </w:p>
    <w:p>
      <w:pPr>
        <w:numPr>
          <w:ilvl w:val="0"/>
          <w:numId w:val="2"/>
        </w:numPr>
      </w:pPr>
      <w:r>
        <w:rPr/>
        <w:t xml:space="preserve">В декабре 2014 года последний гидроагрегат Богучанской ГЭС мощностью 333 МВт введен в промышленную эксплуатацию.</w:t>
      </w:r>
    </w:p>
    <w:p>
      <w:pPr/>
      <w:r>
        <w:rPr/>
        <w:t xml:space="preserve"> </w:t>
      </w:r>
    </w:p>
    <w:p>
      <w:pPr/>
      <w:r>
        <w:rPr/>
        <w:t xml:space="preserve"> </w:t>
      </w:r>
    </w:p>
    <w:p>
      <w:pPr/>
      <w:r>
        <w:rPr/>
        <w:t xml:space="preserve"> </w:t>
      </w:r>
    </w:p>
    <w:p>
      <w:pPr/>
      <w:r>
        <w:rPr>
          <w:i/>
          <w:iCs/>
        </w:rPr>
        <w:t xml:space="preserve">Выручка </w:t>
      </w:r>
    </w:p>
    <w:p>
      <w:pPr/>
      <w:r>
        <w:rPr/>
        <w:t xml:space="preserve">  </w:t>
      </w:r>
    </w:p>
    <w:p>
      <w:pPr/>
      <w:r>
        <w:rPr>
          <w:i/>
          <w:iCs/>
        </w:rPr>
        <w:t xml:space="preserve">Структура выручки за 2014/2013 гг. (в млн рублей) </w:t>
      </w:r>
    </w:p>
    <w:p>
      <w:pPr/>
      <w:r>
        <w:rPr/>
        <w:t xml:space="preserve">  </w:t>
      </w:r>
    </w:p>
    <w:tbl>
      <w:tblGrid>
        <w:gridCol w:w="1286" w:type="dxa"/>
        <w:gridCol w:w="1286" w:type="dxa"/>
        <w:gridCol w:w="1286" w:type="dxa"/>
        <w:gridCol w:w="1286" w:type="dxa"/>
        <w:gridCol w:w="1286" w:type="dxa"/>
        <w:gridCol w:w="1286" w:type="dxa"/>
        <w:gridCol w:w="1286" w:type="dxa"/>
      </w:tblGrid>
      <w:tblPr>
        <w:tblW w:w="18000" w:type="auto"/>
        <w:tblBorders>
          <w:top w:val="single" w:sz="1" w:color="000000"/>
          <w:left w:val="single" w:sz="1" w:color="000000"/>
          <w:right w:val="single" w:sz="1" w:color="000000"/>
          <w:bottom w:val="single" w:sz="1" w:color="000000"/>
          <w:insideH w:val="single" w:sz="1" w:color="000000"/>
          <w:insideV w:val="single" w:sz="1" w:color="000000"/>
        </w:tblBorders>
      </w:tblPr>
      <w:tr>
        <w:trPr/>
        <w:tc>
          <w:tcPr>
            <w:tcW w:w="1286" w:type="dxa"/>
          </w:tcPr>
          <w:p>
            <w:pPr/>
            <w:r>
              <w:rPr/>
              <w:t xml:space="preserve">                </w:t>
            </w:r>
          </w:p>
        </w:tc>
        <w:tc>
          <w:tcPr>
            <w:tcW w:w="1286" w:type="dxa"/>
          </w:tcPr>
          <w:p>
            <w:pPr/>
            <w:r>
              <w:rPr/>
              <w:t xml:space="preserve">         </w:t>
            </w:r>
          </w:p>
          <w:p>
            <w:pPr/>
            <w:r>
              <w:rPr>
                <w:i/>
                <w:iCs/>
              </w:rPr>
              <w:t xml:space="preserve">2014 </w:t>
            </w:r>
          </w:p>
          <w:p>
            <w:pPr/>
            <w:r>
              <w:rPr/>
              <w:t xml:space="preserve">       </w:t>
            </w:r>
          </w:p>
        </w:tc>
        <w:tc>
          <w:tcPr>
            <w:tcW w:w="1286" w:type="dxa"/>
          </w:tcPr>
          <w:p>
            <w:pPr/>
            <w:r>
              <w:rPr/>
              <w:t xml:space="preserve">         </w:t>
            </w:r>
          </w:p>
          <w:p>
            <w:pPr/>
            <w:r>
              <w:rPr>
                <w:i/>
                <w:iCs/>
              </w:rPr>
              <w:t xml:space="preserve">2013 </w:t>
            </w:r>
          </w:p>
          <w:p>
            <w:pPr/>
            <w:r>
              <w:rPr/>
              <w:t xml:space="preserve">       </w:t>
            </w:r>
          </w:p>
        </w:tc>
        <w:tc>
          <w:tcPr>
            <w:tcW w:w="1286" w:type="dxa"/>
          </w:tcPr>
          <w:p>
            <w:pPr/>
            <w:r>
              <w:rPr/>
              <w:t xml:space="preserve">         </w:t>
            </w:r>
          </w:p>
          <w:p>
            <w:pPr/>
            <w:r>
              <w:rPr>
                <w:i/>
                <w:iCs/>
              </w:rPr>
              <w:t xml:space="preserve">Изм. </w:t>
            </w:r>
          </w:p>
          <w:p>
            <w:pPr/>
            <w:r>
              <w:rPr/>
              <w:t xml:space="preserve">       </w:t>
            </w:r>
          </w:p>
        </w:tc>
        <w:tc>
          <w:tcPr>
            <w:tcW w:w="1286" w:type="dxa"/>
          </w:tcPr>
          <w:p>
            <w:pPr/>
            <w:r>
              <w:rPr/>
              <w:t xml:space="preserve">         </w:t>
            </w:r>
          </w:p>
          <w:p>
            <w:pPr/>
            <w:r>
              <w:rPr>
                <w:i/>
                <w:iCs/>
              </w:rPr>
              <w:t xml:space="preserve">4кв/14 </w:t>
            </w:r>
          </w:p>
          <w:p>
            <w:pPr/>
            <w:r>
              <w:rPr/>
              <w:t xml:space="preserve">       </w:t>
            </w:r>
          </w:p>
        </w:tc>
        <w:tc>
          <w:tcPr>
            <w:tcW w:w="1286" w:type="dxa"/>
          </w:tcPr>
          <w:p>
            <w:pPr/>
            <w:r>
              <w:rPr/>
              <w:t xml:space="preserve">         </w:t>
            </w:r>
          </w:p>
          <w:p>
            <w:pPr/>
            <w:r>
              <w:rPr>
                <w:i/>
                <w:iCs/>
              </w:rPr>
              <w:t xml:space="preserve">4кв/13 </w:t>
            </w:r>
          </w:p>
          <w:p>
            <w:pPr/>
            <w:r>
              <w:rPr/>
              <w:t xml:space="preserve">       </w:t>
            </w:r>
          </w:p>
        </w:tc>
        <w:tc>
          <w:tcPr>
            <w:tcW w:w="1286" w:type="dxa"/>
          </w:tcPr>
          <w:p>
            <w:pPr/>
            <w:r>
              <w:rPr/>
              <w:t xml:space="preserve">         </w:t>
            </w:r>
          </w:p>
          <w:p>
            <w:pPr/>
            <w:r>
              <w:rPr>
                <w:i/>
                <w:iCs/>
              </w:rPr>
              <w:t xml:space="preserve">Изм.</w:t>
            </w:r>
          </w:p>
          <w:p>
            <w:pPr/>
            <w:r>
              <w:rPr/>
              <w:t xml:space="preserve">       </w:t>
            </w:r>
          </w:p>
        </w:tc>
      </w:tr>
      <w:tr>
        <w:trPr/>
        <w:tc>
          <w:tcPr>
            <w:tcW w:w="1286" w:type="dxa"/>
          </w:tcPr>
          <w:p>
            <w:pPr/>
            <w:r>
              <w:rPr/>
              <w:t xml:space="preserve">         </w:t>
            </w:r>
          </w:p>
          <w:p>
            <w:pPr/>
            <w:r>
              <w:rPr/>
              <w:t xml:space="preserve">Продажа электроэнергии </w:t>
            </w:r>
          </w:p>
          <w:p>
            <w:pPr/>
            <w:r>
              <w:rPr/>
              <w:t xml:space="preserve">       </w:t>
            </w:r>
          </w:p>
        </w:tc>
        <w:tc>
          <w:tcPr>
            <w:tcW w:w="1286" w:type="dxa"/>
          </w:tcPr>
          <w:p>
            <w:pPr/>
            <w:r>
              <w:rPr/>
              <w:t xml:space="preserve">         </w:t>
            </w:r>
          </w:p>
          <w:p>
            <w:pPr/>
            <w:r>
              <w:rPr/>
              <w:t xml:space="preserve">239 543 </w:t>
            </w:r>
          </w:p>
          <w:p>
            <w:pPr/>
            <w:r>
              <w:rPr/>
              <w:t xml:space="preserve">       </w:t>
            </w:r>
          </w:p>
        </w:tc>
        <w:tc>
          <w:tcPr>
            <w:tcW w:w="1286" w:type="dxa"/>
          </w:tcPr>
          <w:p>
            <w:pPr/>
            <w:r>
              <w:rPr/>
              <w:t xml:space="preserve">         </w:t>
            </w:r>
          </w:p>
          <w:p>
            <w:pPr/>
            <w:r>
              <w:rPr/>
              <w:t xml:space="preserve">230 925 </w:t>
            </w:r>
          </w:p>
          <w:p>
            <w:pPr/>
            <w:r>
              <w:rPr/>
              <w:t xml:space="preserve">       </w:t>
            </w:r>
          </w:p>
        </w:tc>
        <w:tc>
          <w:tcPr>
            <w:tcW w:w="1286" w:type="dxa"/>
          </w:tcPr>
          <w:p>
            <w:pPr/>
            <w:r>
              <w:rPr/>
              <w:t xml:space="preserve">         </w:t>
            </w:r>
          </w:p>
          <w:p>
            <w:pPr/>
            <w:r>
              <w:rPr/>
              <w:t xml:space="preserve">3,7% </w:t>
            </w:r>
          </w:p>
          <w:p>
            <w:pPr/>
            <w:r>
              <w:rPr/>
              <w:t xml:space="preserve">       </w:t>
            </w:r>
          </w:p>
        </w:tc>
        <w:tc>
          <w:tcPr>
            <w:tcW w:w="1286" w:type="dxa"/>
          </w:tcPr>
          <w:p>
            <w:pPr/>
            <w:r>
              <w:rPr/>
              <w:t xml:space="preserve">         </w:t>
            </w:r>
          </w:p>
          <w:p>
            <w:pPr/>
            <w:r>
              <w:rPr/>
              <w:t xml:space="preserve">67 217 </w:t>
            </w:r>
          </w:p>
          <w:p>
            <w:pPr/>
            <w:r>
              <w:rPr/>
              <w:t xml:space="preserve">       </w:t>
            </w:r>
          </w:p>
        </w:tc>
        <w:tc>
          <w:tcPr>
            <w:tcW w:w="1286" w:type="dxa"/>
          </w:tcPr>
          <w:p>
            <w:pPr/>
            <w:r>
              <w:rPr/>
              <w:t xml:space="preserve">         </w:t>
            </w:r>
          </w:p>
          <w:p>
            <w:pPr/>
            <w:r>
              <w:rPr/>
              <w:t xml:space="preserve">62 915 </w:t>
            </w:r>
          </w:p>
          <w:p>
            <w:pPr/>
            <w:r>
              <w:rPr/>
              <w:t xml:space="preserve">       </w:t>
            </w:r>
          </w:p>
        </w:tc>
        <w:tc>
          <w:tcPr>
            <w:tcW w:w="1286" w:type="dxa"/>
          </w:tcPr>
          <w:p>
            <w:pPr/>
            <w:r>
              <w:rPr/>
              <w:t xml:space="preserve">         </w:t>
            </w:r>
          </w:p>
          <w:p>
            <w:pPr/>
            <w:r>
              <w:rPr/>
              <w:t xml:space="preserve">6,8% </w:t>
            </w:r>
          </w:p>
          <w:p>
            <w:pPr/>
            <w:r>
              <w:rPr/>
              <w:t xml:space="preserve">       </w:t>
            </w:r>
          </w:p>
        </w:tc>
      </w:tr>
      <w:tr>
        <w:trPr/>
        <w:tc>
          <w:tcPr>
            <w:tcW w:w="1286" w:type="dxa"/>
          </w:tcPr>
          <w:p>
            <w:pPr/>
            <w:r>
              <w:rPr/>
              <w:t xml:space="preserve">         </w:t>
            </w:r>
          </w:p>
          <w:p>
            <w:pPr/>
            <w:r>
              <w:rPr/>
              <w:t xml:space="preserve">Продажа теплоэнергии и горячей воды </w:t>
            </w:r>
          </w:p>
          <w:p>
            <w:pPr/>
            <w:r>
              <w:rPr/>
              <w:t xml:space="preserve">       </w:t>
            </w:r>
          </w:p>
        </w:tc>
        <w:tc>
          <w:tcPr>
            <w:tcW w:w="1286" w:type="dxa"/>
          </w:tcPr>
          <w:p>
            <w:pPr/>
            <w:r>
              <w:rPr/>
              <w:t xml:space="preserve">         </w:t>
            </w:r>
          </w:p>
          <w:p>
            <w:pPr/>
            <w:r>
              <w:rPr/>
              <w:t xml:space="preserve">34 059 </w:t>
            </w:r>
          </w:p>
          <w:p>
            <w:pPr/>
            <w:r>
              <w:rPr/>
              <w:t xml:space="preserve">       </w:t>
            </w:r>
          </w:p>
        </w:tc>
        <w:tc>
          <w:tcPr>
            <w:tcW w:w="1286" w:type="dxa"/>
          </w:tcPr>
          <w:p>
            <w:pPr/>
            <w:r>
              <w:rPr/>
              <w:t xml:space="preserve">         </w:t>
            </w:r>
          </w:p>
          <w:p>
            <w:pPr/>
            <w:r>
              <w:rPr/>
              <w:t xml:space="preserve">33 147 </w:t>
            </w:r>
          </w:p>
          <w:p>
            <w:pPr/>
            <w:r>
              <w:rPr/>
              <w:t xml:space="preserve">       </w:t>
            </w:r>
          </w:p>
        </w:tc>
        <w:tc>
          <w:tcPr>
            <w:tcW w:w="1286" w:type="dxa"/>
          </w:tcPr>
          <w:p>
            <w:pPr/>
            <w:r>
              <w:rPr/>
              <w:t xml:space="preserve">         </w:t>
            </w:r>
          </w:p>
          <w:p>
            <w:pPr/>
            <w:r>
              <w:rPr/>
              <w:t xml:space="preserve">2,8% </w:t>
            </w:r>
          </w:p>
          <w:p>
            <w:pPr/>
            <w:r>
              <w:rPr/>
              <w:t xml:space="preserve">       </w:t>
            </w:r>
          </w:p>
        </w:tc>
        <w:tc>
          <w:tcPr>
            <w:tcW w:w="1286" w:type="dxa"/>
          </w:tcPr>
          <w:p>
            <w:pPr/>
            <w:r>
              <w:rPr/>
              <w:t xml:space="preserve">         </w:t>
            </w:r>
          </w:p>
          <w:p>
            <w:pPr/>
            <w:r>
              <w:rPr/>
              <w:t xml:space="preserve">11 835 </w:t>
            </w:r>
          </w:p>
          <w:p>
            <w:pPr/>
            <w:r>
              <w:rPr/>
              <w:t xml:space="preserve">       </w:t>
            </w:r>
          </w:p>
        </w:tc>
        <w:tc>
          <w:tcPr>
            <w:tcW w:w="1286" w:type="dxa"/>
          </w:tcPr>
          <w:p>
            <w:pPr/>
            <w:r>
              <w:rPr/>
              <w:t xml:space="preserve">         </w:t>
            </w:r>
          </w:p>
          <w:p>
            <w:pPr/>
            <w:r>
              <w:rPr/>
              <w:t xml:space="preserve">11 160 </w:t>
            </w:r>
          </w:p>
          <w:p>
            <w:pPr/>
            <w:r>
              <w:rPr/>
              <w:t xml:space="preserve">       </w:t>
            </w:r>
          </w:p>
        </w:tc>
        <w:tc>
          <w:tcPr>
            <w:tcW w:w="1286" w:type="dxa"/>
          </w:tcPr>
          <w:p>
            <w:pPr/>
            <w:r>
              <w:rPr/>
              <w:t xml:space="preserve">         </w:t>
            </w:r>
          </w:p>
          <w:p>
            <w:pPr/>
            <w:r>
              <w:rPr/>
              <w:t xml:space="preserve">6,0% </w:t>
            </w:r>
          </w:p>
          <w:p>
            <w:pPr/>
            <w:r>
              <w:rPr/>
              <w:t xml:space="preserve">       </w:t>
            </w:r>
          </w:p>
        </w:tc>
      </w:tr>
      <w:tr>
        <w:trPr/>
        <w:tc>
          <w:tcPr>
            <w:tcW w:w="1286" w:type="dxa"/>
          </w:tcPr>
          <w:p>
            <w:pPr/>
            <w:r>
              <w:rPr/>
              <w:t xml:space="preserve">         </w:t>
            </w:r>
          </w:p>
          <w:p>
            <w:pPr/>
            <w:r>
              <w:rPr/>
              <w:t xml:space="preserve">Продажа мощности </w:t>
            </w:r>
          </w:p>
          <w:p>
            <w:pPr/>
            <w:r>
              <w:rPr/>
              <w:t xml:space="preserve">       </w:t>
            </w:r>
          </w:p>
        </w:tc>
        <w:tc>
          <w:tcPr>
            <w:tcW w:w="1286" w:type="dxa"/>
          </w:tcPr>
          <w:p>
            <w:pPr/>
            <w:r>
              <w:rPr/>
              <w:t xml:space="preserve">         </w:t>
            </w:r>
          </w:p>
          <w:p>
            <w:pPr/>
            <w:r>
              <w:rPr/>
              <w:t xml:space="preserve">28 012 </w:t>
            </w:r>
          </w:p>
          <w:p>
            <w:pPr/>
            <w:r>
              <w:rPr/>
              <w:t xml:space="preserve">       </w:t>
            </w:r>
          </w:p>
        </w:tc>
        <w:tc>
          <w:tcPr>
            <w:tcW w:w="1286" w:type="dxa"/>
          </w:tcPr>
          <w:p>
            <w:pPr/>
            <w:r>
              <w:rPr/>
              <w:t xml:space="preserve">         </w:t>
            </w:r>
          </w:p>
          <w:p>
            <w:pPr/>
            <w:r>
              <w:rPr/>
              <w:t xml:space="preserve">25 616 </w:t>
            </w:r>
          </w:p>
          <w:p>
            <w:pPr/>
            <w:r>
              <w:rPr/>
              <w:t xml:space="preserve">       </w:t>
            </w:r>
          </w:p>
        </w:tc>
        <w:tc>
          <w:tcPr>
            <w:tcW w:w="1286" w:type="dxa"/>
          </w:tcPr>
          <w:p>
            <w:pPr/>
            <w:r>
              <w:rPr/>
              <w:t xml:space="preserve">         </w:t>
            </w:r>
          </w:p>
          <w:p>
            <w:pPr/>
            <w:r>
              <w:rPr/>
              <w:t xml:space="preserve">9,4% </w:t>
            </w:r>
          </w:p>
          <w:p>
            <w:pPr/>
            <w:r>
              <w:rPr/>
              <w:t xml:space="preserve">       </w:t>
            </w:r>
          </w:p>
        </w:tc>
        <w:tc>
          <w:tcPr>
            <w:tcW w:w="1286" w:type="dxa"/>
          </w:tcPr>
          <w:p>
            <w:pPr/>
            <w:r>
              <w:rPr/>
              <w:t xml:space="preserve">         </w:t>
            </w:r>
          </w:p>
          <w:p>
            <w:pPr/>
            <w:r>
              <w:rPr/>
              <w:t xml:space="preserve">7 878 </w:t>
            </w:r>
          </w:p>
          <w:p>
            <w:pPr/>
            <w:r>
              <w:rPr/>
              <w:t xml:space="preserve">       </w:t>
            </w:r>
          </w:p>
        </w:tc>
        <w:tc>
          <w:tcPr>
            <w:tcW w:w="1286" w:type="dxa"/>
          </w:tcPr>
          <w:p>
            <w:pPr/>
            <w:r>
              <w:rPr/>
              <w:t xml:space="preserve">         </w:t>
            </w:r>
          </w:p>
          <w:p>
            <w:pPr/>
            <w:r>
              <w:rPr/>
              <w:t xml:space="preserve">6 745 </w:t>
            </w:r>
          </w:p>
          <w:p>
            <w:pPr/>
            <w:r>
              <w:rPr/>
              <w:t xml:space="preserve">       </w:t>
            </w:r>
          </w:p>
        </w:tc>
        <w:tc>
          <w:tcPr>
            <w:tcW w:w="1286" w:type="dxa"/>
          </w:tcPr>
          <w:p>
            <w:pPr/>
            <w:r>
              <w:rPr/>
              <w:t xml:space="preserve">         </w:t>
            </w:r>
          </w:p>
          <w:p>
            <w:pPr/>
            <w:r>
              <w:rPr/>
              <w:t xml:space="preserve">16,8% </w:t>
            </w:r>
          </w:p>
          <w:p>
            <w:pPr/>
            <w:r>
              <w:rPr/>
              <w:t xml:space="preserve">       </w:t>
            </w:r>
          </w:p>
        </w:tc>
      </w:tr>
      <w:tr>
        <w:trPr/>
        <w:tc>
          <w:tcPr>
            <w:tcW w:w="1286" w:type="dxa"/>
          </w:tcPr>
          <w:p>
            <w:pPr/>
            <w:r>
              <w:rPr/>
              <w:t xml:space="preserve">         </w:t>
            </w:r>
          </w:p>
          <w:p>
            <w:pPr/>
            <w:r>
              <w:rPr/>
              <w:t xml:space="preserve">Прочая выручка </w:t>
            </w:r>
          </w:p>
          <w:p>
            <w:pPr/>
            <w:r>
              <w:rPr/>
              <w:t xml:space="preserve">       </w:t>
            </w:r>
          </w:p>
        </w:tc>
        <w:tc>
          <w:tcPr>
            <w:tcW w:w="1286" w:type="dxa"/>
          </w:tcPr>
          <w:p>
            <w:pPr/>
            <w:r>
              <w:rPr/>
              <w:t xml:space="preserve">         </w:t>
            </w:r>
          </w:p>
          <w:p>
            <w:pPr/>
            <w:r>
              <w:rPr/>
              <w:t xml:space="preserve">27 946 </w:t>
            </w:r>
          </w:p>
          <w:p>
            <w:pPr/>
            <w:r>
              <w:rPr/>
              <w:t xml:space="preserve">       </w:t>
            </w:r>
          </w:p>
        </w:tc>
        <w:tc>
          <w:tcPr>
            <w:tcW w:w="1286" w:type="dxa"/>
          </w:tcPr>
          <w:p>
            <w:pPr/>
            <w:r>
              <w:rPr/>
              <w:t xml:space="preserve">         </w:t>
            </w:r>
          </w:p>
          <w:p>
            <w:pPr/>
            <w:r>
              <w:rPr/>
              <w:t xml:space="preserve">23 944 </w:t>
            </w:r>
          </w:p>
          <w:p>
            <w:pPr/>
            <w:r>
              <w:rPr/>
              <w:t xml:space="preserve">       </w:t>
            </w:r>
          </w:p>
        </w:tc>
        <w:tc>
          <w:tcPr>
            <w:tcW w:w="1286" w:type="dxa"/>
          </w:tcPr>
          <w:p>
            <w:pPr/>
            <w:r>
              <w:rPr/>
              <w:t xml:space="preserve">         </w:t>
            </w:r>
          </w:p>
          <w:p>
            <w:pPr/>
            <w:r>
              <w:rPr/>
              <w:t xml:space="preserve">16,7% </w:t>
            </w:r>
          </w:p>
          <w:p>
            <w:pPr/>
            <w:r>
              <w:rPr/>
              <w:t xml:space="preserve">       </w:t>
            </w:r>
          </w:p>
        </w:tc>
        <w:tc>
          <w:tcPr>
            <w:tcW w:w="1286" w:type="dxa"/>
          </w:tcPr>
          <w:p>
            <w:pPr/>
            <w:r>
              <w:rPr/>
              <w:t xml:space="preserve">         </w:t>
            </w:r>
          </w:p>
          <w:p>
            <w:pPr/>
            <w:r>
              <w:rPr/>
              <w:t xml:space="preserve">9 322 </w:t>
            </w:r>
          </w:p>
          <w:p>
            <w:pPr/>
            <w:r>
              <w:rPr/>
              <w:t xml:space="preserve">       </w:t>
            </w:r>
          </w:p>
        </w:tc>
        <w:tc>
          <w:tcPr>
            <w:tcW w:w="1286" w:type="dxa"/>
          </w:tcPr>
          <w:p>
            <w:pPr/>
            <w:r>
              <w:rPr/>
              <w:t xml:space="preserve">         </w:t>
            </w:r>
          </w:p>
          <w:p>
            <w:pPr/>
            <w:r>
              <w:rPr/>
              <w:t xml:space="preserve">7 384 </w:t>
            </w:r>
          </w:p>
          <w:p>
            <w:pPr/>
            <w:r>
              <w:rPr/>
              <w:t xml:space="preserve">       </w:t>
            </w:r>
          </w:p>
        </w:tc>
        <w:tc>
          <w:tcPr>
            <w:tcW w:w="1286" w:type="dxa"/>
          </w:tcPr>
          <w:p>
            <w:pPr/>
            <w:r>
              <w:rPr/>
              <w:t xml:space="preserve">         </w:t>
            </w:r>
          </w:p>
          <w:p>
            <w:pPr/>
            <w:r>
              <w:rPr/>
              <w:t xml:space="preserve">26,2% </w:t>
            </w:r>
          </w:p>
          <w:p>
            <w:pPr/>
            <w:r>
              <w:rPr/>
              <w:t xml:space="preserve">       </w:t>
            </w:r>
          </w:p>
        </w:tc>
      </w:tr>
      <w:tr>
        <w:trPr/>
        <w:tc>
          <w:tcPr>
            <w:tcW w:w="1286" w:type="dxa"/>
          </w:tcPr>
          <w:p>
            <w:pPr/>
            <w:r>
              <w:rPr/>
              <w:t xml:space="preserve">         </w:t>
            </w:r>
          </w:p>
          <w:p>
            <w:pPr/>
            <w:r>
              <w:rPr>
                <w:i/>
                <w:iCs/>
              </w:rPr>
              <w:t xml:space="preserve">Итого выручка</w:t>
            </w:r>
          </w:p>
          <w:p>
            <w:pPr/>
            <w:r>
              <w:rPr/>
              <w:t xml:space="preserve">       </w:t>
            </w:r>
          </w:p>
        </w:tc>
        <w:tc>
          <w:tcPr>
            <w:tcW w:w="1286" w:type="dxa"/>
          </w:tcPr>
          <w:p>
            <w:pPr/>
            <w:r>
              <w:rPr/>
              <w:t xml:space="preserve">         </w:t>
            </w:r>
          </w:p>
          <w:p>
            <w:pPr/>
            <w:r>
              <w:rPr>
                <w:i/>
                <w:iCs/>
              </w:rPr>
              <w:t xml:space="preserve">329 560 </w:t>
            </w:r>
          </w:p>
          <w:p>
            <w:pPr/>
            <w:r>
              <w:rPr/>
              <w:t xml:space="preserve">       </w:t>
            </w:r>
          </w:p>
        </w:tc>
        <w:tc>
          <w:tcPr>
            <w:tcW w:w="1286" w:type="dxa"/>
          </w:tcPr>
          <w:p>
            <w:pPr/>
            <w:r>
              <w:rPr/>
              <w:t xml:space="preserve">         </w:t>
            </w:r>
          </w:p>
          <w:p>
            <w:pPr/>
            <w:r>
              <w:rPr>
                <w:i/>
                <w:iCs/>
              </w:rPr>
              <w:t xml:space="preserve">313 632 </w:t>
            </w:r>
          </w:p>
          <w:p>
            <w:pPr/>
            <w:r>
              <w:rPr/>
              <w:t xml:space="preserve">       </w:t>
            </w:r>
          </w:p>
        </w:tc>
        <w:tc>
          <w:tcPr>
            <w:tcW w:w="1286" w:type="dxa"/>
          </w:tcPr>
          <w:p>
            <w:pPr/>
            <w:r>
              <w:rPr/>
              <w:t xml:space="preserve">         </w:t>
            </w:r>
          </w:p>
          <w:p>
            <w:pPr/>
            <w:r>
              <w:rPr>
                <w:i/>
                <w:iCs/>
              </w:rPr>
              <w:t xml:space="preserve">5,1% </w:t>
            </w:r>
          </w:p>
          <w:p>
            <w:pPr/>
            <w:r>
              <w:rPr/>
              <w:t xml:space="preserve">       </w:t>
            </w:r>
          </w:p>
        </w:tc>
        <w:tc>
          <w:tcPr>
            <w:tcW w:w="1286" w:type="dxa"/>
          </w:tcPr>
          <w:p>
            <w:pPr/>
            <w:r>
              <w:rPr/>
              <w:t xml:space="preserve">         </w:t>
            </w:r>
          </w:p>
          <w:p>
            <w:pPr/>
            <w:r>
              <w:rPr>
                <w:i/>
                <w:iCs/>
              </w:rPr>
              <w:t xml:space="preserve">96 252 </w:t>
            </w:r>
          </w:p>
          <w:p>
            <w:pPr/>
            <w:r>
              <w:rPr/>
              <w:t xml:space="preserve">       </w:t>
            </w:r>
          </w:p>
        </w:tc>
        <w:tc>
          <w:tcPr>
            <w:tcW w:w="1286" w:type="dxa"/>
          </w:tcPr>
          <w:p>
            <w:pPr/>
            <w:r>
              <w:rPr/>
              <w:t xml:space="preserve">         </w:t>
            </w:r>
          </w:p>
          <w:p>
            <w:pPr/>
            <w:r>
              <w:rPr>
                <w:i/>
                <w:iCs/>
              </w:rPr>
              <w:t xml:space="preserve">88 204 </w:t>
            </w:r>
          </w:p>
          <w:p>
            <w:pPr/>
            <w:r>
              <w:rPr/>
              <w:t xml:space="preserve">       </w:t>
            </w:r>
          </w:p>
        </w:tc>
        <w:tc>
          <w:tcPr>
            <w:tcW w:w="1286" w:type="dxa"/>
          </w:tcPr>
          <w:p>
            <w:pPr/>
            <w:r>
              <w:rPr/>
              <w:t xml:space="preserve">         </w:t>
            </w:r>
          </w:p>
          <w:p>
            <w:pPr/>
            <w:r>
              <w:rPr>
                <w:i/>
                <w:iCs/>
              </w:rPr>
              <w:t xml:space="preserve">9,1% </w:t>
            </w:r>
          </w:p>
          <w:p>
            <w:pPr/>
            <w:r>
              <w:rPr/>
              <w:t xml:space="preserve">       </w:t>
            </w:r>
          </w:p>
        </w:tc>
      </w:tr>
      <w:tr>
        <w:trPr/>
        <w:tc>
          <w:tcPr>
            <w:tcW w:w="1286" w:type="dxa"/>
          </w:tcPr>
          <w:p>
            <w:pPr/>
            <w:r>
              <w:rPr/>
              <w:t xml:space="preserve">         </w:t>
            </w:r>
          </w:p>
          <w:p>
            <w:pPr/>
            <w:r>
              <w:rPr/>
              <w:t xml:space="preserve">Государственные субсидии </w:t>
            </w:r>
          </w:p>
          <w:p>
            <w:pPr/>
            <w:r>
              <w:rPr/>
              <w:t xml:space="preserve">       </w:t>
            </w:r>
          </w:p>
        </w:tc>
        <w:tc>
          <w:tcPr>
            <w:tcW w:w="1286" w:type="dxa"/>
          </w:tcPr>
          <w:p>
            <w:pPr/>
            <w:r>
              <w:rPr/>
              <w:t xml:space="preserve">         </w:t>
            </w:r>
          </w:p>
          <w:p>
            <w:pPr/>
            <w:r>
              <w:rPr/>
              <w:t xml:space="preserve">12 428 </w:t>
            </w:r>
          </w:p>
          <w:p>
            <w:pPr/>
            <w:r>
              <w:rPr/>
              <w:t xml:space="preserve">       </w:t>
            </w:r>
          </w:p>
        </w:tc>
        <w:tc>
          <w:tcPr>
            <w:tcW w:w="1286" w:type="dxa"/>
          </w:tcPr>
          <w:p>
            <w:pPr/>
            <w:r>
              <w:rPr/>
              <w:t xml:space="preserve">         </w:t>
            </w:r>
          </w:p>
          <w:p>
            <w:pPr/>
            <w:r>
              <w:rPr/>
              <w:t xml:space="preserve">13 246 </w:t>
            </w:r>
          </w:p>
          <w:p>
            <w:pPr/>
            <w:r>
              <w:rPr/>
              <w:t xml:space="preserve">       </w:t>
            </w:r>
          </w:p>
        </w:tc>
        <w:tc>
          <w:tcPr>
            <w:tcW w:w="1286" w:type="dxa"/>
          </w:tcPr>
          <w:p>
            <w:pPr/>
            <w:r>
              <w:rPr/>
              <w:t xml:space="preserve">         </w:t>
            </w:r>
          </w:p>
          <w:p>
            <w:pPr/>
            <w:r>
              <w:rPr/>
              <w:t xml:space="preserve">-6,2% </w:t>
            </w:r>
          </w:p>
          <w:p>
            <w:pPr/>
            <w:r>
              <w:rPr/>
              <w:t xml:space="preserve">       </w:t>
            </w:r>
          </w:p>
        </w:tc>
        <w:tc>
          <w:tcPr>
            <w:tcW w:w="1286" w:type="dxa"/>
          </w:tcPr>
          <w:p>
            <w:pPr/>
            <w:r>
              <w:rPr/>
              <w:t xml:space="preserve">         </w:t>
            </w:r>
          </w:p>
          <w:p>
            <w:pPr/>
            <w:r>
              <w:rPr/>
              <w:t xml:space="preserve">4 595 </w:t>
            </w:r>
          </w:p>
          <w:p>
            <w:pPr/>
            <w:r>
              <w:rPr/>
              <w:t xml:space="preserve">       </w:t>
            </w:r>
          </w:p>
        </w:tc>
        <w:tc>
          <w:tcPr>
            <w:tcW w:w="1286" w:type="dxa"/>
          </w:tcPr>
          <w:p>
            <w:pPr/>
            <w:r>
              <w:rPr/>
              <w:t xml:space="preserve">         </w:t>
            </w:r>
          </w:p>
          <w:p>
            <w:pPr/>
            <w:r>
              <w:rPr/>
              <w:t xml:space="preserve">6 005 </w:t>
            </w:r>
          </w:p>
          <w:p>
            <w:pPr/>
            <w:r>
              <w:rPr/>
              <w:t xml:space="preserve">       </w:t>
            </w:r>
          </w:p>
        </w:tc>
        <w:tc>
          <w:tcPr>
            <w:tcW w:w="1286" w:type="dxa"/>
          </w:tcPr>
          <w:p>
            <w:pPr/>
            <w:r>
              <w:rPr/>
              <w:t xml:space="preserve">         </w:t>
            </w:r>
          </w:p>
          <w:p>
            <w:pPr/>
            <w:r>
              <w:rPr/>
              <w:t xml:space="preserve">-23,5% </w:t>
            </w:r>
          </w:p>
          <w:p>
            <w:pPr/>
            <w:r>
              <w:rPr/>
              <w:t xml:space="preserve">       </w:t>
            </w:r>
          </w:p>
        </w:tc>
      </w:tr>
      <w:tr>
        <w:trPr/>
        <w:tc>
          <w:tcPr>
            <w:tcW w:w="1286" w:type="dxa"/>
          </w:tcPr>
          <w:p>
            <w:pPr/>
            <w:r>
              <w:rPr/>
              <w:t xml:space="preserve">         </w:t>
            </w:r>
          </w:p>
          <w:p>
            <w:pPr/>
            <w:r>
              <w:rPr>
                <w:i/>
                <w:iCs/>
              </w:rPr>
              <w:t xml:space="preserve">Итого общая выручка </w:t>
            </w:r>
          </w:p>
          <w:p>
            <w:pPr/>
            <w:r>
              <w:rPr/>
              <w:t xml:space="preserve">       </w:t>
            </w:r>
          </w:p>
        </w:tc>
        <w:tc>
          <w:tcPr>
            <w:tcW w:w="1286" w:type="dxa"/>
          </w:tcPr>
          <w:p>
            <w:pPr/>
            <w:r>
              <w:rPr/>
              <w:t xml:space="preserve">         </w:t>
            </w:r>
          </w:p>
          <w:p>
            <w:pPr/>
            <w:r>
              <w:rPr>
                <w:i/>
                <w:iCs/>
              </w:rPr>
              <w:t xml:space="preserve">341 988 </w:t>
            </w:r>
          </w:p>
          <w:p>
            <w:pPr/>
            <w:r>
              <w:rPr/>
              <w:t xml:space="preserve">       </w:t>
            </w:r>
          </w:p>
        </w:tc>
        <w:tc>
          <w:tcPr>
            <w:tcW w:w="1286" w:type="dxa"/>
          </w:tcPr>
          <w:p>
            <w:pPr/>
            <w:r>
              <w:rPr/>
              <w:t xml:space="preserve">         </w:t>
            </w:r>
          </w:p>
          <w:p>
            <w:pPr/>
            <w:r>
              <w:rPr>
                <w:i/>
                <w:iCs/>
              </w:rPr>
              <w:t xml:space="preserve">326 878 </w:t>
            </w:r>
          </w:p>
          <w:p>
            <w:pPr/>
            <w:r>
              <w:rPr/>
              <w:t xml:space="preserve">       </w:t>
            </w:r>
          </w:p>
        </w:tc>
        <w:tc>
          <w:tcPr>
            <w:tcW w:w="1286" w:type="dxa"/>
          </w:tcPr>
          <w:p>
            <w:pPr/>
            <w:r>
              <w:rPr/>
              <w:t xml:space="preserve">         </w:t>
            </w:r>
          </w:p>
          <w:p>
            <w:pPr/>
            <w:r>
              <w:rPr>
                <w:i/>
                <w:iCs/>
              </w:rPr>
              <w:t xml:space="preserve">4,6% </w:t>
            </w:r>
          </w:p>
          <w:p>
            <w:pPr/>
            <w:r>
              <w:rPr/>
              <w:t xml:space="preserve">       </w:t>
            </w:r>
          </w:p>
        </w:tc>
        <w:tc>
          <w:tcPr>
            <w:tcW w:w="1286" w:type="dxa"/>
          </w:tcPr>
          <w:p>
            <w:pPr/>
            <w:r>
              <w:rPr/>
              <w:t xml:space="preserve">         </w:t>
            </w:r>
          </w:p>
          <w:p>
            <w:pPr/>
            <w:r>
              <w:rPr>
                <w:i/>
                <w:iCs/>
              </w:rPr>
              <w:t xml:space="preserve">100 847 </w:t>
            </w:r>
          </w:p>
          <w:p>
            <w:pPr/>
            <w:r>
              <w:rPr/>
              <w:t xml:space="preserve">       </w:t>
            </w:r>
          </w:p>
        </w:tc>
        <w:tc>
          <w:tcPr>
            <w:tcW w:w="1286" w:type="dxa"/>
          </w:tcPr>
          <w:p>
            <w:pPr/>
            <w:r>
              <w:rPr/>
              <w:t xml:space="preserve">         </w:t>
            </w:r>
          </w:p>
          <w:p>
            <w:pPr/>
            <w:r>
              <w:rPr>
                <w:i/>
                <w:iCs/>
              </w:rPr>
              <w:t xml:space="preserve">94</w:t>
            </w:r>
            <w:r>
              <w:rPr>
                <w:i/>
                <w:iCs/>
              </w:rPr>
              <w:t xml:space="preserve">209 </w:t>
            </w:r>
          </w:p>
          <w:p>
            <w:pPr/>
            <w:r>
              <w:rPr/>
              <w:t xml:space="preserve">       </w:t>
            </w:r>
          </w:p>
        </w:tc>
        <w:tc>
          <w:tcPr>
            <w:tcW w:w="1286" w:type="dxa"/>
          </w:tcPr>
          <w:p>
            <w:pPr/>
            <w:r>
              <w:rPr/>
              <w:t xml:space="preserve">         </w:t>
            </w:r>
          </w:p>
          <w:p>
            <w:pPr/>
            <w:r>
              <w:rPr>
                <w:i/>
                <w:iCs/>
              </w:rPr>
              <w:t xml:space="preserve">7,0% </w:t>
            </w:r>
          </w:p>
          <w:p>
            <w:pPr/>
            <w:r>
              <w:rPr/>
              <w:t xml:space="preserve">       </w:t>
            </w:r>
          </w:p>
        </w:tc>
      </w:tr>
    </w:tbl>
    <w:p>
      <w:pPr/>
      <w:r>
        <w:rPr/>
        <w:t xml:space="preserve">За 2014 год общая выручка Группы увеличилась на 4,6% до 341 988 млн рублей. Данное изменение обусловлено следующими факторами: </w:t>
      </w:r>
    </w:p>
    <w:p>
      <w:pPr/>
      <w:r>
        <w:rPr/>
        <w:t xml:space="preserve">  </w:t>
      </w:r>
    </w:p>
    <w:p>
      <w:pPr>
        <w:numPr>
          <w:ilvl w:val="0"/>
          <w:numId w:val="2"/>
        </w:numPr>
      </w:pPr>
      <w:r>
        <w:rPr/>
        <w:t xml:space="preserve">существенное увеличение цен на рынке «на сутки вперед» (РСВ) второй ценовой зоны на фоне снижения выработки ГЭС;</w:t>
      </w:r>
    </w:p>
    <w:p>
      <w:pPr/>
      <w:r>
        <w:rPr/>
        <w:t xml:space="preserve">   </w:t>
      </w:r>
    </w:p>
    <w:p>
      <w:pPr>
        <w:numPr>
          <w:ilvl w:val="0"/>
          <w:numId w:val="2"/>
        </w:numPr>
      </w:pPr>
      <w:r>
        <w:rPr/>
        <w:t xml:space="preserve">увеличение цены продажи мощности на КОМ для ГЭС второй ценовой зоны за счет частичной «либерализации» рынка мощности для ГЭС с 1 мая 2014 года;</w:t>
      </w:r>
    </w:p>
    <w:p>
      <w:pPr/>
      <w:r>
        <w:rPr/>
        <w:t xml:space="preserve">   </w:t>
      </w:r>
    </w:p>
    <w:p>
      <w:pPr>
        <w:numPr>
          <w:ilvl w:val="0"/>
          <w:numId w:val="2"/>
        </w:numPr>
      </w:pPr>
      <w:r>
        <w:rPr/>
        <w:t xml:space="preserve">уменьшение объемов выработки ГЭС на фоне сниженного относительно среднемноголетних значений притока воды в водохранилища Волжско-Камского каскада и ниже среднемноголетних значений водности на реках Сибири в 3-м квартале 2014, маловодного паводкового сезона на ГЭС Дальнего Востока с июля по сентябрь 2014 года;</w:t>
      </w:r>
    </w:p>
    <w:p>
      <w:pPr/>
      <w:r>
        <w:rPr/>
        <w:t xml:space="preserve">   </w:t>
      </w:r>
    </w:p>
    <w:p>
      <w:pPr>
        <w:numPr>
          <w:ilvl w:val="0"/>
          <w:numId w:val="2"/>
        </w:numPr>
      </w:pPr>
      <w:r>
        <w:rPr/>
        <w:t xml:space="preserve">увеличение цены продажи мощности на КОМ для ГЭС первой ценовой зоны за счет индексации на величину индекса потребительских цен;</w:t>
      </w:r>
    </w:p>
    <w:p>
      <w:pPr/>
      <w:r>
        <w:rPr/>
        <w:t xml:space="preserve">   </w:t>
      </w:r>
    </w:p>
    <w:p>
      <w:pPr>
        <w:numPr>
          <w:ilvl w:val="0"/>
          <w:numId w:val="2"/>
        </w:numPr>
      </w:pPr>
      <w:r>
        <w:rPr/>
        <w:t xml:space="preserve">индексация регулируемых тарифов на электрическую энергию и мощность со второй половины 2013 года;</w:t>
      </w:r>
    </w:p>
    <w:p>
      <w:pPr/>
      <w:r>
        <w:rPr/>
        <w:t xml:space="preserve">   </w:t>
      </w:r>
    </w:p>
    <w:p>
      <w:pPr>
        <w:numPr>
          <w:ilvl w:val="0"/>
          <w:numId w:val="2"/>
        </w:numPr>
      </w:pPr>
      <w:r>
        <w:rPr/>
        <w:t xml:space="preserve">увеличение выработки электроэнергии на 4% и рост среднего отпускного тарифа на электроэнергию на 7% за счет индексации тарифов по Субгруппе РАО ЭС Востока;</w:t>
      </w:r>
    </w:p>
    <w:p>
      <w:pPr/>
      <w:r>
        <w:rPr/>
        <w:t xml:space="preserve">   </w:t>
      </w:r>
    </w:p>
    <w:p>
      <w:pPr>
        <w:numPr>
          <w:ilvl w:val="0"/>
          <w:numId w:val="2"/>
        </w:numPr>
      </w:pPr>
      <w:r>
        <w:rPr/>
        <w:t xml:space="preserve">рост прочей выручки в результате увеличения выручки ОАО «ДРСК» (Субгруппа РАО ЭС Востока), обусловленного возобновлением договоров «последней мили» в Амурской области и Еврейской автономной области;</w:t>
      </w:r>
    </w:p>
    <w:p>
      <w:pPr/>
      <w:r>
        <w:rPr/>
        <w:t xml:space="preserve">   </w:t>
      </w:r>
    </w:p>
    <w:p>
      <w:pPr>
        <w:numPr>
          <w:ilvl w:val="0"/>
          <w:numId w:val="2"/>
        </w:numPr>
      </w:pPr>
      <w:r>
        <w:rPr/>
        <w:t xml:space="preserve">сокращение государственных субсидий в 2014 году по Субгруппе РАО ЭС Востока из-за неполучения субсидии на компенсацию выпадающих доходов от прекращения действия договоров «последней мили» за 2012-2013 гг.</w:t>
      </w:r>
    </w:p>
    <w:p>
      <w:pPr/>
      <w:r>
        <w:rPr/>
        <w:t xml:space="preserve"> </w:t>
      </w:r>
    </w:p>
    <w:p>
      <w:pPr/>
      <w:r>
        <w:rPr/>
        <w:t xml:space="preserve"> </w:t>
      </w:r>
    </w:p>
    <w:p>
      <w:pPr/>
      <w:r>
        <w:rPr/>
        <w:t xml:space="preserve">  </w:t>
      </w:r>
    </w:p>
    <w:p>
      <w:pPr/>
      <w:r>
        <w:rPr>
          <w:i/>
          <w:iCs/>
        </w:rPr>
        <w:t xml:space="preserve">Операционные расходы</w:t>
      </w:r>
      <w:r>
        <w:rPr>
          <w:i/>
          <w:iCs/>
          <w:vertAlign w:val="superscript"/>
        </w:rPr>
        <w:t xml:space="preserve">3</w:t>
      </w:r>
    </w:p>
    <w:p>
      <w:pPr/>
      <w:r>
        <w:rPr/>
        <w:t xml:space="preserve">  </w:t>
      </w:r>
    </w:p>
    <w:p>
      <w:pPr/>
      <w:r>
        <w:rPr>
          <w:i/>
          <w:iCs/>
        </w:rPr>
        <w:t xml:space="preserve">Структура операционных расходов за 2014/2013 гг.(в млн рублей) </w:t>
      </w:r>
    </w:p>
    <w:p>
      <w:pPr/>
      <w:r>
        <w:rPr/>
        <w:t xml:space="preserve">  </w:t>
      </w:r>
    </w:p>
    <w:tbl>
      <w:tblGrid>
        <w:gridCol w:w="1286" w:type="dxa"/>
        <w:gridCol w:w="1286" w:type="dxa"/>
        <w:gridCol w:w="1286" w:type="dxa"/>
        <w:gridCol w:w="1286" w:type="dxa"/>
        <w:gridCol w:w="1286" w:type="dxa"/>
        <w:gridCol w:w="1286" w:type="dxa"/>
        <w:gridCol w:w="1286" w:type="dxa"/>
      </w:tblGrid>
      <w:tblPr>
        <w:tblW w:w="18000" w:type="auto"/>
        <w:tblBorders>
          <w:top w:val="single" w:sz="1" w:color="000000"/>
          <w:left w:val="single" w:sz="1" w:color="000000"/>
          <w:right w:val="single" w:sz="1" w:color="000000"/>
          <w:bottom w:val="single" w:sz="1" w:color="000000"/>
          <w:insideH w:val="single" w:sz="1" w:color="000000"/>
          <w:insideV w:val="single" w:sz="1" w:color="000000"/>
        </w:tblBorders>
      </w:tblPr>
      <w:tr>
        <w:trPr/>
        <w:tc>
          <w:tcPr>
            <w:tcW w:w="1286" w:type="dxa"/>
          </w:tcPr>
          <w:p>
            <w:pPr/>
            <w:r>
              <w:rPr/>
              <w:t xml:space="preserve">                </w:t>
            </w:r>
          </w:p>
        </w:tc>
        <w:tc>
          <w:tcPr>
            <w:tcW w:w="1286" w:type="dxa"/>
          </w:tcPr>
          <w:p>
            <w:pPr/>
            <w:r>
              <w:rPr/>
              <w:t xml:space="preserve">         </w:t>
            </w:r>
          </w:p>
          <w:p>
            <w:pPr/>
            <w:r>
              <w:rPr>
                <w:i/>
                <w:iCs/>
              </w:rPr>
              <w:t xml:space="preserve">2014 </w:t>
            </w:r>
          </w:p>
          <w:p>
            <w:pPr/>
            <w:r>
              <w:rPr/>
              <w:t xml:space="preserve">       </w:t>
            </w:r>
          </w:p>
        </w:tc>
        <w:tc>
          <w:tcPr>
            <w:tcW w:w="1286" w:type="dxa"/>
          </w:tcPr>
          <w:p>
            <w:pPr/>
            <w:r>
              <w:rPr/>
              <w:t xml:space="preserve">         </w:t>
            </w:r>
          </w:p>
          <w:p>
            <w:pPr/>
            <w:r>
              <w:rPr>
                <w:i/>
                <w:iCs/>
              </w:rPr>
              <w:t xml:space="preserve">2013 </w:t>
            </w:r>
          </w:p>
          <w:p>
            <w:pPr/>
            <w:r>
              <w:rPr/>
              <w:t xml:space="preserve">       </w:t>
            </w:r>
          </w:p>
        </w:tc>
        <w:tc>
          <w:tcPr>
            <w:tcW w:w="1286" w:type="dxa"/>
          </w:tcPr>
          <w:p>
            <w:pPr/>
            <w:r>
              <w:rPr/>
              <w:t xml:space="preserve">         </w:t>
            </w:r>
          </w:p>
          <w:p>
            <w:pPr/>
            <w:r>
              <w:rPr>
                <w:i/>
                <w:iCs/>
              </w:rPr>
              <w:t xml:space="preserve">Изм. </w:t>
            </w:r>
          </w:p>
          <w:p>
            <w:pPr/>
            <w:r>
              <w:rPr/>
              <w:t xml:space="preserve">       </w:t>
            </w:r>
          </w:p>
        </w:tc>
        <w:tc>
          <w:tcPr>
            <w:tcW w:w="1286" w:type="dxa"/>
          </w:tcPr>
          <w:p>
            <w:pPr/>
            <w:r>
              <w:rPr/>
              <w:t xml:space="preserve">         </w:t>
            </w:r>
          </w:p>
          <w:p>
            <w:pPr/>
            <w:r>
              <w:rPr>
                <w:i/>
                <w:iCs/>
              </w:rPr>
              <w:t xml:space="preserve">4кв/14 </w:t>
            </w:r>
          </w:p>
          <w:p>
            <w:pPr/>
            <w:r>
              <w:rPr/>
              <w:t xml:space="preserve">       </w:t>
            </w:r>
          </w:p>
        </w:tc>
        <w:tc>
          <w:tcPr>
            <w:tcW w:w="1286" w:type="dxa"/>
          </w:tcPr>
          <w:p>
            <w:pPr/>
            <w:r>
              <w:rPr/>
              <w:t xml:space="preserve">         </w:t>
            </w:r>
          </w:p>
          <w:p>
            <w:pPr/>
            <w:r>
              <w:rPr>
                <w:i/>
                <w:iCs/>
              </w:rPr>
              <w:t xml:space="preserve">4кв/13 </w:t>
            </w:r>
          </w:p>
          <w:p>
            <w:pPr/>
            <w:r>
              <w:rPr/>
              <w:t xml:space="preserve">       </w:t>
            </w:r>
          </w:p>
        </w:tc>
        <w:tc>
          <w:tcPr>
            <w:tcW w:w="1286" w:type="dxa"/>
          </w:tcPr>
          <w:p>
            <w:pPr/>
            <w:r>
              <w:rPr/>
              <w:t xml:space="preserve">         </w:t>
            </w:r>
          </w:p>
          <w:p>
            <w:pPr/>
            <w:r>
              <w:rPr>
                <w:i/>
                <w:iCs/>
              </w:rPr>
              <w:t xml:space="preserve">Изм. </w:t>
            </w:r>
          </w:p>
          <w:p>
            <w:pPr/>
            <w:r>
              <w:rPr/>
              <w:t xml:space="preserve">       </w:t>
            </w:r>
          </w:p>
        </w:tc>
      </w:tr>
      <w:tr>
        <w:trPr/>
        <w:tc>
          <w:tcPr>
            <w:tcW w:w="1286" w:type="dxa"/>
          </w:tcPr>
          <w:p>
            <w:pPr/>
            <w:r>
              <w:rPr/>
              <w:t xml:space="preserve">         </w:t>
            </w:r>
          </w:p>
          <w:p>
            <w:pPr/>
            <w:r>
              <w:rPr/>
              <w:t xml:space="preserve">Вознаграждения работникам </w:t>
            </w:r>
          </w:p>
          <w:p>
            <w:pPr/>
            <w:r>
              <w:rPr/>
              <w:t xml:space="preserve">       </w:t>
            </w:r>
          </w:p>
        </w:tc>
        <w:tc>
          <w:tcPr>
            <w:tcW w:w="1286" w:type="dxa"/>
          </w:tcPr>
          <w:p>
            <w:pPr/>
            <w:r>
              <w:rPr/>
              <w:t xml:space="preserve">         </w:t>
            </w:r>
          </w:p>
          <w:p>
            <w:pPr/>
            <w:r>
              <w:rPr/>
              <w:t xml:space="preserve">65 114 </w:t>
            </w:r>
          </w:p>
          <w:p>
            <w:pPr/>
            <w:r>
              <w:rPr/>
              <w:t xml:space="preserve">       </w:t>
            </w:r>
          </w:p>
        </w:tc>
        <w:tc>
          <w:tcPr>
            <w:tcW w:w="1286" w:type="dxa"/>
          </w:tcPr>
          <w:p>
            <w:pPr/>
            <w:r>
              <w:rPr/>
              <w:t xml:space="preserve">         </w:t>
            </w:r>
          </w:p>
          <w:p>
            <w:pPr/>
            <w:r>
              <w:rPr/>
              <w:t xml:space="preserve">56 907 </w:t>
            </w:r>
          </w:p>
          <w:p>
            <w:pPr/>
            <w:r>
              <w:rPr/>
              <w:t xml:space="preserve">       </w:t>
            </w:r>
          </w:p>
        </w:tc>
        <w:tc>
          <w:tcPr>
            <w:tcW w:w="1286" w:type="dxa"/>
          </w:tcPr>
          <w:p>
            <w:pPr/>
            <w:r>
              <w:rPr/>
              <w:t xml:space="preserve">         </w:t>
            </w:r>
          </w:p>
          <w:p>
            <w:pPr/>
            <w:r>
              <w:rPr/>
              <w:t xml:space="preserve">14,4% </w:t>
            </w:r>
          </w:p>
          <w:p>
            <w:pPr/>
            <w:r>
              <w:rPr/>
              <w:t xml:space="preserve">       </w:t>
            </w:r>
          </w:p>
        </w:tc>
        <w:tc>
          <w:tcPr>
            <w:tcW w:w="1286" w:type="dxa"/>
          </w:tcPr>
          <w:p>
            <w:pPr/>
            <w:r>
              <w:rPr/>
              <w:t xml:space="preserve">         </w:t>
            </w:r>
          </w:p>
          <w:p>
            <w:pPr/>
            <w:r>
              <w:rPr/>
              <w:t xml:space="preserve">17 668 </w:t>
            </w:r>
          </w:p>
          <w:p>
            <w:pPr/>
            <w:r>
              <w:rPr/>
              <w:t xml:space="preserve">       </w:t>
            </w:r>
          </w:p>
        </w:tc>
        <w:tc>
          <w:tcPr>
            <w:tcW w:w="1286" w:type="dxa"/>
          </w:tcPr>
          <w:p>
            <w:pPr/>
            <w:r>
              <w:rPr/>
              <w:t xml:space="preserve">         </w:t>
            </w:r>
          </w:p>
          <w:p>
            <w:pPr/>
            <w:r>
              <w:rPr/>
              <w:t xml:space="preserve">15 563 </w:t>
            </w:r>
          </w:p>
          <w:p>
            <w:pPr/>
            <w:r>
              <w:rPr/>
              <w:t xml:space="preserve">       </w:t>
            </w:r>
          </w:p>
        </w:tc>
        <w:tc>
          <w:tcPr>
            <w:tcW w:w="1286" w:type="dxa"/>
          </w:tcPr>
          <w:p>
            <w:pPr/>
            <w:r>
              <w:rPr/>
              <w:t xml:space="preserve">         </w:t>
            </w:r>
          </w:p>
          <w:p>
            <w:pPr/>
            <w:r>
              <w:rPr/>
              <w:t xml:space="preserve">13,5% </w:t>
            </w:r>
          </w:p>
          <w:p>
            <w:pPr/>
            <w:r>
              <w:rPr/>
              <w:t xml:space="preserve">       </w:t>
            </w:r>
          </w:p>
        </w:tc>
      </w:tr>
      <w:tr>
        <w:trPr/>
        <w:tc>
          <w:tcPr>
            <w:tcW w:w="1286" w:type="dxa"/>
          </w:tcPr>
          <w:p>
            <w:pPr/>
            <w:r>
              <w:rPr/>
              <w:t xml:space="preserve">         </w:t>
            </w:r>
          </w:p>
          <w:p>
            <w:pPr/>
            <w:r>
              <w:rPr/>
              <w:t xml:space="preserve">Покупная электроэнергия и мощность </w:t>
            </w:r>
          </w:p>
          <w:p>
            <w:pPr/>
            <w:r>
              <w:rPr/>
              <w:t xml:space="preserve">       </w:t>
            </w:r>
          </w:p>
        </w:tc>
        <w:tc>
          <w:tcPr>
            <w:tcW w:w="1286" w:type="dxa"/>
          </w:tcPr>
          <w:p>
            <w:pPr/>
            <w:r>
              <w:rPr/>
              <w:t xml:space="preserve">         </w:t>
            </w:r>
          </w:p>
          <w:p>
            <w:pPr/>
            <w:r>
              <w:rPr/>
              <w:t xml:space="preserve">57 504 </w:t>
            </w:r>
          </w:p>
          <w:p>
            <w:pPr/>
            <w:r>
              <w:rPr/>
              <w:t xml:space="preserve">       </w:t>
            </w:r>
          </w:p>
        </w:tc>
        <w:tc>
          <w:tcPr>
            <w:tcW w:w="1286" w:type="dxa"/>
          </w:tcPr>
          <w:p>
            <w:pPr/>
            <w:r>
              <w:rPr/>
              <w:t xml:space="preserve">         </w:t>
            </w:r>
          </w:p>
          <w:p>
            <w:pPr/>
            <w:r>
              <w:rPr/>
              <w:t xml:space="preserve">54 622 </w:t>
            </w:r>
          </w:p>
          <w:p>
            <w:pPr/>
            <w:r>
              <w:rPr/>
              <w:t xml:space="preserve">       </w:t>
            </w:r>
          </w:p>
        </w:tc>
        <w:tc>
          <w:tcPr>
            <w:tcW w:w="1286" w:type="dxa"/>
          </w:tcPr>
          <w:p>
            <w:pPr/>
            <w:r>
              <w:rPr/>
              <w:t xml:space="preserve">         </w:t>
            </w:r>
          </w:p>
          <w:p>
            <w:pPr/>
            <w:r>
              <w:rPr/>
              <w:t xml:space="preserve">5,3% </w:t>
            </w:r>
          </w:p>
          <w:p>
            <w:pPr/>
            <w:r>
              <w:rPr/>
              <w:t xml:space="preserve">       </w:t>
            </w:r>
          </w:p>
        </w:tc>
        <w:tc>
          <w:tcPr>
            <w:tcW w:w="1286" w:type="dxa"/>
          </w:tcPr>
          <w:p>
            <w:pPr/>
            <w:r>
              <w:rPr/>
              <w:t xml:space="preserve">         </w:t>
            </w:r>
          </w:p>
          <w:p>
            <w:pPr/>
            <w:r>
              <w:rPr/>
              <w:t xml:space="preserve">18 340 </w:t>
            </w:r>
          </w:p>
          <w:p>
            <w:pPr/>
            <w:r>
              <w:rPr/>
              <w:t xml:space="preserve">       </w:t>
            </w:r>
          </w:p>
        </w:tc>
        <w:tc>
          <w:tcPr>
            <w:tcW w:w="1286" w:type="dxa"/>
          </w:tcPr>
          <w:p>
            <w:pPr/>
            <w:r>
              <w:rPr/>
              <w:t xml:space="preserve">         </w:t>
            </w:r>
          </w:p>
          <w:p>
            <w:pPr/>
            <w:r>
              <w:rPr/>
              <w:t xml:space="preserve">14 254 </w:t>
            </w:r>
          </w:p>
          <w:p>
            <w:pPr/>
            <w:r>
              <w:rPr/>
              <w:t xml:space="preserve">       </w:t>
            </w:r>
          </w:p>
        </w:tc>
        <w:tc>
          <w:tcPr>
            <w:tcW w:w="1286" w:type="dxa"/>
          </w:tcPr>
          <w:p>
            <w:pPr/>
            <w:r>
              <w:rPr/>
              <w:t xml:space="preserve">         </w:t>
            </w:r>
          </w:p>
          <w:p>
            <w:pPr/>
            <w:r>
              <w:rPr/>
              <w:t xml:space="preserve">28,7% </w:t>
            </w:r>
          </w:p>
          <w:p>
            <w:pPr/>
            <w:r>
              <w:rPr/>
              <w:t xml:space="preserve">       </w:t>
            </w:r>
          </w:p>
        </w:tc>
      </w:tr>
      <w:tr>
        <w:trPr/>
        <w:tc>
          <w:tcPr>
            <w:tcW w:w="1286" w:type="dxa"/>
          </w:tcPr>
          <w:p>
            <w:pPr/>
            <w:r>
              <w:rPr/>
              <w:t xml:space="preserve">         </w:t>
            </w:r>
          </w:p>
          <w:p>
            <w:pPr/>
            <w:r>
              <w:rPr/>
              <w:t xml:space="preserve">Расходы на топливо </w:t>
            </w:r>
          </w:p>
          <w:p>
            <w:pPr/>
            <w:r>
              <w:rPr/>
              <w:t xml:space="preserve">       </w:t>
            </w:r>
          </w:p>
        </w:tc>
        <w:tc>
          <w:tcPr>
            <w:tcW w:w="1286" w:type="dxa"/>
          </w:tcPr>
          <w:p>
            <w:pPr/>
            <w:r>
              <w:rPr/>
              <w:t xml:space="preserve">         </w:t>
            </w:r>
          </w:p>
          <w:p>
            <w:pPr/>
            <w:r>
              <w:rPr/>
              <w:t xml:space="preserve">46 639 </w:t>
            </w:r>
          </w:p>
          <w:p>
            <w:pPr/>
            <w:r>
              <w:rPr/>
              <w:t xml:space="preserve">       </w:t>
            </w:r>
          </w:p>
        </w:tc>
        <w:tc>
          <w:tcPr>
            <w:tcW w:w="1286" w:type="dxa"/>
          </w:tcPr>
          <w:p>
            <w:pPr/>
            <w:r>
              <w:rPr/>
              <w:t xml:space="preserve">         </w:t>
            </w:r>
          </w:p>
          <w:p>
            <w:pPr/>
            <w:r>
              <w:rPr/>
              <w:t xml:space="preserve">44 472 </w:t>
            </w:r>
          </w:p>
          <w:p>
            <w:pPr/>
            <w:r>
              <w:rPr/>
              <w:t xml:space="preserve">       </w:t>
            </w:r>
          </w:p>
        </w:tc>
        <w:tc>
          <w:tcPr>
            <w:tcW w:w="1286" w:type="dxa"/>
          </w:tcPr>
          <w:p>
            <w:pPr/>
            <w:r>
              <w:rPr/>
              <w:t xml:space="preserve">         </w:t>
            </w:r>
          </w:p>
          <w:p>
            <w:pPr/>
            <w:r>
              <w:rPr/>
              <w:t xml:space="preserve">4,9% </w:t>
            </w:r>
          </w:p>
          <w:p>
            <w:pPr/>
            <w:r>
              <w:rPr/>
              <w:t xml:space="preserve">       </w:t>
            </w:r>
          </w:p>
        </w:tc>
        <w:tc>
          <w:tcPr>
            <w:tcW w:w="1286" w:type="dxa"/>
          </w:tcPr>
          <w:p>
            <w:pPr/>
            <w:r>
              <w:rPr/>
              <w:t xml:space="preserve">         </w:t>
            </w:r>
          </w:p>
          <w:p>
            <w:pPr/>
            <w:r>
              <w:rPr/>
              <w:t xml:space="preserve">15 411 </w:t>
            </w:r>
          </w:p>
          <w:p>
            <w:pPr/>
            <w:r>
              <w:rPr/>
              <w:t xml:space="preserve">       </w:t>
            </w:r>
          </w:p>
        </w:tc>
        <w:tc>
          <w:tcPr>
            <w:tcW w:w="1286" w:type="dxa"/>
          </w:tcPr>
          <w:p>
            <w:pPr/>
            <w:r>
              <w:rPr/>
              <w:t xml:space="preserve">         </w:t>
            </w:r>
          </w:p>
          <w:p>
            <w:pPr/>
            <w:r>
              <w:rPr/>
              <w:t xml:space="preserve">13 199 </w:t>
            </w:r>
          </w:p>
          <w:p>
            <w:pPr/>
            <w:r>
              <w:rPr/>
              <w:t xml:space="preserve">       </w:t>
            </w:r>
          </w:p>
        </w:tc>
        <w:tc>
          <w:tcPr>
            <w:tcW w:w="1286" w:type="dxa"/>
          </w:tcPr>
          <w:p>
            <w:pPr/>
            <w:r>
              <w:rPr/>
              <w:t xml:space="preserve">         </w:t>
            </w:r>
          </w:p>
          <w:p>
            <w:pPr/>
            <w:r>
              <w:rPr/>
              <w:t xml:space="preserve">16,8% </w:t>
            </w:r>
          </w:p>
          <w:p>
            <w:pPr/>
            <w:r>
              <w:rPr/>
              <w:t xml:space="preserve">       </w:t>
            </w:r>
          </w:p>
        </w:tc>
      </w:tr>
      <w:tr>
        <w:trPr/>
        <w:tc>
          <w:tcPr>
            <w:tcW w:w="1286" w:type="dxa"/>
          </w:tcPr>
          <w:p>
            <w:pPr/>
            <w:r>
              <w:rPr/>
              <w:t xml:space="preserve">         </w:t>
            </w:r>
          </w:p>
          <w:p>
            <w:pPr/>
            <w:r>
              <w:rPr/>
              <w:t xml:space="preserve">Расходы на распределение электроэнергии </w:t>
            </w:r>
          </w:p>
          <w:p>
            <w:pPr/>
            <w:r>
              <w:rPr/>
              <w:t xml:space="preserve">       </w:t>
            </w:r>
          </w:p>
        </w:tc>
        <w:tc>
          <w:tcPr>
            <w:tcW w:w="1286" w:type="dxa"/>
          </w:tcPr>
          <w:p>
            <w:pPr/>
            <w:r>
              <w:rPr/>
              <w:t xml:space="preserve">         </w:t>
            </w:r>
          </w:p>
          <w:p>
            <w:pPr/>
            <w:r>
              <w:rPr/>
              <w:t xml:space="preserve">41 282 </w:t>
            </w:r>
          </w:p>
          <w:p>
            <w:pPr/>
            <w:r>
              <w:rPr/>
              <w:t xml:space="preserve">       </w:t>
            </w:r>
          </w:p>
        </w:tc>
        <w:tc>
          <w:tcPr>
            <w:tcW w:w="1286" w:type="dxa"/>
          </w:tcPr>
          <w:p>
            <w:pPr/>
            <w:r>
              <w:rPr/>
              <w:t xml:space="preserve">         </w:t>
            </w:r>
          </w:p>
          <w:p>
            <w:pPr/>
            <w:r>
              <w:rPr/>
              <w:t xml:space="preserve">37 922 </w:t>
            </w:r>
          </w:p>
          <w:p>
            <w:pPr/>
            <w:r>
              <w:rPr/>
              <w:t xml:space="preserve">       </w:t>
            </w:r>
          </w:p>
        </w:tc>
        <w:tc>
          <w:tcPr>
            <w:tcW w:w="1286" w:type="dxa"/>
          </w:tcPr>
          <w:p>
            <w:pPr/>
            <w:r>
              <w:rPr/>
              <w:t xml:space="preserve">         </w:t>
            </w:r>
          </w:p>
          <w:p>
            <w:pPr/>
            <w:r>
              <w:rPr/>
              <w:t xml:space="preserve">8,9% </w:t>
            </w:r>
          </w:p>
          <w:p>
            <w:pPr/>
            <w:r>
              <w:rPr/>
              <w:t xml:space="preserve">       </w:t>
            </w:r>
          </w:p>
        </w:tc>
        <w:tc>
          <w:tcPr>
            <w:tcW w:w="1286" w:type="dxa"/>
          </w:tcPr>
          <w:p>
            <w:pPr/>
            <w:r>
              <w:rPr/>
              <w:t xml:space="preserve">         </w:t>
            </w:r>
          </w:p>
          <w:p>
            <w:pPr/>
            <w:r>
              <w:rPr/>
              <w:t xml:space="preserve">11 455 </w:t>
            </w:r>
          </w:p>
          <w:p>
            <w:pPr/>
            <w:r>
              <w:rPr/>
              <w:t xml:space="preserve">       </w:t>
            </w:r>
          </w:p>
        </w:tc>
        <w:tc>
          <w:tcPr>
            <w:tcW w:w="1286" w:type="dxa"/>
          </w:tcPr>
          <w:p>
            <w:pPr/>
            <w:r>
              <w:rPr/>
              <w:t xml:space="preserve">         </w:t>
            </w:r>
          </w:p>
          <w:p>
            <w:pPr/>
            <w:r>
              <w:rPr/>
              <w:t xml:space="preserve">10 707 </w:t>
            </w:r>
          </w:p>
          <w:p>
            <w:pPr/>
            <w:r>
              <w:rPr/>
              <w:t xml:space="preserve">       </w:t>
            </w:r>
          </w:p>
        </w:tc>
        <w:tc>
          <w:tcPr>
            <w:tcW w:w="1286" w:type="dxa"/>
          </w:tcPr>
          <w:p>
            <w:pPr/>
            <w:r>
              <w:rPr/>
              <w:t xml:space="preserve">         </w:t>
            </w:r>
          </w:p>
          <w:p>
            <w:pPr/>
            <w:r>
              <w:rPr/>
              <w:t xml:space="preserve">7,0% </w:t>
            </w:r>
          </w:p>
          <w:p>
            <w:pPr/>
            <w:r>
              <w:rPr/>
              <w:t xml:space="preserve">       </w:t>
            </w:r>
          </w:p>
        </w:tc>
      </w:tr>
      <w:tr>
        <w:trPr/>
        <w:tc>
          <w:tcPr>
            <w:tcW w:w="1286" w:type="dxa"/>
          </w:tcPr>
          <w:p>
            <w:pPr/>
            <w:r>
              <w:rPr/>
              <w:t xml:space="preserve">         </w:t>
            </w:r>
          </w:p>
          <w:p>
            <w:pPr/>
            <w:r>
              <w:rPr/>
              <w:t xml:space="preserve">Услуги сторонних организаций </w:t>
            </w:r>
          </w:p>
          <w:p>
            <w:pPr/>
            <w:r>
              <w:rPr/>
              <w:t xml:space="preserve">       </w:t>
            </w:r>
          </w:p>
        </w:tc>
        <w:tc>
          <w:tcPr>
            <w:tcW w:w="1286" w:type="dxa"/>
          </w:tcPr>
          <w:p>
            <w:pPr/>
            <w:r>
              <w:rPr/>
              <w:t xml:space="preserve">         </w:t>
            </w:r>
          </w:p>
          <w:p>
            <w:pPr/>
            <w:r>
              <w:rPr/>
              <w:t xml:space="preserve">29 299 </w:t>
            </w:r>
          </w:p>
          <w:p>
            <w:pPr/>
            <w:r>
              <w:rPr/>
              <w:t xml:space="preserve">       </w:t>
            </w:r>
          </w:p>
        </w:tc>
        <w:tc>
          <w:tcPr>
            <w:tcW w:w="1286" w:type="dxa"/>
          </w:tcPr>
          <w:p>
            <w:pPr/>
            <w:r>
              <w:rPr/>
              <w:t xml:space="preserve">         </w:t>
            </w:r>
          </w:p>
          <w:p>
            <w:pPr/>
            <w:r>
              <w:rPr/>
              <w:t xml:space="preserve">28 152 </w:t>
            </w:r>
          </w:p>
          <w:p>
            <w:pPr/>
            <w:r>
              <w:rPr/>
              <w:t xml:space="preserve">       </w:t>
            </w:r>
          </w:p>
        </w:tc>
        <w:tc>
          <w:tcPr>
            <w:tcW w:w="1286" w:type="dxa"/>
          </w:tcPr>
          <w:p>
            <w:pPr/>
            <w:r>
              <w:rPr/>
              <w:t xml:space="preserve">         </w:t>
            </w:r>
          </w:p>
          <w:p>
            <w:pPr/>
            <w:r>
              <w:rPr/>
              <w:t xml:space="preserve">4,1% </w:t>
            </w:r>
          </w:p>
          <w:p>
            <w:pPr/>
            <w:r>
              <w:rPr/>
              <w:t xml:space="preserve">       </w:t>
            </w:r>
          </w:p>
        </w:tc>
        <w:tc>
          <w:tcPr>
            <w:tcW w:w="1286" w:type="dxa"/>
          </w:tcPr>
          <w:p>
            <w:pPr/>
            <w:r>
              <w:rPr/>
              <w:t xml:space="preserve">         </w:t>
            </w:r>
          </w:p>
          <w:p>
            <w:pPr/>
            <w:r>
              <w:rPr/>
              <w:t xml:space="preserve">8 737 </w:t>
            </w:r>
          </w:p>
          <w:p>
            <w:pPr/>
            <w:r>
              <w:rPr/>
              <w:t xml:space="preserve">       </w:t>
            </w:r>
          </w:p>
        </w:tc>
        <w:tc>
          <w:tcPr>
            <w:tcW w:w="1286" w:type="dxa"/>
          </w:tcPr>
          <w:p>
            <w:pPr/>
            <w:r>
              <w:rPr/>
              <w:t xml:space="preserve">         </w:t>
            </w:r>
          </w:p>
          <w:p>
            <w:pPr/>
            <w:r>
              <w:rPr/>
              <w:t xml:space="preserve">8 846 </w:t>
            </w:r>
          </w:p>
          <w:p>
            <w:pPr/>
            <w:r>
              <w:rPr/>
              <w:t xml:space="preserve">       </w:t>
            </w:r>
          </w:p>
        </w:tc>
        <w:tc>
          <w:tcPr>
            <w:tcW w:w="1286" w:type="dxa"/>
          </w:tcPr>
          <w:p>
            <w:pPr/>
            <w:r>
              <w:rPr/>
              <w:t xml:space="preserve">         </w:t>
            </w:r>
          </w:p>
          <w:p>
            <w:pPr/>
            <w:r>
              <w:rPr/>
              <w:t xml:space="preserve">-1,2% </w:t>
            </w:r>
          </w:p>
          <w:p>
            <w:pPr/>
            <w:r>
              <w:rPr/>
              <w:t xml:space="preserve">       </w:t>
            </w:r>
          </w:p>
        </w:tc>
      </w:tr>
      <w:tr>
        <w:trPr/>
        <w:tc>
          <w:tcPr>
            <w:tcW w:w="1286" w:type="dxa"/>
          </w:tcPr>
          <w:p>
            <w:pPr/>
            <w:r>
              <w:rPr/>
              <w:t xml:space="preserve">         </w:t>
            </w:r>
          </w:p>
          <w:p>
            <w:pPr/>
            <w:r>
              <w:rPr/>
              <w:t xml:space="preserve">Амортизация </w:t>
            </w:r>
          </w:p>
          <w:p>
            <w:pPr/>
            <w:r>
              <w:rPr/>
              <w:t xml:space="preserve">       </w:t>
            </w:r>
          </w:p>
        </w:tc>
        <w:tc>
          <w:tcPr>
            <w:tcW w:w="1286" w:type="dxa"/>
          </w:tcPr>
          <w:p>
            <w:pPr/>
            <w:r>
              <w:rPr/>
              <w:t xml:space="preserve">         </w:t>
            </w:r>
          </w:p>
          <w:p>
            <w:pPr/>
            <w:r>
              <w:rPr/>
              <w:t xml:space="preserve">21 340 </w:t>
            </w:r>
          </w:p>
          <w:p>
            <w:pPr/>
            <w:r>
              <w:rPr/>
              <w:t xml:space="preserve">       </w:t>
            </w:r>
          </w:p>
        </w:tc>
        <w:tc>
          <w:tcPr>
            <w:tcW w:w="1286" w:type="dxa"/>
          </w:tcPr>
          <w:p>
            <w:pPr/>
            <w:r>
              <w:rPr/>
              <w:t xml:space="preserve">         </w:t>
            </w:r>
          </w:p>
          <w:p>
            <w:pPr/>
            <w:r>
              <w:rPr/>
              <w:t xml:space="preserve">18 218 </w:t>
            </w:r>
          </w:p>
          <w:p>
            <w:pPr/>
            <w:r>
              <w:rPr/>
              <w:t xml:space="preserve">       </w:t>
            </w:r>
          </w:p>
        </w:tc>
        <w:tc>
          <w:tcPr>
            <w:tcW w:w="1286" w:type="dxa"/>
          </w:tcPr>
          <w:p>
            <w:pPr/>
            <w:r>
              <w:rPr/>
              <w:t xml:space="preserve">         </w:t>
            </w:r>
          </w:p>
          <w:p>
            <w:pPr/>
            <w:r>
              <w:rPr/>
              <w:t xml:space="preserve">17,1% </w:t>
            </w:r>
          </w:p>
          <w:p>
            <w:pPr/>
            <w:r>
              <w:rPr/>
              <w:t xml:space="preserve">       </w:t>
            </w:r>
          </w:p>
        </w:tc>
        <w:tc>
          <w:tcPr>
            <w:tcW w:w="1286" w:type="dxa"/>
          </w:tcPr>
          <w:p>
            <w:pPr/>
            <w:r>
              <w:rPr/>
              <w:t xml:space="preserve">         </w:t>
            </w:r>
          </w:p>
          <w:p>
            <w:pPr/>
            <w:r>
              <w:rPr/>
              <w:t xml:space="preserve">5 856 </w:t>
            </w:r>
          </w:p>
          <w:p>
            <w:pPr/>
            <w:r>
              <w:rPr/>
              <w:t xml:space="preserve">       </w:t>
            </w:r>
          </w:p>
        </w:tc>
        <w:tc>
          <w:tcPr>
            <w:tcW w:w="1286" w:type="dxa"/>
          </w:tcPr>
          <w:p>
            <w:pPr/>
            <w:r>
              <w:rPr/>
              <w:t xml:space="preserve">         </w:t>
            </w:r>
          </w:p>
          <w:p>
            <w:pPr/>
            <w:r>
              <w:rPr/>
              <w:t xml:space="preserve">4 346 </w:t>
            </w:r>
          </w:p>
          <w:p>
            <w:pPr/>
            <w:r>
              <w:rPr/>
              <w:t xml:space="preserve">       </w:t>
            </w:r>
          </w:p>
        </w:tc>
        <w:tc>
          <w:tcPr>
            <w:tcW w:w="1286" w:type="dxa"/>
          </w:tcPr>
          <w:p>
            <w:pPr/>
            <w:r>
              <w:rPr/>
              <w:t xml:space="preserve">         </w:t>
            </w:r>
          </w:p>
          <w:p>
            <w:pPr/>
            <w:r>
              <w:rPr/>
              <w:t xml:space="preserve">34,7% </w:t>
            </w:r>
          </w:p>
          <w:p>
            <w:pPr/>
            <w:r>
              <w:rPr/>
              <w:t xml:space="preserve">       </w:t>
            </w:r>
          </w:p>
        </w:tc>
      </w:tr>
      <w:tr>
        <w:trPr/>
        <w:tc>
          <w:tcPr>
            <w:tcW w:w="1286" w:type="dxa"/>
          </w:tcPr>
          <w:p>
            <w:pPr/>
            <w:r>
              <w:rPr/>
              <w:t xml:space="preserve">         </w:t>
            </w:r>
          </w:p>
          <w:p>
            <w:pPr/>
            <w:r>
              <w:rPr/>
              <w:t xml:space="preserve">Прочие материалы </w:t>
            </w:r>
          </w:p>
          <w:p>
            <w:pPr/>
            <w:r>
              <w:rPr/>
              <w:t xml:space="preserve">       </w:t>
            </w:r>
          </w:p>
        </w:tc>
        <w:tc>
          <w:tcPr>
            <w:tcW w:w="1286" w:type="dxa"/>
          </w:tcPr>
          <w:p>
            <w:pPr/>
            <w:r>
              <w:rPr/>
              <w:t xml:space="preserve">         </w:t>
            </w:r>
          </w:p>
          <w:p>
            <w:pPr/>
            <w:r>
              <w:rPr/>
              <w:t xml:space="preserve">10 787 </w:t>
            </w:r>
          </w:p>
          <w:p>
            <w:pPr/>
            <w:r>
              <w:rPr/>
              <w:t xml:space="preserve">       </w:t>
            </w:r>
          </w:p>
        </w:tc>
        <w:tc>
          <w:tcPr>
            <w:tcW w:w="1286" w:type="dxa"/>
          </w:tcPr>
          <w:p>
            <w:pPr/>
            <w:r>
              <w:rPr/>
              <w:t xml:space="preserve">         </w:t>
            </w:r>
          </w:p>
          <w:p>
            <w:pPr/>
            <w:r>
              <w:rPr/>
              <w:t xml:space="preserve">9 599 </w:t>
            </w:r>
          </w:p>
          <w:p>
            <w:pPr/>
            <w:r>
              <w:rPr/>
              <w:t xml:space="preserve">       </w:t>
            </w:r>
          </w:p>
        </w:tc>
        <w:tc>
          <w:tcPr>
            <w:tcW w:w="1286" w:type="dxa"/>
          </w:tcPr>
          <w:p>
            <w:pPr/>
            <w:r>
              <w:rPr/>
              <w:t xml:space="preserve">         </w:t>
            </w:r>
          </w:p>
          <w:p>
            <w:pPr/>
            <w:r>
              <w:rPr/>
              <w:t xml:space="preserve">12,4% </w:t>
            </w:r>
          </w:p>
          <w:p>
            <w:pPr/>
            <w:r>
              <w:rPr/>
              <w:t xml:space="preserve">       </w:t>
            </w:r>
          </w:p>
        </w:tc>
        <w:tc>
          <w:tcPr>
            <w:tcW w:w="1286" w:type="dxa"/>
          </w:tcPr>
          <w:p>
            <w:pPr/>
            <w:r>
              <w:rPr/>
              <w:t xml:space="preserve">         </w:t>
            </w:r>
          </w:p>
          <w:p>
            <w:pPr/>
            <w:r>
              <w:rPr/>
              <w:t xml:space="preserve">2 616 </w:t>
            </w:r>
          </w:p>
          <w:p>
            <w:pPr/>
            <w:r>
              <w:rPr/>
              <w:t xml:space="preserve">       </w:t>
            </w:r>
          </w:p>
        </w:tc>
        <w:tc>
          <w:tcPr>
            <w:tcW w:w="1286" w:type="dxa"/>
          </w:tcPr>
          <w:p>
            <w:pPr/>
            <w:r>
              <w:rPr/>
              <w:t xml:space="preserve">         </w:t>
            </w:r>
          </w:p>
          <w:p>
            <w:pPr/>
            <w:r>
              <w:rPr/>
              <w:t xml:space="preserve">2 292 </w:t>
            </w:r>
          </w:p>
          <w:p>
            <w:pPr/>
            <w:r>
              <w:rPr/>
              <w:t xml:space="preserve">       </w:t>
            </w:r>
          </w:p>
        </w:tc>
        <w:tc>
          <w:tcPr>
            <w:tcW w:w="1286" w:type="dxa"/>
          </w:tcPr>
          <w:p>
            <w:pPr/>
            <w:r>
              <w:rPr/>
              <w:t xml:space="preserve">         </w:t>
            </w:r>
          </w:p>
          <w:p>
            <w:pPr/>
            <w:r>
              <w:rPr/>
              <w:t xml:space="preserve">14,1% </w:t>
            </w:r>
          </w:p>
          <w:p>
            <w:pPr/>
            <w:r>
              <w:rPr/>
              <w:t xml:space="preserve">       </w:t>
            </w:r>
          </w:p>
        </w:tc>
      </w:tr>
      <w:tr>
        <w:trPr/>
        <w:tc>
          <w:tcPr>
            <w:tcW w:w="1286" w:type="dxa"/>
          </w:tcPr>
          <w:p>
            <w:pPr/>
            <w:r>
              <w:rPr/>
              <w:t xml:space="preserve">         </w:t>
            </w:r>
          </w:p>
          <w:p>
            <w:pPr/>
            <w:r>
              <w:rPr/>
              <w:t xml:space="preserve">Налоги, кроме налога на прибыль </w:t>
            </w:r>
          </w:p>
          <w:p>
            <w:pPr/>
            <w:r>
              <w:rPr/>
              <w:t xml:space="preserve">       </w:t>
            </w:r>
          </w:p>
        </w:tc>
        <w:tc>
          <w:tcPr>
            <w:tcW w:w="1286" w:type="dxa"/>
          </w:tcPr>
          <w:p>
            <w:pPr/>
            <w:r>
              <w:rPr/>
              <w:t xml:space="preserve">         </w:t>
            </w:r>
          </w:p>
          <w:p>
            <w:pPr/>
            <w:r>
              <w:rPr/>
              <w:t xml:space="preserve">9 008 </w:t>
            </w:r>
          </w:p>
          <w:p>
            <w:pPr/>
            <w:r>
              <w:rPr/>
              <w:t xml:space="preserve">       </w:t>
            </w:r>
          </w:p>
        </w:tc>
        <w:tc>
          <w:tcPr>
            <w:tcW w:w="1286" w:type="dxa"/>
          </w:tcPr>
          <w:p>
            <w:pPr/>
            <w:r>
              <w:rPr/>
              <w:t xml:space="preserve">         </w:t>
            </w:r>
          </w:p>
          <w:p>
            <w:pPr/>
            <w:r>
              <w:rPr/>
              <w:t xml:space="preserve">9 295 </w:t>
            </w:r>
          </w:p>
          <w:p>
            <w:pPr/>
            <w:r>
              <w:rPr/>
              <w:t xml:space="preserve">       </w:t>
            </w:r>
          </w:p>
        </w:tc>
        <w:tc>
          <w:tcPr>
            <w:tcW w:w="1286" w:type="dxa"/>
          </w:tcPr>
          <w:p>
            <w:pPr/>
            <w:r>
              <w:rPr/>
              <w:t xml:space="preserve">         </w:t>
            </w:r>
          </w:p>
          <w:p>
            <w:pPr/>
            <w:r>
              <w:rPr/>
              <w:t xml:space="preserve">-3,1% </w:t>
            </w:r>
          </w:p>
          <w:p>
            <w:pPr/>
            <w:r>
              <w:rPr/>
              <w:t xml:space="preserve">       </w:t>
            </w:r>
          </w:p>
        </w:tc>
        <w:tc>
          <w:tcPr>
            <w:tcW w:w="1286" w:type="dxa"/>
          </w:tcPr>
          <w:p>
            <w:pPr/>
            <w:r>
              <w:rPr/>
              <w:t xml:space="preserve">         </w:t>
            </w:r>
          </w:p>
          <w:p>
            <w:pPr/>
            <w:r>
              <w:rPr/>
              <w:t xml:space="preserve">2 337 </w:t>
            </w:r>
          </w:p>
          <w:p>
            <w:pPr/>
            <w:r>
              <w:rPr/>
              <w:t xml:space="preserve">       </w:t>
            </w:r>
          </w:p>
        </w:tc>
        <w:tc>
          <w:tcPr>
            <w:tcW w:w="1286" w:type="dxa"/>
          </w:tcPr>
          <w:p>
            <w:pPr/>
            <w:r>
              <w:rPr/>
              <w:t xml:space="preserve">         </w:t>
            </w:r>
          </w:p>
          <w:p>
            <w:pPr/>
            <w:r>
              <w:rPr/>
              <w:t xml:space="preserve">1 778 </w:t>
            </w:r>
          </w:p>
          <w:p>
            <w:pPr/>
            <w:r>
              <w:rPr/>
              <w:t xml:space="preserve">       </w:t>
            </w:r>
          </w:p>
        </w:tc>
        <w:tc>
          <w:tcPr>
            <w:tcW w:w="1286" w:type="dxa"/>
          </w:tcPr>
          <w:p>
            <w:pPr/>
            <w:r>
              <w:rPr/>
              <w:t xml:space="preserve">         </w:t>
            </w:r>
          </w:p>
          <w:p>
            <w:pPr/>
            <w:r>
              <w:rPr/>
              <w:t xml:space="preserve">31,4% </w:t>
            </w:r>
          </w:p>
          <w:p>
            <w:pPr/>
            <w:r>
              <w:rPr/>
              <w:t xml:space="preserve">       </w:t>
            </w:r>
          </w:p>
        </w:tc>
      </w:tr>
      <w:tr>
        <w:trPr/>
        <w:tc>
          <w:tcPr>
            <w:tcW w:w="1286" w:type="dxa"/>
          </w:tcPr>
          <w:p>
            <w:pPr/>
            <w:r>
              <w:rPr/>
              <w:t xml:space="preserve">         </w:t>
            </w:r>
          </w:p>
          <w:p>
            <w:pPr/>
            <w:r>
              <w:rPr/>
              <w:t xml:space="preserve">Расходы на водопользование </w:t>
            </w:r>
          </w:p>
          <w:p>
            <w:pPr/>
            <w:r>
              <w:rPr/>
              <w:t xml:space="preserve">       </w:t>
            </w:r>
          </w:p>
        </w:tc>
        <w:tc>
          <w:tcPr>
            <w:tcW w:w="1286" w:type="dxa"/>
          </w:tcPr>
          <w:p>
            <w:pPr/>
            <w:r>
              <w:rPr/>
              <w:t xml:space="preserve">         </w:t>
            </w:r>
          </w:p>
          <w:p>
            <w:pPr/>
            <w:r>
              <w:rPr/>
              <w:t xml:space="preserve">2 656 </w:t>
            </w:r>
          </w:p>
          <w:p>
            <w:pPr/>
            <w:r>
              <w:rPr/>
              <w:t xml:space="preserve">       </w:t>
            </w:r>
          </w:p>
        </w:tc>
        <w:tc>
          <w:tcPr>
            <w:tcW w:w="1286" w:type="dxa"/>
          </w:tcPr>
          <w:p>
            <w:pPr/>
            <w:r>
              <w:rPr/>
              <w:t xml:space="preserve">         </w:t>
            </w:r>
          </w:p>
          <w:p>
            <w:pPr/>
            <w:r>
              <w:rPr/>
              <w:t xml:space="preserve">2 742 </w:t>
            </w:r>
          </w:p>
          <w:p>
            <w:pPr/>
            <w:r>
              <w:rPr/>
              <w:t xml:space="preserve">       </w:t>
            </w:r>
          </w:p>
        </w:tc>
        <w:tc>
          <w:tcPr>
            <w:tcW w:w="1286" w:type="dxa"/>
          </w:tcPr>
          <w:p>
            <w:pPr/>
            <w:r>
              <w:rPr/>
              <w:t xml:space="preserve">         </w:t>
            </w:r>
          </w:p>
          <w:p>
            <w:pPr/>
            <w:r>
              <w:rPr/>
              <w:t xml:space="preserve">-3,1% </w:t>
            </w:r>
          </w:p>
          <w:p>
            <w:pPr/>
            <w:r>
              <w:rPr/>
              <w:t xml:space="preserve">       </w:t>
            </w:r>
          </w:p>
        </w:tc>
        <w:tc>
          <w:tcPr>
            <w:tcW w:w="1286" w:type="dxa"/>
          </w:tcPr>
          <w:p>
            <w:pPr/>
            <w:r>
              <w:rPr/>
              <w:t xml:space="preserve">         </w:t>
            </w:r>
          </w:p>
          <w:p>
            <w:pPr/>
            <w:r>
              <w:rPr/>
              <w:t xml:space="preserve">594 </w:t>
            </w:r>
          </w:p>
          <w:p>
            <w:pPr/>
            <w:r>
              <w:rPr/>
              <w:t xml:space="preserve">       </w:t>
            </w:r>
          </w:p>
        </w:tc>
        <w:tc>
          <w:tcPr>
            <w:tcW w:w="1286" w:type="dxa"/>
          </w:tcPr>
          <w:p>
            <w:pPr/>
            <w:r>
              <w:rPr/>
              <w:t xml:space="preserve">         </w:t>
            </w:r>
          </w:p>
          <w:p>
            <w:pPr/>
            <w:r>
              <w:rPr/>
              <w:t xml:space="preserve">705 </w:t>
            </w:r>
          </w:p>
          <w:p>
            <w:pPr/>
            <w:r>
              <w:rPr/>
              <w:t xml:space="preserve">       </w:t>
            </w:r>
          </w:p>
        </w:tc>
        <w:tc>
          <w:tcPr>
            <w:tcW w:w="1286" w:type="dxa"/>
          </w:tcPr>
          <w:p>
            <w:pPr/>
            <w:r>
              <w:rPr/>
              <w:t xml:space="preserve">         </w:t>
            </w:r>
          </w:p>
          <w:p>
            <w:pPr/>
            <w:r>
              <w:rPr/>
              <w:t xml:space="preserve">-15,7% </w:t>
            </w:r>
          </w:p>
          <w:p>
            <w:pPr/>
            <w:r>
              <w:rPr/>
              <w:t xml:space="preserve">       </w:t>
            </w:r>
          </w:p>
        </w:tc>
      </w:tr>
      <w:tr>
        <w:trPr/>
        <w:tc>
          <w:tcPr>
            <w:tcW w:w="1286" w:type="dxa"/>
          </w:tcPr>
          <w:p>
            <w:pPr/>
            <w:r>
              <w:rPr/>
              <w:t xml:space="preserve">         </w:t>
            </w:r>
          </w:p>
          <w:p>
            <w:pPr/>
            <w:r>
              <w:rPr/>
              <w:t xml:space="preserve">Расходы на социальную сферу </w:t>
            </w:r>
          </w:p>
          <w:p>
            <w:pPr/>
            <w:r>
              <w:rPr/>
              <w:t xml:space="preserve">       </w:t>
            </w:r>
          </w:p>
        </w:tc>
        <w:tc>
          <w:tcPr>
            <w:tcW w:w="1286" w:type="dxa"/>
          </w:tcPr>
          <w:p>
            <w:pPr/>
            <w:r>
              <w:rPr/>
              <w:t xml:space="preserve">         </w:t>
            </w:r>
          </w:p>
          <w:p>
            <w:pPr/>
            <w:r>
              <w:rPr/>
              <w:t xml:space="preserve">2 274 </w:t>
            </w:r>
          </w:p>
          <w:p>
            <w:pPr/>
            <w:r>
              <w:rPr/>
              <w:t xml:space="preserve">       </w:t>
            </w:r>
          </w:p>
        </w:tc>
        <w:tc>
          <w:tcPr>
            <w:tcW w:w="1286" w:type="dxa"/>
          </w:tcPr>
          <w:p>
            <w:pPr/>
            <w:r>
              <w:rPr/>
              <w:t xml:space="preserve">         </w:t>
            </w:r>
          </w:p>
          <w:p>
            <w:pPr/>
            <w:r>
              <w:rPr/>
              <w:t xml:space="preserve">2 082 </w:t>
            </w:r>
          </w:p>
          <w:p>
            <w:pPr/>
            <w:r>
              <w:rPr/>
              <w:t xml:space="preserve">       </w:t>
            </w:r>
          </w:p>
        </w:tc>
        <w:tc>
          <w:tcPr>
            <w:tcW w:w="1286" w:type="dxa"/>
          </w:tcPr>
          <w:p>
            <w:pPr/>
            <w:r>
              <w:rPr/>
              <w:t xml:space="preserve">         </w:t>
            </w:r>
          </w:p>
          <w:p>
            <w:pPr/>
            <w:r>
              <w:rPr/>
              <w:t xml:space="preserve">9,2% </w:t>
            </w:r>
          </w:p>
          <w:p>
            <w:pPr/>
            <w:r>
              <w:rPr/>
              <w:t xml:space="preserve">       </w:t>
            </w:r>
          </w:p>
        </w:tc>
        <w:tc>
          <w:tcPr>
            <w:tcW w:w="1286" w:type="dxa"/>
          </w:tcPr>
          <w:p>
            <w:pPr/>
            <w:r>
              <w:rPr/>
              <w:t xml:space="preserve">         </w:t>
            </w:r>
          </w:p>
          <w:p>
            <w:pPr/>
            <w:r>
              <w:rPr/>
              <w:t xml:space="preserve">564 </w:t>
            </w:r>
          </w:p>
          <w:p>
            <w:pPr/>
            <w:r>
              <w:rPr/>
              <w:t xml:space="preserve">       </w:t>
            </w:r>
          </w:p>
        </w:tc>
        <w:tc>
          <w:tcPr>
            <w:tcW w:w="1286" w:type="dxa"/>
          </w:tcPr>
          <w:p>
            <w:pPr/>
            <w:r>
              <w:rPr/>
              <w:t xml:space="preserve">         </w:t>
            </w:r>
          </w:p>
          <w:p>
            <w:pPr/>
            <w:r>
              <w:rPr/>
              <w:t xml:space="preserve">474 </w:t>
            </w:r>
          </w:p>
          <w:p>
            <w:pPr/>
            <w:r>
              <w:rPr/>
              <w:t xml:space="preserve">       </w:t>
            </w:r>
          </w:p>
        </w:tc>
        <w:tc>
          <w:tcPr>
            <w:tcW w:w="1286" w:type="dxa"/>
          </w:tcPr>
          <w:p>
            <w:pPr/>
            <w:r>
              <w:rPr/>
              <w:t xml:space="preserve">         </w:t>
            </w:r>
          </w:p>
          <w:p>
            <w:pPr/>
            <w:r>
              <w:rPr/>
              <w:t xml:space="preserve">19,0% </w:t>
            </w:r>
          </w:p>
          <w:p>
            <w:pPr/>
            <w:r>
              <w:rPr/>
              <w:t xml:space="preserve">       </w:t>
            </w:r>
          </w:p>
        </w:tc>
      </w:tr>
      <w:tr>
        <w:trPr/>
        <w:tc>
          <w:tcPr>
            <w:tcW w:w="1286" w:type="dxa"/>
          </w:tcPr>
          <w:p>
            <w:pPr/>
            <w:r>
              <w:rPr/>
              <w:t xml:space="preserve">         </w:t>
            </w:r>
          </w:p>
          <w:p>
            <w:pPr/>
            <w:r>
              <w:rPr/>
              <w:t xml:space="preserve">Прочие расходы </w:t>
            </w:r>
          </w:p>
          <w:p>
            <w:pPr/>
            <w:r>
              <w:rPr/>
              <w:t xml:space="preserve">       </w:t>
            </w:r>
          </w:p>
        </w:tc>
        <w:tc>
          <w:tcPr>
            <w:tcW w:w="1286" w:type="dxa"/>
          </w:tcPr>
          <w:p>
            <w:pPr/>
            <w:r>
              <w:rPr/>
              <w:t xml:space="preserve">         </w:t>
            </w:r>
          </w:p>
          <w:p>
            <w:pPr/>
            <w:r>
              <w:rPr/>
              <w:t xml:space="preserve">4 935 </w:t>
            </w:r>
          </w:p>
          <w:p>
            <w:pPr/>
            <w:r>
              <w:rPr/>
              <w:t xml:space="preserve">       </w:t>
            </w:r>
          </w:p>
        </w:tc>
        <w:tc>
          <w:tcPr>
            <w:tcW w:w="1286" w:type="dxa"/>
          </w:tcPr>
          <w:p>
            <w:pPr/>
            <w:r>
              <w:rPr/>
              <w:t xml:space="preserve">         </w:t>
            </w:r>
          </w:p>
          <w:p>
            <w:pPr/>
            <w:r>
              <w:rPr/>
              <w:t xml:space="preserve">1 752 </w:t>
            </w:r>
          </w:p>
          <w:p>
            <w:pPr/>
            <w:r>
              <w:rPr/>
              <w:t xml:space="preserve">       </w:t>
            </w:r>
          </w:p>
        </w:tc>
        <w:tc>
          <w:tcPr>
            <w:tcW w:w="1286" w:type="dxa"/>
          </w:tcPr>
          <w:p>
            <w:pPr/>
            <w:r>
              <w:rPr/>
              <w:t xml:space="preserve">         </w:t>
            </w:r>
          </w:p>
          <w:p>
            <w:pPr/>
            <w:r>
              <w:rPr/>
              <w:t xml:space="preserve">181,7% </w:t>
            </w:r>
          </w:p>
          <w:p>
            <w:pPr/>
            <w:r>
              <w:rPr/>
              <w:t xml:space="preserve">       </w:t>
            </w:r>
          </w:p>
        </w:tc>
        <w:tc>
          <w:tcPr>
            <w:tcW w:w="1286" w:type="dxa"/>
          </w:tcPr>
          <w:p>
            <w:pPr/>
            <w:r>
              <w:rPr/>
              <w:t xml:space="preserve">         </w:t>
            </w:r>
          </w:p>
          <w:p>
            <w:pPr/>
            <w:r>
              <w:rPr/>
              <w:t xml:space="preserve">2 235 </w:t>
            </w:r>
          </w:p>
          <w:p>
            <w:pPr/>
            <w:r>
              <w:rPr/>
              <w:t xml:space="preserve">       </w:t>
            </w:r>
          </w:p>
        </w:tc>
        <w:tc>
          <w:tcPr>
            <w:tcW w:w="1286" w:type="dxa"/>
          </w:tcPr>
          <w:p>
            <w:pPr/>
            <w:r>
              <w:rPr/>
              <w:t xml:space="preserve">         </w:t>
            </w:r>
          </w:p>
          <w:p>
            <w:pPr/>
            <w:r>
              <w:rPr/>
              <w:t xml:space="preserve">713 </w:t>
            </w:r>
          </w:p>
          <w:p>
            <w:pPr/>
            <w:r>
              <w:rPr/>
              <w:t xml:space="preserve">       </w:t>
            </w:r>
          </w:p>
        </w:tc>
        <w:tc>
          <w:tcPr>
            <w:tcW w:w="1286" w:type="dxa"/>
          </w:tcPr>
          <w:p>
            <w:pPr/>
            <w:r>
              <w:rPr/>
              <w:t xml:space="preserve">         </w:t>
            </w:r>
          </w:p>
          <w:p>
            <w:pPr/>
            <w:r>
              <w:rPr/>
              <w:t xml:space="preserve">213,5% </w:t>
            </w:r>
          </w:p>
          <w:p>
            <w:pPr/>
            <w:r>
              <w:rPr/>
              <w:t xml:space="preserve">       </w:t>
            </w:r>
          </w:p>
        </w:tc>
      </w:tr>
      <w:tr>
        <w:trPr/>
        <w:tc>
          <w:tcPr>
            <w:tcW w:w="1286" w:type="dxa"/>
          </w:tcPr>
          <w:p>
            <w:pPr/>
            <w:r>
              <w:rPr/>
              <w:t xml:space="preserve">         </w:t>
            </w:r>
          </w:p>
          <w:p>
            <w:pPr/>
            <w:r>
              <w:rPr>
                <w:i/>
                <w:iCs/>
              </w:rPr>
              <w:t xml:space="preserve">Итого </w:t>
            </w:r>
          </w:p>
          <w:p>
            <w:pPr/>
            <w:r>
              <w:rPr/>
              <w:t xml:space="preserve">       </w:t>
            </w:r>
          </w:p>
        </w:tc>
        <w:tc>
          <w:tcPr>
            <w:tcW w:w="1286" w:type="dxa"/>
          </w:tcPr>
          <w:p>
            <w:pPr/>
            <w:r>
              <w:rPr/>
              <w:t xml:space="preserve">         </w:t>
            </w:r>
          </w:p>
          <w:p>
            <w:pPr/>
            <w:r>
              <w:rPr>
                <w:i/>
                <w:iCs/>
              </w:rPr>
              <w:t xml:space="preserve">290 838 </w:t>
            </w:r>
          </w:p>
          <w:p>
            <w:pPr/>
            <w:r>
              <w:rPr/>
              <w:t xml:space="preserve">       </w:t>
            </w:r>
          </w:p>
        </w:tc>
        <w:tc>
          <w:tcPr>
            <w:tcW w:w="1286" w:type="dxa"/>
          </w:tcPr>
          <w:p>
            <w:pPr/>
            <w:r>
              <w:rPr/>
              <w:t xml:space="preserve">         </w:t>
            </w:r>
          </w:p>
          <w:p>
            <w:pPr/>
            <w:r>
              <w:rPr>
                <w:i/>
                <w:iCs/>
              </w:rPr>
              <w:t xml:space="preserve">265 763 </w:t>
            </w:r>
          </w:p>
          <w:p>
            <w:pPr/>
            <w:r>
              <w:rPr/>
              <w:t xml:space="preserve">       </w:t>
            </w:r>
          </w:p>
        </w:tc>
        <w:tc>
          <w:tcPr>
            <w:tcW w:w="1286" w:type="dxa"/>
          </w:tcPr>
          <w:p>
            <w:pPr/>
            <w:r>
              <w:rPr/>
              <w:t xml:space="preserve">         </w:t>
            </w:r>
          </w:p>
          <w:p>
            <w:pPr/>
            <w:r>
              <w:rPr>
                <w:i/>
                <w:iCs/>
              </w:rPr>
              <w:t xml:space="preserve">9,4% </w:t>
            </w:r>
          </w:p>
          <w:p>
            <w:pPr/>
            <w:r>
              <w:rPr/>
              <w:t xml:space="preserve">       </w:t>
            </w:r>
          </w:p>
        </w:tc>
        <w:tc>
          <w:tcPr>
            <w:tcW w:w="1286" w:type="dxa"/>
          </w:tcPr>
          <w:p>
            <w:pPr/>
            <w:r>
              <w:rPr/>
              <w:t xml:space="preserve">         </w:t>
            </w:r>
          </w:p>
          <w:p>
            <w:pPr/>
            <w:r>
              <w:rPr>
                <w:i/>
                <w:iCs/>
              </w:rPr>
              <w:t xml:space="preserve">85 813 </w:t>
            </w:r>
          </w:p>
          <w:p>
            <w:pPr/>
            <w:r>
              <w:rPr/>
              <w:t xml:space="preserve">       </w:t>
            </w:r>
          </w:p>
        </w:tc>
        <w:tc>
          <w:tcPr>
            <w:tcW w:w="1286" w:type="dxa"/>
          </w:tcPr>
          <w:p>
            <w:pPr/>
            <w:r>
              <w:rPr/>
              <w:t xml:space="preserve">         </w:t>
            </w:r>
          </w:p>
          <w:p>
            <w:pPr/>
            <w:r>
              <w:rPr>
                <w:i/>
                <w:iCs/>
              </w:rPr>
              <w:t xml:space="preserve">72 877 </w:t>
            </w:r>
          </w:p>
          <w:p>
            <w:pPr/>
            <w:r>
              <w:rPr/>
              <w:t xml:space="preserve">       </w:t>
            </w:r>
          </w:p>
        </w:tc>
        <w:tc>
          <w:tcPr>
            <w:tcW w:w="1286" w:type="dxa"/>
          </w:tcPr>
          <w:p>
            <w:pPr/>
            <w:r>
              <w:rPr/>
              <w:t xml:space="preserve">         </w:t>
            </w:r>
          </w:p>
          <w:p>
            <w:pPr/>
            <w:r>
              <w:rPr>
                <w:i/>
                <w:iCs/>
              </w:rPr>
              <w:t xml:space="preserve">17,8% </w:t>
            </w:r>
          </w:p>
          <w:p>
            <w:pPr/>
            <w:r>
              <w:rPr/>
              <w:t xml:space="preserve">       </w:t>
            </w:r>
          </w:p>
        </w:tc>
      </w:tr>
    </w:tbl>
    <w:p>
      <w:pPr/>
      <w:r>
        <w:rPr/>
        <w:t xml:space="preserve">Общие операционные расходы по текущей деятельности в отчетном периоде увеличились на 9,4% до 290 838 млн рублей по сравнению с 265 763 млн рублей за 2013 год. </w:t>
      </w:r>
    </w:p>
    <w:p>
      <w:pPr/>
      <w:r>
        <w:rPr/>
        <w:t xml:space="preserve">  </w:t>
      </w:r>
    </w:p>
    <w:p>
      <w:pPr/>
      <w:r>
        <w:rPr/>
        <w:t xml:space="preserve">Ключевыми факторами, повлиявшими на изменение операционных расходов, стали: </w:t>
      </w:r>
    </w:p>
    <w:p>
      <w:pPr/>
      <w:r>
        <w:rPr/>
        <w:t xml:space="preserve">  </w:t>
      </w:r>
    </w:p>
    <w:p>
      <w:pPr>
        <w:numPr>
          <w:ilvl w:val="0"/>
          <w:numId w:val="2"/>
        </w:numPr>
      </w:pPr>
      <w:r>
        <w:rPr/>
        <w:t xml:space="preserve">рост расходов на оплату труда в результате а) индексации заработной платы работников филиалов ОАО «РусГидро», б) ежегодной индексации тарифных ставок и должностных окладов работников дочерних обществ Группы, в) единовременного премирования работников ОАО «РусГидро» по итогам исполнения трехлетней Программы повышения эффективности операционной и инвестиционной деятельности;</w:t>
      </w:r>
    </w:p>
    <w:p>
      <w:pPr/>
      <w:r>
        <w:rPr/>
        <w:t xml:space="preserve">   </w:t>
      </w:r>
    </w:p>
    <w:p>
      <w:pPr>
        <w:numPr>
          <w:ilvl w:val="0"/>
          <w:numId w:val="2"/>
        </w:numPr>
      </w:pPr>
      <w:r>
        <w:rPr/>
        <w:t xml:space="preserve">увеличение расходов на распределение электроэнергии для сбытовых компаний Группы в связи с повышением тарифа на услуги по передаче электроэнергии сетевыми компаниями;</w:t>
      </w:r>
    </w:p>
    <w:p>
      <w:pPr/>
      <w:r>
        <w:rPr/>
        <w:t xml:space="preserve">   </w:t>
      </w:r>
    </w:p>
    <w:p>
      <w:pPr>
        <w:numPr>
          <w:ilvl w:val="0"/>
          <w:numId w:val="2"/>
        </w:numPr>
      </w:pPr>
      <w:r>
        <w:rPr/>
        <w:t xml:space="preserve">увеличение расходов на покупку электроэнергии и мощности в основном в результате а) роста объема электроэнергии, приобретенной для перепродажи на фоне роста цен покупки; б) увеличения объемов потребления электроэнергии Загорской ГАЭС в связи c запуском после плановой остановки в марте 2013 года для проведения работ; в) ростом тарифов на электрическую энергию и мощность Билибинской АЭС, закупаемую ОАО «Чукотэнерго» (Субгруппа РАО ЭС Востока), а также за счет роста расходов по ОАО АК «Якутскэнерго (Субгруппа РАО ЭС Востока), в связи с началом закупки электроэнергии у ОАО «Вилюйская ГЭС-3» (Группа «Алроса»);</w:t>
      </w:r>
    </w:p>
    <w:p>
      <w:pPr/>
      <w:r>
        <w:rPr/>
        <w:t xml:space="preserve">   </w:t>
      </w:r>
    </w:p>
    <w:p>
      <w:pPr>
        <w:numPr>
          <w:ilvl w:val="0"/>
          <w:numId w:val="2"/>
        </w:numPr>
      </w:pPr>
      <w:r>
        <w:rPr/>
        <w:t xml:space="preserve">увеличение расходов на амортизацию основных средств в связи с прекращением классификации ОАО «ДРСК» в конце 2013 года в качестве дочернего общества, приобретенного исключительно с целью последующей перепродажи, а также существенными поступлениями основных средств по ОАО «ДГК» (Субгруппа РАО ЭС Востока).</w:t>
      </w:r>
    </w:p>
    <w:p>
      <w:pPr/>
      <w:r>
        <w:rPr/>
        <w:t xml:space="preserve"> </w:t>
      </w:r>
    </w:p>
    <w:p>
      <w:pPr/>
      <w:r>
        <w:rPr/>
        <w:t xml:space="preserve"> </w:t>
      </w:r>
    </w:p>
    <w:p>
      <w:pPr/>
      <w:r>
        <w:rPr/>
        <w:t xml:space="preserve">  </w:t>
      </w:r>
    </w:p>
    <w:p>
      <w:pPr/>
      <w:r>
        <w:rPr>
          <w:i/>
          <w:iCs/>
        </w:rPr>
        <w:t xml:space="preserve">Прибыль </w:t>
      </w:r>
    </w:p>
    <w:p>
      <w:pPr/>
      <w:r>
        <w:rPr/>
        <w:t xml:space="preserve">  </w:t>
      </w:r>
    </w:p>
    <w:p>
      <w:pPr/>
      <w:r>
        <w:rPr/>
        <w:t xml:space="preserve">Показатель EBITDA</w:t>
      </w:r>
      <w:r>
        <w:rPr>
          <w:vertAlign w:val="superscript"/>
        </w:rPr>
        <w:t xml:space="preserve">1</w:t>
      </w:r>
      <w:r>
        <w:rPr/>
        <w:t xml:space="preserve"> в отчетном периоде уменьшился на 7,5% и составил 73 249 млн рублей по сравнению с 79 171 млн рублей за 2013 год. Снижение показателя обусловлено ростом выручки в меньшем объеме по сравнению с ростом операционных расходов. </w:t>
      </w:r>
    </w:p>
    <w:p>
      <w:pPr/>
      <w:r>
        <w:rPr/>
        <w:t xml:space="preserve">  </w:t>
      </w:r>
    </w:p>
    <w:p>
      <w:pPr/>
      <w:r>
        <w:rPr/>
        <w:t xml:space="preserve">За 2014 год чистая прибыль Группы увеличилась на 14,9% и составила 24 131 млн рублей по сравнению с 20 993 млн рублей за 2013 год. Скорректированная чистая прибыль</w:t>
      </w:r>
      <w:r>
        <w:rPr>
          <w:vertAlign w:val="superscript"/>
        </w:rPr>
        <w:t xml:space="preserve">2</w:t>
      </w:r>
      <w:r>
        <w:rPr/>
        <w:t xml:space="preserve"> в отчетном периоде составила 39 777 млн рублей, что на 24,5% меньше аналогичного показателя 2013 года. Разница между отчетным и скорректированным показателями объясняется в основном отражением следующих неденежных операций (указаны без учета эффекта налога на прибыль): </w:t>
      </w:r>
    </w:p>
    <w:p>
      <w:pPr/>
      <w:r>
        <w:rPr/>
        <w:t xml:space="preserve">  </w:t>
      </w:r>
    </w:p>
    <w:p>
      <w:pPr>
        <w:numPr>
          <w:ilvl w:val="0"/>
          <w:numId w:val="2"/>
        </w:numPr>
      </w:pPr>
      <w:r>
        <w:rPr/>
        <w:t xml:space="preserve">признание убытка от экономического обесценения основных средств в размере 8 884 млн рублей;</w:t>
      </w:r>
    </w:p>
    <w:p>
      <w:pPr/>
      <w:r>
        <w:rPr/>
        <w:t xml:space="preserve">   </w:t>
      </w:r>
    </w:p>
    <w:p>
      <w:pPr>
        <w:numPr>
          <w:ilvl w:val="0"/>
          <w:numId w:val="2"/>
        </w:numPr>
      </w:pPr>
      <w:r>
        <w:rPr/>
        <w:t xml:space="preserve">признание убытка от обесценения дебиторской задолженности в размере 6 603 млн рублей в результате анализа и оценки сроков и вероятности ее погашения;</w:t>
      </w:r>
    </w:p>
    <w:p>
      <w:pPr/>
      <w:r>
        <w:rPr/>
        <w:t xml:space="preserve">   </w:t>
      </w:r>
    </w:p>
    <w:p>
      <w:pPr>
        <w:numPr>
          <w:ilvl w:val="0"/>
          <w:numId w:val="2"/>
        </w:numPr>
      </w:pPr>
      <w:r>
        <w:rPr/>
        <w:t xml:space="preserve">признание убытка от обесценения акций ОАО «Интер РАО» в размере 1 478 млн рублей в связи со снижением их котировок;</w:t>
      </w:r>
    </w:p>
    <w:p>
      <w:pPr/>
      <w:r>
        <w:rPr/>
        <w:t xml:space="preserve">   </w:t>
      </w:r>
    </w:p>
    <w:p>
      <w:pPr>
        <w:numPr>
          <w:ilvl w:val="0"/>
          <w:numId w:val="2"/>
        </w:numPr>
      </w:pPr>
      <w:r>
        <w:rPr/>
        <w:t xml:space="preserve">признание дохода, связанного с сокращением выплат пенсионерам и сокращением системы пенсионного обеспечения по ОАО «ДГК» в размере 501 млн рублей.</w:t>
      </w:r>
    </w:p>
    <w:p>
      <w:pPr/>
      <w:r>
        <w:rPr/>
        <w:t xml:space="preserve"> </w:t>
      </w:r>
    </w:p>
    <w:p>
      <w:pPr/>
      <w:r>
        <w:rPr/>
        <w:t xml:space="preserve"> </w:t>
      </w:r>
    </w:p>
    <w:p>
      <w:pPr/>
      <w:r>
        <w:rPr/>
        <w:t xml:space="preserve">  </w:t>
      </w:r>
    </w:p>
    <w:p>
      <w:pPr/>
      <w:r>
        <w:rPr>
          <w:i/>
          <w:iCs/>
        </w:rPr>
        <w:t xml:space="preserve">Основные показатели финансового положения</w:t>
      </w:r>
      <w:r>
        <w:rPr/>
        <w:t xml:space="preserve"> </w:t>
      </w:r>
    </w:p>
    <w:p>
      <w:pPr/>
      <w:r>
        <w:rPr/>
        <w:t xml:space="preserve">  </w:t>
      </w:r>
    </w:p>
    <w:p>
      <w:pPr/>
      <w:r>
        <w:rPr/>
        <w:t xml:space="preserve">По состоянию на 31 декабря 2014 года активы Группы увеличились на 27 658 млн рублей до 883 770 млн рублей по сравнению с аналогичным показателем на 31 декабря 2013 года. Изменение активов преимущественно связано со следующими факторами: </w:t>
      </w:r>
    </w:p>
    <w:p>
      <w:pPr/>
      <w:r>
        <w:rPr/>
        <w:t xml:space="preserve">  </w:t>
      </w:r>
    </w:p>
    <w:p>
      <w:pPr>
        <w:numPr>
          <w:ilvl w:val="0"/>
          <w:numId w:val="2"/>
        </w:numPr>
      </w:pPr>
      <w:r>
        <w:rPr/>
        <w:t xml:space="preserve">увеличением величины основных средств Группы;</w:t>
      </w:r>
    </w:p>
    <w:p>
      <w:pPr/>
      <w:r>
        <w:rPr/>
        <w:t xml:space="preserve">   </w:t>
      </w:r>
    </w:p>
    <w:p>
      <w:pPr>
        <w:numPr>
          <w:ilvl w:val="0"/>
          <w:numId w:val="2"/>
        </w:numPr>
      </w:pPr>
      <w:r>
        <w:rPr/>
        <w:t xml:space="preserve">обменом принадлежащих дочернему обществу Группы ОАО «Гидроинвест» 25% минус 1 акция ПАО «Красноярская ГЭС» на 3,39% акций Общества;</w:t>
      </w:r>
    </w:p>
    <w:p>
      <w:pPr/>
      <w:r>
        <w:rPr/>
        <w:t xml:space="preserve">   </w:t>
      </w:r>
    </w:p>
    <w:p>
      <w:pPr>
        <w:numPr>
          <w:ilvl w:val="0"/>
          <w:numId w:val="2"/>
        </w:numPr>
      </w:pPr>
      <w:r>
        <w:rPr/>
        <w:t xml:space="preserve">обесценением финансовых активов имеющихся в наличии для продажи;</w:t>
      </w:r>
    </w:p>
    <w:p>
      <w:pPr/>
      <w:r>
        <w:rPr/>
        <w:t xml:space="preserve">   </w:t>
      </w:r>
    </w:p>
    <w:p>
      <w:pPr>
        <w:numPr>
          <w:ilvl w:val="0"/>
          <w:numId w:val="2"/>
        </w:numPr>
      </w:pPr>
      <w:r>
        <w:rPr/>
        <w:t xml:space="preserve">увеличением дебиторской задолженности.</w:t>
      </w:r>
    </w:p>
    <w:p>
      <w:pPr/>
      <w:r>
        <w:rPr/>
        <w:t xml:space="preserve"> </w:t>
      </w:r>
    </w:p>
    <w:p>
      <w:pPr/>
      <w:r>
        <w:rPr/>
        <w:t xml:space="preserve"> </w:t>
      </w:r>
    </w:p>
    <w:p>
      <w:pPr/>
      <w:r>
        <w:rPr/>
        <w:t xml:space="preserve"> </w:t>
      </w:r>
    </w:p>
    <w:p>
      <w:pPr/>
      <w:r>
        <w:rPr/>
        <w:t xml:space="preserve">Обязательства Группы на конец отчетного периода увеличились на 29 214 млн рублей до 288 619 млн рублей по сравнению с аналогичным показателем на 31 декабря 2013 года. Изменение обязательств произошло, в основном, за счет получения долгосрочных кредитов от Европейского Банка Реконструкции и Развития (ЕБРР) и ОАО «Сбербанк России», ПАО «Росбанк», UniCredit Bank Austria AG и Crédit Agricole Corporate and Investment на финансирование текущей операционной, финансовой и инвестиционной деятельности, краткосрочных кредитов от ОАО «Банк ВТБ» и ОАО «Альфа-банк», а также в связи с увеличением кредиторской задолженности.</w:t>
      </w:r>
    </w:p>
    <w:p>
      <w:pPr/>
      <w:r>
        <w:rPr/>
        <w:t xml:space="preserve">   </w:t>
      </w:r>
    </w:p>
    <w:p>
      <w:pPr/>
      <w:r>
        <w:rPr>
          <w:i/>
          <w:iCs/>
        </w:rPr>
        <w:t xml:space="preserve">Консолидированная финансовая отчетность Группы доступна на корпоративном сайте компании по адресу: </w:t>
      </w:r>
    </w:p>
    <w:p>
      <w:pPr/>
      <w:r>
        <w:rPr/>
        <w:t xml:space="preserve">  </w:t>
      </w:r>
    </w:p>
    <w:p>
      <w:pPr/>
      <w:r>
        <w:rPr>
          <w:i/>
          <w:iCs/>
        </w:rPr>
        <w:t xml:space="preserve">http://www.rushydro.ru/investors/reports/</w:t>
      </w:r>
    </w:p>
    <w:p>
      <w:pPr/>
      <w:r>
        <w:rPr/>
        <w:t xml:space="preserve">   </w:t>
      </w:r>
    </w:p>
    <w:p>
      <w:pPr/>
      <w:r>
        <w:rPr>
          <w:i/>
          <w:iCs/>
        </w:rPr>
        <w:t xml:space="preserve">Презентация финансовых результатов Группы доступна на корпоративном сайте компании по адресу: </w:t>
      </w:r>
    </w:p>
    <w:p>
      <w:pPr/>
      <w:r>
        <w:rPr/>
        <w:t xml:space="preserve">  </w:t>
      </w:r>
    </w:p>
    <w:p>
      <w:pPr/>
      <w:r>
        <w:rPr>
          <w:i/>
          <w:iCs/>
        </w:rPr>
        <w:t xml:space="preserve">http://www.rushydro.ru/investors/presentations/results_presentations/</w:t>
      </w:r>
    </w:p>
    <w:p>
      <w:pPr/>
      <w:r>
        <w:rPr/>
        <w:t xml:space="preserve">    </w:t>
      </w:r>
    </w:p>
    <w:p>
      <w:pPr/>
      <w:r>
        <w:rPr/>
        <w:t xml:space="preserve">      </w:t>
      </w:r>
    </w:p>
    <w:p>
      <w:pPr/>
      <w:r>
        <w:rPr/>
        <w:t xml:space="preserve">  [1] Показатель EBITDA рассчитывается как прибыль/убыток от операционной деятельности без учета амортизации основных средств и нематериальных активов, убытка от экономического обесценения основных средств, дебиторской задолженности, векселей, финансовых активов, имеющихся в наличии для продажи, убытка от выбытия основных средств, убытка от пересмотра стоимости чистых активов дочернего общества, приобретенного исключительно с целью последующей перепродажи, а также дохода, связанного с сокращением выплат пенсионерам и сокращением системы пенсионного обеспечения, прибыли от выбытия дочерних обществ и ассоциированных предприятий. </w:t>
      </w:r>
    </w:p>
    <w:p>
      <w:pPr/>
      <w:r>
        <w:rPr/>
        <w:t xml:space="preserve">       </w:t>
      </w:r>
    </w:p>
    <w:p>
      <w:pPr/>
      <w:r>
        <w:rPr/>
        <w:t xml:space="preserve">           </w:t>
      </w:r>
    </w:p>
    <w:p>
      <w:pPr/>
      <w:r>
        <w:rPr/>
        <w:t xml:space="preserve">  [2] Скорректированная на эффекты от экономического обесценения основных средств и пересмотра стоимости чистых активов дочернего общества, приобретенного исключительно с целью последующей перепродажи, обесценения финансовых активов, имеющихся в наличии для продажи, дебиторской задолженности, основных средств совместных предприятий, векселей, убытка от выбытия основных средств, восстановления убытка от обесценений инвестиций и основных средств ассоциированных предприятий, прибыли от выбытия дочерних обществ и ассоциированных предприятий, дохода связанного с сокращением выплат пенсионерам и сокращением системы пенсионного обеспечения. </w:t>
      </w:r>
    </w:p>
    <w:p>
      <w:pPr/>
      <w:r>
        <w:rPr/>
        <w:t xml:space="preserve">       </w:t>
      </w:r>
    </w:p>
    <w:p>
      <w:pPr/>
      <w:r>
        <w:rPr/>
        <w:t xml:space="preserve">           </w:t>
      </w:r>
    </w:p>
    <w:p>
      <w:pPr/>
      <w:r>
        <w:rPr/>
        <w:t xml:space="preserve">  [3] Здесь и далее операционные расходы указаны без учета убытков от обесценения. </w:t>
      </w:r>
    </w:p>
    <w:p>
      <w:pPr/>
      <w:r>
        <w:rPr/>
        <w:t xml:space="preserve">     </w:t>
      </w:r>
    </w:p>
    <w:p>
      <w:r>
        <w:br w:type="page"/>
      </w:r>
    </w:p>
    <w:p>
      <w:pPr>
        <w:pStyle w:val="Heading1"/>
      </w:pPr>
      <w:bookmarkStart w:id="47" w:name="_Toc47"/>
      <w:r>
        <w:t>27.03.2015 На Якутской ГРЭС-2 начата сборка пиковых водогрейных котлов</w:t>
      </w:r>
      <w:bookmarkEnd w:id="47"/>
    </w:p>
    <w:p>
      <w:hyperlink r:id="rId83" w:history="1">
        <w:r>
          <w:t xml:space="preserve">http://rushydro.ru/press/news/96816.html</w:t>
        </w:r>
      </w:hyperlink>
    </w:p>
    <w:p>
      <w:pPr/>
      <w:r>
        <w:rPr/>
        <w:t xml:space="preserve">27.03.2015</w:t>
      </w:r>
    </w:p>
    <w:p>
      <w:pPr/>
      <w:r>
        <w:rPr/>
        <w:t xml:space="preserve">На строительной площадке Якутской ГРЭС-2 началась укрупнительная сборка пиковых водогрейных котлов - оборудования, предназначенного для выработки тепловой энергии. Об этом в г. Якутске в ходе оперативного штаба доложили генеральному директору ОАО «РАО Энергетические системы Востока» Сергею Толстогузову. </w:t>
      </w:r>
    </w:p>
    <w:p>
      <w:pPr/>
      <w:r>
        <w:rPr/>
        <w:t xml:space="preserve">   </w:t>
      </w:r>
    </w:p>
    <w:p>
      <w:pPr/>
      <w:r>
        <w:rPr/>
        <w:t xml:space="preserve">В заседании также приняли участие представители заказчика-застройщика, генподрядчика, подрядных и субподрядных организаций, проектного института, Сбербанка, ОАО АК «Якутскэнерго». Участники штаба проинспектировали ход строительства энергообъекта, обсудили меры по оптимизации сроков, вопросы организации работ по внешним сетям ЯГРЭС-2, а также вопрос пусковой схемы ЯГРЭС-2. </w:t>
      </w:r>
    </w:p>
    <w:p>
      <w:pPr/>
      <w:r>
        <w:rPr/>
        <w:t xml:space="preserve">   </w:t>
      </w:r>
    </w:p>
    <w:p>
      <w:pPr/>
      <w:r>
        <w:rPr/>
        <w:t xml:space="preserve">На сегодняшний день проект находится в активной фазе реализации. Как сообщил генеральный директор ЗАО «Якутская ГРЭС-2» (заказчик-застройщик одноименного объекта, ДЗО ОАО «РусГидро», находится в доверительном управлении ОАО «РАО Энергетические системы Востока») Сергей Парамонник, на верхней площадке завершены работы по установке свай большинства отделений главного корпуса, ведутся работы по устройству свайного основания газодожимной компрессорной станции, возведена основная часть зданий строительного городка, обеспечено временное электроснабжение. Ведутся работы по устройству силовых плит главного корпуса. На площадку ежедневно поставляются металлоконструкции каркаса главного корпуса. На текущий момент поставлено 1300 т металлоконструкций, что составляет 42,5 % от проектного объема. </w:t>
      </w:r>
    </w:p>
    <w:p>
      <w:pPr/>
      <w:r>
        <w:rPr/>
        <w:t xml:space="preserve">   </w:t>
      </w:r>
    </w:p>
    <w:p>
      <w:pPr/>
      <w:r>
        <w:rPr/>
        <w:t xml:space="preserve">На вторичной площадке завершены работы по установке свай под здание объединенного корпуса, заканчиваются работы по устройству фундаментных плит здания. На площадку поставлено 1700 т металлоконструкций, что составляет 77,5 % от проектного объема. Ведутся работы по монтажу металлокаркаса здания объединенного корпуса. </w:t>
      </w:r>
    </w:p>
    <w:p>
      <w:pPr/>
      <w:r>
        <w:rPr/>
        <w:t xml:space="preserve">   </w:t>
      </w:r>
    </w:p>
    <w:p>
      <w:pPr/>
      <w:r>
        <w:rPr/>
        <w:t xml:space="preserve">В начале апреля в г. Хьюстон (штат Техас, США) состоится отгрузка 4-х комплектов газотурбинных установок (ГТУ) производства General Electric, которые будут доставлены по морю до Владивостока и далее сухопутным путем в Якутск. В ближайшее время на стройплощадке ЯГРЭС-2 начнется интенсивный монтаж металлоконструкций здания главного корпуса электростанции. В мае ожидается завершение бетонных работ по устройству силовых плит главного корпуса, а также монтажа металлоконструкций объединенного корпуса (вторичная площадка). </w:t>
      </w:r>
    </w:p>
    <w:p>
      <w:pPr/>
      <w:r>
        <w:rPr/>
        <w:t xml:space="preserve">   </w:t>
      </w:r>
    </w:p>
    <w:p>
      <w:pPr/>
      <w:r>
        <w:rPr/>
        <w:t xml:space="preserve">«Сегодня более 400 человек работает на площадке, и, думаю, то отставание, которое объективно возникло в зимние месяцы из-за низких температур, в ближайшие несколько месяцев наши строители нагонят. Однако провести переключение в тепловой системе самого города Якутска в декабре, когда температура опускается ниже 40 градусов, невозможно, есть определенные технологические ограничения», - сообщил на встрече с журналистами Сергей Толстогузов. </w:t>
      </w:r>
    </w:p>
    <w:p>
      <w:pPr/>
      <w:r>
        <w:rPr/>
        <w:t xml:space="preserve">   </w:t>
      </w:r>
    </w:p>
    <w:p>
      <w:pPr/>
      <w:r>
        <w:rPr/>
        <w:t xml:space="preserve">Ранее на строительную площадку энергообъекта были доставлены четыре пиковых водогрейных котла и котлы-утилизаторы. Ежедневно на строительстве электростанции занято около 430 человек персонала и задействовано порядка 60 единиц техники. </w:t>
      </w:r>
    </w:p>
    <w:p>
      <w:pPr/>
      <w:r>
        <w:rPr/>
        <w:t xml:space="preserve">   </w:t>
      </w:r>
    </w:p>
    <w:p>
      <w:pPr/>
      <w:r>
        <w:rPr/>
        <w:t xml:space="preserve">Якутская ГРЭС-2 (первая очередь) – один из четырех проектов инвестиционной программы ОАО «РусГидро» по строительству новых энергообъектов на Дальнем Востоке, реализуемых совместно с ОАО «РАО Энергетические системы Востока» в соответствии с Указом Президента РФ. Электрическая мощность первой очереди новой ГРЭС составит 193 МВт, тепловая мощность – 469 Гкал/ч (с учетом пиковой водогрейной котельной). Новая станция позволит заменить выбывающие мощности действующей Якутской ГРЭС, создать резерв мощности и повысить надёжность энергоснабжения потребителей. Более подробная информация о проекте строительства Якутской ГРЭС-2 - в видеоролике, размещенном в специальном разделе сайта РусГидро о развитии энергетики Дальнего Востока по адресу http://www.rushydro.ru/activity/razvitie_energetiki_dalnego_vostoka/infographics/ </w:t>
      </w:r>
    </w:p>
    <w:p>
      <w:pPr/>
      <w:r>
        <w:rPr/>
        <w:t xml:space="preserve">   </w:t>
      </w:r>
    </w:p>
    <w:p>
      <w:pPr/>
      <w:r>
        <w:rPr>
          <w:i/>
          <w:iCs/>
        </w:rPr>
        <w:t xml:space="preserve">Для обеспечения максимальной прозрачности расходования бюджетных средств, выделенных государством на развитие энергетики Дальнего Востока, ОАО «РусГидро» сформировало механизм, позволяющий Минэкономразвития, Минэнерго и Счетной палате РФ в постоянном режиме оценивать и анализировать ход реализации проектов, проверять эффективность капитальных вложений и осуществлять контроль за целевым использованием средств. Прозрачность использования денежных средств обеспечивает ОАО «Сбербанк России» через систему обособленных банковских счетов, которые открываются для каждого участника строительства. Независимый ценовой и технологический аудит проектно-сметной документации по каждому объекту осуществляют инжиниринговые компании, отбираемые Сбербанком на конкурентной основе. Более подробно с параметрами системы контроля целевого расходования бюджетных средств можно познакомиться в специальном разделе сайта РусГидро «Развитие энергетики Дальнего Востока» по адресу </w:t>
      </w:r>
      <w:r>
        <w:rPr>
          <w:i/>
          <w:iCs/>
        </w:rPr>
        <w:t xml:space="preserve">http://www.rushydro.ru/activity/razvitie_energetiki_dalnego_vostoka</w:t>
      </w:r>
      <w:r>
        <w:rPr>
          <w:i/>
          <w:iCs/>
        </w:rPr>
        <w:t xml:space="preserve">.</w:t>
      </w:r>
    </w:p>
    <w:p>
      <w:pPr/>
      <w:r>
        <w:rPr/>
        <w:t xml:space="preserve"> </w:t>
      </w:r>
    </w:p>
    <w:p>
      <w:r>
        <w:br w:type="page"/>
      </w:r>
    </w:p>
    <w:p>
      <w:pPr>
        <w:pStyle w:val="Heading1"/>
      </w:pPr>
      <w:bookmarkStart w:id="48" w:name="_Toc48"/>
      <w:r>
        <w:t>30.03.2015 Развернуто строительство водосброса Нарынской ГЭС-1</w:t>
      </w:r>
      <w:bookmarkEnd w:id="48"/>
    </w:p>
    <w:p>
      <w:hyperlink r:id="rId84" w:history="1">
        <w:r>
          <w:t xml:space="preserve">http://rushydro.ru/press/news/96826.html</w:t>
        </w:r>
      </w:hyperlink>
    </w:p>
    <w:p>
      <w:pPr/>
      <w:r>
        <w:rPr/>
        <w:t xml:space="preserve">30.03.2015</w:t>
      </w:r>
    </w:p>
    <w:p>
      <w:pPr/>
      <w:r>
        <w:rPr/>
        <w:t xml:space="preserve">С ослаблением зимних холодов строители развернули полномасштабные земляные работы на водосбросе Нарынской ГЭС-1 – первоочередной станции Верхне-Нарынского каскада ГЭС в Киргизии. В сутки тяжелой техникой производится выемка до 4 тысяч кубометров грунта, всего при сооружении первой очереди котлована водосброса будет перемещено 253 тыс. м</w:t>
      </w:r>
      <w:r>
        <w:rPr>
          <w:vertAlign w:val="superscript"/>
        </w:rPr>
        <w:t xml:space="preserve">3</w:t>
      </w:r>
      <w:r>
        <w:rPr/>
        <w:t xml:space="preserve"> грунтов. Проект реализует ЗАО «Верхне-Нарынские ГЭС» (дочернее общество ОАО «РусГидро»). </w:t>
      </w:r>
    </w:p>
    <w:p>
      <w:pPr/>
      <w:r>
        <w:rPr/>
        <w:t xml:space="preserve"> </w:t>
      </w:r>
    </w:p>
    <w:p>
      <w:pPr/>
      <w:r>
        <w:rPr/>
        <w:t xml:space="preserve">Водосброс Нарынской ГЭС-1 располагается на правом берегу на скальном основании. Это бетонное гидротехническое сооружение предназначено для безопасного пропуска сильных паводков. Максимальная пропускная способность водосброса составит 1070 м</w:t>
      </w:r>
      <w:r>
        <w:rPr>
          <w:vertAlign w:val="superscript"/>
        </w:rPr>
        <w:t xml:space="preserve">3</w:t>
      </w:r>
      <w:r>
        <w:rPr/>
        <w:t xml:space="preserve">/c (согласно расчетам, такой паводок возможен один раз в 1000 лет), что гарантирует безопасную эксплуатацию гидроэлектростанции. </w:t>
      </w:r>
    </w:p>
    <w:p>
      <w:pPr/>
      <w:r>
        <w:rPr/>
        <w:t xml:space="preserve"> </w:t>
      </w:r>
    </w:p>
    <w:p>
      <w:pPr/>
      <w:r>
        <w:rPr/>
        <w:t xml:space="preserve">Ежедневно на строительной площадке работают минимум 4 экскаватора, 7-8 большегрузных самосвалов, 2 бульдозера. Выбранный грунт складируют в кавальере – специальном отвале, с возможностью последующего использования грунта при строительстве станций каскада. По графику работ первая очередь котлована водосброса Нарынской ГЭС-1 должна быть готова к 31 июля 2015 года. Но еще до этого срока строители планируют начать укладку бетона в конструкции водосброса. </w:t>
      </w:r>
    </w:p>
    <w:p>
      <w:pPr/>
      <w:r>
        <w:rPr/>
        <w:t xml:space="preserve"> </w:t>
      </w:r>
    </w:p>
    <w:p>
      <w:pPr/>
      <w:r>
        <w:rPr/>
        <w:t xml:space="preserve">Параллельно генеральный проектировщик каскада – ОАО «Ленгидропроект» ведет полномасштабные проектно-изыскательские работы по всем сооружениям Акбулунской и Нарынской ГЭС-1. В ближайшее время на строительную площадку начнут поступать рабочие чертежи по основным объектам двух первых станций каскада. </w:t>
      </w:r>
    </w:p>
    <w:p>
      <w:pPr/>
      <w:r>
        <w:rPr/>
        <w:t xml:space="preserve"> </w:t>
      </w:r>
    </w:p>
    <w:p>
      <w:pPr/>
      <w:r>
        <w:rPr>
          <w:i/>
          <w:iCs/>
        </w:rPr>
        <w:t xml:space="preserve">ЗАО «Верхне-Нарынские ГЭС» является непосредственным оператором проекта строительства одноименного каскада. Доли в уставном капитале общества разделены в паритетном порядке между ОАО «РусГидро» и ОАО «Электрические станции» (крупнейшая генерирующая компания Киргизии, принадлежит государству) в уставном капитале. Проект строительства каскада реализуется в соответствии с Межправительственным соглашением, </w:t>
      </w:r>
      <w:r>
        <w:rPr>
          <w:i/>
          <w:iCs/>
        </w:rPr>
        <w:t xml:space="preserve">подписанным 20 сентября 2012 года в ходе визита Президента Российской Федерации В.В. Путина в Киргизскую Республику. Каскад, состоящий из 4 ГЭС общей мощностью 237,7 МВт не будет оказывать влияния на водный режим реки и не затронет интересы Узбекистана и Казахстана, находящихся ниже по течению. Площади затопляемых земель минимальны, переселения населения не потребуется. </w:t>
      </w:r>
    </w:p>
    <w:tbl>
      <w:tblGrid>
        <w:gridCol w:w="3000" w:type="dxa"/>
        <w:gridCol w:w="3000" w:type="dxa"/>
        <w:gridCol w:w="3000" w:type="dxa"/>
      </w:tblGrid>
      <w:tr>
        <w:trPr/>
        <w:tc>
          <w:tcPr>
            <w:tcW w:w="3000" w:type="dxa"/>
          </w:tcPr>
          <w:p>
            <w:pPr/>
            <w:r>
              <w:pict>
                <v:shape type="#_x0000_t75" style="width:160px; height:120px; margin-left:0px; margin-top:0px; position:relative; mso-position-horizontal:center; mso-position-vertical:top; mso-position-horizontal-relative:column; mso-position-vertical-relative:line;">
                  <w10:wrap type="inline"/>
                  <v:imagedata r:id="rId85" o:title=""/>
                </v:shape>
              </w:pict>
            </w:r>
          </w:p>
        </w:tc>
        <w:tc>
          <w:tcPr>
            <w:tcW w:w="3000" w:type="dxa"/>
          </w:tcPr>
          <w:p>
            <w:pPr/>
            <w:r>
              <w:pict>
                <v:shape type="#_x0000_t75" style="width:213.33333333333px; height:120px; margin-left:0px; margin-top:0px; position:relative; mso-position-horizontal:center; mso-position-vertical:top; mso-position-horizontal-relative:column; mso-position-vertical-relative:line;">
                  <w10:wrap type="inline"/>
                  <v:imagedata r:id="rId86" o:title=""/>
                </v:shape>
              </w:pict>
            </w:r>
          </w:p>
        </w:tc>
        <w:tc>
          <w:tcPr>
            <w:tcW w:w="3000" w:type="dxa"/>
          </w:tcPr>
          <w:p>
            <w:pPr/>
            <w:r>
              <w:pict>
                <v:shape type="#_x0000_t75" style="width:160px; height:120px; margin-left:0px; margin-top:0px; position:relative; mso-position-horizontal:center; mso-position-vertical:top; mso-position-horizontal-relative:column; mso-position-vertical-relative:line;">
                  <w10:wrap type="inline"/>
                  <v:imagedata r:id="rId87" o:title=""/>
                </v:shape>
              </w:pict>
            </w:r>
          </w:p>
        </w:tc>
      </w:tr>
    </w:tbl>
    <w:p>
      <w:r>
        <w:br w:type="page"/>
      </w:r>
    </w:p>
    <w:p>
      <w:pPr>
        <w:pStyle w:val="Heading1"/>
      </w:pPr>
      <w:bookmarkStart w:id="49" w:name="_Toc49"/>
      <w:r>
        <w:t>31.03.2015 Строители второй очереди Благовещенской ТЭЦ приступили к монтажу турбоагрегата</w:t>
      </w:r>
      <w:bookmarkEnd w:id="49"/>
    </w:p>
    <w:p>
      <w:hyperlink r:id="rId88" w:history="1">
        <w:r>
          <w:t xml:space="preserve">http://rushydro.ru/press/news/96837.html</w:t>
        </w:r>
      </w:hyperlink>
    </w:p>
    <w:p>
      <w:pPr/>
      <w:r>
        <w:rPr/>
        <w:t xml:space="preserve">31.03.2015</w:t>
      </w:r>
    </w:p>
    <w:p>
      <w:pPr/>
      <w:r>
        <w:rPr/>
        <w:t xml:space="preserve"> На строительной площадке второй очереди Благовещенской ТЭЦ (заказчик-застройщик объекта - ЗАО «Благовещенская ТЭЦ», ДЗО ОАО «РусГидро», находится под управлением ОАО «РАО Энергетические системы Востока») начался монтаж турбоагрегата № 4. Об этом в ходе заседания штаба строительства под руководством генерального директора РАО ЭС Востока Сергея Толстогузова доложили представители генерального подрядчика.  </w:t>
      </w:r>
    </w:p>
    <w:p>
      <w:pPr/>
      <w:r>
        <w:rPr/>
        <w:t xml:space="preserve">Перед совещанием участники проинспектировали строительные площадки. Во время осмотра представители генподрядчика ОАО «Силовые машины» и генпроектировщика ЗАО «Лонас-технология», а также организаций, выполняющих субподрядные работы, отчитались о ходе строительства. Так, в турбинном отделении, где в прошлом месяце были завершены работы по бетонированию фундамента, начался монтаж оборудования – установлен статор генератора весом 122 тонны.   </w:t>
      </w:r>
    </w:p>
    <w:p>
      <w:pPr/>
      <w:r>
        <w:rPr/>
        <w:t xml:space="preserve">В котельном отделении смонтировано более 1600 тонн металлоконструкций котла. Идет активная подготовка к монтажу вспомогательного оборудования: дутьевых вентиляторов, молотковых мельниц, дымососов. На сегодняшний день на площадку завезено более 90% основного и вспомогательного оборудования.  </w:t>
      </w:r>
    </w:p>
    <w:p>
      <w:pPr/>
      <w:r>
        <w:rPr/>
        <w:t xml:space="preserve">На площадке строительства градирни завершился монтаж первого яруса каркаса вытяжной башни. «Скелет» башни, предназначенной для охлаждения технической воды, будет высотой 74 метра, общим весом почти 500 тонн. В апреле здесь начнутся работы по устройству бассейна градирни.  </w:t>
      </w:r>
    </w:p>
    <w:p>
      <w:pPr/>
      <w:r>
        <w:rPr/>
        <w:t xml:space="preserve">- Несмотря на проблемы в реализации этого проекта, ход строительства оцениваю как удовлетворительный. И срок ввода второй очереди Благовещенской ТЭЦ остается неизменным – это конец текущего года, - прокомментировал генеральный директор ОАО «РАО Энергетические системы Востока» Сергей Толстогузов.  </w:t>
      </w:r>
    </w:p>
    <w:p>
      <w:pPr/>
      <w:r>
        <w:rPr/>
        <w:t xml:space="preserve">После реализации проекта по строительству 2-й очереди установленная электрическая мощность ТЭЦ вырастет на 120 МВт и составит 400 МВт, тепловая мощность вырастет на 188 Гкал/ч, а именно до 1005 Гкал/ч. Годовая выработка электроэнергии вырастет на 464 млн кВтч, и достигнет 1468 млн кВт/ч, а годовой отпуск тепло энергии увеличится на 730 Гкал. и составит 2854 тыс. Гкал. Топливом для станции станет уголь разреза "Ерковецкий" (Амурская область). Завершение строительства запланировано на конец 2015 года. Более подробная информация о проекте - в видеоролике, размещенном в специальном разделе сайта РусГидро о развитии энергетики Дальнего Востока по адресу http://www.rushydro.ru/activity/razvitie_energetiki_dalnego_vostoka/infographics/</w:t>
      </w:r>
      <w:r>
        <w:rPr>
          <w:i/>
          <w:iCs/>
        </w:rPr>
        <w:t xml:space="preserve">.</w:t>
      </w:r>
    </w:p>
    <w:p>
      <w:pPr/>
      <w:r>
        <w:rPr/>
        <w:t xml:space="preserve">2-я очередь Благовещенской ТЭЦ – один из четырех проектов инвестиционной программы ОАО "РусГидро" по строительству новых энергообъектов на Дальнем Востоке, реализуемых совместно с ОАО "РАО Энергетические системы Востока" в соответствии с Указом Президента РФ. На эти цели из бюджета РФ выделено 50 млрд рублей. Комплексное управление деятельностью всех ДЗО РусГидро (заказчиков-застройщиков), созданных специально для строительства объектов тепловой генерации на Дальнем Востоке, выполняет "РАО Энергетические системы Востока" (входит в Группу РусГидро).   </w:t>
      </w:r>
    </w:p>
    <w:p>
      <w:pPr/>
      <w:r>
        <w:rPr>
          <w:i/>
          <w:iCs/>
        </w:rPr>
        <w:t xml:space="preserve">Для обеспечения максимальной прозрачности расходования бюджетных средств, выделенных государством на развитие энергетики Дальнего Востока, ОАО «РусГидро» сформировало механизм, позволяющий Минэкономразвития, Минэнерго и Счетной палате РФ в постоянном режиме оценивать и анализировать ход реализации проектов, проверять эффективность капитальных вложений и осуществлять контроль за целевым использованием средств. Прозрачность использования денежных средств обеспечивает ОАО «Сбербанк России» через систему обособленных банковских счетов, которые открываются для каждого участника строительства. Независимый ценовой и технологический аудит проектно-сметной документации по каждому объекту осуществляют инжиниринговые компании, отбираемые Сбербанком на конкурентной основе. Более подробно с параметрами системы контроля целевого расходования бюджетных средств можно познакомиться в специальном разделе сайта РусГидро «Развитие энергетики Дальнего Востока» по адресу </w:t>
      </w:r>
      <w:r>
        <w:rPr>
          <w:i/>
          <w:iCs/>
        </w:rPr>
        <w:t xml:space="preserve">http://www.rushydro.ru/activity/razvitie_energetiki_dalnego_vostoka</w:t>
      </w:r>
      <w:r>
        <w:rPr>
          <w:i/>
          <w:iCs/>
        </w:rPr>
        <w:t xml:space="preserve">.</w:t>
      </w:r>
    </w:p>
    <w:p>
      <w:pPr/>
      <w:r>
        <w:rPr/>
        <w:t xml:space="preserve"> </w:t>
      </w:r>
    </w:p>
    <w:tbl>
      <w:tblGrid>
        <w:gridCol w:w="3000" w:type="dxa"/>
        <w:gridCol w:w="3000" w:type="dxa"/>
        <w:gridCol w:w="3000" w:type="dxa"/>
      </w:tblGrid>
      <w:tr>
        <w:trPr/>
        <w:tc>
          <w:tcPr>
            <w:tcW w:w="3000" w:type="dxa"/>
          </w:tcPr>
          <w:p>
            <w:pPr/>
            <w:r>
              <w:pict>
                <v:shape type="#_x0000_t75" style="width:196.92307692308px; height:120px; margin-left:0px; margin-top:0px; position:relative; mso-position-horizontal:center; mso-position-vertical:top; mso-position-horizontal-relative:column; mso-position-vertical-relative:line;">
                  <w10:wrap type="inline"/>
                  <v:imagedata r:id="rId89" o:title=""/>
                </v:shape>
              </w:pict>
            </w:r>
          </w:p>
        </w:tc>
        <w:tc>
          <w:tcPr>
            <w:tcW w:w="3000" w:type="dxa"/>
          </w:tcPr>
          <w:p>
            <w:pPr/>
            <w:r>
              <w:pict>
                <v:shape type="#_x0000_t75" style="width:196.92307692308px; height:120px; margin-left:0px; margin-top:0px; position:relative; mso-position-horizontal:center; mso-position-vertical:top; mso-position-horizontal-relative:column; mso-position-vertical-relative:line;">
                  <w10:wrap type="inline"/>
                  <v:imagedata r:id="rId90" o:title=""/>
                </v:shape>
              </w:pict>
            </w:r>
          </w:p>
        </w:tc>
        <w:tc>
          <w:tcPr>
            <w:tcW w:w="3000" w:type="dxa"/>
          </w:tcPr>
          <w:p>
            <w:pPr/>
            <w:r>
              <w:pict>
                <v:shape type="#_x0000_t75" style="width:196.92307692308px; height:120px; margin-left:0px; margin-top:0px; position:relative; mso-position-horizontal:center; mso-position-vertical:top; mso-position-horizontal-relative:column; mso-position-vertical-relative:line;">
                  <w10:wrap type="inline"/>
                  <v:imagedata r:id="rId91" o:title=""/>
                </v:shape>
              </w:pict>
            </w:r>
          </w:p>
        </w:tc>
      </w:tr>
      <w:tr>
        <w:trPr/>
        <w:tc>
          <w:tcPr>
            <w:tcW w:w="3000" w:type="dxa"/>
          </w:tcPr>
          <w:p>
            <w:pPr/>
            <w:r>
              <w:pict>
                <v:shape type="#_x0000_t75" style="width:196.41943734015px; height:120px; margin-left:0px; margin-top:0px; position:relative; mso-position-horizontal:center; mso-position-vertical:top; mso-position-horizontal-relative:column; mso-position-vertical-relative:line;">
                  <w10:wrap type="inline"/>
                  <v:imagedata r:id="rId92" o:title=""/>
                </v:shape>
              </w:pict>
            </w:r>
          </w:p>
        </w:tc>
        <w:tc>
          <w:tcPr>
            <w:tcW w:w="3000" w:type="dxa"/>
          </w:tcPr>
          <w:p>
            <w:pPr/>
            <w:r>
              <w:pict>
                <v:shape type="#_x0000_t75" style="width:193.93939393939px; height:120px; margin-left:0px; margin-top:0px; position:relative; mso-position-horizontal:center; mso-position-vertical:top; mso-position-horizontal-relative:column; mso-position-vertical-relative:line;">
                  <w10:wrap type="inline"/>
                  <v:imagedata r:id="rId93" o:title=""/>
                </v:shape>
              </w:pict>
            </w:r>
          </w:p>
        </w:tc>
      </w:tr>
    </w:tbl>
    <w:p>
      <w:r>
        <w:br w:type="page"/>
      </w:r>
    </w:p>
    <w:p>
      <w:pPr>
        <w:pStyle w:val="Heading1"/>
      </w:pPr>
      <w:bookmarkStart w:id="50" w:name="_Toc50"/>
      <w:r>
        <w:t>31.03.2015 «РусГидро» и  «Силовые машины» модернизировали двенадцать  из двадцати  гидроагрегатов Жигулевской ГЭС</w:t>
      </w:r>
      <w:bookmarkEnd w:id="50"/>
    </w:p>
    <w:p>
      <w:hyperlink r:id="rId94" w:history="1">
        <w:r>
          <w:t xml:space="preserve">http://rushydro.ru/press/news/96846.html</w:t>
        </w:r>
      </w:hyperlink>
    </w:p>
    <w:p>
      <w:pPr/>
      <w:r>
        <w:rPr/>
        <w:t xml:space="preserve">31.03.2015</w:t>
      </w:r>
    </w:p>
    <w:p>
      <w:pPr/>
      <w:r>
        <w:rPr/>
        <w:t xml:space="preserve">На Жигулевской ГЭС «РусГидро» ввели в эксплуатацию модернизированный гидроагрегат №12, с новой гидротурбиной производства компании «Силовые машины». Новая турбина имеет улучшенную конструкцию и отличается высокой степенью экологической безопасности. Замена позволит увеличить мощность гидроагрегата со 115 МВт до 125,5 МВт. Работы велись в рамках Программы комплексной модернизации (ПКМ*) РусГидро. Всего на Жигулевской ГЭС обновлено 12 гидроагрегатов из 20. </w:t>
      </w:r>
    </w:p>
    <w:p>
      <w:pPr/>
      <w:r>
        <w:rPr/>
        <w:t xml:space="preserve">  </w:t>
      </w:r>
    </w:p>
    <w:p>
      <w:pPr/>
      <w:r>
        <w:rPr/>
        <w:t xml:space="preserve">Рабочее колесо новой 5-лопастной турбины рассчитано на более высокий расход воды, что обеспечивает повышение мощности без дополнительного строительства и минимизацию холостых сбросов через водосливную плотину в период паводка (дополнительная выработка электроэнергии). На агрегате также выполнены работы по замене основных узлов гидрогенератора, смонтированы современные системы управления, виброконтроля и диагностики. </w:t>
      </w:r>
    </w:p>
    <w:p>
      <w:pPr/>
      <w:r>
        <w:rPr/>
        <w:t xml:space="preserve">  </w:t>
      </w:r>
    </w:p>
    <w:p>
      <w:pPr/>
      <w:r>
        <w:rPr/>
        <w:t xml:space="preserve">Гидроагрегат №12 – шестой по счету, модернизированный в рамках договора между ОАО «РусГидро» и «Силовые машины», заключенного в 2010 году (еще шесть гидроагрегатов были модернизированы до 2010 года). Согласно договору до 2018 года будет изготовлено, поставлено и смонтировано оборудование для 14 гидроагрегатов. После завершения модернизации суммарная мощность Жигулевской ГЭС увеличится на 147 МВт и составит 2 488 МВт. </w:t>
      </w:r>
    </w:p>
    <w:p>
      <w:pPr/>
      <w:r>
        <w:rPr/>
        <w:t xml:space="preserve">  </w:t>
      </w:r>
    </w:p>
    <w:p>
      <w:pPr/>
      <w:r>
        <w:rPr/>
        <w:t xml:space="preserve">Кроме того, в рамках Программы комплексной модернизации на Жигулевской ГЭС будут выполнены работы по замене трансформаторного, гидромеханического оборудования, систем автоматики. В настоящий момент на открытом распределительном устройстве ОРУ-500кВ идет замена морально и физически устаревших воздушных выключателей на элегазовые. Полная реконструкция станции будет закончена в 2018 году. Обновление Жигулевской ГЭС направлено на повышение надежности и безопасности работы станции, сокращение эксплуатационных и ремонтных затрат, а также на увеличение мощности оборудования. Готовность гидроагрегата к началу половодья повысит безопасность Жигулевской ГЭС и позволит максимально задействовать мощности станции в период «большой воды». </w:t>
      </w:r>
    </w:p>
    <w:p>
      <w:pPr/>
      <w:r>
        <w:rPr/>
        <w:t xml:space="preserve">   </w:t>
      </w:r>
    </w:p>
    <w:p>
      <w:pPr/>
      <w:r>
        <w:rPr>
          <w:i/>
          <w:iCs/>
        </w:rPr>
        <w:t xml:space="preserve">*ПКМ (Программа комплексной модернизации) - долгосрочная программа (с периодом реализации 2012-2020 гг. с перспективой до 2025 года) направленная на техническое перевооружение генерирующих объектов РусГидро. Планируется заменить 55% турбин, 42% генераторов и 61% трансформаторов от общего парка РусГидро. Это позволит переломить тенденцию старения оборудования, обновить все генерирующие мощности, отработавшие нормативные сроки, а также снизить эксплуатационные затраты за счет уменьшения объёмов ремонтов и автоматизации процессов. Реализация ПКМ позволит к моменту её окончания заменить генерирующее оборудование общей мощностью 12618 МВт и увеличить установленную мощность объектов компании на 779 МВт. Планируемый прирост выработки за счет мероприятий в рамках программы составит 1375,6 млн кВт ч. </w:t>
      </w:r>
    </w:p>
    <w:p>
      <w:pPr/>
      <w:r>
        <w:rPr/>
        <w:t xml:space="preserve"> </w:t>
      </w:r>
    </w:p>
    <w:tbl>
      <w:tblGrid>
        <w:gridCol w:w="3000" w:type="dxa"/>
      </w:tblGrid>
      <w:tr>
        <w:trPr/>
        <w:tc>
          <w:tcPr>
            <w:tcW w:w="3000" w:type="dxa"/>
          </w:tcPr>
          <w:p>
            <w:pPr/>
            <w:r>
              <w:pict>
                <v:shape type="#_x0000_t75" style="width:180px; height:120px; margin-left:0px; margin-top:0px; position:relative; mso-position-horizontal:center; mso-position-vertical:top; mso-position-horizontal-relative:column; mso-position-vertical-relative:line;">
                  <w10:wrap type="inline"/>
                  <v:imagedata r:id="rId95" o:title=""/>
                </v:shape>
              </w:pict>
            </w:r>
          </w:p>
        </w:tc>
      </w:tr>
    </w:tbl>
    <w:p>
      <w:r>
        <w:br w:type="page"/>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8E28B8F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9B899CF4"/>
    <w:multiLevelType w:val="hybridMultilevel"/>
    <w:lvl w:ilvl="0">
      <w:start w:val="1"/>
      <w:numFmt w:val="decimal"/>
      <w:suff w:val="tab"/>
      <w:lvlText w:val="%1."/>
      <w:lvlJc w:val="left"/>
      <w:pPr>
        <w:tabs>
          <w:tab w:val="num" w:pos="720"/>
        </w:tabs>
        <w:ind w:left="720" w:hanging="360"/>
      </w:pPr>
      <w:rPr>
        <w:rFonts w:ascii="" w:hAnsi="" w:cs=""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rPr>
      <w:sz w:val="40"/>
      <w:szCs w:val="40"/>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rushydro.ru/press/news/96106.html" TargetMode="External"/><Relationship Id="rId8" Type="http://schemas.openxmlformats.org/officeDocument/2006/relationships/image" Target="media/section_image1.jpg"/><Relationship Id="rId9" Type="http://schemas.openxmlformats.org/officeDocument/2006/relationships/hyperlink" Target="http://rushydro.ru/press/news/96114.html" TargetMode="External"/><Relationship Id="rId10" Type="http://schemas.openxmlformats.org/officeDocument/2006/relationships/hyperlink" Target="http://rushydro.ru/press/news/96117.html" TargetMode="External"/><Relationship Id="rId11" Type="http://schemas.openxmlformats.org/officeDocument/2006/relationships/image" Target="media/section_image2.jpg"/><Relationship Id="rId12" Type="http://schemas.openxmlformats.org/officeDocument/2006/relationships/image" Target="media/section_image3.jpg"/><Relationship Id="rId13" Type="http://schemas.openxmlformats.org/officeDocument/2006/relationships/hyperlink" Target="http://rushydro.ru/press/news/96130.html" TargetMode="External"/><Relationship Id="rId14" Type="http://schemas.openxmlformats.org/officeDocument/2006/relationships/image" Target="media/section_image4.jpg"/><Relationship Id="rId15" Type="http://schemas.openxmlformats.org/officeDocument/2006/relationships/hyperlink" Target="http://rushydro.ru/press/news/96149.html" TargetMode="External"/><Relationship Id="rId16" Type="http://schemas.openxmlformats.org/officeDocument/2006/relationships/hyperlink" Target="http://rushydro.ru/press/news/96194.html" TargetMode="External"/><Relationship Id="rId17" Type="http://schemas.openxmlformats.org/officeDocument/2006/relationships/image" Target="media/section_image5.jpg"/><Relationship Id="rId18" Type="http://schemas.openxmlformats.org/officeDocument/2006/relationships/hyperlink" Target="http://rushydro.ru/press/news/96196.html" TargetMode="External"/><Relationship Id="rId19" Type="http://schemas.openxmlformats.org/officeDocument/2006/relationships/image" Target="media/section_image6.jpg"/><Relationship Id="rId20" Type="http://schemas.openxmlformats.org/officeDocument/2006/relationships/hyperlink" Target="http://rushydro.ru/press/news/96205.html" TargetMode="External"/><Relationship Id="rId21" Type="http://schemas.openxmlformats.org/officeDocument/2006/relationships/hyperlink" Target="http://rushydro.ru/press/news/96206.html" TargetMode="External"/><Relationship Id="rId22" Type="http://schemas.openxmlformats.org/officeDocument/2006/relationships/hyperlink" Target="http://rushydro.ru/press/news/96209.html" TargetMode="External"/><Relationship Id="rId23" Type="http://schemas.openxmlformats.org/officeDocument/2006/relationships/hyperlink" Target="http://rushydro.ru/press/news/96223.html" TargetMode="External"/><Relationship Id="rId24" Type="http://schemas.openxmlformats.org/officeDocument/2006/relationships/image" Target="media/section_image7.jpg"/><Relationship Id="rId25" Type="http://schemas.openxmlformats.org/officeDocument/2006/relationships/image" Target="media/section_image8.jpg"/><Relationship Id="rId26" Type="http://schemas.openxmlformats.org/officeDocument/2006/relationships/image" Target="media/section_image9.jpg"/><Relationship Id="rId27" Type="http://schemas.openxmlformats.org/officeDocument/2006/relationships/image" Target="media/section_image10.jpg"/><Relationship Id="rId28" Type="http://schemas.openxmlformats.org/officeDocument/2006/relationships/hyperlink" Target="http://rushydro.ru/press/news/96258.html" TargetMode="External"/><Relationship Id="rId29" Type="http://schemas.openxmlformats.org/officeDocument/2006/relationships/hyperlink" Target="http://rushydro.ru/press/news/96260.html" TargetMode="External"/><Relationship Id="rId30" Type="http://schemas.openxmlformats.org/officeDocument/2006/relationships/hyperlink" Target="http://rushydro.ru/press/news/96266.html" TargetMode="External"/><Relationship Id="rId31" Type="http://schemas.openxmlformats.org/officeDocument/2006/relationships/hyperlink" Target="http://rushydro.ru/press/news/96277.html" TargetMode="External"/><Relationship Id="rId32" Type="http://schemas.openxmlformats.org/officeDocument/2006/relationships/hyperlink" Target="http://rushydro.ru/press/news/96303.html" TargetMode="External"/><Relationship Id="rId33" Type="http://schemas.openxmlformats.org/officeDocument/2006/relationships/image" Target="media/section_image11.jpg"/><Relationship Id="rId34" Type="http://schemas.openxmlformats.org/officeDocument/2006/relationships/hyperlink" Target="http://rushydro.ru/press/news/96320.html" TargetMode="External"/><Relationship Id="rId35" Type="http://schemas.openxmlformats.org/officeDocument/2006/relationships/hyperlink" Target="http://rushydro.ru/press/news/96322.html" TargetMode="External"/><Relationship Id="rId36" Type="http://schemas.openxmlformats.org/officeDocument/2006/relationships/hyperlink" Target="http://rushydro.ru/press/news/96251.html" TargetMode="External"/><Relationship Id="rId37" Type="http://schemas.openxmlformats.org/officeDocument/2006/relationships/hyperlink" Target="http://rushydro.ru/press/news/96360.html" TargetMode="External"/><Relationship Id="rId38" Type="http://schemas.openxmlformats.org/officeDocument/2006/relationships/image" Target="media/section_image12.jpg"/><Relationship Id="rId39" Type="http://schemas.openxmlformats.org/officeDocument/2006/relationships/image" Target="media/section_image13.jpg"/><Relationship Id="rId40" Type="http://schemas.openxmlformats.org/officeDocument/2006/relationships/hyperlink" Target="http://rushydro.ru/press/news/96377.html" TargetMode="External"/><Relationship Id="rId41" Type="http://schemas.openxmlformats.org/officeDocument/2006/relationships/image" Target="media/section_image14.jpg"/><Relationship Id="rId42" Type="http://schemas.openxmlformats.org/officeDocument/2006/relationships/hyperlink" Target="http://rushydro.ru/press/news/96400.html" TargetMode="External"/><Relationship Id="rId43" Type="http://schemas.openxmlformats.org/officeDocument/2006/relationships/image" Target="media/section_image15.jpg"/><Relationship Id="rId44" Type="http://schemas.openxmlformats.org/officeDocument/2006/relationships/image" Target="media/section_image16.jpg"/><Relationship Id="rId45" Type="http://schemas.openxmlformats.org/officeDocument/2006/relationships/image" Target="media/section_image17.jpg"/><Relationship Id="rId46" Type="http://schemas.openxmlformats.org/officeDocument/2006/relationships/image" Target="media/section_image18.jpg"/><Relationship Id="rId47" Type="http://schemas.openxmlformats.org/officeDocument/2006/relationships/hyperlink" Target="http://rushydro.ru/press/news/96403.html" TargetMode="External"/><Relationship Id="rId48" Type="http://schemas.openxmlformats.org/officeDocument/2006/relationships/hyperlink" Target="http://rushydro.ru/press/news/96409.html" TargetMode="External"/><Relationship Id="rId49" Type="http://schemas.openxmlformats.org/officeDocument/2006/relationships/hyperlink" Target="http://rushydro.ru/press/news/96446.html" TargetMode="External"/><Relationship Id="rId50" Type="http://schemas.openxmlformats.org/officeDocument/2006/relationships/hyperlink" Target="http://rushydro.ru/press/news/96467.html" TargetMode="External"/><Relationship Id="rId51" Type="http://schemas.openxmlformats.org/officeDocument/2006/relationships/hyperlink" Target="http://rushydro.ru/press/news/96468.html" TargetMode="External"/><Relationship Id="rId52" Type="http://schemas.openxmlformats.org/officeDocument/2006/relationships/hyperlink" Target="http://rushydro.ru/press/news/96485.html" TargetMode="External"/><Relationship Id="rId53" Type="http://schemas.openxmlformats.org/officeDocument/2006/relationships/hyperlink" Target="http://rushydro.ru/press/news/96495.html" TargetMode="External"/><Relationship Id="rId54" Type="http://schemas.openxmlformats.org/officeDocument/2006/relationships/image" Target="media/section_image19.jpg"/><Relationship Id="rId55" Type="http://schemas.openxmlformats.org/officeDocument/2006/relationships/hyperlink" Target="http://rushydro.ru/press/news/96506.html" TargetMode="External"/><Relationship Id="rId56" Type="http://schemas.openxmlformats.org/officeDocument/2006/relationships/hyperlink" Target="http://rushydro.ru/press/news/96511.html" TargetMode="External"/><Relationship Id="rId57" Type="http://schemas.openxmlformats.org/officeDocument/2006/relationships/image" Target="media/section_image20.jpg"/><Relationship Id="rId58" Type="http://schemas.openxmlformats.org/officeDocument/2006/relationships/image" Target="media/section_image21.jpg"/><Relationship Id="rId59" Type="http://schemas.openxmlformats.org/officeDocument/2006/relationships/image" Target="media/section_image22.jpg"/><Relationship Id="rId60" Type="http://schemas.openxmlformats.org/officeDocument/2006/relationships/image" Target="media/section_image23.jpg"/><Relationship Id="rId61" Type="http://schemas.openxmlformats.org/officeDocument/2006/relationships/hyperlink" Target="http://rushydro.ru/press/news/96522.html" TargetMode="External"/><Relationship Id="rId62" Type="http://schemas.openxmlformats.org/officeDocument/2006/relationships/hyperlink" Target="http://rushydro.ru/press/news/96528.html" TargetMode="External"/><Relationship Id="rId63" Type="http://schemas.openxmlformats.org/officeDocument/2006/relationships/hyperlink" Target="http://rushydro.ru/press/news/96529.html" TargetMode="External"/><Relationship Id="rId64" Type="http://schemas.openxmlformats.org/officeDocument/2006/relationships/hyperlink" Target="http://rushydro.ru/press/news/96535.html" TargetMode="External"/><Relationship Id="rId65" Type="http://schemas.openxmlformats.org/officeDocument/2006/relationships/image" Target="media/section_image24.jpg"/><Relationship Id="rId66" Type="http://schemas.openxmlformats.org/officeDocument/2006/relationships/hyperlink" Target="http://rushydro.ru/press/news/96539.html" TargetMode="External"/><Relationship Id="rId67" Type="http://schemas.openxmlformats.org/officeDocument/2006/relationships/image" Target="media/section_image25.jpg"/><Relationship Id="rId68" Type="http://schemas.openxmlformats.org/officeDocument/2006/relationships/hyperlink" Target="http://rushydro.ru/press/news/96544.html" TargetMode="External"/><Relationship Id="rId69" Type="http://schemas.openxmlformats.org/officeDocument/2006/relationships/image" Target="media/section_image26.jpg"/><Relationship Id="rId70" Type="http://schemas.openxmlformats.org/officeDocument/2006/relationships/image" Target="media/section_image27.jpg"/><Relationship Id="rId71" Type="http://schemas.openxmlformats.org/officeDocument/2006/relationships/hyperlink" Target="http://rushydro.ru/press/news/96606.html" TargetMode="External"/><Relationship Id="rId72" Type="http://schemas.openxmlformats.org/officeDocument/2006/relationships/hyperlink" Target="http://rushydro.ru/press/news/96679.html" TargetMode="External"/><Relationship Id="rId73" Type="http://schemas.openxmlformats.org/officeDocument/2006/relationships/hyperlink" Target="http://rushydro.ru/press/news/96713.html" TargetMode="External"/><Relationship Id="rId74" Type="http://schemas.openxmlformats.org/officeDocument/2006/relationships/hyperlink" Target="http://rushydro.ru/press/news/96723.html" TargetMode="External"/><Relationship Id="rId75" Type="http://schemas.openxmlformats.org/officeDocument/2006/relationships/hyperlink" Target="http://rushydro.ru/press/news/96744.html" TargetMode="External"/><Relationship Id="rId76" Type="http://schemas.openxmlformats.org/officeDocument/2006/relationships/hyperlink" Target="http://rushydro.ru/press/news/96754.html" TargetMode="External"/><Relationship Id="rId77" Type="http://schemas.openxmlformats.org/officeDocument/2006/relationships/hyperlink" Target="http://rushydro.ru/press/news/96785.html" TargetMode="External"/><Relationship Id="rId78" Type="http://schemas.openxmlformats.org/officeDocument/2006/relationships/image" Target="media/section_image28.jpg"/><Relationship Id="rId79" Type="http://schemas.openxmlformats.org/officeDocument/2006/relationships/image" Target="media/section_image29.jpg"/><Relationship Id="rId80" Type="http://schemas.openxmlformats.org/officeDocument/2006/relationships/image" Target="media/section_image30.jpg"/><Relationship Id="rId81" Type="http://schemas.openxmlformats.org/officeDocument/2006/relationships/image" Target="media/section_image31.jpg"/><Relationship Id="rId82" Type="http://schemas.openxmlformats.org/officeDocument/2006/relationships/hyperlink" Target="http://rushydro.ru/press/news/96789.html" TargetMode="External"/><Relationship Id="rId83" Type="http://schemas.openxmlformats.org/officeDocument/2006/relationships/hyperlink" Target="http://rushydro.ru/press/news/96816.html" TargetMode="External"/><Relationship Id="rId84" Type="http://schemas.openxmlformats.org/officeDocument/2006/relationships/hyperlink" Target="http://rushydro.ru/press/news/96826.html" TargetMode="External"/><Relationship Id="rId85" Type="http://schemas.openxmlformats.org/officeDocument/2006/relationships/image" Target="media/section_image32.jpg"/><Relationship Id="rId86" Type="http://schemas.openxmlformats.org/officeDocument/2006/relationships/image" Target="media/section_image33.jpg"/><Relationship Id="rId87" Type="http://schemas.openxmlformats.org/officeDocument/2006/relationships/image" Target="media/section_image34.jpg"/><Relationship Id="rId88" Type="http://schemas.openxmlformats.org/officeDocument/2006/relationships/hyperlink" Target="http://rushydro.ru/press/news/96837.html" TargetMode="External"/><Relationship Id="rId89" Type="http://schemas.openxmlformats.org/officeDocument/2006/relationships/image" Target="media/section_image35.jpg"/><Relationship Id="rId90" Type="http://schemas.openxmlformats.org/officeDocument/2006/relationships/image" Target="media/section_image36.jpg"/><Relationship Id="rId91" Type="http://schemas.openxmlformats.org/officeDocument/2006/relationships/image" Target="media/section_image37.jpg"/><Relationship Id="rId92" Type="http://schemas.openxmlformats.org/officeDocument/2006/relationships/image" Target="media/section_image38.jpg"/><Relationship Id="rId93" Type="http://schemas.openxmlformats.org/officeDocument/2006/relationships/image" Target="media/section_image39.jpg"/><Relationship Id="rId94" Type="http://schemas.openxmlformats.org/officeDocument/2006/relationships/hyperlink" Target="http://rushydro.ru/press/news/96846.html" TargetMode="External"/><Relationship Id="rId95" Type="http://schemas.openxmlformats.org/officeDocument/2006/relationships/image" Target="media/section_image4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2015-04-22T16:25:59+03:00</dcterms:created>
  <dcterms:modified xsi:type="dcterms:W3CDTF">2015-04-22T16:25:59+03:00</dcterms:modified>
</cp:coreProperties>
</file>

<file path=docProps/custom.xml><?xml version="1.0" encoding="utf-8"?>
<Properties xmlns="http://schemas.openxmlformats.org/officeDocument/2006/custom-properties" xmlns:vt="http://schemas.openxmlformats.org/officeDocument/2006/docPropsVTypes"/>
</file>