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6F6B6" w14:textId="6937529D" w:rsidR="00957CD7" w:rsidRPr="0011047A" w:rsidRDefault="002B618F">
      <w:pPr>
        <w:rPr>
          <w:b/>
        </w:rPr>
      </w:pPr>
      <w:r w:rsidRPr="0011047A">
        <w:rPr>
          <w:b/>
          <w:noProof/>
        </w:rPr>
        <mc:AlternateContent>
          <mc:Choice Requires="wpi">
            <w:drawing>
              <wp:anchor distT="0" distB="0" distL="114300" distR="114300" simplePos="0" relativeHeight="251659264" behindDoc="0" locked="0" layoutInCell="1" allowOverlap="1" wp14:anchorId="0A69354B" wp14:editId="55C56B54">
                <wp:simplePos x="0" y="0"/>
                <wp:positionH relativeFrom="column">
                  <wp:posOffset>2059996</wp:posOffset>
                </wp:positionH>
                <wp:positionV relativeFrom="paragraph">
                  <wp:posOffset>4208</wp:posOffset>
                </wp:positionV>
                <wp:extent cx="8280" cy="12960"/>
                <wp:effectExtent l="57150" t="38100" r="48895" b="44450"/>
                <wp:wrapNone/>
                <wp:docPr id="1" name="Freihand 1"/>
                <wp:cNvGraphicFramePr/>
                <a:graphic xmlns:a="http://schemas.openxmlformats.org/drawingml/2006/main">
                  <a:graphicData uri="http://schemas.microsoft.com/office/word/2010/wordprocessingInk">
                    <w14:contentPart bwMode="auto" r:id="rId5">
                      <w14:nvContentPartPr>
                        <w14:cNvContentPartPr/>
                      </w14:nvContentPartPr>
                      <w14:xfrm>
                        <a:off x="0" y="0"/>
                        <a:ext cx="8280" cy="12960"/>
                      </w14:xfrm>
                    </w14:contentPart>
                  </a:graphicData>
                </a:graphic>
              </wp:anchor>
            </w:drawing>
          </mc:Choice>
          <mc:Fallback>
            <w:pict>
              <v:shapetype w14:anchorId="5D398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161.5pt;margin-top:-.35pt;width:2.05pt;height: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">
                <v:imagedata r:id="rId6" o:title=""/>
              </v:shape>
            </w:pict>
          </mc:Fallback>
        </mc:AlternateContent>
      </w:r>
      <w:r w:rsidR="0064156D" w:rsidRPr="0011047A">
        <w:rPr>
          <w:b/>
        </w:rPr>
        <w:t>Fünfsatz – Planung</w:t>
      </w:r>
    </w:p>
    <w:p w14:paraId="2AA7EB03" w14:textId="6183CC5E" w:rsidR="0064156D" w:rsidRDefault="0064156D"/>
    <w:p w14:paraId="18440F5D" w14:textId="25CD41C1" w:rsidR="0064156D" w:rsidRDefault="0064156D" w:rsidP="0064156D">
      <w:pPr>
        <w:pStyle w:val="Listenabsatz"/>
        <w:numPr>
          <w:ilvl w:val="0"/>
          <w:numId w:val="1"/>
        </w:numPr>
      </w:pPr>
      <w:r>
        <w:t>Unsere App braucht man, weil Sie dabei hilft Organisation in einem</w:t>
      </w:r>
      <w:r w:rsidR="0084453F">
        <w:t xml:space="preserve"> Kreativ</w:t>
      </w:r>
      <w:r>
        <w:t xml:space="preserve"> Projekt bereit zu stellen. </w:t>
      </w:r>
    </w:p>
    <w:p w14:paraId="686DD5AF" w14:textId="514EA388" w:rsidR="0064156D" w:rsidRDefault="0064156D" w:rsidP="0064156D">
      <w:pPr>
        <w:pStyle w:val="Listenabsatz"/>
        <w:numPr>
          <w:ilvl w:val="0"/>
          <w:numId w:val="1"/>
        </w:numPr>
      </w:pPr>
      <w:r>
        <w:t xml:space="preserve">Beispielhaft kann ein Freelancer mit seinen </w:t>
      </w:r>
      <w:proofErr w:type="spellStart"/>
      <w:r>
        <w:t>Clienten</w:t>
      </w:r>
      <w:proofErr w:type="spellEnd"/>
      <w:r>
        <w:t xml:space="preserve"> zielgerichteter zusammen arbeiten. </w:t>
      </w:r>
    </w:p>
    <w:p w14:paraId="50E468A7" w14:textId="6FB9EF51" w:rsidR="0064156D" w:rsidRDefault="0064156D" w:rsidP="0064156D">
      <w:pPr>
        <w:pStyle w:val="Listenabsatz"/>
        <w:numPr>
          <w:ilvl w:val="0"/>
          <w:numId w:val="1"/>
        </w:numPr>
      </w:pPr>
      <w:r>
        <w:t>Unsere App is</w:t>
      </w:r>
      <w:bookmarkStart w:id="0" w:name="_GoBack"/>
      <w:bookmarkEnd w:id="0"/>
      <w:r>
        <w:t xml:space="preserve">t Geräteübergreifend und kann so überall verwendet werden. Das eingebaute Bewertungssystem von Ideen hilft dem Designer besser zu verstehen was der Kunde sich wünscht. </w:t>
      </w:r>
    </w:p>
    <w:p w14:paraId="4B1ED91B" w14:textId="1D1FCC32" w:rsidR="0064156D" w:rsidRDefault="00FB7636" w:rsidP="0064156D">
      <w:pPr>
        <w:pStyle w:val="Listenabsatz"/>
        <w:numPr>
          <w:ilvl w:val="0"/>
          <w:numId w:val="1"/>
        </w:numPr>
      </w:pPr>
      <w:r>
        <w:t>Eine Firma für Spielzeug möchte ein neues Branding entwickeln. Der Designer kann seine Ideen diesbezüglich sammeln und auf seinem Moodboard bereitstellen. Die Firma kann sich nun Besprechen und einzelne Ideen Bewerten. Der Designer kann sofort die Wünsche der Firma erkennen</w:t>
      </w:r>
      <w:r w:rsidR="00196339">
        <w:t xml:space="preserve"> und umsetzen.</w:t>
      </w:r>
    </w:p>
    <w:p w14:paraId="4CFA5BD0" w14:textId="241118A8" w:rsidR="00FB7636" w:rsidRDefault="00083FBB" w:rsidP="0064156D">
      <w:pPr>
        <w:pStyle w:val="Listenabsatz"/>
        <w:numPr>
          <w:ilvl w:val="0"/>
          <w:numId w:val="1"/>
        </w:numPr>
      </w:pPr>
      <w:r>
        <w:t>„Es ist teilweise schwer zwischen einer Kreativen und nicht Kreativen Person zu Kommunizieren. Durch ein Bewertungssystem kann es nicht Kreativen Menschen helfen Ideen besser zu Sortieren und aus zu wählen.“</w:t>
      </w:r>
    </w:p>
    <w:p w14:paraId="04E4CE9B" w14:textId="1E6A509B" w:rsidR="0064156D" w:rsidRDefault="0064156D" w:rsidP="0064156D"/>
    <w:p w14:paraId="6FA31F0D" w14:textId="6386A2CF" w:rsidR="00DE670C" w:rsidRDefault="00DE670C" w:rsidP="0064156D">
      <w:r>
        <w:t xml:space="preserve">3 Argumente: </w:t>
      </w:r>
    </w:p>
    <w:p w14:paraId="3F20BBA9" w14:textId="29E0D186" w:rsidR="00DE670C" w:rsidRDefault="00DE670C" w:rsidP="0064156D">
      <w:r>
        <w:t>- Zielgerichtetes Erarbeiten durch Bewerten von Inhalten</w:t>
      </w:r>
    </w:p>
    <w:p w14:paraId="57A76BCC" w14:textId="4B9C3D90" w:rsidR="00DE670C" w:rsidRDefault="00DE670C" w:rsidP="0064156D">
      <w:r>
        <w:t xml:space="preserve">- Schnellere Entwicklung von Design etc. </w:t>
      </w:r>
    </w:p>
    <w:p w14:paraId="43F29534" w14:textId="1ED74457" w:rsidR="00DE670C" w:rsidRDefault="00DE670C" w:rsidP="0064156D">
      <w:r>
        <w:t xml:space="preserve">- </w:t>
      </w:r>
    </w:p>
    <w:sectPr w:rsidR="00DE67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9313C"/>
    <w:multiLevelType w:val="hybridMultilevel"/>
    <w:tmpl w:val="88A0EA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36"/>
    <w:rsid w:val="00083FBB"/>
    <w:rsid w:val="0011047A"/>
    <w:rsid w:val="00196339"/>
    <w:rsid w:val="002B618F"/>
    <w:rsid w:val="0064156D"/>
    <w:rsid w:val="0084453F"/>
    <w:rsid w:val="00957CD7"/>
    <w:rsid w:val="00B25B36"/>
    <w:rsid w:val="00C65F8D"/>
    <w:rsid w:val="00DE670C"/>
    <w:rsid w:val="00EA2590"/>
    <w:rsid w:val="00FB76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43A0"/>
  <w15:chartTrackingRefBased/>
  <w15:docId w15:val="{80A1C5EC-EB3A-4C81-9513-51A4C020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1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9T11:39:05.823"/>
    </inkml:context>
    <inkml:brush xml:id="br0">
      <inkml:brushProperty name="width" value="0.05" units="cm"/>
      <inkml:brushProperty name="height" value="0.05" units="cm"/>
    </inkml:brush>
  </inkml:definitions>
  <inkml:trace contextRef="#ctx0" brushRef="#br0">23 36 15864,'0'0'0,"0"0"312,0 0 7,0 0 289,0 0 8,-10-15-112,7 12 8,2 2-472,-1-1 8,2-2-24,-4-1 0,2-1-13703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Korbinian Maag</dc:creator>
  <cp:keywords/>
  <dc:description/>
  <cp:lastModifiedBy>Korbinian Maag</cp:lastModifiedBy>
  <cp:revision>9</cp:revision>
  <dcterms:created xsi:type="dcterms:W3CDTF">2019-11-19T11:29:00Z</dcterms:created>
  <dcterms:modified xsi:type="dcterms:W3CDTF">2019-11-19T13:03:00Z</dcterms:modified>
</cp:coreProperties>
</file>