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017B3" w14:textId="77777777" w:rsidR="002A2BA5" w:rsidRPr="002A2BA5" w:rsidRDefault="002A2BA5">
      <w:pP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Справочник по формулам Maxima, используемых при работе с</w:t>
      </w: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выражениями</w:t>
      </w:r>
    </w:p>
    <w:p w14:paraId="20C9FC4D" w14:textId="168EF136" w:rsidR="006862A9" w:rsidRDefault="002A2BA5">
      <w:pP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Ввод выражений осуществляется очень просто. В командную строку пишем нужное нам выражение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после чего</w:t>
      </w: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ставим «;» и нажимаем </w:t>
      </w: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shift</w:t>
      </w: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+</w:t>
      </w: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Enter</w:t>
      </w:r>
      <w:r w:rsidRPr="002A2B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.  </w:t>
      </w:r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4819"/>
        <w:gridCol w:w="4673"/>
      </w:tblGrid>
      <w:tr w:rsidR="002A2BA5" w14:paraId="59ACBE87" w14:textId="77777777" w:rsidTr="002A2BA5">
        <w:tc>
          <w:tcPr>
            <w:tcW w:w="4819" w:type="dxa"/>
          </w:tcPr>
          <w:p w14:paraId="38CEA06F" w14:textId="5D1E0740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4673" w:type="dxa"/>
          </w:tcPr>
          <w:p w14:paraId="69ED8FA6" w14:textId="40A7A73F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A2BA5" w14:paraId="6C79345D" w14:textId="77777777" w:rsidTr="002A2BA5">
        <w:tc>
          <w:tcPr>
            <w:tcW w:w="4819" w:type="dxa"/>
          </w:tcPr>
          <w:p w14:paraId="5316181C" w14:textId="680C1BBF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2BA5">
              <w:rPr>
                <w:rFonts w:ascii="Times New Roman" w:hAnsi="Times New Roman" w:cs="Times New Roman"/>
                <w:sz w:val="28"/>
                <w:szCs w:val="28"/>
              </w:rPr>
              <w:t>rat</w:t>
            </w:r>
            <w:proofErr w:type="spellEnd"/>
            <w:r w:rsidRPr="002A2BA5">
              <w:rPr>
                <w:rFonts w:ascii="Times New Roman" w:hAnsi="Times New Roman" w:cs="Times New Roman"/>
                <w:sz w:val="28"/>
                <w:szCs w:val="28"/>
              </w:rPr>
              <w:t xml:space="preserve"> (выражение)</w:t>
            </w:r>
          </w:p>
        </w:tc>
        <w:tc>
          <w:tcPr>
            <w:tcW w:w="4673" w:type="dxa"/>
          </w:tcPr>
          <w:p w14:paraId="11A7C690" w14:textId="4AB4CC43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Преобразование рационального выражения к канонической форме.</w:t>
            </w:r>
          </w:p>
        </w:tc>
      </w:tr>
      <w:tr w:rsidR="002A2BA5" w14:paraId="35680491" w14:textId="77777777" w:rsidTr="002A2BA5">
        <w:tc>
          <w:tcPr>
            <w:tcW w:w="4819" w:type="dxa"/>
          </w:tcPr>
          <w:p w14:paraId="00DABA84" w14:textId="25521E66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2BA5">
              <w:rPr>
                <w:rFonts w:ascii="Times New Roman" w:hAnsi="Times New Roman" w:cs="Times New Roman"/>
                <w:sz w:val="28"/>
                <w:szCs w:val="28"/>
              </w:rPr>
              <w:t>partfrac</w:t>
            </w:r>
            <w:proofErr w:type="spellEnd"/>
            <w:r w:rsidRPr="002A2BA5">
              <w:rPr>
                <w:rFonts w:ascii="Times New Roman" w:hAnsi="Times New Roman" w:cs="Times New Roman"/>
                <w:sz w:val="28"/>
                <w:szCs w:val="28"/>
              </w:rPr>
              <w:t>(выражение, имя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A2BA5">
              <w:rPr>
                <w:rFonts w:ascii="Times New Roman" w:hAnsi="Times New Roman" w:cs="Times New Roman"/>
                <w:sz w:val="28"/>
                <w:szCs w:val="28"/>
              </w:rPr>
              <w:t>переменной)</w:t>
            </w:r>
          </w:p>
        </w:tc>
        <w:tc>
          <w:tcPr>
            <w:tcW w:w="4673" w:type="dxa"/>
          </w:tcPr>
          <w:p w14:paraId="62320EA0" w14:textId="5FE403C0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Представление выражения в виде суммы простейших дробей.</w:t>
            </w:r>
          </w:p>
        </w:tc>
      </w:tr>
      <w:tr w:rsidR="002A2BA5" w14:paraId="757B46C0" w14:textId="77777777" w:rsidTr="002A2BA5">
        <w:tc>
          <w:tcPr>
            <w:tcW w:w="4819" w:type="dxa"/>
          </w:tcPr>
          <w:p w14:paraId="7283F7F4" w14:textId="5B76BDCF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ratexpand</w:t>
            </w:r>
            <w:proofErr w:type="spellEnd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(выражение)</w:t>
            </w:r>
          </w:p>
        </w:tc>
        <w:tc>
          <w:tcPr>
            <w:tcW w:w="4673" w:type="dxa"/>
          </w:tcPr>
          <w:p w14:paraId="4BCC3E35" w14:textId="1C8F55AA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Раскрытие скобок</w:t>
            </w:r>
          </w:p>
        </w:tc>
      </w:tr>
      <w:tr w:rsidR="002A2BA5" w14:paraId="28955517" w14:textId="77777777" w:rsidTr="002A2BA5">
        <w:tc>
          <w:tcPr>
            <w:tcW w:w="4819" w:type="dxa"/>
          </w:tcPr>
          <w:p w14:paraId="1556293E" w14:textId="431368C4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expand</w:t>
            </w:r>
            <w:proofErr w:type="spellEnd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578DBCF" w14:textId="0D7D47D7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Раскрытие скобок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на всех уровнях вложенности</w:t>
            </w:r>
          </w:p>
        </w:tc>
      </w:tr>
      <w:tr w:rsidR="002A2BA5" w14:paraId="3F09DE46" w14:textId="77777777" w:rsidTr="002A2BA5">
        <w:tc>
          <w:tcPr>
            <w:tcW w:w="4819" w:type="dxa"/>
          </w:tcPr>
          <w:p w14:paraId="1C6E6540" w14:textId="77777777" w:rsidR="002A2BA5" w:rsidRPr="002A2BA5" w:rsidRDefault="002A2BA5" w:rsidP="002A2B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2BA5">
              <w:rPr>
                <w:rFonts w:ascii="Times New Roman" w:hAnsi="Times New Roman" w:cs="Times New Roman"/>
                <w:sz w:val="28"/>
                <w:szCs w:val="28"/>
              </w:rPr>
              <w:t>ratexpand</w:t>
            </w:r>
            <w:proofErr w:type="spellEnd"/>
            <w:r w:rsidRPr="002A2BA5">
              <w:rPr>
                <w:rFonts w:ascii="Times New Roman" w:hAnsi="Times New Roman" w:cs="Times New Roman"/>
                <w:sz w:val="28"/>
                <w:szCs w:val="28"/>
              </w:rPr>
              <w:t>(выражение)</w:t>
            </w:r>
          </w:p>
          <w:p w14:paraId="03EE1260" w14:textId="77777777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F439722" w14:textId="3FF93342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Собирание дробей с одинаковым знаменателе</w:t>
            </w:r>
          </w:p>
        </w:tc>
      </w:tr>
      <w:tr w:rsidR="002A2BA5" w14:paraId="1506F3DE" w14:textId="77777777" w:rsidTr="002A2BA5">
        <w:tc>
          <w:tcPr>
            <w:tcW w:w="4819" w:type="dxa"/>
          </w:tcPr>
          <w:p w14:paraId="78A104FC" w14:textId="490B207A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factor</w:t>
            </w:r>
            <w:proofErr w:type="spellEnd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5449246B" w14:textId="592106D4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Вынесение за скобки, разложение на множители.</w:t>
            </w:r>
          </w:p>
        </w:tc>
      </w:tr>
      <w:tr w:rsidR="002A2BA5" w14:paraId="12BC5574" w14:textId="77777777" w:rsidTr="002A2BA5">
        <w:tc>
          <w:tcPr>
            <w:tcW w:w="4819" w:type="dxa"/>
          </w:tcPr>
          <w:p w14:paraId="46C63AB4" w14:textId="0E452DFD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factorsum</w:t>
            </w:r>
            <w:proofErr w:type="spellEnd"/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DC6E7ED" w14:textId="30CDC6A8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 xml:space="preserve">преобразовать в сумму 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 xml:space="preserve"> произведение сомножителей</w:t>
            </w:r>
          </w:p>
        </w:tc>
      </w:tr>
      <w:tr w:rsidR="002A2BA5" w14:paraId="219A2017" w14:textId="77777777" w:rsidTr="002A2BA5">
        <w:tc>
          <w:tcPr>
            <w:tcW w:w="4819" w:type="dxa"/>
          </w:tcPr>
          <w:p w14:paraId="6BCE3552" w14:textId="5C6AC73B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ratsimp</w:t>
            </w:r>
            <w:proofErr w:type="spellEnd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(выражение)</w:t>
            </w:r>
          </w:p>
        </w:tc>
        <w:tc>
          <w:tcPr>
            <w:tcW w:w="4673" w:type="dxa"/>
          </w:tcPr>
          <w:p w14:paraId="60E08D50" w14:textId="0E74B056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упрощает выражение за счёт рациональных преобразований.</w:t>
            </w:r>
          </w:p>
        </w:tc>
      </w:tr>
      <w:tr w:rsidR="002A2BA5" w14:paraId="2FC8BED3" w14:textId="77777777" w:rsidTr="002A2BA5">
        <w:tc>
          <w:tcPr>
            <w:tcW w:w="4819" w:type="dxa"/>
          </w:tcPr>
          <w:p w14:paraId="256D13BE" w14:textId="4418F64E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fullratsimp</w:t>
            </w:r>
            <w:proofErr w:type="spellEnd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(выражение).</w:t>
            </w:r>
          </w:p>
        </w:tc>
        <w:tc>
          <w:tcPr>
            <w:tcW w:w="4673" w:type="dxa"/>
          </w:tcPr>
          <w:p w14:paraId="649B2AE0" w14:textId="586DACAA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упрощение выражений</w:t>
            </w:r>
          </w:p>
        </w:tc>
      </w:tr>
      <w:tr w:rsidR="002A2BA5" w14:paraId="41961A37" w14:textId="77777777" w:rsidTr="002A2BA5">
        <w:tc>
          <w:tcPr>
            <w:tcW w:w="4819" w:type="dxa"/>
          </w:tcPr>
          <w:p w14:paraId="4164AF8D" w14:textId="24F08280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radcan</w:t>
            </w:r>
            <w:proofErr w:type="spellEnd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(выражение).</w:t>
            </w:r>
          </w:p>
        </w:tc>
        <w:tc>
          <w:tcPr>
            <w:tcW w:w="4673" w:type="dxa"/>
          </w:tcPr>
          <w:p w14:paraId="29627500" w14:textId="77777777" w:rsidR="00E01ACB" w:rsidRPr="00E01ACB" w:rsidRDefault="00E01ACB" w:rsidP="00E01ACB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Упрощение :</w:t>
            </w:r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</w:p>
          <w:p w14:paraId="3601ED67" w14:textId="75ED3DA2" w:rsidR="00E01ACB" w:rsidRPr="00E01ACB" w:rsidRDefault="00E01ACB" w:rsidP="00E01ACB">
            <w:pPr>
              <w:pStyle w:val="a4"/>
              <w:numPr>
                <w:ilvl w:val="0"/>
                <w:numId w:val="2"/>
              </w:num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01ACB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логарифмических функций, </w:t>
            </w:r>
          </w:p>
          <w:p w14:paraId="0B6DFC13" w14:textId="71431823" w:rsidR="00E01ACB" w:rsidRPr="00E01ACB" w:rsidRDefault="00E01ACB" w:rsidP="00E01ACB">
            <w:pPr>
              <w:pStyle w:val="a4"/>
              <w:numPr>
                <w:ilvl w:val="0"/>
                <w:numId w:val="2"/>
              </w:numPr>
              <w:shd w:val="clear" w:color="auto" w:fill="FFFFFF"/>
              <w:rPr>
                <w:rFonts w:ascii="Times New Roman" w:hAnsi="Times New Roman" w:cs="Times New Roman"/>
                <w:color w:val="1A1A1A"/>
                <w:sz w:val="28"/>
                <w:szCs w:val="28"/>
              </w:rPr>
            </w:pPr>
            <w:r w:rsidRPr="00E01ACB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экспоненциальных функций</w:t>
            </w:r>
          </w:p>
          <w:p w14:paraId="71D10755" w14:textId="06231875" w:rsidR="00E01ACB" w:rsidRPr="00E01ACB" w:rsidRDefault="00E01ACB" w:rsidP="00E01ACB">
            <w:pPr>
              <w:pStyle w:val="a4"/>
              <w:numPr>
                <w:ilvl w:val="0"/>
                <w:numId w:val="2"/>
              </w:num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01ACB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степенных с нецелыми рациональными показателями, то есть корней (радикалов).</w:t>
            </w:r>
          </w:p>
          <w:p w14:paraId="4EAF993A" w14:textId="7B1334F9" w:rsidR="002A2BA5" w:rsidRPr="00E01ACB" w:rsidRDefault="002A2BA5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BA5" w14:paraId="5B5A2F9F" w14:textId="77777777" w:rsidTr="002A2BA5">
        <w:tc>
          <w:tcPr>
            <w:tcW w:w="4819" w:type="dxa"/>
          </w:tcPr>
          <w:p w14:paraId="0996735F" w14:textId="3813FF52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factcomb</w:t>
            </w:r>
            <w:proofErr w:type="spellEnd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(выражение)</w:t>
            </w:r>
          </w:p>
        </w:tc>
        <w:tc>
          <w:tcPr>
            <w:tcW w:w="4673" w:type="dxa"/>
          </w:tcPr>
          <w:p w14:paraId="6BD4BCC1" w14:textId="51560880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упрощения вида n!*(n+1) = (n+1)!</w:t>
            </w:r>
          </w:p>
        </w:tc>
      </w:tr>
      <w:tr w:rsidR="002A2BA5" w14:paraId="2E37C250" w14:textId="77777777" w:rsidTr="002A2BA5">
        <w:tc>
          <w:tcPr>
            <w:tcW w:w="4819" w:type="dxa"/>
          </w:tcPr>
          <w:p w14:paraId="280736AA" w14:textId="01BAE133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minfactorial</w:t>
            </w:r>
            <w:proofErr w:type="spellEnd"/>
          </w:p>
        </w:tc>
        <w:tc>
          <w:tcPr>
            <w:tcW w:w="4673" w:type="dxa"/>
          </w:tcPr>
          <w:p w14:paraId="37C8D247" w14:textId="5E67AAFE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 xml:space="preserve">упрощение вида </w:t>
            </w:r>
            <w:r w:rsidRPr="00E01ACB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n!/(n–1)! = n.</w:t>
            </w:r>
          </w:p>
        </w:tc>
      </w:tr>
      <w:tr w:rsidR="002A2BA5" w14:paraId="003AA7BB" w14:textId="77777777" w:rsidTr="002A2BA5">
        <w:tc>
          <w:tcPr>
            <w:tcW w:w="4819" w:type="dxa"/>
          </w:tcPr>
          <w:p w14:paraId="57987CD5" w14:textId="2EFB6669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trigexpand</w:t>
            </w:r>
            <w:proofErr w:type="spellEnd"/>
            <w:r w:rsidRPr="00E01A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выражение)</w:t>
            </w:r>
          </w:p>
        </w:tc>
        <w:tc>
          <w:tcPr>
            <w:tcW w:w="4673" w:type="dxa"/>
          </w:tcPr>
          <w:p w14:paraId="0FF9E108" w14:textId="1F62E85C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Раскрытие скобок в тригонометрическом выражении</w:t>
            </w:r>
          </w:p>
        </w:tc>
      </w:tr>
      <w:tr w:rsidR="002A2BA5" w14:paraId="4AF4A91C" w14:textId="77777777" w:rsidTr="002A2BA5">
        <w:tc>
          <w:tcPr>
            <w:tcW w:w="4819" w:type="dxa"/>
          </w:tcPr>
          <w:p w14:paraId="38AEED58" w14:textId="26A2C44E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1A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trigreduce</w:t>
            </w:r>
            <w:proofErr w:type="spellEnd"/>
            <w:r w:rsidRPr="00E01A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выражение)</w:t>
            </w:r>
          </w:p>
        </w:tc>
        <w:tc>
          <w:tcPr>
            <w:tcW w:w="4673" w:type="dxa"/>
          </w:tcPr>
          <w:p w14:paraId="29D4274E" w14:textId="1CF370B4" w:rsidR="002A2BA5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 xml:space="preserve">Собирает 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скобок в тригонометрическом выражении</w:t>
            </w:r>
          </w:p>
        </w:tc>
      </w:tr>
      <w:tr w:rsidR="00E01ACB" w14:paraId="2F644C99" w14:textId="77777777" w:rsidTr="002A2BA5">
        <w:tc>
          <w:tcPr>
            <w:tcW w:w="4819" w:type="dxa"/>
          </w:tcPr>
          <w:p w14:paraId="3A8822B3" w14:textId="2218560F" w:rsidR="00E01ACB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A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trigsimp</w:t>
            </w:r>
            <w:proofErr w:type="spellEnd"/>
            <w:r w:rsidRPr="00E01A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выражение)</w:t>
            </w:r>
          </w:p>
        </w:tc>
        <w:tc>
          <w:tcPr>
            <w:tcW w:w="4673" w:type="dxa"/>
          </w:tcPr>
          <w:p w14:paraId="13A80213" w14:textId="392B607B" w:rsidR="00E01ACB" w:rsidRPr="00E01ACB" w:rsidRDefault="00E01ACB" w:rsidP="002A2B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CB">
              <w:rPr>
                <w:rFonts w:ascii="Times New Roman" w:hAnsi="Times New Roman" w:cs="Times New Roman"/>
                <w:sz w:val="28"/>
                <w:szCs w:val="28"/>
              </w:rPr>
              <w:t>Упрощение тригонометрических выражений</w:t>
            </w:r>
          </w:p>
        </w:tc>
      </w:tr>
    </w:tbl>
    <w:p w14:paraId="04C86150" w14:textId="77777777" w:rsidR="002A2BA5" w:rsidRPr="002A2BA5" w:rsidRDefault="002A2BA5">
      <w:pPr>
        <w:rPr>
          <w:rFonts w:ascii="Times New Roman" w:hAnsi="Times New Roman" w:cs="Times New Roman"/>
          <w:sz w:val="28"/>
          <w:szCs w:val="28"/>
        </w:rPr>
      </w:pPr>
    </w:p>
    <w:sectPr w:rsidR="002A2BA5" w:rsidRPr="002A2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32B7A"/>
    <w:multiLevelType w:val="hybridMultilevel"/>
    <w:tmpl w:val="60A4EEBE"/>
    <w:lvl w:ilvl="0" w:tplc="88F46D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C86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0AF7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90F8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CEDE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C60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FE06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404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F06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5F245DF"/>
    <w:multiLevelType w:val="hybridMultilevel"/>
    <w:tmpl w:val="67106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401654">
    <w:abstractNumId w:val="0"/>
  </w:num>
  <w:num w:numId="2" w16cid:durableId="137488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C9"/>
    <w:rsid w:val="002A2BA5"/>
    <w:rsid w:val="006862A9"/>
    <w:rsid w:val="008E38CC"/>
    <w:rsid w:val="00DF71C9"/>
    <w:rsid w:val="00E0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EA306"/>
  <w15:chartTrackingRefBased/>
  <w15:docId w15:val="{06C99735-1961-4288-BB73-1652F5C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2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01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9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2022-12-24T21:54:00Z</cp:lastPrinted>
  <dcterms:created xsi:type="dcterms:W3CDTF">2022-12-24T21:35:00Z</dcterms:created>
  <dcterms:modified xsi:type="dcterms:W3CDTF">2022-12-24T21:54:00Z</dcterms:modified>
</cp:coreProperties>
</file>