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E32E2" w14:textId="4FCC9698" w:rsidR="004E2B04" w:rsidRDefault="004E2B04" w:rsidP="004E2B04">
      <w:r>
        <w:t xml:space="preserve">Имеем небольшой груз массой </w:t>
      </w:r>
      <w:r>
        <w:rPr>
          <w:lang w:val="en-US"/>
        </w:rPr>
        <w:t>m</w:t>
      </w:r>
      <w:r>
        <w:t xml:space="preserve"> на нерастяжимой нити длинной </w:t>
      </w:r>
      <w:r w:rsidR="00ED4FE7" w:rsidRPr="00ED4FE7">
        <w:rPr>
          <w:i/>
          <w:iCs/>
          <w:lang w:val="en-US"/>
        </w:rPr>
        <w:t>l</w:t>
      </w:r>
      <w:r w:rsidRPr="004E2B04">
        <w:t>.</w:t>
      </w:r>
    </w:p>
    <w:p w14:paraId="05B7A02E" w14:textId="621AEE7D" w:rsidR="004E2B04" w:rsidRDefault="004E2B04" w:rsidP="004E2B04">
      <w:r>
        <w:t>Это математический маятник.</w:t>
      </w:r>
    </w:p>
    <w:p w14:paraId="3E3C124C" w14:textId="428AA46E" w:rsidR="004E2B04" w:rsidRDefault="004E2B04" w:rsidP="004E2B04">
      <w:r>
        <w:t xml:space="preserve">Считаем, что математический маятник совершает малые колебания вблизи положения равновесия. Нить маятника составляет угол </w:t>
      </w:r>
      <w:r w:rsidR="00ED4FE7">
        <w:rPr>
          <w:rFonts w:ascii="Calibri" w:hAnsi="Calibri" w:cs="Calibri"/>
        </w:rPr>
        <w:t>α</w:t>
      </w:r>
      <w:r>
        <w:t xml:space="preserve"> с вертикальной осью. Сопротивлением среды и трением пренебрегаем. </w:t>
      </w:r>
    </w:p>
    <w:p w14:paraId="6E9E1503" w14:textId="597348C5" w:rsidR="004E2B04" w:rsidRDefault="004E2B04" w:rsidP="004E2B04">
      <w:r>
        <w:t>Для рассматриваемой колебательной системы запишем закон сохранения энергии:</w:t>
      </w:r>
    </w:p>
    <w:p w14:paraId="36BB921F" w14:textId="58BA6288" w:rsidR="004E2B04" w:rsidRDefault="004E2B04" w:rsidP="001D38D5">
      <w:pPr>
        <w:jc w:val="center"/>
        <w:rPr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+mgl(1-cosα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E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</m:oMath>
      <w:r w:rsidR="001D38D5">
        <w:rPr>
          <w:lang w:val="en-US"/>
        </w:rPr>
        <w:t xml:space="preserve"> (1)</w:t>
      </w:r>
    </w:p>
    <w:p w14:paraId="5796006C" w14:textId="77777777" w:rsidR="00ED4FE7" w:rsidRPr="00ED4FE7" w:rsidRDefault="00ED4FE7" w:rsidP="00ED4FE7">
      <w:pPr>
        <w:jc w:val="left"/>
      </w:pPr>
      <w:r w:rsidRPr="00ED4FE7">
        <w:t>Учитываем, что:</w:t>
      </w:r>
    </w:p>
    <w:p w14:paraId="309B1883" w14:textId="77777777" w:rsidR="00ED4FE7" w:rsidRPr="00ED4FE7" w:rsidRDefault="00ED4FE7" w:rsidP="00ED4FE7">
      <w:pPr>
        <w:jc w:val="left"/>
      </w:pPr>
      <w:r w:rsidRPr="00ED4FE7">
        <w:t>в положении равновесия потенциальная энергия “=” 0;</w:t>
      </w:r>
    </w:p>
    <w:p w14:paraId="490814EF" w14:textId="1600B765" w:rsidR="00ED4FE7" w:rsidRPr="00ED4FE7" w:rsidRDefault="00ED4FE7" w:rsidP="00ED4FE7">
      <w:pPr>
        <w:jc w:val="left"/>
      </w:pPr>
      <w:r w:rsidRPr="00ED4FE7">
        <w:t xml:space="preserve"> колебания происходят с малой амплитудой (угол </w:t>
      </w:r>
      <w:r w:rsidR="00202F09">
        <w:rPr>
          <w:rFonts w:ascii="Calibri" w:hAnsi="Calibri" w:cs="Calibri"/>
        </w:rPr>
        <w:t>α</w:t>
      </w:r>
      <w:r w:rsidRPr="00ED4FE7">
        <w:t xml:space="preserve"> мал), т.е.: можно сделать замену</w:t>
      </w:r>
    </w:p>
    <w:p w14:paraId="5617E944" w14:textId="2D14990A" w:rsidR="00ED4FE7" w:rsidRPr="00ED4FE7" w:rsidRDefault="00202F09" w:rsidP="00ED4FE7">
      <w:pPr>
        <w:jc w:val="left"/>
      </w:pPr>
      <m:oMathPara>
        <m:oMath>
          <m:r>
            <w:rPr>
              <w:rFonts w:ascii="Cambria Math" w:hAnsi="Cambria Math"/>
            </w:rPr>
            <m:t>cos</m:t>
          </m:r>
          <m:r>
            <w:rPr>
              <w:rFonts w:ascii="Cambria Math" w:hAnsi="Cambria Math" w:cs="Calibri"/>
            </w:rPr>
            <m:t>α</m:t>
          </m:r>
          <m:r>
            <w:rPr>
              <w:rFonts w:ascii="Cambria Math" w:hAnsi="Cambria Math"/>
            </w:rPr>
            <m:t>≈1-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6BCB56E" w14:textId="0AC98D23" w:rsidR="001D38D5" w:rsidRPr="00202F09" w:rsidRDefault="00ED4FE7" w:rsidP="00202F09">
      <w:pPr>
        <w:jc w:val="left"/>
        <w:rPr>
          <w:lang w:val="en-US"/>
        </w:rPr>
      </w:pPr>
      <w:proofErr w:type="spellStart"/>
      <w:r w:rsidRPr="00ED4FE7">
        <w:rPr>
          <w:lang w:val="en-US"/>
        </w:rPr>
        <w:t>Скорость</w:t>
      </w:r>
      <w:proofErr w:type="spellEnd"/>
      <w:r w:rsidRPr="00ED4FE7">
        <w:rPr>
          <w:lang w:val="en-US"/>
        </w:rPr>
        <w:t xml:space="preserve"> </w:t>
      </w:r>
      <w:proofErr w:type="spellStart"/>
      <w:r w:rsidRPr="00ED4FE7">
        <w:rPr>
          <w:lang w:val="en-US"/>
        </w:rPr>
        <w:t>движения</w:t>
      </w:r>
      <w:proofErr w:type="spellEnd"/>
      <w:r w:rsidRPr="00ED4FE7">
        <w:rPr>
          <w:lang w:val="en-US"/>
        </w:rPr>
        <w:t xml:space="preserve"> </w:t>
      </w:r>
      <w:proofErr w:type="spellStart"/>
      <w:r w:rsidRPr="00ED4FE7">
        <w:rPr>
          <w:lang w:val="en-US"/>
        </w:rPr>
        <w:t>груза</w:t>
      </w:r>
      <w:proofErr w:type="spellEnd"/>
    </w:p>
    <w:p w14:paraId="2F00EDF2" w14:textId="71382F9C" w:rsidR="001D38D5" w:rsidRPr="00202F09" w:rsidRDefault="001D38D5" w:rsidP="001D38D5">
      <w:pPr>
        <w:rPr>
          <w:i/>
        </w:rPr>
      </w:pPr>
      <m:oMathPara>
        <m:oMath>
          <m:r>
            <w:rPr>
              <w:rFonts w:ascii="Cambria Math" w:hAnsi="Cambria Math"/>
            </w:rPr>
            <m:t>v= ωl= α'l</m:t>
          </m:r>
        </m:oMath>
      </m:oMathPara>
    </w:p>
    <w:p w14:paraId="138760D8" w14:textId="090A9A79" w:rsidR="00202F09" w:rsidRDefault="00202F09" w:rsidP="001D38D5">
      <w:pPr>
        <w:rPr>
          <w:rFonts w:ascii="Arial" w:hAnsi="Arial" w:cs="Arial"/>
          <w:color w:val="000000"/>
          <w:sz w:val="22"/>
        </w:rPr>
      </w:pPr>
      <w:r>
        <w:rPr>
          <w:rFonts w:ascii="Arial" w:hAnsi="Arial" w:cs="Arial"/>
          <w:color w:val="000000"/>
          <w:sz w:val="22"/>
        </w:rPr>
        <w:t>(</w:t>
      </w:r>
      <w:r>
        <w:rPr>
          <w:rFonts w:ascii="Calibri" w:hAnsi="Calibri" w:cs="Calibri"/>
          <w:color w:val="000000"/>
          <w:sz w:val="22"/>
        </w:rPr>
        <w:t>ω</w:t>
      </w:r>
      <w:r>
        <w:rPr>
          <w:rFonts w:ascii="Arial" w:hAnsi="Arial" w:cs="Arial"/>
          <w:color w:val="000000"/>
          <w:sz w:val="22"/>
        </w:rPr>
        <w:t xml:space="preserve"> - мгновенная угловая скорость вращения)</w:t>
      </w:r>
    </w:p>
    <w:p w14:paraId="76D4D6F1" w14:textId="0620E670" w:rsidR="00202F09" w:rsidRPr="00202F09" w:rsidRDefault="00202F09" w:rsidP="001D38D5">
      <w:pPr>
        <w:rPr>
          <w:iCs/>
        </w:rPr>
      </w:pPr>
      <w:r w:rsidRPr="00202F09">
        <w:rPr>
          <w:iCs/>
        </w:rPr>
        <w:t>Уравнение (1) будет иметь вид</w:t>
      </w:r>
    </w:p>
    <w:p w14:paraId="3B2CD263" w14:textId="37350299" w:rsidR="001D38D5" w:rsidRDefault="001D38D5" w:rsidP="001D38D5">
      <w:pPr>
        <w:jc w:val="center"/>
        <w:rPr>
          <w:iCs/>
          <w:lang w:val="en-US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l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α'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mgl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α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i/>
          <w:lang w:val="en-US"/>
        </w:rPr>
        <w:t xml:space="preserve"> </w:t>
      </w:r>
      <w:r>
        <w:rPr>
          <w:iCs/>
          <w:lang w:val="en-US"/>
        </w:rPr>
        <w:t>(2)</w:t>
      </w:r>
    </w:p>
    <w:p w14:paraId="07B16BFF" w14:textId="71BDF62E" w:rsidR="00202F09" w:rsidRPr="00202F09" w:rsidRDefault="00202F09" w:rsidP="001D38D5">
      <w:pPr>
        <w:jc w:val="center"/>
        <w:rPr>
          <w:iCs/>
        </w:rPr>
      </w:pPr>
      <w:r>
        <w:rPr>
          <w:iCs/>
        </w:rPr>
        <w:t>или</w:t>
      </w:r>
    </w:p>
    <w:p w14:paraId="4A7510C2" w14:textId="1F9A4829" w:rsidR="001D38D5" w:rsidRDefault="001D38D5" w:rsidP="001D38D5">
      <w:pPr>
        <w:jc w:val="center"/>
        <w:rPr>
          <w:iCs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α'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α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 w:rsidR="006911EA">
        <w:rPr>
          <w:iCs/>
          <w:lang w:val="en-US"/>
        </w:rPr>
        <w:t xml:space="preserve"> (3)</w:t>
      </w:r>
    </w:p>
    <w:p w14:paraId="7CCF13B3" w14:textId="581DF8C3" w:rsidR="00202F09" w:rsidRPr="00202F09" w:rsidRDefault="00202F09" w:rsidP="00202F09">
      <w:pPr>
        <w:jc w:val="left"/>
        <w:rPr>
          <w:iCs/>
        </w:rPr>
      </w:pPr>
      <w:r w:rsidRPr="00202F09">
        <w:rPr>
          <w:iCs/>
        </w:rPr>
        <w:t>Можно записать (3), используя принятые в физике обозначения производной</w:t>
      </w:r>
    </w:p>
    <w:p w14:paraId="1807B461" w14:textId="2CF1EF4F" w:rsidR="006911EA" w:rsidRPr="006911EA" w:rsidRDefault="006911EA" w:rsidP="001D38D5">
      <w:pPr>
        <w:jc w:val="center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α'=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α</m:t>
              </m:r>
            </m:e>
          </m:acc>
        </m:oMath>
      </m:oMathPara>
    </w:p>
    <w:p w14:paraId="587670F4" w14:textId="10DD3EFD" w:rsidR="006911EA" w:rsidRDefault="006911EA" w:rsidP="001D38D5">
      <w:pPr>
        <w:jc w:val="center"/>
        <w:rPr>
          <w:iCs/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α</m:t>
                </m:r>
              </m:e>
            </m:acc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 xml:space="preserve">+ 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sSup>
          <m:sSupPr>
            <m:ctrlPr>
              <w:rPr>
                <w:rFonts w:ascii="Cambria Math" w:hAnsi="Cambria Math"/>
                <w:i/>
                <w:iCs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α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</m:oMath>
      <w:r>
        <w:rPr>
          <w:iCs/>
          <w:lang w:val="en-US"/>
        </w:rPr>
        <w:t xml:space="preserve"> (4)</w:t>
      </w:r>
    </w:p>
    <w:p w14:paraId="12C623D7" w14:textId="3B88A650" w:rsidR="00202F09" w:rsidRDefault="00202F09" w:rsidP="00202F09">
      <w:pPr>
        <w:jc w:val="left"/>
        <w:rPr>
          <w:iCs/>
          <w:lang w:val="en-US"/>
        </w:rPr>
      </w:pPr>
      <w:proofErr w:type="spellStart"/>
      <w:r w:rsidRPr="00202F09">
        <w:rPr>
          <w:iCs/>
          <w:lang w:val="en-US"/>
        </w:rPr>
        <w:t>Продифференцируем</w:t>
      </w:r>
      <w:proofErr w:type="spellEnd"/>
      <w:r w:rsidRPr="00202F09">
        <w:rPr>
          <w:iCs/>
          <w:lang w:val="en-US"/>
        </w:rPr>
        <w:t xml:space="preserve"> (4) </w:t>
      </w:r>
      <w:proofErr w:type="spellStart"/>
      <w:r w:rsidRPr="00202F09">
        <w:rPr>
          <w:iCs/>
          <w:lang w:val="en-US"/>
        </w:rPr>
        <w:t>по</w:t>
      </w:r>
      <w:proofErr w:type="spellEnd"/>
      <w:r w:rsidRPr="00202F09">
        <w:rPr>
          <w:iCs/>
          <w:lang w:val="en-US"/>
        </w:rPr>
        <w:t xml:space="preserve"> </w:t>
      </w:r>
      <w:proofErr w:type="spellStart"/>
      <w:r w:rsidRPr="00202F09">
        <w:rPr>
          <w:iCs/>
          <w:lang w:val="en-US"/>
        </w:rPr>
        <w:t>времени</w:t>
      </w:r>
      <w:proofErr w:type="spellEnd"/>
      <w:r w:rsidRPr="00202F09">
        <w:rPr>
          <w:iCs/>
          <w:lang w:val="en-US"/>
        </w:rPr>
        <w:t>:</w:t>
      </w:r>
    </w:p>
    <w:p w14:paraId="2616E6E1" w14:textId="133A3FC8" w:rsidR="006911EA" w:rsidRDefault="00ED4FE7" w:rsidP="001D38D5">
      <w:pPr>
        <w:jc w:val="center"/>
        <w:rPr>
          <w:iCs/>
          <w:lang w:val="en-US"/>
        </w:rPr>
      </w:pPr>
      <m:oMath>
        <m:r>
          <w:rPr>
            <w:rFonts w:ascii="Cambria Math" w:hAnsi="Cambria Math"/>
            <w:lang w:val="en-US"/>
          </w:rPr>
          <m:t>2</m:t>
        </m:r>
        <m:acc>
          <m:accPr>
            <m:chr m:val="̇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 w:cs="Calibri"/>
                <w:lang w:val="en-US"/>
              </w:rPr>
              <m:t>α</m:t>
            </m:r>
          </m:e>
        </m:acc>
        <m:acc>
          <m:accPr>
            <m:chr m:val="̈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2g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acc>
          <m:accPr>
            <m:chr m:val="̇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 w:cs="Calibri"/>
                <w:lang w:val="en-US"/>
              </w:rPr>
              <m:t>α</m:t>
            </m:r>
          </m:e>
        </m:acc>
        <m:r>
          <w:rPr>
            <w:rFonts w:ascii="Cambria Math" w:hAnsi="Cambria Math"/>
            <w:lang w:val="en-US"/>
          </w:rPr>
          <m:t>a=0</m:t>
        </m:r>
      </m:oMath>
      <w:r>
        <w:rPr>
          <w:iCs/>
          <w:lang w:val="en-US"/>
        </w:rPr>
        <w:t xml:space="preserve"> (5)</w:t>
      </w:r>
    </w:p>
    <w:p w14:paraId="3CAD8A56" w14:textId="0461231B" w:rsidR="00ED4FE7" w:rsidRPr="00202F09" w:rsidRDefault="00ED4FE7" w:rsidP="001D38D5">
      <w:pPr>
        <w:jc w:val="center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2</m:t>
          </m:r>
          <m:acc>
            <m:accPr>
              <m:chr m:val="̇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</m:acc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acc>
                <m:accPr>
                  <m:chr m:val="̈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Calibri"/>
                      <w:lang w:val="en-US"/>
                    </w:rPr>
                    <m:t>α</m:t>
                  </m:r>
                </m:e>
              </m:acc>
              <m:r>
                <w:rPr>
                  <w:rFonts w:ascii="Cambria Math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a</m:t>
              </m:r>
            </m:e>
          </m:d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D8C86B2" w14:textId="62C82F6E" w:rsidR="00202F09" w:rsidRPr="00202F09" w:rsidRDefault="00202F09" w:rsidP="001D38D5">
      <w:pPr>
        <w:jc w:val="center"/>
        <w:rPr>
          <w:iCs/>
        </w:rPr>
      </w:pPr>
      <w:r>
        <w:rPr>
          <w:iCs/>
        </w:rPr>
        <w:lastRenderedPageBreak/>
        <w:t>или</w:t>
      </w:r>
    </w:p>
    <w:p w14:paraId="2DE3791F" w14:textId="77777777" w:rsidR="00202F09" w:rsidRDefault="00ED4FE7" w:rsidP="00202F09">
      <w:pPr>
        <w:jc w:val="center"/>
        <w:rPr>
          <w:iCs/>
        </w:rPr>
      </w:pPr>
      <m:oMath>
        <m:acc>
          <m:accPr>
            <m:chr m:val="̈"/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a</m:t>
            </m:r>
          </m:e>
        </m:acc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g</m:t>
            </m:r>
          </m:num>
          <m:den>
            <m:r>
              <w:rPr>
                <w:rFonts w:ascii="Cambria Math" w:hAnsi="Cambria Math"/>
                <w:lang w:val="en-US"/>
              </w:rPr>
              <m:t>l</m:t>
            </m:r>
          </m:den>
        </m:f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=0</m:t>
        </m:r>
      </m:oMath>
      <w:r w:rsidR="00202F09">
        <w:rPr>
          <w:iCs/>
        </w:rPr>
        <w:t xml:space="preserve"> (6)</w:t>
      </w:r>
    </w:p>
    <w:p w14:paraId="7B28DC6F" w14:textId="0AAA77A0" w:rsidR="00ED4FE7" w:rsidRPr="00202F09" w:rsidRDefault="00202F09" w:rsidP="00202F09">
      <w:pPr>
        <w:jc w:val="center"/>
        <w:rPr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Введем обозначение</m:t>
          </m:r>
          <m:r>
            <w:rPr>
              <w:rFonts w:ascii="Cambria Math" w:hAnsi="Cambria Math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g</m:t>
              </m:r>
            </m:num>
            <m:den>
              <m:r>
                <w:rPr>
                  <w:rFonts w:ascii="Cambria Math" w:hAnsi="Cambria Math"/>
                  <w:lang w:val="en-US"/>
                </w:rPr>
                <m:t>l</m:t>
              </m:r>
            </m:den>
          </m:f>
        </m:oMath>
      </m:oMathPara>
    </w:p>
    <w:p w14:paraId="48BBF50A" w14:textId="77ECC0A4" w:rsidR="00202F09" w:rsidRPr="00202F09" w:rsidRDefault="00202F09" w:rsidP="00202F09">
      <w:pPr>
        <w:jc w:val="left"/>
        <w:rPr>
          <w:iCs/>
        </w:rPr>
      </w:pPr>
      <w:r>
        <w:rPr>
          <w:iCs/>
        </w:rPr>
        <w:t>Получим</w:t>
      </w:r>
    </w:p>
    <w:p w14:paraId="0694CBEC" w14:textId="67E8C297" w:rsidR="00ED4FE7" w:rsidRPr="00202F09" w:rsidRDefault="00ED4FE7" w:rsidP="001D38D5">
      <w:pPr>
        <w:jc w:val="center"/>
        <w:rPr>
          <w:iCs/>
          <w:lang w:val="en-US"/>
        </w:rPr>
      </w:pPr>
      <m:oMathPara>
        <m:oMath>
          <m:acc>
            <m:accPr>
              <m:chr m:val="̈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accPr>
            <m:e>
              <m:r>
                <w:rPr>
                  <w:rFonts w:ascii="Cambria Math" w:hAnsi="Cambria Math" w:cs="Calibri"/>
                  <w:lang w:val="en-US"/>
                </w:rPr>
                <m:t>α</m:t>
              </m:r>
            </m:e>
          </m:acc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 w:cs="Calibri"/>
              <w:lang w:val="en-US"/>
            </w:rPr>
            <m:t>α</m:t>
          </m:r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677E0F38" w14:textId="343016C7" w:rsidR="00202F09" w:rsidRPr="00202F09" w:rsidRDefault="00202F09" w:rsidP="00202F09">
      <w:pPr>
        <w:jc w:val="left"/>
        <w:rPr>
          <w:iCs/>
        </w:rPr>
      </w:pPr>
      <w:r w:rsidRPr="00202F09">
        <w:rPr>
          <w:iCs/>
        </w:rPr>
        <w:t>Период колебаний такого маятника будет:</w:t>
      </w:r>
    </w:p>
    <w:p w14:paraId="658371CC" w14:textId="5EF74D29" w:rsidR="00ED4FE7" w:rsidRPr="00ED4FE7" w:rsidRDefault="00ED4FE7" w:rsidP="001D38D5">
      <w:pPr>
        <w:jc w:val="center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2π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=2π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g</m:t>
                  </m:r>
                </m:den>
              </m:f>
            </m:e>
          </m:rad>
        </m:oMath>
      </m:oMathPara>
    </w:p>
    <w:p w14:paraId="5EBCE93C" w14:textId="77777777" w:rsidR="001D38D5" w:rsidRPr="00ED4FE7" w:rsidRDefault="001D38D5" w:rsidP="001D38D5">
      <w:pPr>
        <w:rPr>
          <w:i/>
          <w:lang w:val="en-US"/>
        </w:rPr>
      </w:pPr>
    </w:p>
    <w:sectPr w:rsidR="001D38D5" w:rsidRPr="00ED4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34"/>
    <w:rsid w:val="00191D3F"/>
    <w:rsid w:val="001D38D5"/>
    <w:rsid w:val="00202F09"/>
    <w:rsid w:val="004E2B04"/>
    <w:rsid w:val="006911EA"/>
    <w:rsid w:val="00A05934"/>
    <w:rsid w:val="00AE4873"/>
    <w:rsid w:val="00B8641C"/>
    <w:rsid w:val="00E60F9B"/>
    <w:rsid w:val="00ED4FE7"/>
    <w:rsid w:val="00FA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F97B8"/>
  <w15:chartTrackingRefBased/>
  <w15:docId w15:val="{AC82B373-55CC-4BE5-BEFD-48D5A5B1E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41C"/>
    <w:pPr>
      <w:suppressAutoHyphens/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  <w:lang w:eastAsia="zh-CN"/>
    </w:rPr>
  </w:style>
  <w:style w:type="paragraph" w:styleId="1">
    <w:name w:val="heading 1"/>
    <w:aliases w:val="Заголовки!"/>
    <w:basedOn w:val="a"/>
    <w:next w:val="a"/>
    <w:link w:val="10"/>
    <w:uiPriority w:val="9"/>
    <w:qFormat/>
    <w:rsid w:val="00AE487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aliases w:val="Заголово2"/>
    <w:basedOn w:val="a"/>
    <w:next w:val="a"/>
    <w:link w:val="20"/>
    <w:uiPriority w:val="9"/>
    <w:semiHidden/>
    <w:unhideWhenUsed/>
    <w:qFormat/>
    <w:rsid w:val="00191D3F"/>
    <w:pPr>
      <w:keepNext/>
      <w:keepLines/>
      <w:spacing w:line="240" w:lineRule="auto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D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ки! Знак"/>
    <w:basedOn w:val="a0"/>
    <w:link w:val="1"/>
    <w:uiPriority w:val="9"/>
    <w:rsid w:val="00AE4873"/>
    <w:rPr>
      <w:rFonts w:ascii="Times New Roman" w:eastAsiaTheme="majorEastAsia" w:hAnsi="Times New Roman" w:cstheme="majorBidi"/>
      <w:b/>
      <w:sz w:val="36"/>
      <w:szCs w:val="32"/>
      <w:lang w:eastAsia="zh-CN"/>
    </w:rPr>
  </w:style>
  <w:style w:type="character" w:customStyle="1" w:styleId="20">
    <w:name w:val="Заголовок 2 Знак"/>
    <w:aliases w:val="Заголово2 Знак"/>
    <w:basedOn w:val="a0"/>
    <w:link w:val="2"/>
    <w:uiPriority w:val="9"/>
    <w:semiHidden/>
    <w:rsid w:val="00191D3F"/>
    <w:rPr>
      <w:rFonts w:ascii="Times New Roman" w:eastAsiaTheme="majorEastAsia" w:hAnsi="Times New Roman" w:cstheme="majorBidi"/>
      <w:b/>
      <w:color w:val="000000" w:themeColor="text1"/>
      <w:sz w:val="32"/>
      <w:szCs w:val="26"/>
      <w:lang w:eastAsia="zh-CN"/>
    </w:rPr>
  </w:style>
  <w:style w:type="paragraph" w:styleId="a3">
    <w:name w:val="Title"/>
    <w:aliases w:val="Заголовок3"/>
    <w:basedOn w:val="3"/>
    <w:next w:val="a"/>
    <w:link w:val="a4"/>
    <w:uiPriority w:val="10"/>
    <w:qFormat/>
    <w:rsid w:val="00191D3F"/>
    <w:pPr>
      <w:spacing w:before="0" w:line="240" w:lineRule="auto"/>
      <w:contextualSpacing/>
    </w:pPr>
    <w:rPr>
      <w:rFonts w:ascii="Times New Roman" w:hAnsi="Times New Roman"/>
      <w:b/>
      <w:color w:val="000000" w:themeColor="text1"/>
      <w:spacing w:val="-10"/>
      <w:kern w:val="28"/>
      <w:sz w:val="28"/>
      <w:szCs w:val="56"/>
    </w:rPr>
  </w:style>
  <w:style w:type="character" w:customStyle="1" w:styleId="a4">
    <w:name w:val="Заголовок Знак"/>
    <w:aliases w:val="Заголовок3 Знак"/>
    <w:basedOn w:val="a0"/>
    <w:link w:val="a3"/>
    <w:uiPriority w:val="10"/>
    <w:rsid w:val="00191D3F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191D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Placeholder Text"/>
    <w:basedOn w:val="a0"/>
    <w:uiPriority w:val="99"/>
    <w:semiHidden/>
    <w:rsid w:val="004E2B0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0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150</Words>
  <Characters>1006</Characters>
  <Application>Microsoft Office Word</Application>
  <DocSecurity>0</DocSecurity>
  <Lines>41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3</cp:revision>
  <dcterms:created xsi:type="dcterms:W3CDTF">2022-11-29T08:32:00Z</dcterms:created>
  <dcterms:modified xsi:type="dcterms:W3CDTF">2022-11-29T09:20:00Z</dcterms:modified>
</cp:coreProperties>
</file>