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53F56" w14:textId="77777777" w:rsidR="004E63DB" w:rsidRDefault="004E63DB" w:rsidP="004E63DB">
      <w:pPr>
        <w:pStyle w:val="a3"/>
        <w:jc w:val="center"/>
        <w:rPr>
          <w:b/>
          <w:bCs/>
          <w:color w:val="DC2300"/>
          <w:sz w:val="32"/>
          <w:szCs w:val="32"/>
        </w:rPr>
      </w:pPr>
      <w:r>
        <w:rPr>
          <w:b/>
          <w:bCs/>
          <w:color w:val="DC2300"/>
          <w:sz w:val="32"/>
          <w:szCs w:val="32"/>
        </w:rPr>
        <w:t>Источник постоянного тока</w:t>
      </w:r>
    </w:p>
    <w:p w14:paraId="29EBA09C" w14:textId="77777777" w:rsidR="004E63DB" w:rsidRDefault="004E63DB" w:rsidP="004E63DB">
      <w:pPr>
        <w:pStyle w:val="a3"/>
        <w:jc w:val="center"/>
        <w:rPr>
          <w:b/>
          <w:bCs/>
          <w:color w:val="DC2300"/>
          <w:sz w:val="32"/>
          <w:szCs w:val="32"/>
        </w:rPr>
      </w:pPr>
    </w:p>
    <w:p w14:paraId="4F7D4D66" w14:textId="77777777" w:rsidR="004E63DB" w:rsidRDefault="004E63DB" w:rsidP="004E63DB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Источник тока </w:t>
      </w:r>
      <w:r>
        <w:rPr>
          <w:color w:val="DC23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имеет</w:t>
      </w:r>
      <w:r>
        <w:rPr>
          <w:color w:val="DC2300"/>
          <w:sz w:val="28"/>
          <w:szCs w:val="28"/>
        </w:rPr>
        <w:t xml:space="preserve"> </w:t>
      </w:r>
      <w:r w:rsidRPr="006C6AD1">
        <w:rPr>
          <w:color w:val="DC23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э. д. с.  Ɛ  и внутреннее сопротивление</w:t>
      </w:r>
      <w:r w:rsidRPr="006C6AD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r</w:t>
      </w:r>
      <w:r w:rsidRPr="006C6AD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. Исследовать условия работы такого источника: найти зависимость напряжения на нагрузке  </w:t>
      </w:r>
      <w:r>
        <w:rPr>
          <w:color w:val="000000"/>
          <w:sz w:val="28"/>
          <w:szCs w:val="28"/>
          <w:lang w:val="en-US"/>
        </w:rPr>
        <w:t>U</w:t>
      </w:r>
      <w:r>
        <w:rPr>
          <w:color w:val="000000"/>
          <w:sz w:val="28"/>
          <w:szCs w:val="28"/>
        </w:rPr>
        <w:t xml:space="preserve"> , полной мощности </w:t>
      </w:r>
      <w:r w:rsidRPr="006C6AD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</w:rPr>
        <w:t xml:space="preserve">,  полезной мощности </w:t>
      </w:r>
      <w:r w:rsidRPr="006C6AD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  <w:vertAlign w:val="subscript"/>
        </w:rPr>
        <w:t>п</w:t>
      </w:r>
      <w:r w:rsidRPr="006C6AD1">
        <w:rPr>
          <w:color w:val="000000"/>
          <w:sz w:val="28"/>
          <w:szCs w:val="28"/>
          <w:vertAlign w:val="subscript"/>
        </w:rPr>
        <w:t xml:space="preserve">  </w:t>
      </w:r>
      <w:r>
        <w:rPr>
          <w:color w:val="000000"/>
          <w:sz w:val="28"/>
          <w:szCs w:val="28"/>
          <w:vertAlign w:val="subscript"/>
        </w:rPr>
        <w:t xml:space="preserve">  </w:t>
      </w:r>
      <w:r>
        <w:rPr>
          <w:color w:val="000000"/>
          <w:sz w:val="28"/>
          <w:szCs w:val="28"/>
        </w:rPr>
        <w:t xml:space="preserve">и коэффициента полезного действия </w:t>
      </w:r>
      <w:r w:rsidRPr="006C6AD1"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  <w:lang w:val="en-US"/>
        </w:rPr>
        <w:t>η</w:t>
      </w:r>
      <w:r w:rsidRPr="006C6AD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 от создаваемого источником тока  </w:t>
      </w:r>
      <w:r w:rsidRPr="006C6AD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>.</w:t>
      </w:r>
    </w:p>
    <w:p w14:paraId="150F1BE6" w14:textId="77777777" w:rsidR="004E63DB" w:rsidRDefault="004E63DB" w:rsidP="004E63DB">
      <w:pPr>
        <w:pStyle w:val="a3"/>
        <w:jc w:val="both"/>
        <w:rPr>
          <w:color w:val="DC2300"/>
          <w:sz w:val="28"/>
          <w:szCs w:val="28"/>
        </w:rPr>
      </w:pPr>
    </w:p>
    <w:p w14:paraId="7FADF1DC" w14:textId="77777777" w:rsidR="004E63DB" w:rsidRDefault="004E63DB" w:rsidP="004E63DB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14:paraId="4F2484AD" w14:textId="77777777" w:rsidR="004E63DB" w:rsidRDefault="004E63DB" w:rsidP="004E63DB">
      <w:pPr>
        <w:pStyle w:val="a3"/>
        <w:ind w:lef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Решение</w:t>
      </w:r>
    </w:p>
    <w:p w14:paraId="4702AF26" w14:textId="77777777" w:rsidR="004E63DB" w:rsidRDefault="004E63DB" w:rsidP="004E63DB">
      <w:pPr>
        <w:pStyle w:val="a3"/>
        <w:ind w:left="0"/>
        <w:jc w:val="both"/>
        <w:rPr>
          <w:b/>
          <w:bCs/>
          <w:color w:val="000000"/>
          <w:sz w:val="28"/>
          <w:szCs w:val="28"/>
        </w:rPr>
      </w:pPr>
    </w:p>
    <w:p w14:paraId="4D061786" w14:textId="77777777" w:rsidR="004E63DB" w:rsidRDefault="004E63DB" w:rsidP="004E63DB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Электрическая цепь, содержащая источник тока и нагрузку, сопротивление </w:t>
      </w:r>
      <w:r w:rsidRPr="006C6AD1"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 xml:space="preserve">   которой можно изменять  представлена на рис. 1.</w:t>
      </w:r>
    </w:p>
    <w:p w14:paraId="7DC15DE5" w14:textId="77777777" w:rsidR="004E63DB" w:rsidRDefault="004E63DB" w:rsidP="004E63DB">
      <w:pPr>
        <w:pStyle w:val="a3"/>
        <w:jc w:val="both"/>
      </w:pPr>
    </w:p>
    <w:p w14:paraId="7E3C21CF" w14:textId="58994D90" w:rsidR="004E63DB" w:rsidRDefault="00BD2156" w:rsidP="004E63DB">
      <w:pPr>
        <w:pStyle w:val="a3"/>
        <w:jc w:val="both"/>
      </w:pPr>
      <w:r>
        <w:rPr>
          <w:noProof/>
          <w:lang w:val="en-US" w:eastAsia="ru-RU"/>
        </w:rPr>
        <w:pict w14:anchorId="4A6C0C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s1029" type="#_x0000_t75" style="position:absolute;left:0;text-align:left;margin-left:63.15pt;margin-top:13.55pt;width:177.45pt;height:131.8pt;z-index:1;visibility:visible;mso-wrap-distance-left:0;mso-wrap-distance-right:0" filled="t">
            <v:imagedata r:id="rId4" o:title="" cropbottom="16846f" cropleft="3887f" cropright="23644f" gain="109227f" blacklevel="6554f"/>
            <w10:wrap type="square" side="largest"/>
          </v:shape>
        </w:pict>
      </w:r>
    </w:p>
    <w:p w14:paraId="63E9F9B5" w14:textId="27D2AF3C" w:rsidR="004E63DB" w:rsidRDefault="004E63DB" w:rsidP="004E63DB">
      <w:pPr>
        <w:pStyle w:val="a3"/>
        <w:jc w:val="both"/>
      </w:pPr>
    </w:p>
    <w:p w14:paraId="221D8A2B" w14:textId="77777777" w:rsidR="004E63DB" w:rsidRDefault="004E63DB" w:rsidP="004E63DB">
      <w:pPr>
        <w:pStyle w:val="a3"/>
        <w:jc w:val="both"/>
      </w:pPr>
    </w:p>
    <w:p w14:paraId="624A5F4C" w14:textId="77777777" w:rsidR="004E63DB" w:rsidRDefault="004E63DB" w:rsidP="004E63DB">
      <w:pPr>
        <w:pStyle w:val="a3"/>
        <w:jc w:val="both"/>
      </w:pPr>
    </w:p>
    <w:p w14:paraId="5A36D1FB" w14:textId="77777777" w:rsidR="004E63DB" w:rsidRDefault="004E63DB" w:rsidP="004E63DB">
      <w:pPr>
        <w:pStyle w:val="a3"/>
        <w:jc w:val="both"/>
      </w:pPr>
    </w:p>
    <w:p w14:paraId="04226F31" w14:textId="77777777" w:rsidR="004E63DB" w:rsidRDefault="004E63DB" w:rsidP="004E63DB">
      <w:pPr>
        <w:pStyle w:val="a3"/>
        <w:jc w:val="both"/>
      </w:pPr>
    </w:p>
    <w:p w14:paraId="38105895" w14:textId="77777777" w:rsidR="004E63DB" w:rsidRDefault="004E63DB" w:rsidP="004E63DB">
      <w:pPr>
        <w:pStyle w:val="a3"/>
        <w:jc w:val="both"/>
      </w:pPr>
    </w:p>
    <w:p w14:paraId="6623254B" w14:textId="77777777" w:rsidR="004E63DB" w:rsidRDefault="004E63DB" w:rsidP="004E63DB">
      <w:pPr>
        <w:pStyle w:val="a3"/>
        <w:jc w:val="both"/>
      </w:pPr>
    </w:p>
    <w:p w14:paraId="6D5A8DED" w14:textId="77777777" w:rsidR="004E63DB" w:rsidRDefault="004E63DB" w:rsidP="004E63DB">
      <w:pPr>
        <w:pStyle w:val="a3"/>
        <w:jc w:val="both"/>
      </w:pPr>
    </w:p>
    <w:p w14:paraId="4603BB94" w14:textId="77777777" w:rsidR="004E63DB" w:rsidRDefault="004E63DB" w:rsidP="004E63DB">
      <w:pPr>
        <w:pStyle w:val="a3"/>
        <w:jc w:val="both"/>
      </w:pPr>
    </w:p>
    <w:p w14:paraId="183FE79F" w14:textId="77777777" w:rsidR="004E63DB" w:rsidRDefault="004E63DB" w:rsidP="004E63DB">
      <w:pPr>
        <w:pStyle w:val="a3"/>
        <w:jc w:val="both"/>
      </w:pPr>
    </w:p>
    <w:p w14:paraId="66A583D8" w14:textId="77777777" w:rsidR="004E63DB" w:rsidRDefault="004E63DB" w:rsidP="004E63DB">
      <w:pPr>
        <w:pStyle w:val="a3"/>
        <w:jc w:val="both"/>
      </w:pPr>
    </w:p>
    <w:p w14:paraId="76BFE170" w14:textId="77777777" w:rsidR="004E63DB" w:rsidRDefault="004E63DB" w:rsidP="004E63DB">
      <w:pPr>
        <w:pStyle w:val="a3"/>
        <w:jc w:val="both"/>
      </w:pPr>
    </w:p>
    <w:p w14:paraId="3A387C13" w14:textId="77777777" w:rsidR="004E63DB" w:rsidRDefault="004E63DB" w:rsidP="004E63DB">
      <w:pPr>
        <w:pStyle w:val="a3"/>
        <w:jc w:val="center"/>
        <w:rPr>
          <w:color w:val="000000"/>
          <w:sz w:val="28"/>
          <w:szCs w:val="28"/>
        </w:rPr>
      </w:pPr>
    </w:p>
    <w:p w14:paraId="23FCBE72" w14:textId="77777777" w:rsidR="004E63DB" w:rsidRDefault="004E63DB" w:rsidP="004E63DB">
      <w:pPr>
        <w:pStyle w:val="a3"/>
        <w:jc w:val="center"/>
        <w:rPr>
          <w:color w:val="000000"/>
          <w:sz w:val="28"/>
          <w:szCs w:val="28"/>
        </w:rPr>
      </w:pPr>
    </w:p>
    <w:p w14:paraId="3222D137" w14:textId="77777777" w:rsidR="004E63DB" w:rsidRDefault="004E63DB" w:rsidP="004E63DB">
      <w:pPr>
        <w:pStyle w:val="a3"/>
        <w:jc w:val="center"/>
        <w:rPr>
          <w:color w:val="000000"/>
          <w:sz w:val="28"/>
          <w:szCs w:val="28"/>
        </w:rPr>
      </w:pPr>
    </w:p>
    <w:p w14:paraId="7CC0EE7D" w14:textId="77777777" w:rsidR="004E63DB" w:rsidRDefault="004E63DB" w:rsidP="004E63DB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 1</w:t>
      </w:r>
    </w:p>
    <w:p w14:paraId="108A2481" w14:textId="77777777" w:rsidR="004E63DB" w:rsidRDefault="004E63DB" w:rsidP="004E63DB">
      <w:pPr>
        <w:pStyle w:val="a3"/>
        <w:jc w:val="center"/>
      </w:pPr>
    </w:p>
    <w:p w14:paraId="1EA71C57" w14:textId="77777777" w:rsidR="004E63DB" w:rsidRDefault="004E63DB" w:rsidP="004E63DB">
      <w:pPr>
        <w:pStyle w:val="a3"/>
        <w:jc w:val="center"/>
      </w:pPr>
    </w:p>
    <w:p w14:paraId="0BF70748" w14:textId="77777777" w:rsidR="004E63DB" w:rsidRDefault="004E63DB" w:rsidP="004E63DB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Ток в цепи определяется законом Ома:</w:t>
      </w:r>
    </w:p>
    <w:p w14:paraId="1EDF082F" w14:textId="77777777" w:rsidR="004E63DB" w:rsidRDefault="004E63DB" w:rsidP="004E63DB">
      <w:pPr>
        <w:pStyle w:val="a3"/>
        <w:jc w:val="both"/>
      </w:pPr>
    </w:p>
    <w:p w14:paraId="6D49C14C" w14:textId="77777777" w:rsidR="004E63DB" w:rsidRPr="006C6AD1" w:rsidRDefault="004E63DB" w:rsidP="004E63DB">
      <w:pPr>
        <w:pStyle w:val="a3"/>
        <w:jc w:val="center"/>
        <w:rPr>
          <w:color w:val="000000"/>
          <w:sz w:val="28"/>
          <w:szCs w:val="28"/>
        </w:rPr>
      </w:pPr>
      <w:r w:rsidRPr="006C6AD1">
        <w:rPr>
          <w:color w:val="000000"/>
          <w:sz w:val="28"/>
          <w:szCs w:val="28"/>
        </w:rPr>
        <w:t xml:space="preserve">                                  </w:t>
      </w:r>
      <w:r>
        <w:rPr>
          <w:color w:val="000000"/>
          <w:sz w:val="28"/>
          <w:szCs w:val="28"/>
          <w:lang w:val="en-US"/>
        </w:rPr>
        <w:t>I</w:t>
      </w:r>
      <w:r w:rsidRPr="006C6AD1">
        <w:rPr>
          <w:color w:val="000000"/>
          <w:sz w:val="28"/>
          <w:szCs w:val="28"/>
        </w:rPr>
        <w:t xml:space="preserve">  =  Ɛ </w:t>
      </w:r>
      <w:r>
        <w:rPr>
          <w:color w:val="000000"/>
          <w:sz w:val="28"/>
          <w:szCs w:val="28"/>
        </w:rPr>
        <w:t>/</w:t>
      </w:r>
      <w:r w:rsidRPr="006C6AD1">
        <w:rPr>
          <w:color w:val="000000"/>
          <w:sz w:val="28"/>
          <w:szCs w:val="28"/>
        </w:rPr>
        <w:t xml:space="preserve"> (</w:t>
      </w:r>
      <w:r>
        <w:rPr>
          <w:color w:val="000000"/>
          <w:sz w:val="28"/>
          <w:szCs w:val="28"/>
          <w:lang w:val="en-US"/>
        </w:rPr>
        <w:t>R</w:t>
      </w:r>
      <w:r w:rsidRPr="006C6AD1">
        <w:rPr>
          <w:color w:val="000000"/>
          <w:sz w:val="28"/>
          <w:szCs w:val="28"/>
        </w:rPr>
        <w:t xml:space="preserve">  +  </w:t>
      </w:r>
      <w:r>
        <w:rPr>
          <w:color w:val="000000"/>
          <w:sz w:val="28"/>
          <w:szCs w:val="28"/>
          <w:lang w:val="en-US"/>
        </w:rPr>
        <w:t>r</w:t>
      </w:r>
      <w:r w:rsidRPr="006C6AD1">
        <w:rPr>
          <w:color w:val="000000"/>
          <w:sz w:val="28"/>
          <w:szCs w:val="28"/>
        </w:rPr>
        <w:t>).                                     (1)</w:t>
      </w:r>
    </w:p>
    <w:p w14:paraId="418972BA" w14:textId="77777777" w:rsidR="004E63DB" w:rsidRDefault="004E63DB" w:rsidP="004E63DB">
      <w:pPr>
        <w:pStyle w:val="a3"/>
        <w:jc w:val="both"/>
      </w:pPr>
    </w:p>
    <w:p w14:paraId="5103159F" w14:textId="77777777" w:rsidR="004E63DB" w:rsidRDefault="004E63DB" w:rsidP="004E63DB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изменении сопротивления нагрузки  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 xml:space="preserve">  от бесконечности (разомкнутая цепь)  до нуля (короткое замыкание источника) сила тока изменяется от нуля до максимального значения  </w:t>
      </w: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  <w:vertAlign w:val="subscript"/>
        </w:rPr>
        <w:t>0</w:t>
      </w:r>
      <w:r>
        <w:rPr>
          <w:color w:val="000000"/>
          <w:sz w:val="28"/>
          <w:szCs w:val="28"/>
        </w:rPr>
        <w:t xml:space="preserve">, равного   </w:t>
      </w:r>
      <w:r w:rsidRPr="006C6AD1">
        <w:rPr>
          <w:color w:val="000000"/>
          <w:sz w:val="28"/>
          <w:szCs w:val="28"/>
        </w:rPr>
        <w:t xml:space="preserve">Ɛ </w:t>
      </w:r>
      <w:r>
        <w:rPr>
          <w:color w:val="000000"/>
          <w:sz w:val="28"/>
          <w:szCs w:val="28"/>
        </w:rPr>
        <w:t>/</w:t>
      </w:r>
      <w:r w:rsidRPr="006C6AD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 xml:space="preserve">.  Напряжение на зажимах источника </w:t>
      </w:r>
      <w:r>
        <w:rPr>
          <w:color w:val="000000"/>
          <w:sz w:val="28"/>
          <w:szCs w:val="28"/>
          <w:lang w:val="en-US"/>
        </w:rPr>
        <w:t>U</w:t>
      </w:r>
      <w:r>
        <w:rPr>
          <w:color w:val="000000"/>
          <w:sz w:val="28"/>
          <w:szCs w:val="28"/>
        </w:rPr>
        <w:t xml:space="preserve">, равное   э. д. с.  </w:t>
      </w:r>
      <w:r w:rsidRPr="006C6AD1">
        <w:rPr>
          <w:color w:val="000000"/>
          <w:sz w:val="28"/>
          <w:szCs w:val="28"/>
        </w:rPr>
        <w:t>Ɛ</w:t>
      </w:r>
      <w:r>
        <w:rPr>
          <w:color w:val="000000"/>
          <w:sz w:val="28"/>
          <w:szCs w:val="28"/>
        </w:rPr>
        <w:t xml:space="preserve">  при разомкнутой цепи, при наличии тока в цепи  </w:t>
      </w: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 xml:space="preserve">  определяется выражением</w:t>
      </w:r>
    </w:p>
    <w:p w14:paraId="7E615C9C" w14:textId="77777777" w:rsidR="004E63DB" w:rsidRDefault="004E63DB" w:rsidP="004E63DB">
      <w:pPr>
        <w:pStyle w:val="a3"/>
        <w:jc w:val="both"/>
      </w:pPr>
    </w:p>
    <w:p w14:paraId="782AC36E" w14:textId="77777777" w:rsidR="004E63DB" w:rsidRPr="006C6AD1" w:rsidRDefault="004E63DB" w:rsidP="004E63DB">
      <w:pPr>
        <w:pStyle w:val="a3"/>
        <w:jc w:val="center"/>
        <w:rPr>
          <w:color w:val="000000"/>
          <w:sz w:val="28"/>
          <w:szCs w:val="28"/>
        </w:rPr>
      </w:pPr>
      <w:r w:rsidRPr="006C6AD1">
        <w:rPr>
          <w:color w:val="000000"/>
          <w:sz w:val="28"/>
          <w:szCs w:val="28"/>
        </w:rPr>
        <w:t xml:space="preserve">                              </w:t>
      </w:r>
      <w:r>
        <w:rPr>
          <w:color w:val="000000"/>
          <w:sz w:val="28"/>
          <w:szCs w:val="28"/>
        </w:rPr>
        <w:t xml:space="preserve"> </w:t>
      </w:r>
      <w:r w:rsidRPr="006C6AD1">
        <w:rPr>
          <w:color w:val="000000"/>
          <w:sz w:val="28"/>
          <w:szCs w:val="28"/>
        </w:rPr>
        <w:t xml:space="preserve">   </w:t>
      </w:r>
      <w:r>
        <w:rPr>
          <w:color w:val="000000"/>
          <w:sz w:val="28"/>
          <w:szCs w:val="28"/>
          <w:lang w:val="en-US"/>
        </w:rPr>
        <w:t>U</w:t>
      </w:r>
      <w:r w:rsidRPr="006C6AD1">
        <w:rPr>
          <w:color w:val="000000"/>
          <w:sz w:val="28"/>
          <w:szCs w:val="28"/>
        </w:rPr>
        <w:t xml:space="preserve">  =  Ɛ </w:t>
      </w:r>
      <w:r>
        <w:rPr>
          <w:color w:val="000000"/>
          <w:sz w:val="28"/>
          <w:szCs w:val="28"/>
        </w:rPr>
        <w:t xml:space="preserve"> - </w:t>
      </w:r>
      <w:r>
        <w:rPr>
          <w:color w:val="000000"/>
          <w:sz w:val="28"/>
          <w:szCs w:val="28"/>
          <w:lang w:val="en-US"/>
        </w:rPr>
        <w:t>I</w:t>
      </w:r>
      <w:r w:rsidRPr="006C6AD1">
        <w:rPr>
          <w:color w:val="000000"/>
          <w:sz w:val="28"/>
          <w:szCs w:val="28"/>
        </w:rPr>
        <w:t xml:space="preserve">· </w:t>
      </w:r>
      <w:r>
        <w:rPr>
          <w:color w:val="000000"/>
          <w:sz w:val="28"/>
          <w:szCs w:val="28"/>
          <w:lang w:val="en-US"/>
        </w:rPr>
        <w:t>r</w:t>
      </w:r>
      <w:r w:rsidRPr="006C6AD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.</w:t>
      </w:r>
      <w:r w:rsidRPr="006C6AD1">
        <w:rPr>
          <w:color w:val="000000"/>
          <w:sz w:val="28"/>
          <w:szCs w:val="28"/>
        </w:rPr>
        <w:t xml:space="preserve">                                          (2)</w:t>
      </w:r>
    </w:p>
    <w:p w14:paraId="1B984F6B" w14:textId="77777777" w:rsidR="004E63DB" w:rsidRDefault="004E63DB" w:rsidP="004E63DB">
      <w:pPr>
        <w:pStyle w:val="a3"/>
        <w:jc w:val="center"/>
      </w:pPr>
    </w:p>
    <w:p w14:paraId="3D2B8A79" w14:textId="77777777" w:rsidR="00D3532B" w:rsidRDefault="00D3532B"/>
    <w:sectPr w:rsidR="00D3532B" w:rsidSect="0046297E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63DB"/>
    <w:rsid w:val="0046297E"/>
    <w:rsid w:val="004E63DB"/>
    <w:rsid w:val="00830FFC"/>
    <w:rsid w:val="00BD2156"/>
    <w:rsid w:val="00D3532B"/>
    <w:rsid w:val="00E41974"/>
    <w:rsid w:val="00FC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,"/>
  <w:listSeparator w:val=";"/>
  <w14:docId w14:val="134859BE"/>
  <w14:defaultImageDpi w14:val="300"/>
  <w15:chartTrackingRefBased/>
  <w15:docId w15:val="{801FC1BC-D590-48F2-867C-0998A8218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списка"/>
    <w:basedOn w:val="a"/>
    <w:rsid w:val="004E63DB"/>
    <w:pPr>
      <w:suppressAutoHyphens/>
      <w:ind w:left="567"/>
    </w:pPr>
    <w:rPr>
      <w:rFonts w:ascii="Times New Roman" w:eastAsia="Times New Roman" w:hAnsi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Vlasova</dc:creator>
  <cp:keywords/>
  <dc:description/>
  <cp:lastModifiedBy>Виктор Коршунов</cp:lastModifiedBy>
  <cp:revision>2</cp:revision>
  <dcterms:created xsi:type="dcterms:W3CDTF">2022-12-20T17:36:00Z</dcterms:created>
  <dcterms:modified xsi:type="dcterms:W3CDTF">2022-12-20T17:36:00Z</dcterms:modified>
</cp:coreProperties>
</file>