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63A7F" w14:textId="77777777" w:rsidR="00341470" w:rsidRPr="00341470" w:rsidRDefault="00341470" w:rsidP="00341470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 w:rsidRPr="00341470">
        <w:rPr>
          <w:rFonts w:ascii="Arial" w:hAnsi="Arial" w:cs="Arial"/>
        </w:rPr>
        <w:t>Проанализировать программное решение </w:t>
      </w:r>
      <w:hyperlink r:id="rId4" w:tgtFrame="_blank" w:history="1">
        <w:r w:rsidRPr="00341470">
          <w:rPr>
            <w:rStyle w:val="a4"/>
            <w:rFonts w:ascii="Arial" w:hAnsi="Arial" w:cs="Arial"/>
            <w:color w:val="auto"/>
          </w:rPr>
          <w:t>сайта кафедры ИТиЭО</w:t>
        </w:r>
      </w:hyperlink>
      <w:r w:rsidRPr="00341470">
        <w:rPr>
          <w:rFonts w:ascii="Arial" w:hAnsi="Arial" w:cs="Arial"/>
        </w:rPr>
        <w:t> (https://ict.herzen.spb.ru/)</w:t>
      </w:r>
    </w:p>
    <w:p w14:paraId="32CED81B" w14:textId="77777777" w:rsidR="00341470" w:rsidRDefault="00341470" w:rsidP="00341470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 w:rsidRPr="00341470">
        <w:rPr>
          <w:rFonts w:ascii="Arial" w:hAnsi="Arial" w:cs="Arial"/>
        </w:rPr>
        <w:t xml:space="preserve">Выбрать одно из направлений решаемых задач кафедры </w:t>
      </w:r>
      <w:proofErr w:type="gramStart"/>
      <w:r w:rsidRPr="00341470">
        <w:rPr>
          <w:rFonts w:ascii="Arial" w:hAnsi="Arial" w:cs="Arial"/>
        </w:rPr>
        <w:t>и  подобрать</w:t>
      </w:r>
      <w:proofErr w:type="gramEnd"/>
      <w:r w:rsidRPr="00341470">
        <w:rPr>
          <w:rFonts w:ascii="Arial" w:hAnsi="Arial" w:cs="Arial"/>
        </w:rPr>
        <w:t xml:space="preserve"> актуальные программные расширения и современные темы оформления.</w:t>
      </w:r>
    </w:p>
    <w:p w14:paraId="7AC4FC1E" w14:textId="77777777" w:rsidR="003F304F" w:rsidRDefault="003F304F" w:rsidP="00341470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</w:p>
    <w:p w14:paraId="5DBCD00E" w14:textId="13DF32D7" w:rsidR="003F304F" w:rsidRPr="00F216AC" w:rsidRDefault="003F304F" w:rsidP="00F216AC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bCs/>
        </w:rPr>
      </w:pPr>
      <w:r w:rsidRPr="00F216AC">
        <w:rPr>
          <w:rFonts w:ascii="Arial" w:hAnsi="Arial" w:cs="Arial"/>
          <w:b/>
          <w:bCs/>
        </w:rPr>
        <w:t xml:space="preserve">Программные расширения </w:t>
      </w:r>
      <w:r w:rsidRPr="00F216AC">
        <w:rPr>
          <w:rFonts w:ascii="Arial" w:hAnsi="Arial" w:cs="Arial"/>
          <w:b/>
          <w:bCs/>
        </w:rPr>
        <w:t>для публикации тематической справочной информации</w:t>
      </w:r>
    </w:p>
    <w:p w14:paraId="09BA7A9A" w14:textId="51FE1047" w:rsidR="003F304F" w:rsidRDefault="003F304F" w:rsidP="00341470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>
        <w:rPr>
          <w:rFonts w:ascii="Arial" w:hAnsi="Arial" w:cs="Arial"/>
        </w:rPr>
        <w:t>1. Карусель карточек</w:t>
      </w:r>
    </w:p>
    <w:p w14:paraId="103A2844" w14:textId="7783EACF" w:rsidR="003F304F" w:rsidRDefault="003F304F" w:rsidP="00341470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hyperlink r:id="rId5" w:history="1">
        <w:r w:rsidRPr="00AF0C4E">
          <w:rPr>
            <w:rFonts w:ascii="Arial" w:hAnsi="Arial" w:cs="Arial"/>
          </w:rPr>
          <w:t>https://www.commoninja.com/widgets/card-carousel/grav</w:t>
        </w:r>
      </w:hyperlink>
    </w:p>
    <w:p w14:paraId="3BB8D3AE" w14:textId="1B6F4A00" w:rsidR="006324CC" w:rsidRDefault="006324CC" w:rsidP="00AF0C4E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</w:rPr>
      </w:pPr>
      <w:r w:rsidRPr="006324CC">
        <w:rPr>
          <w:rFonts w:ascii="Arial" w:hAnsi="Arial" w:cs="Arial"/>
        </w:rPr>
        <w:drawing>
          <wp:inline distT="0" distB="0" distL="0" distR="0" wp14:anchorId="17769AF3" wp14:editId="16C54272">
            <wp:extent cx="4779534" cy="2321561"/>
            <wp:effectExtent l="0" t="0" r="254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3750" cy="232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6903" w14:textId="3A282EA6" w:rsidR="003F304F" w:rsidRPr="006324CC" w:rsidRDefault="003F304F" w:rsidP="00341470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6324CC">
        <w:rPr>
          <w:rFonts w:ascii="Arial" w:hAnsi="Arial" w:cs="Arial"/>
        </w:rPr>
        <w:t xml:space="preserve">Карусель карт для </w:t>
      </w:r>
      <w:proofErr w:type="spellStart"/>
      <w:r w:rsidRPr="006324CC">
        <w:rPr>
          <w:rFonts w:ascii="Arial" w:hAnsi="Arial" w:cs="Arial"/>
        </w:rPr>
        <w:t>Grav</w:t>
      </w:r>
      <w:proofErr w:type="spellEnd"/>
      <w:r w:rsidRPr="006324CC">
        <w:rPr>
          <w:rFonts w:ascii="Arial" w:hAnsi="Arial" w:cs="Arial"/>
        </w:rPr>
        <w:t xml:space="preserve"> имеет существенное преимущество в том, что она экономит место. Плагин Карусель карт может показывать столько карточек, сколько вам нужно, из фиксированной позиции и интерактивным способом, в отличие от галерей карточек, которые занимают много места. Более того, вы можете избежать разработки дополнительных страниц для разных категорий, создав разные карусели для каждой.</w:t>
      </w:r>
    </w:p>
    <w:p w14:paraId="342D6C69" w14:textId="61CFEB7B" w:rsidR="003F304F" w:rsidRDefault="003F304F" w:rsidP="00341470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 w:rsidRPr="006324CC">
        <w:rPr>
          <w:rFonts w:ascii="Arial" w:hAnsi="Arial" w:cs="Arial"/>
        </w:rPr>
        <w:t>Данное программная функция подойдет для краткой справочной информации</w:t>
      </w:r>
      <w:r w:rsidR="006324CC" w:rsidRPr="006324CC">
        <w:rPr>
          <w:rFonts w:ascii="Arial" w:hAnsi="Arial" w:cs="Arial"/>
        </w:rPr>
        <w:t xml:space="preserve"> и для перехода на основную страницу, где будет полное описание. </w:t>
      </w:r>
    </w:p>
    <w:p w14:paraId="16FC46A0" w14:textId="6A991359" w:rsidR="006324CC" w:rsidRDefault="006324CC" w:rsidP="00341470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2. Каталог </w:t>
      </w:r>
    </w:p>
    <w:p w14:paraId="36DEC0F3" w14:textId="1A9D0AF0" w:rsidR="00AF0C4E" w:rsidRDefault="006324CC" w:rsidP="00341470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hyperlink r:id="rId7" w:history="1">
        <w:r w:rsidRPr="00AF0C4E">
          <w:rPr>
            <w:rFonts w:ascii="Arial" w:hAnsi="Arial" w:cs="Arial"/>
          </w:rPr>
          <w:t>https://www.commoninja.com/widgets/catalog/grav</w:t>
        </w:r>
      </w:hyperlink>
      <w:r w:rsidR="00AF0C4E">
        <w:rPr>
          <w:rFonts w:ascii="Arial" w:hAnsi="Arial" w:cs="Arial"/>
        </w:rPr>
        <w:t xml:space="preserve"> </w:t>
      </w:r>
    </w:p>
    <w:p w14:paraId="3E2388A6" w14:textId="4F0A7AC1" w:rsidR="006324CC" w:rsidRPr="00341470" w:rsidRDefault="006324CC" w:rsidP="00AF0C4E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</w:rPr>
      </w:pPr>
      <w:r w:rsidRPr="006324CC">
        <w:rPr>
          <w:rFonts w:ascii="Arial" w:hAnsi="Arial" w:cs="Arial"/>
        </w:rPr>
        <w:drawing>
          <wp:inline distT="0" distB="0" distL="0" distR="0" wp14:anchorId="7D194F4F" wp14:editId="10FFBB75">
            <wp:extent cx="4158090" cy="2427293"/>
            <wp:effectExtent l="0" t="0" r="0" b="0"/>
            <wp:docPr id="5" name="Рисунок 5" descr="Каталог - Категории катало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аталог - Категории каталог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984" cy="244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1E38D" w14:textId="74848C62" w:rsidR="006324CC" w:rsidRDefault="006324CC" w:rsidP="006324CC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 w:rsidRPr="00AF0C4E">
        <w:rPr>
          <w:rFonts w:ascii="Arial" w:hAnsi="Arial" w:cs="Arial"/>
        </w:rPr>
        <w:lastRenderedPageBreak/>
        <w:t>Использ</w:t>
      </w:r>
      <w:r w:rsidRPr="00AF0C4E">
        <w:rPr>
          <w:rFonts w:ascii="Arial" w:hAnsi="Arial" w:cs="Arial"/>
        </w:rPr>
        <w:t>овать</w:t>
      </w:r>
      <w:r w:rsidRPr="00AF0C4E">
        <w:rPr>
          <w:rFonts w:ascii="Arial" w:hAnsi="Arial" w:cs="Arial"/>
        </w:rPr>
        <w:t xml:space="preserve"> плагин </w:t>
      </w:r>
      <w:proofErr w:type="spellStart"/>
      <w:r w:rsidRPr="00AF0C4E">
        <w:rPr>
          <w:rFonts w:ascii="Arial" w:hAnsi="Arial" w:cs="Arial"/>
        </w:rPr>
        <w:t>Grav</w:t>
      </w:r>
      <w:proofErr w:type="spellEnd"/>
      <w:r w:rsidRPr="00AF0C4E">
        <w:rPr>
          <w:rFonts w:ascii="Arial" w:hAnsi="Arial" w:cs="Arial"/>
        </w:rPr>
        <w:t xml:space="preserve"> </w:t>
      </w:r>
      <w:proofErr w:type="spellStart"/>
      <w:r w:rsidRPr="00AF0C4E">
        <w:rPr>
          <w:rFonts w:ascii="Arial" w:hAnsi="Arial" w:cs="Arial"/>
        </w:rPr>
        <w:t>Catalog</w:t>
      </w:r>
      <w:proofErr w:type="spellEnd"/>
      <w:r w:rsidRPr="00AF0C4E">
        <w:rPr>
          <w:rFonts w:ascii="Arial" w:hAnsi="Arial" w:cs="Arial"/>
        </w:rPr>
        <w:t xml:space="preserve"> для сортировки </w:t>
      </w:r>
      <w:r w:rsidRPr="00AF0C4E">
        <w:rPr>
          <w:rFonts w:ascii="Arial" w:hAnsi="Arial" w:cs="Arial"/>
        </w:rPr>
        <w:t>информации</w:t>
      </w:r>
      <w:r w:rsidRPr="00AF0C4E">
        <w:rPr>
          <w:rFonts w:ascii="Arial" w:hAnsi="Arial" w:cs="Arial"/>
        </w:rPr>
        <w:t xml:space="preserve"> по категориям</w:t>
      </w:r>
      <w:r w:rsidRPr="00AF0C4E">
        <w:rPr>
          <w:rFonts w:ascii="Arial" w:hAnsi="Arial" w:cs="Arial"/>
        </w:rPr>
        <w:t>/разделам</w:t>
      </w:r>
      <w:r w:rsidRPr="00AF0C4E">
        <w:rPr>
          <w:rFonts w:ascii="Arial" w:hAnsi="Arial" w:cs="Arial"/>
        </w:rPr>
        <w:t>.</w:t>
      </w:r>
      <w:r w:rsidRPr="00AF0C4E">
        <w:rPr>
          <w:rFonts w:ascii="Arial" w:hAnsi="Arial" w:cs="Arial"/>
        </w:rPr>
        <w:t xml:space="preserve"> М</w:t>
      </w:r>
      <w:r w:rsidRPr="00AF0C4E">
        <w:rPr>
          <w:rFonts w:ascii="Arial" w:hAnsi="Arial" w:cs="Arial"/>
        </w:rPr>
        <w:t>ож</w:t>
      </w:r>
      <w:r w:rsidRPr="00AF0C4E">
        <w:rPr>
          <w:rFonts w:ascii="Arial" w:hAnsi="Arial" w:cs="Arial"/>
        </w:rPr>
        <w:t>но</w:t>
      </w:r>
      <w:r w:rsidRPr="00AF0C4E">
        <w:rPr>
          <w:rFonts w:ascii="Arial" w:hAnsi="Arial" w:cs="Arial"/>
        </w:rPr>
        <w:t xml:space="preserve"> вносить изменения в режиме реального времени, гарантируя, что посетители всегда будут иметь доступ к самой последней и релевантной информации. Виджет устраняет необходимость в ручных настройках или переделках</w:t>
      </w:r>
      <w:r w:rsidRPr="00AF0C4E">
        <w:rPr>
          <w:rFonts w:ascii="Arial" w:hAnsi="Arial" w:cs="Arial"/>
        </w:rPr>
        <w:t>.</w:t>
      </w:r>
    </w:p>
    <w:p w14:paraId="7F4B0ED8" w14:textId="1568405F" w:rsidR="00AF0C4E" w:rsidRDefault="00AF0C4E" w:rsidP="006324CC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hyperlink r:id="rId9" w:history="1">
        <w:r w:rsidRPr="00E854A8">
          <w:rPr>
            <w:rStyle w:val="a4"/>
            <w:rFonts w:ascii="Arial" w:hAnsi="Arial" w:cs="Arial"/>
          </w:rPr>
          <w:t>https://www.commoninja.com/widgets/accordion/grav</w:t>
        </w:r>
      </w:hyperlink>
      <w:r>
        <w:rPr>
          <w:rFonts w:ascii="Arial" w:hAnsi="Arial" w:cs="Arial"/>
        </w:rPr>
        <w:t xml:space="preserve"> </w:t>
      </w:r>
    </w:p>
    <w:p w14:paraId="44EA7C9E" w14:textId="60B09DA8" w:rsidR="00AF0C4E" w:rsidRDefault="00AF0C4E" w:rsidP="00F216AC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E679F8F" wp14:editId="4D985D9E">
            <wp:extent cx="4809880" cy="2807777"/>
            <wp:effectExtent l="0" t="0" r="0" b="0"/>
            <wp:docPr id="6" name="Рисунок 6" descr="Accordion - Variety of Accordion Design Sk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ccordion - Variety of Accordion Design Skin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314" cy="2812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A1925" w14:textId="6582BEE7" w:rsidR="0092732A" w:rsidRDefault="00AF0C4E" w:rsidP="006324CC">
      <w:pPr>
        <w:pStyle w:val="a3"/>
        <w:shd w:val="clear" w:color="auto" w:fill="FFFFFF"/>
        <w:spacing w:before="0" w:beforeAutospacing="0" w:after="150" w:afterAutospacing="0"/>
        <w:rPr>
          <w:rFonts w:ascii="__Poppins_Fallback_a7dff9" w:hAnsi="__Poppins_Fallback_a7dff9"/>
          <w:color w:val="3D3D3D"/>
          <w:shd w:val="clear" w:color="auto" w:fill="FFFFFF"/>
        </w:rPr>
      </w:pPr>
      <w:r w:rsidRPr="00AF0C4E">
        <w:rPr>
          <w:rFonts w:ascii="Arial" w:hAnsi="Arial" w:cs="Arial"/>
        </w:rPr>
        <w:t xml:space="preserve">Использование </w:t>
      </w:r>
      <w:proofErr w:type="spellStart"/>
      <w:r w:rsidRPr="00AF0C4E">
        <w:rPr>
          <w:rFonts w:ascii="Arial" w:hAnsi="Arial" w:cs="Arial"/>
        </w:rPr>
        <w:t>Collapsible</w:t>
      </w:r>
      <w:proofErr w:type="spellEnd"/>
      <w:r w:rsidRPr="00AF0C4E">
        <w:rPr>
          <w:rFonts w:ascii="Arial" w:hAnsi="Arial" w:cs="Arial"/>
        </w:rPr>
        <w:t xml:space="preserve"> Content позволяет оптимизировать сайт </w:t>
      </w:r>
      <w:proofErr w:type="spellStart"/>
      <w:r w:rsidRPr="00AF0C4E">
        <w:rPr>
          <w:rFonts w:ascii="Arial" w:hAnsi="Arial" w:cs="Arial"/>
        </w:rPr>
        <w:t>Grav</w:t>
      </w:r>
      <w:proofErr w:type="spellEnd"/>
      <w:r w:rsidRPr="00AF0C4E">
        <w:rPr>
          <w:rFonts w:ascii="Arial" w:hAnsi="Arial" w:cs="Arial"/>
        </w:rPr>
        <w:t>, уменьшая беспорядок и улучшая время загрузки</w:t>
      </w:r>
      <w:r w:rsidRPr="00AF0C4E">
        <w:rPr>
          <w:rFonts w:ascii="Arial" w:hAnsi="Arial" w:cs="Arial"/>
        </w:rPr>
        <w:t xml:space="preserve"> </w:t>
      </w:r>
      <w:r w:rsidRPr="00AF0C4E">
        <w:rPr>
          <w:rFonts w:ascii="Arial" w:hAnsi="Arial" w:cs="Arial"/>
        </w:rPr>
        <w:t>с помощью сворачиваемого контента</w:t>
      </w:r>
      <w:r>
        <w:rPr>
          <w:rFonts w:ascii="Arial" w:hAnsi="Arial" w:cs="Arial"/>
        </w:rPr>
        <w:t xml:space="preserve">, </w:t>
      </w:r>
      <w:r w:rsidRPr="00AF0C4E">
        <w:rPr>
          <w:rFonts w:ascii="Arial" w:hAnsi="Arial" w:cs="Arial"/>
        </w:rPr>
        <w:t xml:space="preserve">а также </w:t>
      </w:r>
      <w:r w:rsidRPr="00AF0C4E">
        <w:rPr>
          <w:rFonts w:ascii="Arial" w:hAnsi="Arial" w:cs="Arial"/>
        </w:rPr>
        <w:t>представлять информацию в чистом, организованном виде, предотвращая перегрузку аудитории.</w:t>
      </w:r>
      <w:r>
        <w:rPr>
          <w:rFonts w:ascii="__Poppins_Fallback_a7dff9" w:hAnsi="__Poppins_Fallback_a7dff9"/>
          <w:color w:val="3D3D3D"/>
          <w:shd w:val="clear" w:color="auto" w:fill="FFFFFF"/>
        </w:rPr>
        <w:t> </w:t>
      </w:r>
    </w:p>
    <w:p w14:paraId="3DB53ACB" w14:textId="77777777" w:rsidR="00AF0C4E" w:rsidRDefault="00AF0C4E" w:rsidP="006324CC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</w:p>
    <w:p w14:paraId="645844B3" w14:textId="553AEEE5" w:rsidR="00AF0C4E" w:rsidRDefault="00AF0C4E" w:rsidP="006324CC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hyperlink r:id="rId11" w:history="1">
        <w:r w:rsidRPr="00E854A8">
          <w:rPr>
            <w:rStyle w:val="a4"/>
            <w:rFonts w:ascii="Arial" w:hAnsi="Arial" w:cs="Arial"/>
          </w:rPr>
          <w:t>https://www.commoninja.com/widgets/tabs/grav</w:t>
        </w:r>
      </w:hyperlink>
      <w:r>
        <w:rPr>
          <w:rFonts w:ascii="Arial" w:hAnsi="Arial" w:cs="Arial"/>
        </w:rPr>
        <w:t xml:space="preserve"> </w:t>
      </w:r>
    </w:p>
    <w:p w14:paraId="6664F7C4" w14:textId="0DF1FF2A" w:rsidR="00F216AC" w:rsidRDefault="00F216AC" w:rsidP="00F216AC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AD05124" wp14:editId="3E82608B">
            <wp:extent cx="5145294" cy="3003576"/>
            <wp:effectExtent l="0" t="0" r="0" b="6350"/>
            <wp:docPr id="7" name="Рисунок 7" descr="Вкладки - индивидуальные скины вкладок для вашего Grav 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Вкладки - индивидуальные скины вкладок для вашего Grav undefin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961" cy="300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A7E07" w14:textId="699519EA" w:rsidR="00AF0C4E" w:rsidRPr="00AF0C4E" w:rsidRDefault="00AF0C4E" w:rsidP="00AF0C4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 w:rsidRPr="00AF0C4E">
        <w:rPr>
          <w:rFonts w:ascii="Arial" w:hAnsi="Arial" w:cs="Arial"/>
        </w:rPr>
        <w:t xml:space="preserve">Оптимизированное управление </w:t>
      </w:r>
      <w:r w:rsidRPr="00AF0C4E">
        <w:rPr>
          <w:rFonts w:ascii="Arial" w:hAnsi="Arial" w:cs="Arial"/>
        </w:rPr>
        <w:t>справочной информации</w:t>
      </w:r>
      <w:r w:rsidRPr="00AF0C4E">
        <w:rPr>
          <w:rFonts w:ascii="Arial" w:hAnsi="Arial" w:cs="Arial"/>
        </w:rPr>
        <w:t xml:space="preserve"> с использованием вкладок </w:t>
      </w:r>
      <w:proofErr w:type="spellStart"/>
      <w:r w:rsidRPr="00AF0C4E">
        <w:rPr>
          <w:rFonts w:ascii="Arial" w:hAnsi="Arial" w:cs="Arial"/>
        </w:rPr>
        <w:t>undefined</w:t>
      </w:r>
      <w:proofErr w:type="spellEnd"/>
      <w:r w:rsidRPr="00AF0C4E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У</w:t>
      </w:r>
      <w:r w:rsidRPr="00AF0C4E">
        <w:rPr>
          <w:rFonts w:ascii="Arial" w:hAnsi="Arial" w:cs="Arial"/>
        </w:rPr>
        <w:t xml:space="preserve">лучшает взаимодействие с пользователем, размещая информацию в чистом и организованном стиле. Это позволяет пользователям </w:t>
      </w:r>
      <w:r w:rsidRPr="00AF0C4E">
        <w:rPr>
          <w:rFonts w:ascii="Arial" w:hAnsi="Arial" w:cs="Arial"/>
        </w:rPr>
        <w:lastRenderedPageBreak/>
        <w:t>легко и быстро перемещаться по различным разделам контента, сводя к минимуму путаницу и гарантируя, что они найдут нужную информацию.</w:t>
      </w:r>
    </w:p>
    <w:p w14:paraId="265FE815" w14:textId="77777777" w:rsidR="00AF0C4E" w:rsidRPr="00AF0C4E" w:rsidRDefault="00AF0C4E" w:rsidP="006324CC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</w:p>
    <w:p w14:paraId="7B723240" w14:textId="553C8E52" w:rsidR="00341470" w:rsidRPr="00F216AC" w:rsidRDefault="003F304F" w:rsidP="006324CC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</w:rPr>
      </w:pPr>
      <w:r w:rsidRPr="00F216AC">
        <w:rPr>
          <w:rFonts w:ascii="Arial" w:hAnsi="Arial" w:cs="Arial"/>
          <w:b/>
          <w:bCs/>
        </w:rPr>
        <w:t>Темы оформления</w:t>
      </w:r>
      <w:r w:rsidR="00341470" w:rsidRPr="00F216AC">
        <w:rPr>
          <w:rFonts w:ascii="Arial" w:hAnsi="Arial" w:cs="Arial"/>
          <w:b/>
          <w:bCs/>
        </w:rPr>
        <w:t> </w:t>
      </w:r>
      <w:r w:rsidR="00341470" w:rsidRPr="00F216AC">
        <w:rPr>
          <w:rFonts w:ascii="Arial" w:hAnsi="Arial" w:cs="Arial"/>
          <w:b/>
          <w:bCs/>
        </w:rPr>
        <w:t xml:space="preserve">для </w:t>
      </w:r>
      <w:r w:rsidR="00874273" w:rsidRPr="00F216AC">
        <w:rPr>
          <w:rFonts w:ascii="Arial" w:hAnsi="Arial" w:cs="Arial"/>
          <w:b/>
          <w:bCs/>
        </w:rPr>
        <w:t>публикаци</w:t>
      </w:r>
      <w:r w:rsidR="00874273" w:rsidRPr="00F216AC">
        <w:rPr>
          <w:rFonts w:ascii="Arial" w:hAnsi="Arial" w:cs="Arial"/>
          <w:b/>
          <w:bCs/>
        </w:rPr>
        <w:t>и</w:t>
      </w:r>
      <w:r w:rsidR="00874273" w:rsidRPr="00F216AC">
        <w:rPr>
          <w:rFonts w:ascii="Arial" w:hAnsi="Arial" w:cs="Arial"/>
          <w:b/>
          <w:bCs/>
        </w:rPr>
        <w:t xml:space="preserve"> тематической справочной информации</w:t>
      </w:r>
    </w:p>
    <w:p w14:paraId="6DCD18D8" w14:textId="35F1DE39" w:rsidR="00341470" w:rsidRPr="00341470" w:rsidRDefault="00341470" w:rsidP="006324CC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 w:rsidRPr="006324CC">
        <w:rPr>
          <w:rFonts w:ascii="Arial" w:hAnsi="Arial" w:cs="Arial"/>
        </w:rPr>
        <w:t xml:space="preserve">1. </w:t>
      </w:r>
      <w:hyperlink r:id="rId13" w:history="1">
        <w:r w:rsidRPr="006324CC">
          <w:t>https://github.com/pmoreno-rodriguez/grav-theme-mundana</w:t>
        </w:r>
      </w:hyperlink>
    </w:p>
    <w:p w14:paraId="01EEDC83" w14:textId="175D3529" w:rsidR="00341470" w:rsidRDefault="00341470" w:rsidP="00341470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56802C77" wp14:editId="5FA350BC">
            <wp:extent cx="4668216" cy="605196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518" cy="6058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86A65" w14:textId="7CE3B1B4" w:rsidR="00341470" w:rsidRPr="00874273" w:rsidRDefault="00341470" w:rsidP="00874273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 w:rsidRPr="00874273">
        <w:rPr>
          <w:rFonts w:ascii="Arial" w:hAnsi="Arial" w:cs="Arial"/>
        </w:rPr>
        <w:t xml:space="preserve">Тема </w:t>
      </w:r>
      <w:proofErr w:type="spellStart"/>
      <w:r w:rsidRPr="00874273">
        <w:rPr>
          <w:rFonts w:ascii="Arial" w:hAnsi="Arial" w:cs="Arial"/>
        </w:rPr>
        <w:t>Mundana</w:t>
      </w:r>
      <w:proofErr w:type="spellEnd"/>
      <w:r w:rsidRPr="00874273">
        <w:rPr>
          <w:rFonts w:ascii="Arial" w:hAnsi="Arial" w:cs="Arial"/>
        </w:rPr>
        <w:t xml:space="preserve"> от </w:t>
      </w:r>
      <w:proofErr w:type="spellStart"/>
      <w:r w:rsidRPr="00874273">
        <w:rPr>
          <w:rFonts w:ascii="Arial" w:hAnsi="Arial" w:cs="Arial"/>
        </w:rPr>
        <w:t>Wowthemes</w:t>
      </w:r>
      <w:proofErr w:type="spellEnd"/>
      <w:r w:rsidRPr="00874273">
        <w:rPr>
          <w:rFonts w:ascii="Arial" w:hAnsi="Arial" w:cs="Arial"/>
        </w:rPr>
        <w:t xml:space="preserve"> разработан</w:t>
      </w:r>
      <w:r w:rsidR="001A10CA">
        <w:rPr>
          <w:rFonts w:ascii="Arial" w:hAnsi="Arial" w:cs="Arial"/>
        </w:rPr>
        <w:t>а</w:t>
      </w:r>
      <w:r w:rsidRPr="00874273">
        <w:rPr>
          <w:rFonts w:ascii="Arial" w:hAnsi="Arial" w:cs="Arial"/>
        </w:rPr>
        <w:t xml:space="preserve"> для быстрой и легкой настройки. Доступны макеты домашней страницы, поиска, публикации статей и категорий.</w:t>
      </w:r>
    </w:p>
    <w:p w14:paraId="6BED16A6" w14:textId="4C68A33B" w:rsidR="001A10CA" w:rsidRPr="001A10CA" w:rsidRDefault="00341470" w:rsidP="00874273">
      <w:pPr>
        <w:rPr>
          <w:rFonts w:ascii="Arial" w:hAnsi="Arial" w:cs="Arial"/>
          <w:sz w:val="24"/>
          <w:szCs w:val="24"/>
        </w:rPr>
      </w:pPr>
      <w:r w:rsidRPr="00874273">
        <w:rPr>
          <w:rFonts w:ascii="Arial" w:hAnsi="Arial" w:cs="Arial"/>
          <w:sz w:val="24"/>
          <w:szCs w:val="24"/>
        </w:rPr>
        <w:t xml:space="preserve">С помощью данной темы можно создать </w:t>
      </w:r>
      <w:proofErr w:type="spellStart"/>
      <w:r w:rsidRPr="00874273">
        <w:rPr>
          <w:rFonts w:ascii="Arial" w:hAnsi="Arial" w:cs="Arial"/>
          <w:sz w:val="24"/>
          <w:szCs w:val="24"/>
        </w:rPr>
        <w:t>Blog</w:t>
      </w:r>
      <w:proofErr w:type="spellEnd"/>
      <w:r w:rsidRPr="00874273">
        <w:rPr>
          <w:rFonts w:ascii="Arial" w:hAnsi="Arial" w:cs="Arial"/>
          <w:sz w:val="24"/>
          <w:szCs w:val="24"/>
        </w:rPr>
        <w:t xml:space="preserve"> под каждую</w:t>
      </w:r>
      <w:r w:rsidRPr="00874273">
        <w:rPr>
          <w:rFonts w:ascii="Arial" w:hAnsi="Arial" w:cs="Arial"/>
        </w:rPr>
        <w:t xml:space="preserve"> </w:t>
      </w:r>
      <w:r w:rsidR="00874273" w:rsidRPr="00874273">
        <w:rPr>
          <w:rFonts w:ascii="Arial" w:hAnsi="Arial" w:cs="Arial"/>
          <w:sz w:val="24"/>
          <w:szCs w:val="24"/>
        </w:rPr>
        <w:t>публикаци</w:t>
      </w:r>
      <w:r w:rsidR="00874273">
        <w:rPr>
          <w:rFonts w:ascii="Arial" w:hAnsi="Arial" w:cs="Arial"/>
          <w:sz w:val="24"/>
          <w:szCs w:val="24"/>
        </w:rPr>
        <w:t>ю</w:t>
      </w:r>
      <w:r w:rsidR="00874273" w:rsidRPr="00874273">
        <w:rPr>
          <w:rFonts w:ascii="Arial" w:hAnsi="Arial" w:cs="Arial"/>
          <w:sz w:val="24"/>
          <w:szCs w:val="24"/>
        </w:rPr>
        <w:t xml:space="preserve"> справочной информации</w:t>
      </w:r>
      <w:r w:rsidR="001A10CA">
        <w:rPr>
          <w:rFonts w:ascii="Arial" w:hAnsi="Arial" w:cs="Arial"/>
          <w:sz w:val="24"/>
          <w:szCs w:val="24"/>
        </w:rPr>
        <w:t>, где будет указано название, нужная информация, дата и время публикации, автор публикации, изображения, ссылки и др. Данные блоги будут размещены на главной странице. Кроме того, поисковая строка поможет быстрее найти нужную информацию. Из минусов – для каждого блога потребуется заглавное изображение, которое стилистически должно подходит.</w:t>
      </w:r>
    </w:p>
    <w:p w14:paraId="03A3F7D3" w14:textId="77777777" w:rsidR="00874273" w:rsidRDefault="00874273" w:rsidP="00874273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</w:p>
    <w:p w14:paraId="314CD426" w14:textId="1EDAC89C" w:rsidR="001A10CA" w:rsidRDefault="00874273" w:rsidP="00874273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hyperlink r:id="rId15" w:history="1">
        <w:r w:rsidR="001A10CA" w:rsidRPr="00E854A8">
          <w:rPr>
            <w:rStyle w:val="a4"/>
            <w:rFonts w:ascii="Arial" w:hAnsi="Arial" w:cs="Arial"/>
          </w:rPr>
          <w:t>https://github-com.translate.goog/mblode/grav-theme-medium?_x_tr_sl=auto&amp;_x_tr_tl=ru&amp;_x_tr_hl=ru</w:t>
        </w:r>
      </w:hyperlink>
    </w:p>
    <w:p w14:paraId="4D5F7BCA" w14:textId="77777777" w:rsidR="001A10CA" w:rsidRDefault="001A10CA" w:rsidP="00874273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</w:p>
    <w:p w14:paraId="36AD4784" w14:textId="35809592" w:rsidR="001A10CA" w:rsidRPr="00874273" w:rsidRDefault="001A10CA" w:rsidP="001A10CA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5ABADF7" wp14:editId="503E37D0">
            <wp:extent cx="5271715" cy="5271715"/>
            <wp:effectExtent l="0" t="0" r="5715" b="5715"/>
            <wp:docPr id="2" name="Рисунок 2" descr="Середи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ередин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758" cy="5275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B0EBD" w14:textId="77777777" w:rsidR="00B94693" w:rsidRDefault="001A10CA" w:rsidP="003414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Данная тема удобна тем, что она минимальна. В ней нет перегруженности изображени</w:t>
      </w:r>
      <w:r w:rsidR="00B94693">
        <w:rPr>
          <w:rFonts w:ascii="Arial" w:hAnsi="Arial" w:cs="Arial"/>
          <w:sz w:val="24"/>
          <w:szCs w:val="24"/>
        </w:rPr>
        <w:t>ями</w:t>
      </w:r>
      <w:r>
        <w:rPr>
          <w:rFonts w:ascii="Arial" w:hAnsi="Arial" w:cs="Arial"/>
          <w:sz w:val="24"/>
          <w:szCs w:val="24"/>
        </w:rPr>
        <w:t>. Также имеется архив, где можно отображать справочную информацию за предыдущее время, если она не актуальна. Так пользователи будут уверены, чт</w:t>
      </w:r>
      <w:r w:rsidR="00B94693">
        <w:rPr>
          <w:rFonts w:ascii="Arial" w:hAnsi="Arial" w:cs="Arial"/>
          <w:sz w:val="24"/>
          <w:szCs w:val="24"/>
        </w:rPr>
        <w:t>о нужная, но неактуальная сейчас информация не пропадет.</w:t>
      </w:r>
    </w:p>
    <w:p w14:paraId="58976D9B" w14:textId="77777777" w:rsidR="00B94693" w:rsidRDefault="00B94693" w:rsidP="003414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Также есть поддержка тегов, по которым можно объединять статьи в группы.</w:t>
      </w:r>
    </w:p>
    <w:p w14:paraId="53F5D53F" w14:textId="1818CAFF" w:rsidR="00B94693" w:rsidRDefault="00B94693" w:rsidP="00341470">
      <w:pPr>
        <w:rPr>
          <w:rFonts w:ascii="Arial" w:hAnsi="Arial" w:cs="Arial"/>
          <w:sz w:val="24"/>
          <w:szCs w:val="24"/>
        </w:rPr>
      </w:pPr>
    </w:p>
    <w:sectPr w:rsidR="00B94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__Poppins_Fallback_a7dff9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32A"/>
    <w:rsid w:val="001A10CA"/>
    <w:rsid w:val="00341470"/>
    <w:rsid w:val="003F304F"/>
    <w:rsid w:val="006324CC"/>
    <w:rsid w:val="00874273"/>
    <w:rsid w:val="0092732A"/>
    <w:rsid w:val="00AF0C4E"/>
    <w:rsid w:val="00B94693"/>
    <w:rsid w:val="00F2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CC40F"/>
  <w15:chartTrackingRefBased/>
  <w15:docId w15:val="{A2C6DC3C-1762-4CB1-8491-0C87F372D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273"/>
  </w:style>
  <w:style w:type="paragraph" w:styleId="3">
    <w:name w:val="heading 3"/>
    <w:basedOn w:val="a"/>
    <w:link w:val="30"/>
    <w:uiPriority w:val="9"/>
    <w:qFormat/>
    <w:rsid w:val="00AF0C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41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41470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34147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AF0C4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thub.com/pmoreno-rodriguez/grav-theme-mundana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commoninja.com/widgets/catalog/grav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commoninja.com/widgets/tabs/grav" TargetMode="External"/><Relationship Id="rId5" Type="http://schemas.openxmlformats.org/officeDocument/2006/relationships/hyperlink" Target="https://www.commoninja.com/widgets/card-carousel/grav" TargetMode="External"/><Relationship Id="rId15" Type="http://schemas.openxmlformats.org/officeDocument/2006/relationships/hyperlink" Target="https://github-com.translate.goog/mblode/grav-theme-medium?_x_tr_sl=auto&amp;_x_tr_tl=ru&amp;_x_tr_hl=ru" TargetMode="External"/><Relationship Id="rId10" Type="http://schemas.openxmlformats.org/officeDocument/2006/relationships/image" Target="media/image3.jpeg"/><Relationship Id="rId4" Type="http://schemas.openxmlformats.org/officeDocument/2006/relationships/hyperlink" Target="https://ict.herzen.spb.ru/" TargetMode="External"/><Relationship Id="rId9" Type="http://schemas.openxmlformats.org/officeDocument/2006/relationships/hyperlink" Target="https://www.commoninja.com/widgets/accordion/grav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Гумирова</dc:creator>
  <cp:keywords/>
  <dc:description/>
  <cp:lastModifiedBy>Алена Гумирова</cp:lastModifiedBy>
  <cp:revision>2</cp:revision>
  <dcterms:created xsi:type="dcterms:W3CDTF">2025-03-14T21:49:00Z</dcterms:created>
  <dcterms:modified xsi:type="dcterms:W3CDTF">2025-03-14T23:00:00Z</dcterms:modified>
</cp:coreProperties>
</file>