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EEB3" w14:textId="587BEB10" w:rsidR="00227652" w:rsidRPr="00AE73C7" w:rsidRDefault="00AE73C7">
      <w:pPr>
        <w:rPr>
          <w:lang w:val="en-US"/>
        </w:rPr>
      </w:pPr>
      <w:r>
        <w:rPr>
          <w:lang w:val="en-US"/>
        </w:rPr>
        <w:t>Nähtävästi linkki toimi. :)</w:t>
      </w:r>
    </w:p>
    <w:sectPr w:rsidR="00227652" w:rsidRPr="00AE7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C7"/>
    <w:rsid w:val="00227652"/>
    <w:rsid w:val="00AE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EE356"/>
  <w15:chartTrackingRefBased/>
  <w15:docId w15:val="{B1DE2DEE-81E1-4646-90DD-50EE836C6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Kortesalmi</dc:creator>
  <cp:keywords/>
  <dc:description/>
  <cp:lastModifiedBy>Mikael Kortesalmi</cp:lastModifiedBy>
  <cp:revision>1</cp:revision>
  <dcterms:created xsi:type="dcterms:W3CDTF">2021-09-06T05:39:00Z</dcterms:created>
  <dcterms:modified xsi:type="dcterms:W3CDTF">2021-09-06T05:41:00Z</dcterms:modified>
</cp:coreProperties>
</file>