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66" w:rsidRPr="00BB73FF" w:rsidRDefault="003E2492" w:rsidP="0067408E">
      <w:pPr>
        <w:pStyle w:val="Title"/>
        <w:spacing w:line="360" w:lineRule="auto"/>
      </w:pPr>
      <w:sdt>
        <w:sdtPr>
          <w:rPr>
            <w:b w:val="0"/>
            <w:color w:val="EE0000"/>
          </w:rPr>
          <w:alias w:val="Titr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E4AAD">
            <w:t>Packet Tracer - Connexion d'un LAN filaire et d'un LAN sans fil</w:t>
          </w:r>
        </w:sdtContent>
      </w:sdt>
      <w:r w:rsidR="006E4AAD">
        <w:rPr>
          <w:rStyle w:val="LabTitleInstVersred"/>
        </w:rPr>
        <w:t xml:space="preserve"> </w:t>
      </w:r>
      <w:r w:rsidR="00523466">
        <w:t>Table d'adressage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l'interface où il est connectée."/>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Adresse IP</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6A1F8A">
            <w:pPr>
              <w:pStyle w:val="TableHeading"/>
              <w:spacing w:line="360" w:lineRule="auto"/>
            </w:pPr>
            <w:r>
              <w:t>Connecté à</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Cloud</w:t>
            </w:r>
          </w:p>
        </w:tc>
        <w:tc>
          <w:tcPr>
            <w:tcW w:w="1980" w:type="dxa"/>
            <w:vAlign w:val="center"/>
          </w:tcPr>
          <w:p w:rsidR="00523466" w:rsidRPr="00A938B2" w:rsidRDefault="00523466" w:rsidP="006A1F8A">
            <w:pPr>
              <w:pStyle w:val="TableText"/>
              <w:spacing w:line="360" w:lineRule="auto"/>
            </w:pPr>
            <w:r>
              <w:t>Eth6</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F0/0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Cloud</w:t>
            </w:r>
          </w:p>
        </w:tc>
        <w:tc>
          <w:tcPr>
            <w:tcW w:w="1980" w:type="dxa"/>
            <w:vAlign w:val="center"/>
          </w:tcPr>
          <w:p w:rsidR="00523466" w:rsidRPr="00A938B2" w:rsidRDefault="00523466" w:rsidP="006A1F8A">
            <w:pPr>
              <w:pStyle w:val="TableText"/>
              <w:spacing w:line="360" w:lineRule="auto"/>
            </w:pPr>
            <w:r>
              <w:t>Coax7</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Port0</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Modem câble</w:t>
            </w:r>
          </w:p>
        </w:tc>
        <w:tc>
          <w:tcPr>
            <w:tcW w:w="1980" w:type="dxa"/>
            <w:vAlign w:val="center"/>
          </w:tcPr>
          <w:p w:rsidR="00523466" w:rsidRPr="00A938B2" w:rsidRDefault="00523466" w:rsidP="006A1F8A">
            <w:pPr>
              <w:pStyle w:val="TableText"/>
              <w:spacing w:line="360" w:lineRule="auto"/>
            </w:pPr>
            <w:r>
              <w:t>Port0</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Modem câble</w:t>
            </w:r>
          </w:p>
        </w:tc>
        <w:tc>
          <w:tcPr>
            <w:tcW w:w="1980" w:type="dxa"/>
            <w:vAlign w:val="center"/>
          </w:tcPr>
          <w:p w:rsidR="00523466" w:rsidRPr="00A938B2" w:rsidRDefault="00523466" w:rsidP="006A1F8A">
            <w:pPr>
              <w:pStyle w:val="TableText"/>
              <w:spacing w:line="360" w:lineRule="auto"/>
            </w:pPr>
            <w:r>
              <w:t>Port1</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Internet</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Routeur0</w:t>
            </w:r>
          </w:p>
        </w:tc>
        <w:tc>
          <w:tcPr>
            <w:tcW w:w="1980" w:type="dxa"/>
            <w:vAlign w:val="center"/>
          </w:tcPr>
          <w:p w:rsidR="00523466" w:rsidRPr="00A938B2" w:rsidRDefault="00523466" w:rsidP="006A1F8A">
            <w:pPr>
              <w:pStyle w:val="TableText"/>
              <w:spacing w:line="360" w:lineRule="auto"/>
            </w:pPr>
            <w:r>
              <w:t>Console</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F0/0</w:t>
            </w:r>
          </w:p>
        </w:tc>
        <w:tc>
          <w:tcPr>
            <w:tcW w:w="2430" w:type="dxa"/>
            <w:vAlign w:val="center"/>
          </w:tcPr>
          <w:p w:rsidR="00523466" w:rsidRPr="00A938B2" w:rsidRDefault="00523466" w:rsidP="006A1F8A">
            <w:pPr>
              <w:pStyle w:val="TableText"/>
              <w:spacing w:line="360" w:lineRule="auto"/>
            </w:pPr>
            <w:r>
              <w:t>192.168.2.1/24</w:t>
            </w:r>
          </w:p>
        </w:tc>
        <w:tc>
          <w:tcPr>
            <w:tcW w:w="2163" w:type="dxa"/>
            <w:vAlign w:val="center"/>
          </w:tcPr>
          <w:p w:rsidR="00523466" w:rsidRPr="00A938B2" w:rsidRDefault="00523466" w:rsidP="006A1F8A">
            <w:pPr>
              <w:pStyle w:val="TableText"/>
              <w:spacing w:line="360" w:lineRule="auto"/>
            </w:pPr>
            <w:r>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F0/1</w:t>
            </w:r>
          </w:p>
        </w:tc>
        <w:tc>
          <w:tcPr>
            <w:tcW w:w="2430" w:type="dxa"/>
            <w:vAlign w:val="center"/>
          </w:tcPr>
          <w:p w:rsidR="00523466" w:rsidRPr="00A938B2" w:rsidRDefault="00523466" w:rsidP="006A1F8A">
            <w:pPr>
              <w:pStyle w:val="TableText"/>
              <w:spacing w:line="360" w:lineRule="auto"/>
            </w:pPr>
            <w:r>
              <w:t>10.0.0.1/24</w:t>
            </w:r>
          </w:p>
        </w:tc>
        <w:tc>
          <w:tcPr>
            <w:tcW w:w="2163" w:type="dxa"/>
            <w:vAlign w:val="center"/>
          </w:tcPr>
          <w:p w:rsidR="00523466" w:rsidRPr="00A938B2" w:rsidRDefault="00523466" w:rsidP="006A1F8A">
            <w:pPr>
              <w:pStyle w:val="TableText"/>
              <w:spacing w:line="360" w:lineRule="auto"/>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6A1F8A">
            <w:pPr>
              <w:pStyle w:val="ConfigWindow"/>
              <w:spacing w:line="360" w:lineRule="auto"/>
            </w:pPr>
            <w:r>
              <w:t>Routeur0</w:t>
            </w:r>
          </w:p>
        </w:tc>
        <w:tc>
          <w:tcPr>
            <w:tcW w:w="1980" w:type="dxa"/>
            <w:vAlign w:val="center"/>
          </w:tcPr>
          <w:p w:rsidR="00523466" w:rsidRPr="00A938B2" w:rsidRDefault="00523466" w:rsidP="006A1F8A">
            <w:pPr>
              <w:pStyle w:val="TableText"/>
              <w:spacing w:line="360" w:lineRule="auto"/>
            </w:pPr>
            <w:r>
              <w:t>Ser0/0/0</w:t>
            </w:r>
          </w:p>
        </w:tc>
        <w:tc>
          <w:tcPr>
            <w:tcW w:w="2430" w:type="dxa"/>
            <w:vAlign w:val="center"/>
          </w:tcPr>
          <w:p w:rsidR="00523466" w:rsidRPr="00A938B2" w:rsidRDefault="00523466" w:rsidP="006A1F8A">
            <w:pPr>
              <w:pStyle w:val="TableText"/>
              <w:spacing w:line="360" w:lineRule="auto"/>
            </w:pPr>
            <w:r>
              <w:t>172.31.0.1/24</w:t>
            </w:r>
          </w:p>
        </w:tc>
        <w:tc>
          <w:tcPr>
            <w:tcW w:w="2163" w:type="dxa"/>
            <w:vAlign w:val="center"/>
          </w:tcPr>
          <w:p w:rsidR="00523466" w:rsidRPr="00A938B2" w:rsidRDefault="00523466" w:rsidP="006A1F8A">
            <w:pPr>
              <w:pStyle w:val="TableText"/>
              <w:spacing w:line="360" w:lineRule="auto"/>
            </w:pPr>
            <w:r>
              <w:t>Ser0/0</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Routeur1</w:t>
            </w:r>
          </w:p>
        </w:tc>
        <w:tc>
          <w:tcPr>
            <w:tcW w:w="1980" w:type="dxa"/>
            <w:vAlign w:val="center"/>
          </w:tcPr>
          <w:p w:rsidR="00523466" w:rsidRPr="00A938B2" w:rsidRDefault="00523466" w:rsidP="006A1F8A">
            <w:pPr>
              <w:pStyle w:val="TableText"/>
              <w:spacing w:line="360" w:lineRule="auto"/>
            </w:pPr>
            <w:r>
              <w:t>Ser0/0</w:t>
            </w:r>
          </w:p>
        </w:tc>
        <w:tc>
          <w:tcPr>
            <w:tcW w:w="2430" w:type="dxa"/>
            <w:vAlign w:val="center"/>
          </w:tcPr>
          <w:p w:rsidR="00523466" w:rsidRPr="00A938B2" w:rsidRDefault="00523466" w:rsidP="006A1F8A">
            <w:pPr>
              <w:pStyle w:val="TableText"/>
              <w:spacing w:line="360" w:lineRule="auto"/>
            </w:pPr>
            <w:r>
              <w:t>172.31.0.2/24</w:t>
            </w:r>
          </w:p>
        </w:tc>
        <w:tc>
          <w:tcPr>
            <w:tcW w:w="2163" w:type="dxa"/>
            <w:vAlign w:val="center"/>
          </w:tcPr>
          <w:p w:rsidR="00523466" w:rsidRPr="00A938B2" w:rsidRDefault="00523466" w:rsidP="006A1F8A">
            <w:pPr>
              <w:pStyle w:val="TableText"/>
              <w:spacing w:line="360" w:lineRule="auto"/>
            </w:pPr>
            <w:r>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6A1F8A">
            <w:pPr>
              <w:pStyle w:val="ConfigWindow"/>
              <w:spacing w:line="360" w:lineRule="auto"/>
            </w:pPr>
            <w:r>
              <w:t>Routeur1</w:t>
            </w:r>
          </w:p>
        </w:tc>
        <w:tc>
          <w:tcPr>
            <w:tcW w:w="1980" w:type="dxa"/>
            <w:vAlign w:val="center"/>
          </w:tcPr>
          <w:p w:rsidR="00523466" w:rsidRPr="00A938B2" w:rsidRDefault="00523466" w:rsidP="006A1F8A">
            <w:pPr>
              <w:pStyle w:val="TableText"/>
              <w:spacing w:line="360" w:lineRule="auto"/>
            </w:pPr>
            <w:r>
              <w:t>F1/0</w:t>
            </w:r>
          </w:p>
        </w:tc>
        <w:tc>
          <w:tcPr>
            <w:tcW w:w="2430" w:type="dxa"/>
            <w:vAlign w:val="center"/>
          </w:tcPr>
          <w:p w:rsidR="00523466" w:rsidRPr="00A938B2" w:rsidRDefault="00523466" w:rsidP="006A1F8A">
            <w:pPr>
              <w:pStyle w:val="TableText"/>
              <w:spacing w:line="360" w:lineRule="auto"/>
            </w:pPr>
            <w:r>
              <w:t>172.16.0.1/24</w:t>
            </w:r>
          </w:p>
        </w:tc>
        <w:tc>
          <w:tcPr>
            <w:tcW w:w="2163" w:type="dxa"/>
            <w:vAlign w:val="center"/>
          </w:tcPr>
          <w:p w:rsidR="00523466" w:rsidRPr="00A938B2" w:rsidRDefault="00523466" w:rsidP="006A1F8A">
            <w:pPr>
              <w:pStyle w:val="TableText"/>
              <w:spacing w:line="360" w:lineRule="auto"/>
            </w:pPr>
            <w:r>
              <w:t>F0/1</w:t>
            </w:r>
          </w:p>
        </w:tc>
      </w:tr>
      <w:tr w:rsidR="00523466" w:rsidRPr="00A938B2" w:rsidTr="000B5523">
        <w:trPr>
          <w:cantSplit/>
          <w:jc w:val="center"/>
        </w:trPr>
        <w:tc>
          <w:tcPr>
            <w:tcW w:w="3330" w:type="dxa"/>
            <w:tcBorders>
              <w:bottom w:val="nil"/>
            </w:tcBorders>
            <w:vAlign w:val="center"/>
          </w:tcPr>
          <w:p w:rsidR="00523466" w:rsidRPr="00A938B2" w:rsidRDefault="00523466" w:rsidP="006A1F8A">
            <w:pPr>
              <w:pStyle w:val="TableText"/>
              <w:spacing w:line="360" w:lineRule="auto"/>
            </w:pPr>
            <w:r>
              <w:t>Routeur sans fil</w:t>
            </w:r>
          </w:p>
        </w:tc>
        <w:tc>
          <w:tcPr>
            <w:tcW w:w="1980" w:type="dxa"/>
            <w:vAlign w:val="center"/>
          </w:tcPr>
          <w:p w:rsidR="00523466" w:rsidRPr="00A938B2" w:rsidRDefault="00523466" w:rsidP="006A1F8A">
            <w:pPr>
              <w:pStyle w:val="TableText"/>
              <w:spacing w:line="360" w:lineRule="auto"/>
            </w:pPr>
            <w:r>
              <w:t>Internet</w:t>
            </w:r>
          </w:p>
        </w:tc>
        <w:tc>
          <w:tcPr>
            <w:tcW w:w="2430" w:type="dxa"/>
            <w:vAlign w:val="center"/>
          </w:tcPr>
          <w:p w:rsidR="00523466" w:rsidRPr="00A938B2" w:rsidRDefault="00523466" w:rsidP="006A1F8A">
            <w:pPr>
              <w:pStyle w:val="TableText"/>
              <w:spacing w:line="360" w:lineRule="auto"/>
            </w:pPr>
            <w:r>
              <w:t>192.168.2.2/24</w:t>
            </w:r>
          </w:p>
        </w:tc>
        <w:tc>
          <w:tcPr>
            <w:tcW w:w="2163" w:type="dxa"/>
            <w:vAlign w:val="center"/>
          </w:tcPr>
          <w:p w:rsidR="00523466" w:rsidRPr="00A938B2" w:rsidRDefault="00523466" w:rsidP="006A1F8A">
            <w:pPr>
              <w:pStyle w:val="TableText"/>
              <w:spacing w:line="360" w:lineRule="auto"/>
            </w:pPr>
            <w:r>
              <w:t>Port 1</w:t>
            </w:r>
          </w:p>
        </w:tc>
      </w:tr>
      <w:tr w:rsidR="00523466" w:rsidRPr="00A938B2" w:rsidTr="000B5523">
        <w:trPr>
          <w:cantSplit/>
          <w:jc w:val="center"/>
        </w:trPr>
        <w:tc>
          <w:tcPr>
            <w:tcW w:w="3330" w:type="dxa"/>
            <w:tcBorders>
              <w:top w:val="nil"/>
            </w:tcBorders>
            <w:vAlign w:val="center"/>
          </w:tcPr>
          <w:p w:rsidR="00523466" w:rsidRPr="00A938B2" w:rsidRDefault="000B5523" w:rsidP="006A1F8A">
            <w:pPr>
              <w:pStyle w:val="ConfigWindow"/>
              <w:spacing w:line="360" w:lineRule="auto"/>
            </w:pPr>
            <w:r>
              <w:t>Routeur sans fil</w:t>
            </w:r>
          </w:p>
        </w:tc>
        <w:tc>
          <w:tcPr>
            <w:tcW w:w="1980" w:type="dxa"/>
            <w:vAlign w:val="center"/>
          </w:tcPr>
          <w:p w:rsidR="00523466" w:rsidRPr="00A938B2" w:rsidRDefault="00523466" w:rsidP="006A1F8A">
            <w:pPr>
              <w:pStyle w:val="TableText"/>
              <w:spacing w:line="360" w:lineRule="auto"/>
            </w:pPr>
            <w:r>
              <w:t>Eth1</w:t>
            </w:r>
          </w:p>
        </w:tc>
        <w:tc>
          <w:tcPr>
            <w:tcW w:w="2430" w:type="dxa"/>
            <w:vAlign w:val="center"/>
          </w:tcPr>
          <w:p w:rsidR="00523466" w:rsidRPr="00A938B2" w:rsidRDefault="00523466" w:rsidP="006A1F8A">
            <w:pPr>
              <w:pStyle w:val="TableText"/>
              <w:spacing w:line="360" w:lineRule="auto"/>
            </w:pPr>
            <w:r>
              <w:t>192.168.1.1</w:t>
            </w:r>
          </w:p>
        </w:tc>
        <w:tc>
          <w:tcPr>
            <w:tcW w:w="2163" w:type="dxa"/>
            <w:vAlign w:val="center"/>
          </w:tcPr>
          <w:p w:rsidR="00523466" w:rsidRPr="00A938B2" w:rsidRDefault="00523466" w:rsidP="006A1F8A">
            <w:pPr>
              <w:pStyle w:val="TableText"/>
              <w:spacing w:line="360" w:lineRule="auto"/>
            </w:pPr>
            <w:r>
              <w:t>F0</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Ordinateur familial</w:t>
            </w:r>
          </w:p>
        </w:tc>
        <w:tc>
          <w:tcPr>
            <w:tcW w:w="1980" w:type="dxa"/>
            <w:vAlign w:val="center"/>
          </w:tcPr>
          <w:p w:rsidR="00523466" w:rsidRPr="00A938B2" w:rsidRDefault="00523466" w:rsidP="006A1F8A">
            <w:pPr>
              <w:pStyle w:val="TableText"/>
              <w:spacing w:line="360" w:lineRule="auto"/>
            </w:pPr>
            <w:r>
              <w:t>F0</w:t>
            </w:r>
          </w:p>
        </w:tc>
        <w:tc>
          <w:tcPr>
            <w:tcW w:w="2430" w:type="dxa"/>
            <w:vAlign w:val="center"/>
          </w:tcPr>
          <w:p w:rsidR="00523466" w:rsidRPr="00A938B2" w:rsidRDefault="00523466" w:rsidP="006A1F8A">
            <w:pPr>
              <w:pStyle w:val="TableText"/>
              <w:spacing w:line="360" w:lineRule="auto"/>
            </w:pPr>
            <w:r>
              <w:t>192.168.1.102</w:t>
            </w:r>
          </w:p>
        </w:tc>
        <w:tc>
          <w:tcPr>
            <w:tcW w:w="2163" w:type="dxa"/>
            <w:vAlign w:val="center"/>
          </w:tcPr>
          <w:p w:rsidR="00523466" w:rsidRPr="00A938B2" w:rsidRDefault="00523466" w:rsidP="006A1F8A">
            <w:pPr>
              <w:pStyle w:val="TableText"/>
              <w:spacing w:line="360" w:lineRule="auto"/>
            </w:pPr>
            <w:r>
              <w:t>Eth1</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Commutateur</w:t>
            </w:r>
          </w:p>
        </w:tc>
        <w:tc>
          <w:tcPr>
            <w:tcW w:w="1980" w:type="dxa"/>
            <w:vAlign w:val="center"/>
          </w:tcPr>
          <w:p w:rsidR="00523466" w:rsidRPr="00A938B2" w:rsidRDefault="00523466" w:rsidP="006A1F8A">
            <w:pPr>
              <w:pStyle w:val="TableText"/>
              <w:spacing w:line="360" w:lineRule="auto"/>
            </w:pPr>
            <w:r>
              <w:t>F0/1</w:t>
            </w:r>
          </w:p>
        </w:tc>
        <w:tc>
          <w:tcPr>
            <w:tcW w:w="2430" w:type="dxa"/>
            <w:vAlign w:val="center"/>
          </w:tcPr>
          <w:p w:rsidR="00523466" w:rsidRPr="00A938B2" w:rsidRDefault="00523466" w:rsidP="006A1F8A">
            <w:pPr>
              <w:pStyle w:val="TableText"/>
              <w:spacing w:line="360" w:lineRule="auto"/>
            </w:pPr>
            <w:r>
              <w:t>172.16.0.2</w:t>
            </w:r>
          </w:p>
        </w:tc>
        <w:tc>
          <w:tcPr>
            <w:tcW w:w="2163" w:type="dxa"/>
            <w:vAlign w:val="center"/>
          </w:tcPr>
          <w:p w:rsidR="00523466" w:rsidRPr="00A938B2" w:rsidRDefault="00523466" w:rsidP="006A1F8A">
            <w:pPr>
              <w:pStyle w:val="TableText"/>
              <w:spacing w:line="360" w:lineRule="auto"/>
            </w:pPr>
            <w:r>
              <w:t>F1/0</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netacad.pka</w:t>
            </w:r>
          </w:p>
        </w:tc>
        <w:tc>
          <w:tcPr>
            <w:tcW w:w="1980" w:type="dxa"/>
            <w:vAlign w:val="center"/>
          </w:tcPr>
          <w:p w:rsidR="00523466" w:rsidRPr="00A938B2" w:rsidRDefault="00523466" w:rsidP="006A1F8A">
            <w:pPr>
              <w:pStyle w:val="TableText"/>
              <w:spacing w:line="360" w:lineRule="auto"/>
            </w:pPr>
            <w:r>
              <w:t>F0</w:t>
            </w:r>
          </w:p>
        </w:tc>
        <w:tc>
          <w:tcPr>
            <w:tcW w:w="2430" w:type="dxa"/>
            <w:vAlign w:val="center"/>
          </w:tcPr>
          <w:p w:rsidR="00523466" w:rsidRPr="00A938B2" w:rsidRDefault="00523466" w:rsidP="006A1F8A">
            <w:pPr>
              <w:pStyle w:val="TableText"/>
              <w:spacing w:line="360" w:lineRule="auto"/>
            </w:pPr>
            <w:r>
              <w:t>10.0.0.254</w:t>
            </w:r>
          </w:p>
        </w:tc>
        <w:tc>
          <w:tcPr>
            <w:tcW w:w="2163" w:type="dxa"/>
            <w:vAlign w:val="center"/>
          </w:tcPr>
          <w:p w:rsidR="00523466" w:rsidRPr="00A938B2" w:rsidRDefault="00523466" w:rsidP="006A1F8A">
            <w:pPr>
              <w:pStyle w:val="TableText"/>
              <w:spacing w:line="360" w:lineRule="auto"/>
            </w:pPr>
            <w:r>
              <w:t>F0/1</w:t>
            </w:r>
          </w:p>
        </w:tc>
      </w:tr>
      <w:tr w:rsidR="00523466" w:rsidRPr="00A938B2" w:rsidTr="00523466">
        <w:trPr>
          <w:cantSplit/>
          <w:jc w:val="center"/>
        </w:trPr>
        <w:tc>
          <w:tcPr>
            <w:tcW w:w="3330" w:type="dxa"/>
            <w:vAlign w:val="center"/>
          </w:tcPr>
          <w:p w:rsidR="00523466" w:rsidRPr="00A938B2" w:rsidRDefault="00523466" w:rsidP="006A1F8A">
            <w:pPr>
              <w:pStyle w:val="TableText"/>
              <w:spacing w:line="360" w:lineRule="auto"/>
            </w:pPr>
            <w:r>
              <w:t>Terminal de configuration</w:t>
            </w:r>
          </w:p>
        </w:tc>
        <w:tc>
          <w:tcPr>
            <w:tcW w:w="1980" w:type="dxa"/>
            <w:vAlign w:val="center"/>
          </w:tcPr>
          <w:p w:rsidR="00523466" w:rsidRPr="00A938B2" w:rsidRDefault="00523466" w:rsidP="006A1F8A">
            <w:pPr>
              <w:pStyle w:val="TableText"/>
              <w:spacing w:line="360" w:lineRule="auto"/>
            </w:pPr>
            <w:r>
              <w:t>RS232</w:t>
            </w:r>
          </w:p>
        </w:tc>
        <w:tc>
          <w:tcPr>
            <w:tcW w:w="2430" w:type="dxa"/>
            <w:vAlign w:val="center"/>
          </w:tcPr>
          <w:p w:rsidR="00523466" w:rsidRPr="00A938B2" w:rsidRDefault="00523466" w:rsidP="006A1F8A">
            <w:pPr>
              <w:pStyle w:val="TableText"/>
              <w:spacing w:line="360" w:lineRule="auto"/>
            </w:pPr>
            <w:r>
              <w:t>N/A</w:t>
            </w:r>
          </w:p>
        </w:tc>
        <w:tc>
          <w:tcPr>
            <w:tcW w:w="2163" w:type="dxa"/>
            <w:vAlign w:val="center"/>
          </w:tcPr>
          <w:p w:rsidR="00523466" w:rsidRPr="00A938B2" w:rsidRDefault="00523466" w:rsidP="006A1F8A">
            <w:pPr>
              <w:pStyle w:val="TableText"/>
              <w:spacing w:line="360" w:lineRule="auto"/>
            </w:pPr>
            <w:r>
              <w:t>Console</w:t>
            </w:r>
          </w:p>
        </w:tc>
      </w:tr>
    </w:tbl>
    <w:p w:rsidR="00523466" w:rsidRPr="00BB73FF" w:rsidRDefault="00523466" w:rsidP="006A1F8A">
      <w:pPr>
        <w:pStyle w:val="Heading1"/>
        <w:spacing w:line="360" w:lineRule="auto"/>
      </w:pPr>
      <w:r>
        <w:t>Objectifs</w:t>
      </w:r>
    </w:p>
    <w:p w:rsidR="00523466" w:rsidRPr="004C0909" w:rsidRDefault="00523466" w:rsidP="006A1F8A">
      <w:pPr>
        <w:pStyle w:val="BodyTextL25Bold"/>
        <w:spacing w:line="360" w:lineRule="auto"/>
      </w:pPr>
      <w:r>
        <w:t>Partie 1: Se connecter au cloud</w:t>
      </w:r>
    </w:p>
    <w:p w:rsidR="00523466" w:rsidRPr="004C0909" w:rsidRDefault="00523466" w:rsidP="006A1F8A">
      <w:pPr>
        <w:pStyle w:val="BodyTextL25Bold"/>
        <w:spacing w:line="360" w:lineRule="auto"/>
      </w:pPr>
      <w:r>
        <w:t>Partie 2: Connecter le Routeur0</w:t>
      </w:r>
    </w:p>
    <w:p w:rsidR="00523466" w:rsidRPr="004C0909" w:rsidRDefault="00523466" w:rsidP="006A1F8A">
      <w:pPr>
        <w:pStyle w:val="BodyTextL25Bold"/>
        <w:spacing w:line="360" w:lineRule="auto"/>
      </w:pPr>
      <w:r>
        <w:t>Partie 3: Connecter les périphériques restants</w:t>
      </w:r>
    </w:p>
    <w:p w:rsidR="00523466" w:rsidRPr="004C0909" w:rsidRDefault="00523466" w:rsidP="006A1F8A">
      <w:pPr>
        <w:pStyle w:val="BodyTextL25Bold"/>
        <w:spacing w:line="360" w:lineRule="auto"/>
      </w:pPr>
      <w:r>
        <w:t>Partie 4: Vérifier les connexions</w:t>
      </w:r>
    </w:p>
    <w:p w:rsidR="00523466" w:rsidRPr="004C0909" w:rsidRDefault="00523466" w:rsidP="006A1F8A">
      <w:pPr>
        <w:pStyle w:val="BodyTextL25Bold"/>
        <w:spacing w:line="360" w:lineRule="auto"/>
      </w:pPr>
      <w:r>
        <w:lastRenderedPageBreak/>
        <w:t>Partie 5: Examiner la topologie physique</w:t>
      </w:r>
    </w:p>
    <w:p w:rsidR="00523466" w:rsidRPr="00C07FD9" w:rsidRDefault="00523466" w:rsidP="006A1F8A">
      <w:pPr>
        <w:pStyle w:val="Heading1"/>
        <w:spacing w:line="360" w:lineRule="auto"/>
      </w:pPr>
      <w:r>
        <w:t>Contexte</w:t>
      </w:r>
    </w:p>
    <w:p w:rsidR="00523466" w:rsidRPr="007057FE" w:rsidRDefault="00523466" w:rsidP="006A1F8A">
      <w:pPr>
        <w:pStyle w:val="BodyTextL25"/>
        <w:spacing w:line="360" w:lineRule="auto"/>
      </w:pPr>
      <w:r>
        <w:t>Lorsque vous utilisez Packet Tracer (dans le cadre d'un environnement de test ou de travail), vous devez savoir comment choisir les câbles adéquats et connecter correctement les périphériques. Dans cet exercice, vous pourrez découvrir des configurations de périphériques dans Packet Tracer, sélectionner le câble approprié en fonction de la configuration et connecter les périphériques. Enfin, vous explorerez la vue physique du réseau dans Packet Tracer.</w:t>
      </w:r>
    </w:p>
    <w:p w:rsidR="006F1CA6" w:rsidRDefault="006F1CA6" w:rsidP="006A1F8A">
      <w:pPr>
        <w:pStyle w:val="Heading1"/>
        <w:spacing w:line="360" w:lineRule="auto"/>
      </w:pPr>
      <w:r>
        <w:t>Instructions</w:t>
      </w:r>
    </w:p>
    <w:p w:rsidR="00523466" w:rsidRDefault="00523466" w:rsidP="006A1F8A">
      <w:pPr>
        <w:pStyle w:val="Heading2"/>
        <w:spacing w:line="360" w:lineRule="auto"/>
      </w:pPr>
      <w:r>
        <w:t>Se connecter au cloud</w:t>
      </w:r>
    </w:p>
    <w:p w:rsidR="00523466" w:rsidRDefault="00523466" w:rsidP="006A1F8A">
      <w:pPr>
        <w:pStyle w:val="Heading3"/>
        <w:spacing w:line="360" w:lineRule="auto"/>
      </w:pPr>
      <w:r>
        <w:t>Connectez le cloud au Routeur0.</w:t>
      </w:r>
    </w:p>
    <w:p w:rsidR="00523466" w:rsidRDefault="00523466" w:rsidP="006A1F8A">
      <w:pPr>
        <w:pStyle w:val="SubStepAlpha"/>
        <w:numPr>
          <w:ilvl w:val="2"/>
          <w:numId w:val="12"/>
        </w:numPr>
        <w:spacing w:line="360" w:lineRule="auto"/>
      </w:pPr>
      <w:r>
        <w:t xml:space="preserve">Pour afficher les </w:t>
      </w:r>
      <w:r>
        <w:rPr>
          <w:b/>
        </w:rPr>
        <w:t>connexions</w:t>
      </w:r>
      <w:r>
        <w:t xml:space="preserve"> disponibles, cliquez sur l'icône en forme d'éclair orange situé sur le coin inférieur gauche de la fenêtre.</w:t>
      </w:r>
    </w:p>
    <w:p w:rsidR="00523466" w:rsidRDefault="00523466" w:rsidP="006A1F8A">
      <w:pPr>
        <w:pStyle w:val="SubStepAlpha"/>
        <w:numPr>
          <w:ilvl w:val="2"/>
          <w:numId w:val="12"/>
        </w:numPr>
        <w:spacing w:line="360" w:lineRule="auto"/>
      </w:pPr>
      <w:r>
        <w:t xml:space="preserve">Choisissez le câble adéquat pour relier le </w:t>
      </w:r>
      <w:r>
        <w:rPr>
          <w:b/>
        </w:rPr>
        <w:t>port Fa0/0 du Routeur0</w:t>
      </w:r>
      <w:r>
        <w:t xml:space="preserve"> au </w:t>
      </w:r>
      <w:r w:rsidRPr="008470D8">
        <w:rPr>
          <w:b/>
        </w:rPr>
        <w:t>port Eth6 du Cloud</w:t>
      </w:r>
      <w:r>
        <w:t xml:space="preserve">. Le </w:t>
      </w:r>
      <w:r>
        <w:rPr>
          <w:b/>
        </w:rPr>
        <w:t>Cloud</w:t>
      </w:r>
      <w:r>
        <w:t xml:space="preserve"> étant un type de commutateur, il faut utiliser une connexion par </w:t>
      </w:r>
      <w:r>
        <w:rPr>
          <w:b/>
        </w:rPr>
        <w:t>câble droit en cuivre</w:t>
      </w:r>
      <w:r>
        <w:t>. Si vous avez branché le câble adéquat, les voyants de liaison de ce dernier s'allument en vert.</w:t>
      </w:r>
    </w:p>
    <w:p w:rsidR="00523466" w:rsidRDefault="00523466" w:rsidP="006A1F8A">
      <w:pPr>
        <w:pStyle w:val="Heading3"/>
        <w:spacing w:line="360" w:lineRule="auto"/>
      </w:pPr>
      <w:r>
        <w:t>Connectez le cloud au modem câble.</w:t>
      </w:r>
    </w:p>
    <w:p w:rsidR="00523466" w:rsidRDefault="00523466" w:rsidP="006A1F8A">
      <w:pPr>
        <w:pStyle w:val="BodyTextL25"/>
        <w:spacing w:line="360" w:lineRule="auto"/>
      </w:pPr>
      <w:r>
        <w:t xml:space="preserve">Choisissez le câble adéquat pour relier le </w:t>
      </w:r>
      <w:r w:rsidRPr="008470D8">
        <w:rPr>
          <w:b/>
        </w:rPr>
        <w:t>port Coax7 du Cloud</w:t>
      </w:r>
      <w:r>
        <w:t xml:space="preserve"> au </w:t>
      </w:r>
      <w:r w:rsidRPr="008470D8">
        <w:rPr>
          <w:b/>
        </w:rPr>
        <w:t>port0 du modem</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2"/>
        <w:spacing w:line="360" w:lineRule="auto"/>
      </w:pPr>
      <w:r>
        <w:t>Connecter le Routeur0</w:t>
      </w:r>
    </w:p>
    <w:p w:rsidR="00523466" w:rsidRDefault="00523466" w:rsidP="006A1F8A">
      <w:pPr>
        <w:pStyle w:val="Heading3"/>
        <w:spacing w:line="360" w:lineRule="auto"/>
      </w:pPr>
      <w:r>
        <w:t>Connectez le Routeur0 au Routeur1.</w:t>
      </w:r>
    </w:p>
    <w:p w:rsidR="00523466" w:rsidRDefault="00523466" w:rsidP="006A1F8A">
      <w:pPr>
        <w:pStyle w:val="BodyTextL25"/>
        <w:spacing w:line="360" w:lineRule="auto"/>
      </w:pPr>
      <w:r>
        <w:t xml:space="preserve">Choisissez le câble adéquat pour relier le </w:t>
      </w:r>
      <w:r w:rsidRPr="008470D8">
        <w:rPr>
          <w:b/>
        </w:rPr>
        <w:t>port Ser0/0/0 du Routeur0</w:t>
      </w:r>
      <w:r>
        <w:t xml:space="preserve"> au </w:t>
      </w:r>
      <w:r>
        <w:rPr>
          <w:b/>
        </w:rPr>
        <w:t>port Ser0/0 du Routeur1</w:t>
      </w:r>
      <w:r>
        <w:t xml:space="preserve">. Utilisez l'un des câbles </w:t>
      </w:r>
      <w:r>
        <w:rPr>
          <w:b/>
        </w:rPr>
        <w:t>série</w:t>
      </w:r>
      <w:r>
        <w:t xml:space="preserve"> disponibles.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Routeur0 à netacad.pka.</w:t>
      </w:r>
    </w:p>
    <w:p w:rsidR="0067408E" w:rsidRDefault="00523466" w:rsidP="006A1F8A">
      <w:pPr>
        <w:pStyle w:val="BodyTextL25"/>
        <w:spacing w:line="360" w:lineRule="auto"/>
      </w:pPr>
      <w:r>
        <w:t xml:space="preserve">Choisissez le câble adéquat pour relier le </w:t>
      </w:r>
      <w:r>
        <w:rPr>
          <w:b/>
        </w:rPr>
        <w:t>port F0/1 du Routeur0</w:t>
      </w:r>
      <w:r>
        <w:t xml:space="preserve"> au </w:t>
      </w:r>
      <w:r>
        <w:rPr>
          <w:b/>
        </w:rPr>
        <w:t>port F0 de netacad.pka</w:t>
      </w:r>
      <w:r>
        <w:t xml:space="preserve">. Les routeurs et les ordinateurs utilisent généralement les mêmes fils pour la transmission (1 et 2) et la réception (3 et 6). Le câble adéquat est composé de ces fils croisés. </w:t>
      </w:r>
    </w:p>
    <w:p w:rsidR="00523466" w:rsidRDefault="00523466" w:rsidP="006A1F8A">
      <w:pPr>
        <w:pStyle w:val="BodyTextL25"/>
        <w:spacing w:line="360" w:lineRule="auto"/>
      </w:pPr>
      <w:r>
        <w:lastRenderedPageBreak/>
        <w:t xml:space="preserve">Bien que de nombreuses cartes réseau soient désormais capables de détecter automatiquement quelle paire est utilisée pour la transmission et la réception, </w:t>
      </w:r>
      <w:r>
        <w:rPr>
          <w:b/>
        </w:rPr>
        <w:t>le Routeur 0</w:t>
      </w:r>
      <w:r>
        <w:t xml:space="preserve"> et </w:t>
      </w:r>
      <w:r>
        <w:rPr>
          <w:b/>
        </w:rPr>
        <w:t>netacad.pka</w:t>
      </w:r>
      <w:r>
        <w:t xml:space="preserve"> ne possèdent pas de telles cartes réseau.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Routeur0 au Terminal de configuration.</w:t>
      </w:r>
    </w:p>
    <w:p w:rsidR="00523466" w:rsidRDefault="00523466" w:rsidP="006A1F8A">
      <w:pPr>
        <w:pStyle w:val="BodyTextL25"/>
        <w:spacing w:line="360" w:lineRule="auto"/>
      </w:pPr>
      <w:r>
        <w:t xml:space="preserve">Choisissez le câble adéquat pour relier </w:t>
      </w:r>
      <w:r>
        <w:rPr>
          <w:b/>
        </w:rPr>
        <w:t>la Console du Routeur 0</w:t>
      </w:r>
      <w:r>
        <w:t xml:space="preserve"> au </w:t>
      </w:r>
      <w:r w:rsidRPr="009500C6">
        <w:rPr>
          <w:b/>
        </w:rPr>
        <w:t>Terminal de configuration RS232</w:t>
      </w:r>
      <w:r>
        <w:t xml:space="preserve">. Ce câble n'offre pas d'accès réseau au </w:t>
      </w:r>
      <w:r>
        <w:rPr>
          <w:b/>
        </w:rPr>
        <w:t>Terminal de configuration</w:t>
      </w:r>
      <w:r>
        <w:t xml:space="preserve">, mais il vous permet de configurer le </w:t>
      </w:r>
      <w:r>
        <w:rPr>
          <w:b/>
        </w:rPr>
        <w:t>Routeur0</w:t>
      </w:r>
      <w:r>
        <w:t xml:space="preserve"> par l'intermédiaire de son terminal.</w:t>
      </w:r>
    </w:p>
    <w:p w:rsidR="00523466" w:rsidRDefault="00523466" w:rsidP="006A1F8A">
      <w:pPr>
        <w:pStyle w:val="BodyTextL25"/>
        <w:spacing w:line="360" w:lineRule="auto"/>
      </w:pPr>
      <w:r>
        <w:t>Si vous avez branché le câble adéquat, les voyants de liaison de ce dernier s'allument en noir.</w:t>
      </w:r>
    </w:p>
    <w:p w:rsidR="00523466" w:rsidRDefault="00523466" w:rsidP="006A1F8A">
      <w:pPr>
        <w:pStyle w:val="Heading2"/>
        <w:spacing w:line="360" w:lineRule="auto"/>
      </w:pPr>
      <w:r>
        <w:t>Connecter les périphériques restants</w:t>
      </w:r>
    </w:p>
    <w:p w:rsidR="00523466" w:rsidRDefault="00523466" w:rsidP="006A1F8A">
      <w:pPr>
        <w:pStyle w:val="Heading3"/>
        <w:spacing w:line="360" w:lineRule="auto"/>
      </w:pPr>
      <w:r>
        <w:t>Connectez le Routeur 1 au commutateur.</w:t>
      </w:r>
    </w:p>
    <w:p w:rsidR="00523466" w:rsidRDefault="00523466" w:rsidP="006A1F8A">
      <w:pPr>
        <w:pStyle w:val="BodyTextL25"/>
        <w:spacing w:line="360" w:lineRule="auto"/>
      </w:pPr>
      <w:r>
        <w:t xml:space="preserve">Choisissez le câble adéquat pour relier le </w:t>
      </w:r>
      <w:r>
        <w:rPr>
          <w:b/>
        </w:rPr>
        <w:t>port F1/0 du Routeur1</w:t>
      </w:r>
      <w:r>
        <w:t xml:space="preserve"> au </w:t>
      </w:r>
      <w:r>
        <w:rPr>
          <w:b/>
        </w:rPr>
        <w:t>port F0/1 du commutateur</w:t>
      </w:r>
      <w:r>
        <w:t>.</w:t>
      </w:r>
    </w:p>
    <w:p w:rsidR="00523466" w:rsidRDefault="00523466" w:rsidP="006A1F8A">
      <w:pPr>
        <w:pStyle w:val="BodyTextL25"/>
        <w:spacing w:line="360" w:lineRule="auto"/>
      </w:pPr>
      <w:r>
        <w:t>Si vous avez branché le câble adéquat, les voyants de liaison de ce dernier s'allument en vert. Attendez quelques secondes que le voyant passe de l'orange au vert.</w:t>
      </w:r>
    </w:p>
    <w:p w:rsidR="00523466" w:rsidRDefault="00523466" w:rsidP="006A1F8A">
      <w:pPr>
        <w:pStyle w:val="Heading3"/>
        <w:spacing w:line="360" w:lineRule="auto"/>
      </w:pPr>
      <w:r>
        <w:t>Connectez le modem câble au routeur sans fil.</w:t>
      </w:r>
    </w:p>
    <w:p w:rsidR="00523466" w:rsidRDefault="00523466" w:rsidP="006A1F8A">
      <w:pPr>
        <w:pStyle w:val="BodyTextL25"/>
        <w:spacing w:line="360" w:lineRule="auto"/>
      </w:pPr>
      <w:r>
        <w:t xml:space="preserve">Choisissez le câble adéquat pour relier </w:t>
      </w:r>
      <w:r>
        <w:rPr>
          <w:b/>
        </w:rPr>
        <w:t>le Port 1 du Modem</w:t>
      </w:r>
      <w:r>
        <w:t xml:space="preserve"> au port </w:t>
      </w:r>
      <w:r>
        <w:rPr>
          <w:b/>
        </w:rPr>
        <w:t>Internet du Routeur sans fil</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3"/>
        <w:spacing w:line="360" w:lineRule="auto"/>
      </w:pPr>
      <w:r>
        <w:t>Connectez le routeur sans fil à l'ordinateur familial.</w:t>
      </w:r>
    </w:p>
    <w:p w:rsidR="00523466" w:rsidRDefault="00523466" w:rsidP="006A1F8A">
      <w:pPr>
        <w:pStyle w:val="BodyTextL25"/>
        <w:spacing w:line="360" w:lineRule="auto"/>
      </w:pPr>
      <w:r>
        <w:t xml:space="preserve">Choisissez le câble adéquat pour relier le </w:t>
      </w:r>
      <w:r>
        <w:rPr>
          <w:b/>
        </w:rPr>
        <w:t>Routeur sans fil Ethernet 1</w:t>
      </w:r>
      <w:r>
        <w:t xml:space="preserve"> à l'</w:t>
      </w:r>
      <w:r w:rsidRPr="004E7687">
        <w:rPr>
          <w:b/>
        </w:rPr>
        <w:t>ordinateur familial</w:t>
      </w:r>
      <w:r>
        <w:t xml:space="preserve">. </w:t>
      </w:r>
    </w:p>
    <w:p w:rsidR="00523466" w:rsidRDefault="00523466" w:rsidP="006A1F8A">
      <w:pPr>
        <w:pStyle w:val="BodyTextL25"/>
        <w:spacing w:line="360" w:lineRule="auto"/>
      </w:pPr>
      <w:r>
        <w:t>Si vous avez branché le câble adéquat, les voyants de liaison de ce dernier s'allument en vert.</w:t>
      </w:r>
    </w:p>
    <w:p w:rsidR="00523466" w:rsidRDefault="00523466" w:rsidP="006A1F8A">
      <w:pPr>
        <w:pStyle w:val="Heading2"/>
        <w:spacing w:line="360" w:lineRule="auto"/>
      </w:pPr>
      <w:r>
        <w:t>Vérifier les connexions</w:t>
      </w:r>
    </w:p>
    <w:p w:rsidR="00523466" w:rsidRDefault="00523466" w:rsidP="006A1F8A">
      <w:pPr>
        <w:pStyle w:val="Heading3"/>
        <w:spacing w:line="360" w:lineRule="auto"/>
      </w:pPr>
      <w:r>
        <w:t>Testez la connexion de l'ordinateur familial à netacad.pka.</w:t>
      </w:r>
    </w:p>
    <w:p w:rsidR="00523466" w:rsidRDefault="00523466" w:rsidP="006A1F8A">
      <w:pPr>
        <w:pStyle w:val="SubStepAlpha"/>
        <w:numPr>
          <w:ilvl w:val="2"/>
          <w:numId w:val="13"/>
        </w:numPr>
        <w:spacing w:line="360" w:lineRule="auto"/>
      </w:pPr>
      <w:r>
        <w:t>Ouvrez l'invite de commandes de l'</w:t>
      </w:r>
      <w:r>
        <w:rPr>
          <w:b/>
        </w:rPr>
        <w:t xml:space="preserve">ordinateur familial </w:t>
      </w:r>
      <w:r>
        <w:t xml:space="preserve">et envoyez une requête ping à </w:t>
      </w:r>
      <w:r>
        <w:rPr>
          <w:b/>
        </w:rPr>
        <w:t>netacad.pka</w:t>
      </w:r>
      <w:r>
        <w:t>.</w:t>
      </w:r>
    </w:p>
    <w:p w:rsidR="00523466" w:rsidRPr="004F55CE" w:rsidRDefault="00523466" w:rsidP="006A1F8A">
      <w:pPr>
        <w:pStyle w:val="SubStepAlpha"/>
        <w:numPr>
          <w:ilvl w:val="2"/>
          <w:numId w:val="13"/>
        </w:numPr>
        <w:spacing w:line="360" w:lineRule="auto"/>
      </w:pPr>
      <w:r>
        <w:t xml:space="preserve">Ouvrez le </w:t>
      </w:r>
      <w:r w:rsidRPr="004F55CE">
        <w:rPr>
          <w:b/>
        </w:rPr>
        <w:t>navigateur web</w:t>
      </w:r>
      <w:r>
        <w:t xml:space="preserve"> et accédez à l'adresse web </w:t>
      </w:r>
      <w:r w:rsidRPr="004F55CE">
        <w:rPr>
          <w:b/>
        </w:rPr>
        <w:t>http://netacad.pka</w:t>
      </w:r>
      <w:r>
        <w:t>.</w:t>
      </w:r>
    </w:p>
    <w:p w:rsidR="00523466" w:rsidRDefault="00523466" w:rsidP="006A1F8A">
      <w:pPr>
        <w:pStyle w:val="Heading3"/>
        <w:spacing w:line="360" w:lineRule="auto"/>
      </w:pPr>
      <w:r>
        <w:t>Envoyez une requête ping au commutateur à partir de l'ordinateur personnel.</w:t>
      </w:r>
    </w:p>
    <w:p w:rsidR="00523466" w:rsidRPr="004F55CE" w:rsidRDefault="00523466" w:rsidP="006A1F8A">
      <w:pPr>
        <w:pStyle w:val="BodyTextL25"/>
        <w:spacing w:line="360" w:lineRule="auto"/>
      </w:pPr>
      <w:r>
        <w:t>Ouvrez l'invite de commandes de l'</w:t>
      </w:r>
      <w:r w:rsidRPr="004F55CE">
        <w:rPr>
          <w:b/>
        </w:rPr>
        <w:t>ordinateur personnel</w:t>
      </w:r>
      <w:r>
        <w:t xml:space="preserve"> et envoyez une requête ping à l'adresse IP du </w:t>
      </w:r>
      <w:r w:rsidRPr="004F55CE">
        <w:rPr>
          <w:b/>
        </w:rPr>
        <w:t>Commutateur</w:t>
      </w:r>
      <w:r>
        <w:t xml:space="preserve"> afin de vérifier la connexion.</w:t>
      </w:r>
    </w:p>
    <w:p w:rsidR="00523466" w:rsidRDefault="00523466" w:rsidP="006A1F8A">
      <w:pPr>
        <w:pStyle w:val="Heading3"/>
        <w:spacing w:line="360" w:lineRule="auto"/>
      </w:pPr>
      <w:r>
        <w:lastRenderedPageBreak/>
        <w:t>Ouvrez le Routeur0 à partir du Terminal de configuration.</w:t>
      </w:r>
    </w:p>
    <w:p w:rsidR="00523466" w:rsidRDefault="00523466" w:rsidP="006A1F8A">
      <w:pPr>
        <w:pStyle w:val="SubStepAlpha"/>
        <w:numPr>
          <w:ilvl w:val="2"/>
          <w:numId w:val="14"/>
        </w:numPr>
        <w:spacing w:line="360" w:lineRule="auto"/>
      </w:pPr>
      <w:r>
        <w:t>Ouvrez l'</w:t>
      </w:r>
      <w:r w:rsidRPr="00D03492">
        <w:rPr>
          <w:b/>
        </w:rPr>
        <w:t xml:space="preserve">interface </w:t>
      </w:r>
      <w:r>
        <w:t xml:space="preserve">du </w:t>
      </w:r>
      <w:r w:rsidRPr="00D03492">
        <w:rPr>
          <w:b/>
        </w:rPr>
        <w:t>Terminal de configuration</w:t>
      </w:r>
      <w:r>
        <w:t xml:space="preserve"> et acceptez les paramètres par défaut.</w:t>
      </w:r>
    </w:p>
    <w:p w:rsidR="00523466" w:rsidRPr="00C90B9D" w:rsidRDefault="00523466" w:rsidP="006A1F8A">
      <w:pPr>
        <w:pStyle w:val="SubStepAlpha"/>
        <w:numPr>
          <w:ilvl w:val="2"/>
          <w:numId w:val="14"/>
        </w:numPr>
        <w:spacing w:line="360" w:lineRule="auto"/>
      </w:pPr>
      <w:r>
        <w:t xml:space="preserve">Appuyez sur </w:t>
      </w:r>
      <w:r w:rsidRPr="00EA2A0A">
        <w:rPr>
          <w:b/>
        </w:rPr>
        <w:t>Entrée</w:t>
      </w:r>
      <w:r>
        <w:t xml:space="preserve"> pour afficher l'invite de commandes du </w:t>
      </w:r>
      <w:r>
        <w:rPr>
          <w:b/>
        </w:rPr>
        <w:t>Routeur0</w:t>
      </w:r>
      <w:r>
        <w:t>.</w:t>
      </w:r>
    </w:p>
    <w:p w:rsidR="00523466" w:rsidRDefault="00523466" w:rsidP="006A1F8A">
      <w:pPr>
        <w:pStyle w:val="SubStepAlpha"/>
        <w:numPr>
          <w:ilvl w:val="2"/>
          <w:numId w:val="14"/>
        </w:numPr>
        <w:spacing w:line="360" w:lineRule="auto"/>
      </w:pPr>
      <w:r>
        <w:t xml:space="preserve">Tapez </w:t>
      </w:r>
      <w:r>
        <w:rPr>
          <w:b/>
        </w:rPr>
        <w:t>show ip interface brief</w:t>
      </w:r>
      <w:r>
        <w:t xml:space="preserve"> (afficher un résumé des interfaces ip) pour afficher les états des interfaces.</w:t>
      </w:r>
    </w:p>
    <w:p w:rsidR="00523466" w:rsidRDefault="00523466" w:rsidP="0067408E">
      <w:pPr>
        <w:pStyle w:val="Heading2"/>
        <w:spacing w:line="276" w:lineRule="auto"/>
      </w:pPr>
      <w:r>
        <w:t>Examiner la topologie physique</w:t>
      </w:r>
    </w:p>
    <w:p w:rsidR="00523466" w:rsidRDefault="00523466" w:rsidP="0067408E">
      <w:pPr>
        <w:pStyle w:val="Heading3"/>
        <w:spacing w:line="276" w:lineRule="auto"/>
      </w:pPr>
      <w:r>
        <w:t>Examinez le cloud.</w:t>
      </w:r>
    </w:p>
    <w:p w:rsidR="00523466" w:rsidRDefault="00523466" w:rsidP="006A1F8A">
      <w:pPr>
        <w:pStyle w:val="SubStepAlpha"/>
        <w:numPr>
          <w:ilvl w:val="2"/>
          <w:numId w:val="15"/>
        </w:numPr>
        <w:spacing w:line="360" w:lineRule="auto"/>
      </w:pPr>
      <w:r>
        <w:t xml:space="preserve">Cliquez sur l'onglet </w:t>
      </w:r>
      <w:r w:rsidRPr="000335BC">
        <w:rPr>
          <w:b/>
        </w:rPr>
        <w:t>Physical Workspace</w:t>
      </w:r>
      <w:r>
        <w:t xml:space="preserve"> (Espace de travail physique) ou appuyez sur </w:t>
      </w:r>
      <w:r w:rsidRPr="004B11C8">
        <w:rPr>
          <w:b/>
        </w:rPr>
        <w:t>Maj</w:t>
      </w:r>
      <w:r>
        <w:t>+</w:t>
      </w:r>
      <w:r w:rsidRPr="004B11C8">
        <w:rPr>
          <w:b/>
        </w:rPr>
        <w:t>P</w:t>
      </w:r>
      <w:r>
        <w:t xml:space="preserve"> et </w:t>
      </w:r>
      <w:r w:rsidRPr="004B11C8">
        <w:rPr>
          <w:b/>
        </w:rPr>
        <w:t>Maj</w:t>
      </w:r>
      <w:r>
        <w:t>+</w:t>
      </w:r>
      <w:r w:rsidRPr="004B11C8">
        <w:rPr>
          <w:b/>
        </w:rPr>
        <w:t>L</w:t>
      </w:r>
      <w:r>
        <w:t xml:space="preserve"> pour alterner entre les espaces de travail logique et physique.</w:t>
      </w:r>
    </w:p>
    <w:p w:rsidR="00523466" w:rsidRDefault="00523466" w:rsidP="006A1F8A">
      <w:pPr>
        <w:pStyle w:val="SubStepAlpha"/>
        <w:numPr>
          <w:ilvl w:val="2"/>
          <w:numId w:val="15"/>
        </w:numPr>
        <w:spacing w:line="360" w:lineRule="auto"/>
      </w:pPr>
      <w:r>
        <w:t xml:space="preserve">Cliquez sur l'icône </w:t>
      </w:r>
      <w:r>
        <w:rPr>
          <w:b/>
        </w:rPr>
        <w:t>Home City</w:t>
      </w:r>
      <w:r>
        <w:t xml:space="preserve"> (Ville du domicile).</w:t>
      </w:r>
    </w:p>
    <w:p w:rsidR="00523466" w:rsidRDefault="00523466" w:rsidP="006A1F8A">
      <w:pPr>
        <w:pStyle w:val="SubStepAlpha"/>
        <w:numPr>
          <w:ilvl w:val="2"/>
          <w:numId w:val="15"/>
        </w:numPr>
        <w:spacing w:line="360" w:lineRule="auto"/>
      </w:pPr>
      <w:r>
        <w:t xml:space="preserve">Cliquez sur l'icône </w:t>
      </w:r>
      <w:r>
        <w:rPr>
          <w:b/>
        </w:rPr>
        <w:t>Cloud</w:t>
      </w:r>
      <w:r>
        <w:t>.</w:t>
      </w:r>
    </w:p>
    <w:p w:rsidR="00523466" w:rsidRDefault="00523466" w:rsidP="006A1F8A">
      <w:pPr>
        <w:pStyle w:val="Heading4"/>
        <w:spacing w:line="360" w:lineRule="auto"/>
      </w:pPr>
      <w:r>
        <w:t>Question :</w:t>
      </w:r>
    </w:p>
    <w:p w:rsidR="00523466" w:rsidRDefault="00523466" w:rsidP="006A1F8A">
      <w:pPr>
        <w:pStyle w:val="BodyTextL50"/>
        <w:spacing w:before="0" w:line="360" w:lineRule="auto"/>
      </w:pPr>
      <w:r>
        <w:t>Combien de fils sont connectés au commutateur dans le rack bleu ?</w:t>
      </w:r>
    </w:p>
    <w:p w:rsidR="00523466" w:rsidRDefault="00523466" w:rsidP="006A1F8A">
      <w:pPr>
        <w:pStyle w:val="SubStepAlpha"/>
        <w:numPr>
          <w:ilvl w:val="2"/>
          <w:numId w:val="15"/>
        </w:numPr>
        <w:spacing w:line="360" w:lineRule="auto"/>
      </w:pPr>
      <w:r>
        <w:t xml:space="preserve">Cliquez sur </w:t>
      </w:r>
      <w:r>
        <w:rPr>
          <w:b/>
        </w:rPr>
        <w:t>Back</w:t>
      </w:r>
      <w:r>
        <w:t xml:space="preserve"> (Précédent) pour revenir à </w:t>
      </w:r>
      <w:r>
        <w:rPr>
          <w:b/>
        </w:rPr>
        <w:t>Home City</w:t>
      </w:r>
      <w:r>
        <w:t xml:space="preserve"> (Ville du domicile).</w:t>
      </w:r>
    </w:p>
    <w:p w:rsidR="00523466" w:rsidRDefault="00523466" w:rsidP="006A1F8A">
      <w:pPr>
        <w:pStyle w:val="Heading3"/>
        <w:spacing w:line="360" w:lineRule="auto"/>
      </w:pPr>
      <w:r>
        <w:t>Examinez le réseau principal.</w:t>
      </w:r>
    </w:p>
    <w:p w:rsidR="00523466" w:rsidRDefault="00523466" w:rsidP="006A1F8A">
      <w:pPr>
        <w:pStyle w:val="SubStepAlpha"/>
        <w:numPr>
          <w:ilvl w:val="2"/>
          <w:numId w:val="16"/>
        </w:numPr>
        <w:spacing w:line="360" w:lineRule="auto"/>
      </w:pPr>
      <w:r>
        <w:t xml:space="preserve">Cliquez sur l'icône </w:t>
      </w:r>
      <w:r>
        <w:rPr>
          <w:b/>
        </w:rPr>
        <w:t>Primary Network</w:t>
      </w:r>
      <w:r>
        <w:t xml:space="preserve"> (Réseau principal). Placez le pointeur de la souris sur les différents câbles.</w:t>
      </w:r>
    </w:p>
    <w:p w:rsidR="00523466" w:rsidRDefault="00523466" w:rsidP="006A1F8A">
      <w:pPr>
        <w:pStyle w:val="Heading4"/>
        <w:spacing w:line="360" w:lineRule="auto"/>
      </w:pPr>
      <w:r>
        <w:t>Question :</w:t>
      </w:r>
    </w:p>
    <w:p w:rsidR="00523466" w:rsidRDefault="00523466" w:rsidP="006A1F8A">
      <w:pPr>
        <w:pStyle w:val="BodyTextL50"/>
        <w:spacing w:before="0" w:line="360" w:lineRule="auto"/>
      </w:pPr>
      <w:r>
        <w:t>Que trouve-t-on sur la table à la droite du rack bleu ?</w:t>
      </w:r>
    </w:p>
    <w:p w:rsidR="00523466" w:rsidRDefault="00523466" w:rsidP="006A1F8A">
      <w:pPr>
        <w:pStyle w:val="SubStepAlpha"/>
        <w:numPr>
          <w:ilvl w:val="2"/>
          <w:numId w:val="16"/>
        </w:numPr>
        <w:spacing w:line="360" w:lineRule="auto"/>
      </w:pPr>
      <w:r>
        <w:t xml:space="preserve">Cliquez sur </w:t>
      </w:r>
      <w:r>
        <w:rPr>
          <w:b/>
        </w:rPr>
        <w:t>Back</w:t>
      </w:r>
      <w:r>
        <w:t xml:space="preserve"> (Précédent) pour revenir à </w:t>
      </w:r>
      <w:r>
        <w:rPr>
          <w:b/>
        </w:rPr>
        <w:t>Home City</w:t>
      </w:r>
      <w:r>
        <w:t xml:space="preserve"> (Ville du domicile).</w:t>
      </w:r>
    </w:p>
    <w:p w:rsidR="00523466" w:rsidRDefault="00523466" w:rsidP="006A1F8A">
      <w:pPr>
        <w:pStyle w:val="Heading3"/>
        <w:spacing w:line="360" w:lineRule="auto"/>
      </w:pPr>
      <w:r>
        <w:t>Examinez le réseau secondaire.</w:t>
      </w:r>
    </w:p>
    <w:p w:rsidR="007841DD" w:rsidRDefault="00523466" w:rsidP="006A1F8A">
      <w:pPr>
        <w:pStyle w:val="SubStepAlpha"/>
        <w:numPr>
          <w:ilvl w:val="2"/>
          <w:numId w:val="17"/>
        </w:numPr>
        <w:spacing w:line="360" w:lineRule="auto"/>
      </w:pPr>
      <w:r>
        <w:t xml:space="preserve">Cliquez sur l'icône </w:t>
      </w:r>
      <w:r>
        <w:rPr>
          <w:b/>
        </w:rPr>
        <w:t>Secondary Network</w:t>
      </w:r>
      <w:r>
        <w:t xml:space="preserve"> (Réseau secondaire). Placez le pointeur de la souris sur les différents câbles.</w:t>
      </w:r>
    </w:p>
    <w:p w:rsidR="007841DD" w:rsidRDefault="007841DD" w:rsidP="006A1F8A">
      <w:pPr>
        <w:pStyle w:val="Heading4"/>
        <w:spacing w:line="360" w:lineRule="auto"/>
      </w:pPr>
      <w:r>
        <w:t>Question :</w:t>
      </w:r>
    </w:p>
    <w:p w:rsidR="007841DD" w:rsidRDefault="00523466" w:rsidP="006A1F8A">
      <w:pPr>
        <w:pStyle w:val="BodyTextL50"/>
        <w:spacing w:before="0" w:line="360" w:lineRule="auto"/>
      </w:pPr>
      <w:r>
        <w:t>Pourquoi y a-t-il deux câbles orange connectés à chaque périphérique ?</w:t>
      </w:r>
    </w:p>
    <w:p w:rsidR="00523466" w:rsidRPr="007057FE" w:rsidRDefault="00523466" w:rsidP="006A1F8A">
      <w:pPr>
        <w:pStyle w:val="SubStepAlpha"/>
        <w:numPr>
          <w:ilvl w:val="2"/>
          <w:numId w:val="17"/>
        </w:numPr>
        <w:spacing w:line="360" w:lineRule="auto"/>
      </w:pPr>
      <w:r>
        <w:t xml:space="preserve">Cliquez sur </w:t>
      </w:r>
      <w:r>
        <w:rPr>
          <w:b/>
        </w:rPr>
        <w:t>Back</w:t>
      </w:r>
      <w:r>
        <w:t xml:space="preserve"> (Précédent) pour revenir à </w:t>
      </w:r>
      <w:r>
        <w:rPr>
          <w:b/>
        </w:rPr>
        <w:t>Home City</w:t>
      </w:r>
      <w:r>
        <w:t xml:space="preserve"> (Ville du domicile).</w:t>
      </w:r>
    </w:p>
    <w:p w:rsidR="00523466" w:rsidRPr="007841DD" w:rsidRDefault="00523466" w:rsidP="006A1F8A">
      <w:pPr>
        <w:pStyle w:val="Heading3"/>
        <w:spacing w:line="360" w:lineRule="auto"/>
      </w:pPr>
      <w:r>
        <w:t>Examinez le réseau domestique.</w:t>
      </w:r>
    </w:p>
    <w:p w:rsidR="007841DD" w:rsidRDefault="00523466" w:rsidP="006A1F8A">
      <w:pPr>
        <w:pStyle w:val="SubStepAlpha"/>
        <w:numPr>
          <w:ilvl w:val="2"/>
          <w:numId w:val="18"/>
        </w:numPr>
        <w:spacing w:line="360" w:lineRule="auto"/>
      </w:pPr>
      <w:r>
        <w:t xml:space="preserve">Cliquez sur l'icône </w:t>
      </w:r>
      <w:r w:rsidRPr="00A013A5">
        <w:rPr>
          <w:b/>
        </w:rPr>
        <w:t>Home Network</w:t>
      </w:r>
      <w:r>
        <w:t xml:space="preserve"> (Réseau domestique)</w:t>
      </w:r>
    </w:p>
    <w:p w:rsidR="007841DD" w:rsidRDefault="007841DD" w:rsidP="006A1F8A">
      <w:pPr>
        <w:pStyle w:val="Heading4"/>
        <w:spacing w:line="360" w:lineRule="auto"/>
      </w:pPr>
      <w:r>
        <w:t>Question :</w:t>
      </w:r>
    </w:p>
    <w:p w:rsidR="007841DD" w:rsidRDefault="00523466" w:rsidP="006A1F8A">
      <w:pPr>
        <w:pStyle w:val="BodyTextL50"/>
        <w:spacing w:before="0" w:line="360" w:lineRule="auto"/>
      </w:pPr>
      <w:r>
        <w:t>Pourquoi n'y a-t-il pas de rack pour supporter l'équipement ?</w:t>
      </w:r>
    </w:p>
    <w:p w:rsidR="00C162C0" w:rsidRPr="00A43D23" w:rsidRDefault="00523466" w:rsidP="0067408E">
      <w:pPr>
        <w:pStyle w:val="SubStepAlpha"/>
        <w:numPr>
          <w:ilvl w:val="2"/>
          <w:numId w:val="18"/>
        </w:numPr>
        <w:spacing w:line="360" w:lineRule="auto"/>
      </w:pPr>
      <w:r>
        <w:t xml:space="preserve">Cliquez sur l'onglet </w:t>
      </w:r>
      <w:proofErr w:type="spellStart"/>
      <w:r w:rsidRPr="007841DD">
        <w:rPr>
          <w:b/>
        </w:rPr>
        <w:t>Logical</w:t>
      </w:r>
      <w:proofErr w:type="spellEnd"/>
      <w:r w:rsidRPr="007841DD">
        <w:rPr>
          <w:b/>
        </w:rPr>
        <w:t xml:space="preserve"> Workspace</w:t>
      </w:r>
      <w:r>
        <w:t xml:space="preserve"> (Espace de travail logique) pour</w:t>
      </w:r>
      <w:r w:rsidR="0067408E">
        <w:t xml:space="preserve"> revenir à la topologie logique.</w:t>
      </w:r>
      <w:bookmarkStart w:id="0" w:name="_GoBack"/>
      <w:bookmarkEnd w:id="0"/>
    </w:p>
    <w:sectPr w:rsidR="00C162C0" w:rsidRPr="00A43D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492" w:rsidRDefault="003E2492" w:rsidP="00710659">
      <w:pPr>
        <w:spacing w:after="0" w:line="240" w:lineRule="auto"/>
      </w:pPr>
      <w:r>
        <w:separator/>
      </w:r>
    </w:p>
    <w:p w:rsidR="003E2492" w:rsidRDefault="003E2492"/>
  </w:endnote>
  <w:endnote w:type="continuationSeparator" w:id="0">
    <w:p w:rsidR="003E2492" w:rsidRDefault="003E2492" w:rsidP="00710659">
      <w:pPr>
        <w:spacing w:after="0" w:line="240" w:lineRule="auto"/>
      </w:pPr>
      <w:r>
        <w:continuationSeparator/>
      </w:r>
    </w:p>
    <w:p w:rsidR="003E2492" w:rsidRDefault="003E2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F522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5223">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522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F522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522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F522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492" w:rsidRDefault="003E2492" w:rsidP="00710659">
      <w:pPr>
        <w:spacing w:after="0" w:line="240" w:lineRule="auto"/>
      </w:pPr>
      <w:r>
        <w:separator/>
      </w:r>
    </w:p>
    <w:p w:rsidR="003E2492" w:rsidRDefault="003E2492"/>
  </w:footnote>
  <w:footnote w:type="continuationSeparator" w:id="0">
    <w:p w:rsidR="003E2492" w:rsidRDefault="003E2492" w:rsidP="00710659">
      <w:pPr>
        <w:spacing w:after="0" w:line="240" w:lineRule="auto"/>
      </w:pPr>
      <w:r>
        <w:continuationSeparator/>
      </w:r>
    </w:p>
    <w:p w:rsidR="003E2492" w:rsidRDefault="003E24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Connexion d'un LAN filaire et d'un LAN sans fil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4FF5D6D"/>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8D5605F"/>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58D2BB0"/>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971607F"/>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AD40693"/>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52020F1"/>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3DC8"/>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2492"/>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08E"/>
    <w:rsid w:val="00677544"/>
    <w:rsid w:val="00681687"/>
    <w:rsid w:val="00686295"/>
    <w:rsid w:val="00686587"/>
    <w:rsid w:val="006904CF"/>
    <w:rsid w:val="00695EE2"/>
    <w:rsid w:val="0069660B"/>
    <w:rsid w:val="006A1B33"/>
    <w:rsid w:val="006A1F8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4AAD"/>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22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98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29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298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4D"/>
    <w:rsid w:val="004A506A"/>
    <w:rsid w:val="004E049E"/>
    <w:rsid w:val="00535A8A"/>
    <w:rsid w:val="00826001"/>
    <w:rsid w:val="00873D58"/>
    <w:rsid w:val="00CE04B9"/>
    <w:rsid w:val="00E44D46"/>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28BAB-6E30-486E-88B0-8817663A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Connexion d'un LAN filaire et d'un LAN sans fil</vt:lpstr>
    </vt:vector>
  </TitlesOfParts>
  <Company>Cisco Systems, Inc.</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Connexion d'un LAN filaire et d'un LAN sans fil</dc:title>
  <dc:creator>SP</dc:creator>
  <dc:description>2013</dc:description>
  <cp:lastModifiedBy>Rasha Ismail</cp:lastModifiedBy>
  <cp:revision>3</cp:revision>
  <cp:lastPrinted>2020-06-01T12:41:00Z</cp:lastPrinted>
  <dcterms:created xsi:type="dcterms:W3CDTF">2020-06-01T12:41:00Z</dcterms:created>
  <dcterms:modified xsi:type="dcterms:W3CDTF">2020-06-01T12:41:00Z</dcterms:modified>
</cp:coreProperties>
</file>