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5F4C7AA" w14:textId="77777777" w:rsidR="00284E72" w:rsidRPr="00931701" w:rsidRDefault="00284E7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41A7DBD0" w:rsidR="004F2A8B" w:rsidRDefault="00284E7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84E72">
              <w:rPr>
                <w:rFonts w:ascii="Calibri" w:hAnsi="Calibri"/>
                <w:b/>
                <w:bCs/>
                <w:color w:val="1F4E79" w:themeColor="accent1" w:themeShade="80"/>
              </w:rPr>
              <w:t>Sí, hasta el momento hemos logrado cumplir con los tiempos definidos para las semanas iniciales (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las s</w:t>
            </w:r>
            <w:r w:rsidRPr="00284E72">
              <w:rPr>
                <w:rFonts w:ascii="Calibri" w:hAnsi="Calibri"/>
                <w:b/>
                <w:bCs/>
                <w:color w:val="1F4E79" w:themeColor="accent1" w:themeShade="80"/>
              </w:rPr>
              <w:t>emanas 5 a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la</w:t>
            </w:r>
            <w:r w:rsidRPr="00284E7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10). Ya finalizamos la Épica 1 con el desarrollo de la base de datos y la conexión a PostgreSQL con el </w:t>
            </w:r>
            <w:proofErr w:type="spellStart"/>
            <w:r w:rsidRPr="00284E72">
              <w:rPr>
                <w:rFonts w:ascii="Calibri" w:hAnsi="Calibri"/>
                <w:b/>
                <w:bCs/>
                <w:color w:val="1F4E79" w:themeColor="accent1" w:themeShade="80"/>
              </w:rPr>
              <w:t>endpoint</w:t>
            </w:r>
            <w:proofErr w:type="spellEnd"/>
            <w:r w:rsidRPr="00284E72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roles (RBAC) finalizado, y estamos avanzando correctamente con la Épica 2 del muro interactivo.</w:t>
            </w:r>
          </w:p>
          <w:p w14:paraId="487E16F1" w14:textId="7E9380A7" w:rsidR="00E13E89" w:rsidRPr="00284E72" w:rsidRDefault="00E13E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Factores obstaculizadores: La curva de aprendizaje inicial para implementar la seguridad del control de acceso basado en roles (RBAC) y la orquestación segura de la API REST.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386F1970" w:rsidR="004F2A8B" w:rsidRDefault="00E13E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evitar que caídas de red o fallos en los servidores externos detengan nuestro avance (especialmente cuando comencemos a integrar la API del LLM en la Épica 3), hemos planificado trabajar con bases de datos locales de respaldo y utilizar </w:t>
            </w:r>
            <w:r w:rsidRPr="00E13E89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Mock Data</w:t>
            </w: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(datos sintéticos) para poblar el prototipo. Además, mantenemos un control de versiones constante en la nube a través de GitHub para asegurar que el código esté siempre respaldado y disponible para ambos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B696D81" w:rsidR="004F2A8B" w:rsidRDefault="00E13E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forma muy positiva. Destaco mi capacidad para diseñar e implementar modelos de datos relacionales escalables (Competencias 3.1 y 3.2), lo cual quedó en evidencia al lograr estructurar la base de datos con PostgreSQL y sus respectivos logs de auditoría. Para mejorar, necesito fortalecer mi confianza técnica al escribir código complejo "en frío". Quiero depender menos de la documentación constante o herramientas de asistencia para superar el "síndrome del impostor", demostrándome que puedo levantar arquitecturas lógicas por mi propia cuenta.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E14D255" w:rsidR="004F2A8B" w:rsidRDefault="00E13E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Dado que la Épica 3 (Semanas 11 a 14) implica integrar el Agente IA con Gemini y el sistema de Inteligencia de Negocios para las alertas tempranas, mi principal inquietud es la seguridad de la información. Me gustaría preguntarle al docente: </w:t>
            </w:r>
            <w:r w:rsidRPr="00E13E89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¿Cuáles son las mejores prácticas en la industria para orquestar la arquitectura RAG asegurando que el modelo LLM no exponga accidentalmente datos sensibles del rendimiento o comportamiento de los estudiantes?</w:t>
            </w:r>
            <w:r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B1871D7" w:rsidR="004F2A8B" w:rsidRPr="00E13E89" w:rsidRDefault="00E13E8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 xml:space="preserve">No considero que debamos redistribuir las actividades principales. La separación de tareas ha sido sumamente efectiva: yo me siento muy cómodo liderando la arquitectura lógica y el </w:t>
            </w:r>
            <w:proofErr w:type="spellStart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mientras que Catalina tiene un dominio superior en el desarrollo </w:t>
            </w:r>
            <w:proofErr w:type="spellStart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móvil (</w:t>
            </w:r>
            <w:proofErr w:type="spellStart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Native) y la experiencia de usuario.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34C7854" w14:textId="77777777" w:rsidR="00E13E89" w:rsidRPr="00E13E89" w:rsidRDefault="00E13E89" w:rsidP="00E13E8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trabajo grupal ha sido excelente. </w:t>
            </w:r>
          </w:p>
          <w:p w14:paraId="17B10297" w14:textId="77777777" w:rsidR="00E13E89" w:rsidRPr="00E13E89" w:rsidRDefault="00E13E89" w:rsidP="00E13E89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Aspectos positivos: Destaco la sinergia de nuestros perfiles. Mis habilidades en minería de datos y </w:t>
            </w:r>
            <w:proofErr w:type="spellStart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complementan perfectamente con el enfoque analítico y las fuertes habilidades de comunicación y diseño móvil de Catalina. </w:t>
            </w:r>
          </w:p>
          <w:p w14:paraId="7CBD06AF" w14:textId="77777777" w:rsidR="00E13E89" w:rsidRPr="00E13E89" w:rsidRDefault="00E13E89" w:rsidP="00E13E89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Aspectos a mejorar</w:t>
            </w:r>
            <w:proofErr w:type="gramEnd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: Podríamos mejorar la frecuencia de nuestras reuniones de sincronización (Daily </w:t>
            </w:r>
            <w:proofErr w:type="spellStart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Standups</w:t>
            </w:r>
            <w:proofErr w:type="spellEnd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 para asegurar que la integración continua entre el repositorio de la API y el repositorio del </w:t>
            </w:r>
            <w:proofErr w:type="spellStart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E13E8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realice sin conflictos en GitHub.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C067" w14:textId="77777777" w:rsidR="00947019" w:rsidRDefault="00947019" w:rsidP="00DF38AE">
      <w:pPr>
        <w:spacing w:after="0" w:line="240" w:lineRule="auto"/>
      </w:pPr>
      <w:r>
        <w:separator/>
      </w:r>
    </w:p>
  </w:endnote>
  <w:endnote w:type="continuationSeparator" w:id="0">
    <w:p w14:paraId="67079719" w14:textId="77777777" w:rsidR="00947019" w:rsidRDefault="009470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FD67" w14:textId="77777777" w:rsidR="00947019" w:rsidRDefault="00947019" w:rsidP="00DF38AE">
      <w:pPr>
        <w:spacing w:after="0" w:line="240" w:lineRule="auto"/>
      </w:pPr>
      <w:r>
        <w:separator/>
      </w:r>
    </w:p>
  </w:footnote>
  <w:footnote w:type="continuationSeparator" w:id="0">
    <w:p w14:paraId="31E9E3CA" w14:textId="77777777" w:rsidR="00947019" w:rsidRDefault="009470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87AFF"/>
    <w:multiLevelType w:val="multilevel"/>
    <w:tmpl w:val="98D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34767">
    <w:abstractNumId w:val="3"/>
  </w:num>
  <w:num w:numId="2" w16cid:durableId="1363018565">
    <w:abstractNumId w:val="8"/>
  </w:num>
  <w:num w:numId="3" w16cid:durableId="2009744446">
    <w:abstractNumId w:val="13"/>
  </w:num>
  <w:num w:numId="4" w16cid:durableId="1000085964">
    <w:abstractNumId w:val="29"/>
  </w:num>
  <w:num w:numId="5" w16cid:durableId="130758311">
    <w:abstractNumId w:val="31"/>
  </w:num>
  <w:num w:numId="6" w16cid:durableId="1669207684">
    <w:abstractNumId w:val="4"/>
  </w:num>
  <w:num w:numId="7" w16cid:durableId="114646006">
    <w:abstractNumId w:val="12"/>
  </w:num>
  <w:num w:numId="8" w16cid:durableId="760687450">
    <w:abstractNumId w:val="20"/>
  </w:num>
  <w:num w:numId="9" w16cid:durableId="1914503263">
    <w:abstractNumId w:val="16"/>
  </w:num>
  <w:num w:numId="10" w16cid:durableId="101071905">
    <w:abstractNumId w:val="9"/>
  </w:num>
  <w:num w:numId="11" w16cid:durableId="1940946414">
    <w:abstractNumId w:val="25"/>
  </w:num>
  <w:num w:numId="12" w16cid:durableId="59405164">
    <w:abstractNumId w:val="36"/>
  </w:num>
  <w:num w:numId="13" w16cid:durableId="2129663190">
    <w:abstractNumId w:val="30"/>
  </w:num>
  <w:num w:numId="14" w16cid:durableId="1596549319">
    <w:abstractNumId w:val="1"/>
  </w:num>
  <w:num w:numId="15" w16cid:durableId="1434780895">
    <w:abstractNumId w:val="37"/>
  </w:num>
  <w:num w:numId="16" w16cid:durableId="836186150">
    <w:abstractNumId w:val="22"/>
  </w:num>
  <w:num w:numId="17" w16cid:durableId="1207135090">
    <w:abstractNumId w:val="18"/>
  </w:num>
  <w:num w:numId="18" w16cid:durableId="2034257967">
    <w:abstractNumId w:val="32"/>
  </w:num>
  <w:num w:numId="19" w16cid:durableId="1390301155">
    <w:abstractNumId w:val="11"/>
  </w:num>
  <w:num w:numId="20" w16cid:durableId="674840990">
    <w:abstractNumId w:val="40"/>
  </w:num>
  <w:num w:numId="21" w16cid:durableId="2064981567">
    <w:abstractNumId w:val="35"/>
  </w:num>
  <w:num w:numId="22" w16cid:durableId="46532651">
    <w:abstractNumId w:val="14"/>
  </w:num>
  <w:num w:numId="23" w16cid:durableId="1252660838">
    <w:abstractNumId w:val="15"/>
  </w:num>
  <w:num w:numId="24" w16cid:durableId="1758791345">
    <w:abstractNumId w:val="5"/>
  </w:num>
  <w:num w:numId="25" w16cid:durableId="1990553879">
    <w:abstractNumId w:val="17"/>
  </w:num>
  <w:num w:numId="26" w16cid:durableId="1647857329">
    <w:abstractNumId w:val="21"/>
  </w:num>
  <w:num w:numId="27" w16cid:durableId="1504123763">
    <w:abstractNumId w:val="24"/>
  </w:num>
  <w:num w:numId="28" w16cid:durableId="1845631820">
    <w:abstractNumId w:val="0"/>
  </w:num>
  <w:num w:numId="29" w16cid:durableId="142042232">
    <w:abstractNumId w:val="19"/>
  </w:num>
  <w:num w:numId="30" w16cid:durableId="1794245522">
    <w:abstractNumId w:val="23"/>
  </w:num>
  <w:num w:numId="31" w16cid:durableId="798110996">
    <w:abstractNumId w:val="2"/>
  </w:num>
  <w:num w:numId="32" w16cid:durableId="1258171600">
    <w:abstractNumId w:val="7"/>
  </w:num>
  <w:num w:numId="33" w16cid:durableId="1146437080">
    <w:abstractNumId w:val="33"/>
  </w:num>
  <w:num w:numId="34" w16cid:durableId="1077094562">
    <w:abstractNumId w:val="39"/>
  </w:num>
  <w:num w:numId="35" w16cid:durableId="2128810556">
    <w:abstractNumId w:val="6"/>
  </w:num>
  <w:num w:numId="36" w16cid:durableId="36707740">
    <w:abstractNumId w:val="26"/>
  </w:num>
  <w:num w:numId="37" w16cid:durableId="1225481605">
    <w:abstractNumId w:val="38"/>
  </w:num>
  <w:num w:numId="38" w16cid:durableId="408771829">
    <w:abstractNumId w:val="28"/>
  </w:num>
  <w:num w:numId="39" w16cid:durableId="1556118806">
    <w:abstractNumId w:val="27"/>
  </w:num>
  <w:num w:numId="40" w16cid:durableId="1505899358">
    <w:abstractNumId w:val="34"/>
  </w:num>
  <w:num w:numId="41" w16cid:durableId="1912688201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72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07B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019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E89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669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Pavez catrimilla</cp:lastModifiedBy>
  <cp:revision>43</cp:revision>
  <cp:lastPrinted>2019-12-16T20:10:00Z</cp:lastPrinted>
  <dcterms:created xsi:type="dcterms:W3CDTF">2021-12-31T12:50:00Z</dcterms:created>
  <dcterms:modified xsi:type="dcterms:W3CDTF">2026-10-05T01:57:00Z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