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B32E31E" w14:textId="77777777">
      <w:pPr>
        <w:pStyle w:val="992"/>
        <w:pBdr/>
        <w:spacing/>
        <w:ind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 Санкт-Петербургский государственный</w:t>
      </w:r>
      <w:r>
        <w:rPr>
          <w:b/>
          <w:caps/>
          <w:szCs w:val="28"/>
          <w:lang w:eastAsia="ru-RU" w:bidi="ar-SA"/>
        </w:rPr>
      </w:r>
      <w:r>
        <w:rPr>
          <w:b/>
          <w:caps/>
          <w:szCs w:val="28"/>
          <w:lang w:eastAsia="ru-RU" w:bidi="ar-SA"/>
        </w:rPr>
      </w:r>
    </w:p>
    <w:p w14:paraId="0A3FA422" w14:textId="77777777">
      <w:pPr>
        <w:pStyle w:val="992"/>
        <w:pBdr/>
        <w:spacing/>
        <w:ind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электротехнический университет</w:t>
      </w:r>
      <w:r>
        <w:rPr>
          <w:b/>
          <w:caps/>
          <w:szCs w:val="28"/>
          <w:lang w:eastAsia="ru-RU" w:bidi="ar-SA"/>
        </w:rPr>
      </w:r>
      <w:r>
        <w:rPr>
          <w:b/>
          <w:caps/>
          <w:szCs w:val="28"/>
          <w:lang w:eastAsia="ru-RU" w:bidi="ar-SA"/>
        </w:rPr>
      </w:r>
    </w:p>
    <w:p w14:paraId="46886299" w14:textId="77777777">
      <w:pPr>
        <w:pStyle w:val="992"/>
        <w:pBdr/>
        <w:spacing/>
        <w:ind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«ЛЭТИ» им. В.И. Ульянова (Ленина)</w:t>
      </w:r>
      <w:r>
        <w:rPr>
          <w:b/>
          <w:caps/>
          <w:szCs w:val="28"/>
          <w:lang w:eastAsia="ru-RU" w:bidi="ar-SA"/>
        </w:rPr>
      </w:r>
      <w:r>
        <w:rPr>
          <w:b/>
          <w:caps/>
          <w:szCs w:val="28"/>
          <w:lang w:eastAsia="ru-RU" w:bidi="ar-SA"/>
        </w:rPr>
      </w:r>
    </w:p>
    <w:p w14:paraId="793B74E6" w14:textId="77777777">
      <w:pPr>
        <w:pStyle w:val="992"/>
        <w:pBdr/>
        <w:spacing/>
        <w:ind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 xml:space="preserve">Кафедра МО ЭВМ</w:t>
      </w:r>
      <w:r>
        <w:rPr>
          <w:b/>
          <w:szCs w:val="28"/>
          <w:lang w:eastAsia="ru-RU" w:bidi="ar-SA"/>
        </w:rPr>
      </w:r>
      <w:r>
        <w:rPr>
          <w:b/>
          <w:szCs w:val="28"/>
          <w:lang w:eastAsia="ru-RU" w:bidi="ar-SA"/>
        </w:rPr>
      </w:r>
    </w:p>
    <w:p w14:paraId="79009C47" w14:textId="77777777">
      <w:pPr>
        <w:pStyle w:val="992"/>
        <w:pBdr/>
        <w:spacing/>
        <w:ind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  <w:r>
        <w:rPr>
          <w:b/>
          <w:caps/>
          <w:szCs w:val="28"/>
          <w:lang w:eastAsia="ru-RU" w:bidi="ar-SA"/>
        </w:rPr>
      </w:r>
      <w:r>
        <w:rPr>
          <w:b/>
          <w:caps/>
          <w:szCs w:val="28"/>
          <w:lang w:eastAsia="ru-RU" w:bidi="ar-SA"/>
        </w:rPr>
      </w:r>
    </w:p>
    <w:p w14:paraId="27785265" w14:textId="77777777">
      <w:pPr>
        <w:pStyle w:val="992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4DFDB73F" w14:textId="77777777">
      <w:pPr>
        <w:pStyle w:val="992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196BBB77" w14:textId="77777777">
      <w:pPr>
        <w:pStyle w:val="992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550373F5" w14:textId="77777777">
      <w:pPr>
        <w:pStyle w:val="992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008472E5" w14:textId="77777777">
      <w:pPr>
        <w:pStyle w:val="992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74387C73" w14:textId="77777777">
      <w:pPr>
        <w:pStyle w:val="992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360B5000" w14:textId="77777777">
      <w:pPr>
        <w:pStyle w:val="995"/>
        <w:pBdr/>
        <w:spacing w:line="360" w:lineRule="auto"/>
        <w:ind w:firstLine="737"/>
        <w:jc w:val="center"/>
        <w:rPr/>
      </w:pPr>
      <w:r>
        <w:rPr>
          <w:rStyle w:val="970"/>
          <w:bCs/>
          <w:caps/>
          <w:szCs w:val="28"/>
        </w:rPr>
        <w:t xml:space="preserve">отчет</w:t>
      </w:r>
      <w:r/>
    </w:p>
    <w:p w14:paraId="6B08D78E" w14:textId="6D4A164B">
      <w:pPr>
        <w:pStyle w:val="992"/>
        <w:pBdr/>
        <w:spacing/>
        <w:ind/>
        <w:jc w:val="center"/>
        <w:rPr/>
      </w:pPr>
      <w:r>
        <w:rPr>
          <w:b/>
          <w:szCs w:val="28"/>
          <w:lang w:eastAsia="ru-RU" w:bidi="ar-SA"/>
        </w:rPr>
        <w:t xml:space="preserve"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 xml:space="preserve">№</w:t>
      </w:r>
      <w:r>
        <w:rPr>
          <w:b/>
          <w:szCs w:val="28"/>
          <w:lang w:val="en-US"/>
        </w:rPr>
        <w:t xml:space="preserve">6</w:t>
      </w:r>
      <w:r/>
    </w:p>
    <w:p w14:paraId="4D424E55" w14:textId="77777777">
      <w:pPr>
        <w:pStyle w:val="992"/>
        <w:pBdr/>
        <w:spacing/>
        <w:ind/>
        <w:jc w:val="center"/>
        <w:rPr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 xml:space="preserve">«</w:t>
      </w:r>
      <w:r>
        <w:rPr>
          <w:b/>
          <w:color w:val="000000"/>
          <w:szCs w:val="28"/>
          <w:lang w:val="en-US" w:eastAsia="ru-RU" w:bidi="ar-SA"/>
        </w:rPr>
        <w:t xml:space="preserve">Web</w:t>
      </w:r>
      <w:r>
        <w:rPr>
          <w:b/>
          <w:color w:val="000000"/>
          <w:szCs w:val="28"/>
          <w:lang w:eastAsia="ru-RU" w:bidi="ar-SA"/>
        </w:rPr>
        <w:t xml:space="preserve">-</w:t>
      </w:r>
      <w:r>
        <w:rPr>
          <w:b/>
          <w:color w:val="000000"/>
          <w:szCs w:val="28"/>
          <w:lang w:eastAsia="ru-RU" w:bidi="ar-SA"/>
        </w:rPr>
        <w:t xml:space="preserve">технологии»</w:t>
      </w:r>
      <w:r/>
    </w:p>
    <w:p w14:paraId="725045F8" w14:textId="0F443DE4">
      <w:pPr>
        <w:pStyle w:val="992"/>
        <w:pBdr/>
        <w:spacing/>
        <w:ind/>
        <w:jc w:val="center"/>
        <w:rPr>
          <w:b/>
          <w:color w:val="000000"/>
          <w:szCs w:val="28"/>
        </w:rPr>
      </w:pPr>
      <w:r>
        <w:rPr>
          <w:b/>
          <w:color w:val="000000"/>
          <w:szCs w:val="28"/>
          <w:lang w:eastAsia="ru-RU" w:bidi="ar-SA"/>
        </w:rPr>
        <w:t xml:space="preserve">Тема: </w:t>
      </w:r>
      <w:r>
        <w:rPr>
          <w:rFonts w:hint="eastAsia"/>
          <w:b/>
          <w:color w:val="000000"/>
          <w:szCs w:val="28"/>
        </w:rPr>
      </w:r>
      <w:r>
        <w:rPr>
          <w:rFonts w:hint="eastAsia"/>
          <w:b/>
          <w:color w:val="000000"/>
          <w:szCs w:val="28"/>
        </w:rPr>
        <w:t xml:space="preserve">Модуль приложения «ПОКУПКА И ПРОДАЖА АКЦИЙ»</w:t>
      </w:r>
      <w:r>
        <w:rPr>
          <w:rFonts w:hint="eastAsia"/>
          <w:b/>
          <w:color w:val="000000"/>
          <w:szCs w:val="28"/>
        </w:rPr>
      </w:r>
      <w:r>
        <w:rPr>
          <w:b/>
          <w:color w:val="000000"/>
          <w:szCs w:val="28"/>
        </w:rPr>
      </w:r>
      <w:r>
        <w:rPr>
          <w:b/>
          <w:color w:val="000000"/>
          <w:szCs w:val="28"/>
        </w:rPr>
      </w:r>
    </w:p>
    <w:p w14:paraId="0C993049" w14:textId="77777777">
      <w:pPr>
        <w:pStyle w:val="992"/>
        <w:pBdr/>
        <w:spacing/>
        <w:ind/>
        <w:jc w:val="center"/>
        <w:rPr>
          <w:b/>
          <w:color w:val="000000"/>
          <w:szCs w:val="28"/>
          <w:lang w:eastAsia="ru-RU" w:bidi="ar-SA"/>
        </w:rPr>
      </w:pPr>
      <w:r>
        <w:rPr>
          <w:b/>
          <w:color w:val="000000"/>
          <w:szCs w:val="28"/>
          <w:lang w:eastAsia="ru-RU" w:bidi="ar-SA"/>
        </w:rPr>
      </w:r>
      <w:r>
        <w:rPr>
          <w:b/>
          <w:color w:val="000000"/>
          <w:szCs w:val="28"/>
          <w:lang w:eastAsia="ru-RU" w:bidi="ar-SA"/>
        </w:rPr>
      </w:r>
      <w:r>
        <w:rPr>
          <w:b/>
          <w:color w:val="000000"/>
          <w:szCs w:val="28"/>
          <w:lang w:eastAsia="ru-RU" w:bidi="ar-SA"/>
        </w:rPr>
      </w:r>
    </w:p>
    <w:p w14:paraId="6BDE174A" w14:textId="77777777">
      <w:pPr>
        <w:pStyle w:val="992"/>
        <w:pBdr/>
        <w:spacing/>
        <w:ind w:firstLine="0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4230699E" w14:textId="77777777">
      <w:pPr>
        <w:pStyle w:val="992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5650B66D" w14:textId="77777777">
      <w:pPr>
        <w:pStyle w:val="992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7173603E" w14:textId="77777777">
      <w:pPr>
        <w:pStyle w:val="992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724012E5" w14:textId="77777777">
      <w:pPr>
        <w:pStyle w:val="992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tbl>
      <w:tblPr>
        <w:tblInd w:w="-217" w:type="dxa"/>
        <w:tblW w:w="9854" w:type="dxa"/>
        <w:tblBorders/>
        <w:tblLayout w:type="fixed"/>
        <w:tblLook w:val="04A0" w:firstRow="1" w:lastRow="0" w:firstColumn="1" w:lastColumn="0" w:noHBand="0" w:noVBand="1"/>
      </w:tblPr>
      <w:tblGrid>
        <w:gridCol w:w="4319"/>
        <w:gridCol w:w="2632"/>
        <w:gridCol w:w="2903"/>
      </w:tblGrid>
      <w:tr>
        <w:trPr>
          <w:trHeight w:val="614"/>
        </w:trPr>
        <w:tc>
          <w:tcPr>
            <w:tcBorders/>
            <w:tcW w:w="4319" w:type="dxa"/>
            <w:vAlign w:val="bottom"/>
            <w:textDirection w:val="lrTb"/>
            <w:noWrap w:val="false"/>
          </w:tcPr>
          <w:p w14:paraId="1F21DC72" w14:textId="77777777">
            <w:pPr>
              <w:pStyle w:val="992"/>
              <w:widowControl w:val="false"/>
              <w:pBdr/>
              <w:spacing/>
              <w:ind/>
              <w:rPr>
                <w:szCs w:val="28"/>
              </w:rPr>
            </w:pPr>
            <w:r>
              <w:rPr>
                <w:szCs w:val="28"/>
              </w:rPr>
              <w:t xml:space="preserve">Студент гр. 3343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>
              <w:bottom w:val="single" w:color="000000" w:sz="4" w:space="0"/>
            </w:tcBorders>
            <w:tcW w:w="2632" w:type="dxa"/>
            <w:vAlign w:val="bottom"/>
            <w:textDirection w:val="lrTb"/>
            <w:noWrap w:val="false"/>
          </w:tcPr>
          <w:p w14:paraId="7112C1A0" w14:textId="77777777">
            <w:pPr>
              <w:pStyle w:val="992"/>
              <w:widowControl w:val="false"/>
              <w:pBdr/>
              <w:spacing/>
              <w:ind w:firstLine="0"/>
              <w:rPr>
                <w:szCs w:val="28"/>
              </w:rPr>
            </w:pPr>
            <w:r>
              <w:rPr>
                <w:szCs w:val="28"/>
              </w:rPr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/>
            <w:tcW w:w="2903" w:type="dxa"/>
            <w:vAlign w:val="bottom"/>
            <w:textDirection w:val="lrTb"/>
            <w:noWrap w:val="false"/>
          </w:tcPr>
          <w:p w14:paraId="779B0A83" w14:textId="77777777">
            <w:pPr>
              <w:pStyle w:val="992"/>
              <w:widowControl w:val="false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Коршков А.А.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  <w:tr>
        <w:trPr>
          <w:trHeight w:val="614"/>
        </w:trPr>
        <w:tc>
          <w:tcPr>
            <w:tcBorders/>
            <w:tcW w:w="4319" w:type="dxa"/>
            <w:vAlign w:val="bottom"/>
            <w:textDirection w:val="lrTb"/>
            <w:noWrap w:val="false"/>
          </w:tcPr>
          <w:p w14:paraId="2176269A" w14:textId="77777777">
            <w:pPr>
              <w:pStyle w:val="992"/>
              <w:widowControl w:val="false"/>
              <w:pBdr/>
              <w:spacing/>
              <w:ind/>
              <w:rPr>
                <w:szCs w:val="28"/>
              </w:rPr>
            </w:pPr>
            <w:r>
              <w:rPr>
                <w:szCs w:val="28"/>
              </w:rPr>
              <w:t xml:space="preserve">Преподаватель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2632" w:type="dxa"/>
            <w:vAlign w:val="bottom"/>
            <w:textDirection w:val="lrTb"/>
            <w:noWrap w:val="false"/>
          </w:tcPr>
          <w:p w14:paraId="4CB39D70" w14:textId="77777777">
            <w:pPr>
              <w:pStyle w:val="992"/>
              <w:widowControl w:val="false"/>
              <w:pBdr/>
              <w:spacing/>
              <w:ind w:firstLine="0"/>
              <w:rPr>
                <w:szCs w:val="28"/>
              </w:rPr>
            </w:pPr>
            <w:r>
              <w:rPr>
                <w:szCs w:val="28"/>
              </w:rPr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/>
            <w:tcW w:w="2903" w:type="dxa"/>
            <w:vAlign w:val="bottom"/>
            <w:textDirection w:val="lrTb"/>
            <w:noWrap w:val="false"/>
          </w:tcPr>
          <w:p w14:paraId="21ABB412" w14:textId="77777777">
            <w:pPr>
              <w:pStyle w:val="992"/>
              <w:widowControl w:val="false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Беляев С. А.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</w:tbl>
    <w:p w14:paraId="3B550C68" w14:textId="77777777">
      <w:pPr>
        <w:pStyle w:val="992"/>
        <w:pBdr/>
        <w:spacing/>
        <w:ind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  <w:r>
        <w:rPr>
          <w:bCs/>
          <w:szCs w:val="28"/>
          <w:lang w:eastAsia="ru-RU" w:bidi="ar-SA"/>
        </w:rPr>
      </w:r>
      <w:r>
        <w:rPr>
          <w:bCs/>
          <w:szCs w:val="28"/>
          <w:lang w:eastAsia="ru-RU" w:bidi="ar-SA"/>
        </w:rPr>
      </w:r>
    </w:p>
    <w:p w14:paraId="48C9C45A" w14:textId="77777777">
      <w:pPr>
        <w:pStyle w:val="992"/>
        <w:pBdr/>
        <w:spacing/>
        <w:ind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  <w:r>
        <w:rPr>
          <w:bCs/>
          <w:szCs w:val="28"/>
          <w:lang w:eastAsia="ru-RU" w:bidi="ar-SA"/>
        </w:rPr>
      </w:r>
      <w:r>
        <w:rPr>
          <w:bCs/>
          <w:szCs w:val="28"/>
          <w:lang w:eastAsia="ru-RU" w:bidi="ar-SA"/>
        </w:rPr>
      </w:r>
    </w:p>
    <w:p w14:paraId="7F7E90FA" w14:textId="77777777">
      <w:pPr>
        <w:pStyle w:val="992"/>
        <w:pBdr/>
        <w:spacing/>
        <w:ind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 xml:space="preserve">Санкт-Петербург</w:t>
      </w:r>
      <w:r>
        <w:rPr>
          <w:bCs/>
          <w:szCs w:val="28"/>
          <w:lang w:eastAsia="ru-RU" w:bidi="ar-SA"/>
        </w:rPr>
      </w:r>
      <w:r>
        <w:rPr>
          <w:bCs/>
          <w:szCs w:val="28"/>
          <w:lang w:eastAsia="ru-RU" w:bidi="ar-SA"/>
        </w:rPr>
      </w:r>
    </w:p>
    <w:p w14:paraId="358CB052" w14:textId="77777777">
      <w:pPr>
        <w:pStyle w:val="992"/>
        <w:pBdr/>
        <w:spacing/>
        <w:ind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 xml:space="preserve">2025</w:t>
      </w:r>
      <w:r>
        <w:br w:type="page" w:clear="all"/>
      </w:r>
      <w:r>
        <w:rPr>
          <w:bCs/>
          <w:szCs w:val="28"/>
          <w:lang w:eastAsia="ru-RU" w:bidi="ar-SA"/>
        </w:rPr>
      </w:r>
      <w:r>
        <w:rPr>
          <w:bCs/>
          <w:szCs w:val="28"/>
          <w:lang w:eastAsia="ru-RU" w:bidi="ar-SA"/>
        </w:rPr>
      </w:r>
    </w:p>
    <w:p w14:paraId="71550A09" w14:textId="77777777">
      <w:pPr>
        <w:pStyle w:val="790"/>
        <w:pBdr/>
        <w:spacing/>
        <w:ind/>
        <w:rPr/>
      </w:pPr>
      <w:r>
        <w:t xml:space="preserve">Цель работы</w:t>
      </w:r>
      <w:r/>
    </w:p>
    <w:p w14:paraId="3E75475E">
      <w:pPr>
        <w:pStyle w:val="790"/>
        <w:pBdr/>
        <w:spacing/>
        <w:ind/>
        <w:rPr/>
      </w:pPr>
      <w:r>
        <w:rPr>
          <w:rFonts w:eastAsia="NSimSun"/>
          <w:b w:val="0"/>
          <w:bCs w:val="0"/>
          <w:szCs w:val="24"/>
        </w:rPr>
        <w:t xml:space="preserve">Целью работы является изучение основ языка TypeScript и особенностей </w:t>
      </w:r>
      <w:r>
        <w:rPr>
          <w:rFonts w:eastAsia="NSimSun"/>
          <w:b w:val="0"/>
          <w:bCs w:val="0"/>
          <w:szCs w:val="24"/>
        </w:rPr>
        <w:t xml:space="preserve">применения фреймворка Angular для разработки web-приложений, ведения </w:t>
      </w:r>
      <w:r>
        <w:rPr>
          <w:rFonts w:eastAsia="NSimSun"/>
          <w:b w:val="0"/>
          <w:bCs w:val="0"/>
          <w:szCs w:val="24"/>
        </w:rPr>
        <w:t xml:space="preserve">журналов ошибок, реализации взаимодействия приложений с использованием </w:t>
      </w:r>
      <w:r>
        <w:rPr>
          <w:rFonts w:eastAsia="NSimSun"/>
          <w:b w:val="0"/>
          <w:bCs w:val="0"/>
          <w:szCs w:val="24"/>
        </w:rPr>
        <w:t xml:space="preserve">web-сокетов, организации модульного тестирования web-приложений с </w:t>
      </w:r>
      <w:r>
        <w:rPr>
          <w:rFonts w:eastAsia="NSimSun"/>
          <w:b w:val="0"/>
          <w:bCs w:val="0"/>
          <w:szCs w:val="24"/>
        </w:rPr>
        <w:t xml:space="preserve">использованием Jest.</w:t>
      </w:r>
      <w:r>
        <w:rPr>
          <w:rFonts w:eastAsia="NSimSun"/>
          <w:b w:val="0"/>
          <w:bCs w:val="0"/>
          <w:szCs w:val="24"/>
        </w:rPr>
      </w:r>
      <w:r/>
    </w:p>
    <w:p w14:paraId="4808E16E" w14:textId="041D58AE">
      <w:pPr>
        <w:pStyle w:val="790"/>
        <w:pBdr/>
        <w:spacing/>
        <w:ind/>
        <w:rPr/>
      </w:pPr>
      <w:r>
        <w:t xml:space="preserve">Задание</w:t>
      </w:r>
      <w:r/>
    </w:p>
    <w:p w14:paraId="5BD4E631">
      <w:pPr>
        <w:pStyle w:val="1009"/>
        <w:pBdr/>
        <w:spacing/>
        <w:ind w:firstLine="709"/>
        <w:rPr/>
      </w:pPr>
      <w:r>
        <w:t xml:space="preserve">Необходимо создать web-приложение, обеспечивающее работу брокера, у него есть запас денежных средств, он имеет возможность купить или продать акции (любое доступное количество), а также контролировать изменение котировок акций. В приложении должен отображат</w:t>
      </w:r>
      <w:r>
        <w:t xml:space="preserve">ься баланс (запас денежных средств плюс стоимость акций), а также прибыль или убыток, которые он получил по каждой акции. Основные требования следующие:</w:t>
      </w:r>
      <w:r/>
    </w:p>
    <w:p w14:paraId="4700CBED">
      <w:pPr>
        <w:pStyle w:val="1009"/>
        <w:pBdr/>
        <w:spacing/>
        <w:ind w:firstLine="709"/>
        <w:rPr/>
      </w:pPr>
      <w:r>
        <w:t xml:space="preserve">1.</w:t>
        <w:tab/>
        <w:t xml:space="preserve">Приложение получает исходные данные из модуля администрирования приложения «Биржа акций» в виде настроек в формате JSON-файла и в виде данных от web-сокета по изменению стоимости акций во времени.</w:t>
      </w:r>
      <w:r/>
    </w:p>
    <w:p w14:paraId="2E21FA65">
      <w:pPr>
        <w:pStyle w:val="1009"/>
        <w:pBdr/>
        <w:spacing/>
        <w:ind w:firstLine="709"/>
        <w:rPr/>
      </w:pPr>
      <w:r>
        <w:t xml:space="preserve">2.</w:t>
        <w:tab/>
        <w:t xml:space="preserve">В качестве сервера используется NestJS.</w:t>
      </w:r>
      <w:r/>
    </w:p>
    <w:p w14:paraId="4714D35C">
      <w:pPr>
        <w:pStyle w:val="1009"/>
        <w:pBdr/>
        <w:spacing/>
        <w:ind w:firstLine="709"/>
        <w:rPr/>
      </w:pPr>
      <w:r>
        <w:t xml:space="preserve">3.</w:t>
        <w:tab/>
        <w:t xml:space="preserve">Участники торгов подключаются к приложению «Покупка и продажа акций».</w:t>
      </w:r>
      <w:r/>
    </w:p>
    <w:p w14:paraId="0A5FE4C6">
      <w:pPr>
        <w:pStyle w:val="1009"/>
        <w:pBdr/>
        <w:spacing/>
        <w:ind w:firstLine="709"/>
        <w:rPr/>
      </w:pPr>
      <w:r>
        <w:t xml:space="preserve">4.</w:t>
        <w:tab/>
        <w:t xml:space="preserve">Предусмотрена HTML-страница администратора, на которой отображается перечень участников. Для каждого участника отображается его баланс, количество акций каждого типа у каждого участника и его прибыль или убыток по каждой акции в текущий момент времени.</w:t>
      </w:r>
      <w:r/>
    </w:p>
    <w:p w14:paraId="365C0DF6">
      <w:pPr>
        <w:pStyle w:val="1009"/>
        <w:pBdr/>
        <w:spacing/>
        <w:ind w:firstLine="709"/>
        <w:rPr/>
      </w:pPr>
      <w:r>
        <w:t xml:space="preserve">5.</w:t>
        <w:tab/>
        <w:t xml:space="preserve">Предусмотрена HTML-страница входа в приложение, где каждый участник указывает (или выбирает из допустимых) свое имя.</w:t>
      </w:r>
      <w:r/>
    </w:p>
    <w:p w14:paraId="241A9430">
      <w:pPr>
        <w:pStyle w:val="1009"/>
        <w:pBdr/>
        <w:spacing/>
        <w:ind w:firstLine="709"/>
        <w:rPr/>
      </w:pPr>
      <w:r>
        <w:t xml:space="preserve">6.</w:t>
        <w:tab/>
        <w:t xml:space="preserve">Предусмотрена HTML-страница, на которой участнику отображаются:</w:t>
      </w:r>
      <w:r/>
    </w:p>
    <w:p w14:paraId="4EBE0EB9">
      <w:pPr>
        <w:pStyle w:val="1009"/>
        <w:pBdr/>
        <w:spacing/>
        <w:ind w:firstLine="709"/>
        <w:rPr/>
      </w:pPr>
      <w:r>
        <w:t xml:space="preserve">–</w:t>
        <w:tab/>
        <w:t xml:space="preserve">текущая имитируемая дата;</w:t>
      </w:r>
      <w:r/>
    </w:p>
    <w:p w14:paraId="4AC6A140">
      <w:pPr>
        <w:pStyle w:val="1009"/>
        <w:pBdr/>
        <w:spacing/>
        <w:ind w:firstLine="709"/>
        <w:rPr/>
      </w:pPr>
      <w:r>
        <w:t xml:space="preserve">–</w:t>
        <w:tab/>
        <w:t xml:space="preserve">текущая стоимость каждой из акций, выставленных на торги;</w:t>
      </w:r>
      <w:r/>
    </w:p>
    <w:p w14:paraId="7F7FDCF6">
      <w:pPr>
        <w:pStyle w:val="1009"/>
        <w:pBdr/>
        <w:spacing/>
        <w:ind w:firstLine="709"/>
        <w:rPr/>
      </w:pPr>
      <w:r>
        <w:t xml:space="preserve">–</w:t>
        <w:tab/>
        <w:t xml:space="preserve">общее количество доступных средств;</w:t>
      </w:r>
      <w:r/>
    </w:p>
    <w:p w14:paraId="204D3E2B">
      <w:pPr>
        <w:pStyle w:val="1009"/>
        <w:pBdr/>
        <w:spacing/>
        <w:ind w:firstLine="709"/>
        <w:rPr/>
      </w:pPr>
      <w:r>
        <w:t xml:space="preserve">–</w:t>
        <w:tab/>
        <w:t xml:space="preserve">количество, стоимость и прибыль/убыток по каждой купленной акции. На этой же странице у брокера есть возможность:</w:t>
      </w:r>
      <w:r/>
    </w:p>
    <w:p w14:paraId="367BD1D2">
      <w:pPr>
        <w:pStyle w:val="1009"/>
        <w:pBdr/>
        <w:spacing/>
        <w:ind w:firstLine="709"/>
        <w:rPr/>
      </w:pPr>
      <w:r>
        <w:t xml:space="preserve">–</w:t>
        <w:tab/>
        <w:t xml:space="preserve">открыть диалоговое окно просмотра графика изменения цены каждой акции (с момента начала торгов до текущего момента) с учётом сообщений об изменении стоимости акций;</w:t>
      </w:r>
      <w:r/>
    </w:p>
    <w:p w14:paraId="7A2028D8">
      <w:pPr>
        <w:pStyle w:val="1009"/>
        <w:pBdr/>
        <w:spacing/>
        <w:ind w:firstLine="709"/>
        <w:rPr/>
      </w:pPr>
      <w:r>
        <w:t xml:space="preserve">–</w:t>
        <w:tab/>
        <w:t xml:space="preserve">купить/продать интересующее его количество акций.</w:t>
      </w:r>
      <w:r/>
    </w:p>
    <w:p w14:paraId="32ECCCFD">
      <w:pPr>
        <w:pStyle w:val="1009"/>
        <w:pBdr/>
        <w:spacing/>
        <w:ind w:firstLine="709"/>
        <w:rPr/>
      </w:pPr>
      <w:r>
        <w:t xml:space="preserve"> Комментарии:</w:t>
      </w:r>
      <w:r/>
    </w:p>
    <w:p w14:paraId="2E55D5CD">
      <w:pPr>
        <w:pStyle w:val="1009"/>
        <w:pBdr/>
        <w:spacing/>
        <w:ind w:firstLine="709"/>
        <w:rPr/>
      </w:pPr>
      <w:r>
        <w:t xml:space="preserve">–</w:t>
        <w:tab/>
        <w:t xml:space="preserve">брокер не может купить акции, если денег не хватает;</w:t>
      </w:r>
      <w:r/>
    </w:p>
    <w:p w14:paraId="289C7268">
      <w:pPr>
        <w:pStyle w:val="1009"/>
        <w:pBdr/>
        <w:spacing/>
        <w:ind w:firstLine="709"/>
        <w:rPr/>
      </w:pPr>
      <w:r>
        <w:t xml:space="preserve">–</w:t>
        <w:tab/>
        <w:t xml:space="preserve">купля/продажа происходит «мгновенно».</w:t>
      </w:r>
      <w:r/>
    </w:p>
    <w:p w14:paraId="72E9A8E8">
      <w:pPr>
        <w:pStyle w:val="1009"/>
        <w:pBdr/>
        <w:spacing/>
        <w:ind w:firstLine="709"/>
        <w:rPr/>
      </w:pPr>
      <w:r>
        <w:t xml:space="preserve">7.</w:t>
        <w:tab/>
        <w:t xml:space="preserve">Разработаны автоматизированные тесты для проверки корректности работы клиентской части web-приложения с использованием headless- браузера или фреймворка Selenium. Как минимум необходимо проверить, что при покупке/продаже N акций в определённую дату соотв</w:t>
      </w:r>
      <w:r>
        <w:t xml:space="preserve">етствующим образом изменяется баланс средств брокера и через некоторое время получается правильная прибыль/убыток по данной акции.</w:t>
      </w:r>
      <w:r/>
    </w:p>
    <w:p w14:paraId="5AE8465C" w14:textId="54235AD7">
      <w:pPr>
        <w:pStyle w:val="1009"/>
        <w:pBdr/>
        <w:spacing/>
        <w:ind w:firstLine="709"/>
        <w:rPr/>
      </w:pPr>
      <w:r>
        <w:t xml:space="preserve">Преимуществом будет использовать Material Design Framework (https://vuetifyjs.com/en) и XPath (https://testengineer.ru/xpath-quick-guide/).</w:t>
      </w:r>
      <w:r/>
      <w:r>
        <w:br w:type="page" w:clear="all"/>
      </w:r>
      <w:r/>
    </w:p>
    <w:p w14:paraId="1BE0227F" w14:textId="77777777">
      <w:pPr>
        <w:pStyle w:val="790"/>
        <w:pBdr/>
        <w:spacing/>
        <w:ind/>
        <w:rPr/>
      </w:pPr>
      <w:r>
        <w:t xml:space="preserve">Выполнение работы</w:t>
      </w:r>
      <w:r>
        <w:rPr>
          <w:rFonts w:eastAsia="NSimSun" w:cs="Mangal"/>
          <w:b w:val="0"/>
          <w:bCs w:val="0"/>
          <w:szCs w:val="24"/>
        </w:rPr>
        <w:tab/>
      </w:r>
      <w:r/>
    </w:p>
    <w:p w14:paraId="00982B45" w14:textId="70651D43">
      <w:pPr>
        <w:pStyle w:val="1009"/>
        <w:pBdr/>
        <w:spacing/>
        <w:ind w:firstLine="709"/>
        <w:rPr/>
      </w:pPr>
      <w:r>
        <w:t xml:space="preserve">В ходе выполнения задания было разработано клиентское веб-приложение для создания/просмотра новостей и создания</w:t>
      </w:r>
      <w:r>
        <w:t xml:space="preserve">, полностью реализованное на языке </w:t>
      </w:r>
      <w:r>
        <w:rPr>
          <w:lang w:val="en-US"/>
        </w:rPr>
        <w:t xml:space="preserve">TypeScript</w:t>
      </w:r>
      <w:r>
        <w:t xml:space="preserve"> с использованием</w:t>
      </w:r>
      <w:r>
        <w:t xml:space="preserve"> фреймворка </w:t>
      </w:r>
      <w:r>
        <w:rPr>
          <w:lang w:val="en-US"/>
        </w:rPr>
        <w:t xml:space="preserve">angula</w:t>
      </w:r>
      <w:r>
        <w:rPr>
          <w:lang w:val="en-US"/>
        </w:rPr>
        <w:t xml:space="preserve">r </w:t>
      </w:r>
      <w:r>
        <w:rPr>
          <w:lang w:val="ru-RU"/>
        </w:rPr>
        <w:t xml:space="preserve">и компонентов </w:t>
      </w:r>
      <w:r>
        <w:rPr>
          <w:lang w:val="en-US"/>
        </w:rPr>
        <w:t xml:space="preserve">material angular</w:t>
      </w:r>
      <w:r>
        <w:t xml:space="preserve">. Приложение использует серверную часть из ЛР3 с небольшими изменениями для лучшей интеграции с </w:t>
      </w:r>
      <w:r>
        <w:rPr>
          <w:lang w:val="en-US"/>
        </w:rPr>
        <w:t xml:space="preserve">angular </w:t>
      </w:r>
      <w:r>
        <w:rPr>
          <w:lang w:val="ru-RU"/>
        </w:rPr>
        <w:t xml:space="preserve">приложением</w:t>
      </w:r>
      <w:r>
        <w:t xml:space="preserve">.</w:t>
      </w:r>
      <w:r/>
    </w:p>
    <w:p w14:paraId="68C0B454" w14:textId="77777777">
      <w:pPr>
        <w:pStyle w:val="1009"/>
        <w:pBdr/>
        <w:spacing/>
        <w:ind w:firstLine="709"/>
        <w:rPr>
          <w:highlight w:val="none"/>
        </w:rPr>
      </w:pPr>
      <w:r>
        <w:t xml:space="preserve">Для реализации логики приложения были написаны следующие классы и файлы:</w:t>
      </w:r>
      <w:r>
        <w:rPr>
          <w:highlight w:val="none"/>
        </w:rPr>
      </w:r>
    </w:p>
    <w:p w14:paraId="58635945">
      <w:pPr>
        <w:pStyle w:val="1009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  <w:t xml:space="preserve">Access.guard.ts – </w:t>
      </w:r>
      <w:r>
        <w:rPr>
          <w:highlight w:val="none"/>
        </w:rPr>
        <w:t xml:space="preserve">функция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не дающая доступ к страницам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если пользователь не вошёл в аккаунт.</w:t>
      </w:r>
      <w:r>
        <w:rPr>
          <w:highlight w:val="none"/>
          <w:lang w:val="ru-RU"/>
        </w:rPr>
      </w:r>
    </w:p>
    <w:p w14:paraId="592AB666">
      <w:pPr>
        <w:pStyle w:val="1009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ru-RU"/>
        </w:rPr>
        <w:t xml:space="preserve">В папке </w:t>
      </w:r>
      <w:r>
        <w:rPr>
          <w:highlight w:val="none"/>
          <w:lang w:val="en-US"/>
        </w:rPr>
        <w:t xml:space="preserve">interfaces </w:t>
      </w:r>
      <w:r>
        <w:rPr>
          <w:highlight w:val="none"/>
          <w:lang w:val="ru-RU"/>
        </w:rPr>
        <w:t xml:space="preserve">– интерфейсы </w:t>
      </w:r>
      <w:r>
        <w:rPr>
          <w:highlight w:val="none"/>
          <w:lang w:val="en-US"/>
        </w:rPr>
        <w:t xml:space="preserve">д</w:t>
      </w:r>
      <w:r>
        <w:rPr>
          <w:highlight w:val="none"/>
          <w:lang w:val="ru-RU"/>
        </w:rPr>
        <w:t xml:space="preserve">ля пользователя и новостей,</w:t>
      </w:r>
      <w:r>
        <w:rPr>
          <w:highlight w:val="none"/>
          <w:lang w:val="en-US"/>
        </w:rPr>
        <w:t xml:space="preserve"> д</w:t>
      </w:r>
      <w:r>
        <w:rPr>
          <w:highlight w:val="none"/>
          <w:lang w:val="ru-RU"/>
        </w:rPr>
        <w:t xml:space="preserve">ля работы с объектами этих интерфейсов.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217E1840">
      <w:pPr>
        <w:pStyle w:val="1009"/>
        <w:pBdr/>
        <w:spacing/>
        <w:ind w:firstLine="709"/>
        <w:rPr>
          <w:highlight w:val="none"/>
          <w:lang w:val="en-US"/>
        </w:rPr>
      </w:pPr>
      <w:r>
        <w:rPr>
          <w:highlight w:val="none"/>
          <w:lang w:val="ru-RU"/>
        </w:rPr>
        <w:t xml:space="preserve">В папке </w:t>
      </w:r>
      <w:r>
        <w:rPr>
          <w:highlight w:val="none"/>
          <w:lang w:val="en-US"/>
        </w:rPr>
        <w:t xml:space="preserve">services:</w:t>
      </w:r>
      <w:r>
        <w:rPr>
          <w:highlight w:val="none"/>
          <w:lang w:val="en-US"/>
        </w:rPr>
      </w:r>
    </w:p>
    <w:p w14:paraId="5DE2964B">
      <w:pPr>
        <w:pStyle w:val="1009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Auth.service.ts – </w:t>
      </w:r>
      <w:r>
        <w:rPr>
          <w:highlight w:val="none"/>
          <w:lang w:val="ru-RU"/>
        </w:rPr>
        <w:t xml:space="preserve">сервис для аутентификации</w:t>
      </w:r>
      <w:r>
        <w:rPr>
          <w:highlight w:val="none"/>
          <w:lang w:val="ru-RU"/>
        </w:rPr>
      </w:r>
    </w:p>
    <w:p w14:paraId="0FE31FD0">
      <w:pPr>
        <w:pStyle w:val="1009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feed.service.ts – </w:t>
      </w:r>
      <w:r>
        <w:rPr>
          <w:highlight w:val="none"/>
          <w:lang w:val="ru-RU"/>
        </w:rPr>
        <w:t xml:space="preserve">сервис для новостей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68014F5">
      <w:pPr>
        <w:pStyle w:val="1009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profile.service.ts – </w:t>
      </w:r>
      <w:r>
        <w:rPr>
          <w:highlight w:val="none"/>
          <w:lang w:val="ru-RU"/>
        </w:rPr>
        <w:t xml:space="preserve">сервис для пользователя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A0C4D8D">
      <w:pPr>
        <w:pStyle w:val="1009"/>
        <w:pBdr/>
        <w:spacing/>
        <w:ind w:firstLine="709"/>
        <w:rPr>
          <w:highlight w:val="none"/>
          <w:lang w:val="en-US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В папке </w:t>
      </w:r>
      <w:r>
        <w:rPr>
          <w:highlight w:val="none"/>
          <w:lang w:val="en-US"/>
        </w:rPr>
        <w:t xml:space="preserve">pages:</w:t>
      </w:r>
      <w:r>
        <w:rPr>
          <w:highlight w:val="none"/>
          <w:lang w:val="en-US"/>
        </w:rPr>
      </w:r>
    </w:p>
    <w:p w14:paraId="0B3AFC1D">
      <w:pPr>
        <w:pStyle w:val="1009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Feed-page – г</w:t>
      </w:r>
      <w:r>
        <w:rPr>
          <w:highlight w:val="none"/>
          <w:lang w:val="ru-RU"/>
        </w:rPr>
        <w:t xml:space="preserve">лавная страница новостей.</w:t>
      </w:r>
      <w:r>
        <w:rPr>
          <w:highlight w:val="none"/>
          <w:lang w:val="ru-RU"/>
        </w:rPr>
      </w:r>
    </w:p>
    <w:p w14:paraId="5F83BFC3">
      <w:pPr>
        <w:pStyle w:val="1009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  <w:t xml:space="preserve">Login-page – </w:t>
      </w:r>
      <w:r>
        <w:rPr>
          <w:highlight w:val="none"/>
          <w:lang w:val="ru-RU"/>
        </w:rPr>
        <w:t xml:space="preserve">страница для входа</w:t>
      </w:r>
      <w:r>
        <w:rPr>
          <w:highlight w:val="none"/>
          <w:lang w:val="ru-RU"/>
        </w:rPr>
      </w:r>
    </w:p>
    <w:p w14:paraId="7F418457">
      <w:pPr>
        <w:pStyle w:val="1009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  <w:t xml:space="preserve">Signup-page</w:t>
      </w:r>
      <w:r>
        <w:rPr>
          <w:highlight w:val="none"/>
          <w:lang w:val="ru-RU"/>
        </w:rPr>
        <w:t xml:space="preserve"> – страница для регистрации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1E08BA2">
      <w:pPr>
        <w:pStyle w:val="1009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В папке </w:t>
      </w:r>
      <w:r>
        <w:rPr>
          <w:highlight w:val="none"/>
          <w:lang w:val="en-US"/>
        </w:rPr>
        <w:t xml:space="preserve">shared</w:t>
      </w:r>
      <w:r>
        <w:rPr>
          <w:highlight w:val="none"/>
          <w:lang w:val="ru-RU"/>
        </w:rPr>
        <w:t xml:space="preserve"> переиспользуемые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компонеты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30DF0DA">
      <w:pPr>
        <w:pStyle w:val="1009"/>
        <w:pBdr/>
        <w:spacing/>
        <w:ind w:firstLine="709"/>
        <w:rPr>
          <w:highlight w:val="none"/>
          <w:lang w:val="en-US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В папке </w:t>
      </w:r>
      <w:r>
        <w:rPr>
          <w:highlight w:val="none"/>
          <w:lang w:val="en-US"/>
        </w:rPr>
        <w:t xml:space="preserve">card </w:t>
      </w:r>
      <w:r>
        <w:rPr>
          <w:highlight w:val="none"/>
          <w:lang w:val="ru-RU"/>
        </w:rPr>
        <w:t xml:space="preserve">описаны различные карточки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ru-RU"/>
        </w:rPr>
      </w:r>
      <w:r>
        <w:rPr>
          <w:highlight w:val="none"/>
          <w:lang w:val="en-US"/>
        </w:rPr>
      </w:r>
    </w:p>
    <w:p w14:paraId="0DD6735F">
      <w:pPr>
        <w:pStyle w:val="1009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  <w:t xml:space="preserve">Base-card – </w:t>
      </w:r>
      <w:r>
        <w:rPr>
          <w:highlight w:val="none"/>
          <w:lang w:val="ru-RU"/>
        </w:rPr>
        <w:t xml:space="preserve">базовая карточка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для всех карточек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B965603">
      <w:pPr>
        <w:pStyle w:val="1009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  <w:t xml:space="preserve">Create-post-card – </w:t>
      </w:r>
      <w:r>
        <w:rPr>
          <w:highlight w:val="none"/>
          <w:lang w:val="ru-RU"/>
        </w:rPr>
        <w:t xml:space="preserve">карточка для создания новости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659C080">
      <w:pPr>
        <w:pStyle w:val="1009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  <w:t xml:space="preserve">Login-card – </w:t>
      </w:r>
      <w:r>
        <w:rPr>
          <w:highlight w:val="none"/>
          <w:lang w:val="ru-RU"/>
        </w:rPr>
        <w:t xml:space="preserve">карточка входа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3F2635C">
      <w:pPr>
        <w:pStyle w:val="1009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  <w:t xml:space="preserve">Post-card – </w:t>
      </w:r>
      <w:r>
        <w:rPr>
          <w:highlight w:val="none"/>
          <w:lang w:val="ru-RU"/>
        </w:rPr>
        <w:t xml:space="preserve">карточка с новостью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95A04D9">
      <w:pPr>
        <w:pStyle w:val="1009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  <w:t xml:space="preserve">Profile-card – </w:t>
      </w:r>
      <w:r>
        <w:rPr>
          <w:highlight w:val="none"/>
          <w:lang w:val="ru-RU"/>
        </w:rPr>
        <w:t xml:space="preserve">карточка с профилем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B0EAB43">
      <w:pPr>
        <w:pStyle w:val="1009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  <w:t xml:space="preserve">Signup-card </w:t>
      </w:r>
      <w:r>
        <w:rPr>
          <w:highlight w:val="none"/>
          <w:lang w:val="ru-RU" w:bidi="ru-RU"/>
        </w:rPr>
        <w:t xml:space="preserve">– карточка для регистрации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437A06D">
      <w:pPr>
        <w:pStyle w:val="1009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В папке </w:t>
      </w:r>
      <w:r>
        <w:rPr>
          <w:highlight w:val="none"/>
          <w:lang w:val="en-US"/>
        </w:rPr>
        <w:t xml:space="preserve">layout </w:t>
      </w:r>
      <w:r>
        <w:rPr>
          <w:highlight w:val="none"/>
          <w:lang w:val="ru-RU"/>
        </w:rPr>
        <w:t xml:space="preserve">описан базовый шаблон для страницы новостей и т.п.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558B36A5">
      <w:pPr>
        <w:pStyle w:val="1009"/>
        <w:pBdr/>
        <w:spacing/>
        <w:ind w:firstLine="709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В папке </w:t>
      </w:r>
      <w:r>
        <w:rPr>
          <w:highlight w:val="none"/>
          <w:lang w:val="en-US"/>
        </w:rPr>
        <w:t xml:space="preserve">sidenav</w:t>
      </w:r>
      <w:r>
        <w:rPr>
          <w:highlight w:val="none"/>
          <w:lang w:val="ru-RU" w:bidi="ru-RU"/>
        </w:rPr>
        <w:t xml:space="preserve"> описана боковая панель для навигации.</w:t>
      </w:r>
      <w:r>
        <w:rPr>
          <w:highlight w:val="none"/>
          <w:lang w:val="ru-RU"/>
        </w:rPr>
      </w:r>
      <w:r>
        <w:rPr>
          <w:highlight w:val="none"/>
          <w:lang w:val="ru-RU" w:bidi="ru-RU"/>
        </w:rPr>
      </w:r>
    </w:p>
    <w:p w14:paraId="77AFB7CC">
      <w:pPr>
        <w:pStyle w:val="1009"/>
        <w:pBdr/>
        <w:spacing/>
        <w:ind w:firstLine="709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В папке </w:t>
      </w:r>
      <w:r>
        <w:rPr>
          <w:highlight w:val="none"/>
          <w:lang w:val="en-US"/>
        </w:rPr>
        <w:t xml:space="preserve">toolbar </w:t>
      </w:r>
      <w:r>
        <w:rPr>
          <w:highlight w:val="none"/>
          <w:lang w:val="ru-RU"/>
        </w:rPr>
        <w:t xml:space="preserve">описана верхняя панель для названия страницы и выхода из аккаунта.</w:t>
      </w:r>
      <w:r>
        <w:rPr>
          <w:highlight w:val="none"/>
          <w:lang w:val="ru-RU"/>
        </w:rPr>
      </w:r>
      <w:r>
        <w:rPr>
          <w:highlight w:val="none"/>
          <w:lang w:val="ru-RU" w:bidi="ru-RU"/>
        </w:rPr>
      </w:r>
    </w:p>
    <w:p w14:paraId="5E295438">
      <w:pPr>
        <w:pStyle w:val="1009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en-US"/>
        </w:rPr>
        <w:t xml:space="preserve">App.routes.ts </w:t>
      </w:r>
      <w:r>
        <w:rPr>
          <w:highlight w:val="none"/>
          <w:lang w:val="ru-RU"/>
        </w:rPr>
        <w:t xml:space="preserve">– содержит описание для навигации приложения.</w:t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5A11E849" w14:textId="5DA2359E">
      <w:pPr>
        <w:pStyle w:val="1009"/>
        <w:pBdr/>
        <w:spacing/>
        <w:ind w:firstLine="0" w:left="720"/>
        <w:rPr/>
      </w:pPr>
      <w:r>
        <w:br w:type="page" w:clear="all"/>
      </w:r>
      <w:r/>
    </w:p>
    <w:p w14:paraId="7C0924A3" w14:textId="77777777">
      <w:pPr>
        <w:pStyle w:val="790"/>
        <w:pBdr/>
        <w:spacing/>
        <w:ind/>
        <w:jc w:val="center"/>
        <w:rPr/>
      </w:pPr>
      <w:r>
        <w:t xml:space="preserve">Выводы</w:t>
      </w:r>
      <w:r/>
    </w:p>
    <w:p w14:paraId="63C89185">
      <w:pPr>
        <w:pStyle w:val="992"/>
        <w:pBdr/>
        <w:spacing/>
        <w:ind/>
        <w:rPr/>
      </w:pPr>
      <w:r>
        <w:t xml:space="preserve">В результате разработки было успешно создано веб-приложение для брокеров с полным циклом работы на финансовых рынках, реализующее все поставленные требования. На стороне сервера разработан NestJS-бэкенд, обеспечивающий REST API для управления данными брокер</w:t>
      </w:r>
      <w:r>
        <w:t xml:space="preserve">ов и WebSocket-шлюз для передачи в реальном времени изменений котировок акций. Клиентская часть включает три основных интерфейса: страницу администратора с обзором всех участников торгов и их финансовых показателей, страницу авторизации с выбором брокера и </w:t>
      </w:r>
      <w:r>
        <w:t xml:space="preserve">личный кабинет брокера с детализированной информацией о портфеле.</w:t>
      </w:r>
      <w:r/>
    </w:p>
    <w:p w14:paraId="5876A900">
      <w:pPr>
        <w:pStyle w:val="992"/>
        <w:pBdr/>
        <w:spacing/>
        <w:ind/>
        <w:rPr/>
      </w:pPr>
      <w:r>
        <w:t xml:space="preserve">В личном кабинете брокера реализован комплексный функционал: отображение текущей даты торгов, реальных котировок участвующих акций, общего баланса с детализацией по активам, а также инструменты для покупки и продажи ценных бумаг с мгновенным исполнением опе</w:t>
      </w:r>
      <w:r>
        <w:t xml:space="preserve">раций. Интегрированы интерактивные графики изменения цен с использованием Chart.js, позволяющие анализировать динамику котировок с момента начала торгов. Финансовые расчеты включают автоматическое определение прибыли/убытка по каждой позиции с учетом средне</w:t>
      </w:r>
      <w:r>
        <w:t xml:space="preserve">й цены покупки и текущей рыночной стоимости.</w:t>
      </w:r>
      <w:r/>
      <w:r/>
      <w:r/>
    </w:p>
    <w:p w14:paraId="5179699F" w14:textId="109B4B32"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 w14:paraId="39D5E9D4" w14:textId="77777777">
      <w:pPr>
        <w:pStyle w:val="790"/>
        <w:pBdr/>
        <w:spacing/>
        <w:ind w:firstLine="0"/>
        <w:jc w:val="center"/>
        <w:rPr/>
      </w:pPr>
      <w:r>
        <w:t xml:space="preserve">ПРИЛОЖЕНИЕ А</w:t>
      </w:r>
      <w:r/>
    </w:p>
    <w:p w14:paraId="19D0D9A0" w14:textId="72B3549D">
      <w:pPr>
        <w:pStyle w:val="790"/>
        <w:pBdr/>
        <w:spacing/>
        <w:ind w:firstLine="0"/>
        <w:jc w:val="center"/>
        <w:rPr>
          <w:lang w:val="en-US"/>
        </w:rPr>
      </w:pPr>
      <w:r>
        <w:t xml:space="preserve">ИЗОБРАЖЕНИЯ ПРИЛОЖЕНИЯ</w:t>
      </w:r>
      <w:r>
        <w:rPr>
          <w:lang w:val="en-US"/>
        </w:rPr>
      </w:r>
      <w:r>
        <w:rPr>
          <w:lang w:val="en-US"/>
        </w:rPr>
      </w:r>
    </w:p>
    <w:p w14:paraId="3411963E">
      <w:pPr>
        <w:pStyle w:val="993"/>
        <w:pBdr/>
        <w:spacing/>
        <w:ind w:right="0" w:firstLine="0" w:left="0"/>
        <w:jc w:val="center"/>
        <w:rPr>
          <w:highlight w:val="none"/>
          <w:lang w:val="en-US"/>
        </w:rPr>
      </w:pPr>
      <w:r>
        <w:rPr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26695" cy="270818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88040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126694" cy="27081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03.68pt;height:213.2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lang w:val="en-US"/>
        </w:rPr>
      </w:r>
      <w:r>
        <w:rPr>
          <w:highlight w:val="none"/>
          <w:lang w:val="en-US"/>
        </w:rPr>
      </w:r>
    </w:p>
    <w:p w14:paraId="47121364">
      <w:pPr>
        <w:pStyle w:val="993"/>
        <w:pBdr/>
        <w:spacing/>
        <w:ind w:right="0" w:firstLine="0" w:left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  <w:t xml:space="preserve">Страница с новостями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32E37E7">
      <w:pPr>
        <w:pStyle w:val="993"/>
        <w:pBdr/>
        <w:spacing/>
        <w:ind w:right="0" w:firstLine="0" w:left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58BEECAF">
      <w:pPr>
        <w:pStyle w:val="993"/>
        <w:pBdr/>
        <w:spacing/>
        <w:ind w:right="0" w:firstLine="0" w:left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34035" cy="286748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89229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434034" cy="2867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7.88pt;height:225.7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 w:bidi="ru-RU"/>
        </w:rPr>
      </w:r>
    </w:p>
    <w:p w14:paraId="125C5469">
      <w:pPr>
        <w:pStyle w:val="993"/>
        <w:pBdr/>
        <w:spacing/>
        <w:ind w:right="0" w:firstLine="0" w:left="0"/>
        <w:jc w:val="center"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Страница входа</w:t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4872B231">
      <w:pPr>
        <w:pStyle w:val="993"/>
        <w:pBdr/>
        <w:spacing/>
        <w:ind w:right="0" w:firstLine="0" w:left="0"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90301" cy="284743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47252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390300" cy="2847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4.43pt;height:224.2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lang w:val="en-US"/>
        </w:rPr>
      </w:r>
      <w:r>
        <w:rPr>
          <w:highlight w:val="none"/>
          <w:lang w:val="en-US" w:bidi="en-US"/>
        </w:rPr>
      </w:r>
    </w:p>
    <w:p w14:paraId="7E76F784">
      <w:pPr>
        <w:pStyle w:val="993"/>
        <w:pBdr/>
        <w:spacing/>
        <w:ind w:right="0" w:firstLine="0" w:left="0"/>
        <w:jc w:val="center"/>
        <w:rPr>
          <w:highlight w:val="none"/>
          <w:lang w:val="en-US" w:bidi="en-US"/>
        </w:rPr>
      </w:pPr>
      <w:r>
        <w:rPr>
          <w:highlight w:val="none"/>
          <w:lang w:val="ru-RU"/>
        </w:rPr>
        <w:t xml:space="preserve">Страница регистрации</w:t>
      </w:r>
      <w:r>
        <w:rPr>
          <w:lang w:val="en-US"/>
        </w:rPr>
      </w:r>
      <w:r>
        <w:rPr>
          <w:highlight w:val="none"/>
          <w:lang w:val="en-US" w:bidi="en-US"/>
        </w:rPr>
      </w:r>
    </w:p>
    <w:p w14:paraId="2C030612">
      <w:pPr>
        <w:pStyle w:val="993"/>
        <w:pBdr/>
        <w:spacing/>
        <w:ind w:right="0" w:firstLine="0" w:left="0"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2A74DB1B">
      <w:pPr>
        <w:pStyle w:val="993"/>
        <w:pBdr/>
        <w:spacing/>
        <w:ind w:right="0" w:firstLine="0" w:left="0"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42018" cy="434286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20537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1342018" cy="4342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05.67pt;height:341.9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lang w:val="en-US"/>
        </w:rPr>
      </w:r>
      <w:r>
        <w:rPr>
          <w:highlight w:val="none"/>
          <w:lang w:val="en-US" w:bidi="en-US"/>
        </w:rPr>
      </w:r>
    </w:p>
    <w:p w14:paraId="64479848">
      <w:pPr>
        <w:pStyle w:val="993"/>
        <w:pBdr/>
        <w:spacing/>
        <w:ind w:right="0" w:firstLine="0" w:left="0"/>
        <w:jc w:val="center"/>
        <w:rPr>
          <w:lang w:val="en-US"/>
        </w:rPr>
      </w:pPr>
      <w:r>
        <w:rPr>
          <w:highlight w:val="none"/>
          <w:lang w:val="ru-RU"/>
        </w:rPr>
        <w:t xml:space="preserve">Колонка администратора</w:t>
      </w:r>
      <w:r>
        <w:rPr>
          <w:highlight w:val="none"/>
          <w:lang w:val="en-US" w:bidi="en-US"/>
        </w:rPr>
      </w:r>
      <w:r>
        <w:rPr>
          <w:lang w:val="en-US"/>
        </w:rPr>
      </w:r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1134" w:bottom="1134" w:left="1134" w:header="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740E0ED" w14:textId="77777777">
      <w:pPr>
        <w:pBdr/>
        <w:spacing/>
        <w:ind/>
        <w:rPr>
          <w:rFonts w:hint="eastAsia"/>
        </w:rPr>
      </w:pPr>
      <w:r>
        <w:separator/>
      </w:r>
      <w:r>
        <w:rPr>
          <w:rFonts w:hint="eastAsia"/>
        </w:rPr>
      </w:r>
      <w:r>
        <w:rPr>
          <w:rFonts w:hint="eastAsia"/>
        </w:rPr>
      </w:r>
    </w:p>
  </w:endnote>
  <w:endnote w:type="continuationSeparator" w:id="0">
    <w:p w14:paraId="41FA2530" w14:textId="77777777">
      <w:pPr>
        <w:pBdr/>
        <w:spacing/>
        <w:ind/>
        <w:rPr>
          <w:rFonts w:hint="eastAsia"/>
        </w:rPr>
      </w:pPr>
      <w:r>
        <w:continuationSeparator/>
      </w:r>
      <w:r>
        <w:rPr>
          <w:rFonts w:hint="eastAsia"/>
        </w:rPr>
      </w:r>
      <w:r>
        <w:rPr>
          <w:rFonts w:hint="eastAsia"/>
        </w:rPr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Liberation Sans">
    <w:panose1 w:val="020B0604020202020204"/>
  </w:font>
  <w:font w:name="Noto Sans Mono CJK SC">
    <w:panose1 w:val="05040102010807070707"/>
  </w:font>
  <w:font w:name="Calibri">
    <w:panose1 w:val="020F0502020204030204"/>
  </w:font>
  <w:font w:name="Liberation Mono">
    <w:panose1 w:val="02070309020205020404"/>
  </w:font>
  <w:font w:name="Microsoft YaHei">
    <w:panose1 w:val="020B0503020204020204"/>
  </w:font>
  <w:font w:name="Times New Roman">
    <w:panose1 w:val="02020603050405020304"/>
  </w:font>
  <w:font w:name="Arial">
    <w:panose1 w:val="020B0604020202020204"/>
  </w:font>
  <w:font w:name="NSimSun">
    <w:panose1 w:val="02010609030101010101"/>
  </w:font>
  <w:font w:name="OpenSymbol">
    <w:panose1 w:val="05010000000000000000"/>
  </w:font>
  <w:font w:name="Courier New">
    <w:panose1 w:val="02070309020205020404"/>
  </w:font>
  <w:font w:name="Mangal">
    <w:panose1 w:val="02040503050203030202"/>
  </w:font>
  <w:font w:name="Calibri Light">
    <w:panose1 w:val="020F0302020204030204"/>
  </w:font>
  <w:font w:name="Liberation Serif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F8F6A26" w14:textId="77777777">
    <w:pPr>
      <w:pStyle w:val="1003"/>
      <w:pBdr/>
      <w:spacing/>
      <w:ind/>
      <w:jc w:val="right"/>
      <w:rPr/>
    </w:pPr>
    <w:r>
      <w:fldChar w:fldCharType="begin"/>
    </w:r>
    <w:r>
      <w:instrText xml:space="preserve"> PAGE </w:instrText>
    </w:r>
    <w:r>
      <w:fldChar w:fldCharType="separate"/>
    </w:r>
    <w:r>
      <w:t xml:space="preserve">6</w:t>
    </w:r>
    <w: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F634FFF" w14:textId="77777777">
    <w:pPr>
      <w:pStyle w:val="100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3C92AD1" w14:textId="77777777">
      <w:pPr>
        <w:pBdr/>
        <w:spacing/>
        <w:ind/>
        <w:rPr>
          <w:rFonts w:hint="eastAsia"/>
        </w:rPr>
      </w:pPr>
      <w:r>
        <w:separator/>
      </w:r>
      <w:r>
        <w:rPr>
          <w:rFonts w:hint="eastAsia"/>
        </w:rPr>
      </w:r>
      <w:r>
        <w:rPr>
          <w:rFonts w:hint="eastAsia"/>
        </w:rPr>
      </w:r>
    </w:p>
  </w:footnote>
  <w:footnote w:type="continuationSeparator" w:id="0">
    <w:p w14:paraId="4000F688" w14:textId="77777777">
      <w:pPr>
        <w:pBdr/>
        <w:spacing/>
        <w:ind/>
        <w:rPr>
          <w:rFonts w:hint="eastAsia"/>
        </w:rPr>
      </w:pPr>
      <w:r>
        <w:continuationSeparator/>
      </w:r>
      <w:r>
        <w:rPr>
          <w:rFonts w:hint="eastAsia"/>
        </w:rPr>
      </w:r>
      <w:r>
        <w:rPr>
          <w:rFonts w:hint="eastAsia"/>
        </w:rPr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24EA4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">
    <w:nsid w:val="0616174F"/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2">
    <w:nsid w:val="0EB91421"/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3">
    <w:nsid w:val="1407040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65852A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FF52251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6">
    <w:nsid w:val="2B3E2714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7">
    <w:nsid w:val="4339402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4B3AEF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8454648"/>
    <w:lvl w:ilvl="0">
      <w:isLgl w:val="false"/>
      <w:lvlJc w:val="left"/>
      <w:lvlText w:val=""/>
      <w:numFmt w:val="bullet"/>
      <w:pPr>
        <w:pBdr/>
        <w:spacing/>
        <w:ind w:hanging="360" w:left="15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20"/>
      </w:pPr>
      <w:rPr>
        <w:rFonts w:hint="default" w:ascii="Wingdings" w:hAnsi="Wingdings"/>
      </w:rPr>
      <w:start w:val="1"/>
      <w:suff w:val="tab"/>
    </w:lvl>
  </w:abstractNum>
  <w:abstractNum w:abstractNumId="10">
    <w:nsid w:val="4CE83621"/>
    <w:lvl w:ilvl="0">
      <w:isLgl w:val="false"/>
      <w:lvlJc w:val="left"/>
      <w:lvlText w:val="%1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%2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%3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%4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%5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%6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%7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%8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%9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1">
    <w:nsid w:val="5E7F7B91"/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pStyle w:val="1011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12">
    <w:nsid w:val="628271C2"/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13">
    <w:nsid w:val="656C2BA2"/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14">
    <w:nsid w:val="69C04B46"/>
    <w:lvl w:ilvl="0">
      <w:isLgl w:val="false"/>
      <w:lvlJc w:val="left"/>
      <w:lvlText w:val=""/>
      <w:numFmt w:val="bullet"/>
      <w:pPr>
        <w:pBdr/>
        <w:spacing/>
        <w:ind w:hanging="360" w:left="106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15">
    <w:nsid w:val="69C275C0"/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16">
    <w:nsid w:val="74F246D1"/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17">
    <w:nsid w:val="7A6A6D9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22F24610"/>
    <w:lvl w:ilvl="0">
      <w:isLgl w:val="false"/>
      <w:lvlJc w:val="left"/>
      <w:lvlText w:val="%1."/>
      <w:numFmt w:val="decimal"/>
      <w:pPr>
        <w:pBdr/>
        <w:spacing/>
        <w:ind w:hanging="280" w:left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210" w:left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10" w:left="2040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10" w:left="2990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10" w:left="3940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10" w:left="489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10" w:left="584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10" w:left="6790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10" w:left="7740"/>
      </w:pPr>
      <w:rPr>
        <w:rFonts w:hint="default"/>
        <w:lang w:val="ru-RU" w:eastAsia="en-US" w:bidi="ar-SA"/>
      </w:rPr>
      <w:start w:val="0"/>
      <w:suff w:val="tab"/>
    </w:lvl>
  </w:abstractNum>
  <w:num w:numId="1">
    <w:abstractNumId w:val="10"/>
  </w:num>
  <w:num w:numId="2">
    <w:abstractNumId w:val="11"/>
  </w:num>
  <w:num w:numId="3">
    <w:abstractNumId w:val="6"/>
  </w:num>
  <w:num w:numId="4">
    <w:abstractNumId w:val="4"/>
  </w:num>
  <w:num w:numId="5">
    <w:abstractNumId w:val="2"/>
  </w:num>
  <w:num w:numId="6">
    <w:abstractNumId w:val="16"/>
  </w:num>
  <w:num w:numId="7">
    <w:abstractNumId w:val="9"/>
  </w:num>
  <w:num w:numId="8">
    <w:abstractNumId w:val="1"/>
  </w:num>
  <w:num w:numId="9">
    <w:abstractNumId w:val="12"/>
  </w:num>
  <w:num w:numId="10">
    <w:abstractNumId w:val="15"/>
  </w:num>
  <w:num w:numId="11">
    <w:abstractNumId w:val="13"/>
  </w:num>
  <w:num w:numId="12">
    <w:abstractNumId w:val="14"/>
  </w:num>
  <w:num w:numId="13">
    <w:abstractNumId w:val="17"/>
  </w:num>
  <w:num w:numId="14">
    <w:abstractNumId w:val="4"/>
  </w:num>
  <w:num w:numId="15">
    <w:abstractNumId w:val="7"/>
  </w:num>
  <w:num w:numId="16">
    <w:abstractNumId w:val="4"/>
  </w:num>
  <w:num w:numId="17">
    <w:abstractNumId w:val="8"/>
  </w:num>
  <w:num w:numId="18">
    <w:abstractNumId w:val="6"/>
  </w:num>
  <w:num w:numId="19">
    <w:abstractNumId w:val="6"/>
  </w:num>
  <w:num w:numId="20">
    <w:abstractNumId w:val="2"/>
  </w:num>
  <w:num w:numId="21">
    <w:abstractNumId w:val="2"/>
  </w:num>
  <w:num w:numId="22">
    <w:abstractNumId w:val="2"/>
  </w:num>
  <w:num w:numId="23">
    <w:abstractNumId w:val="3"/>
  </w:num>
  <w:num w:numId="24">
    <w:abstractNumId w:val="0"/>
  </w:num>
  <w:num w:numId="25">
    <w:abstractNumId w:val="5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SimSun" w:cs="Mangal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74">
    <w:name w:val="Heading 1 Char"/>
    <w:basedOn w:val="798"/>
    <w:link w:val="7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75">
    <w:name w:val="Heading 3 Char"/>
    <w:basedOn w:val="798"/>
    <w:link w:val="7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76">
    <w:name w:val="Heading 6 Char"/>
    <w:basedOn w:val="798"/>
    <w:link w:val="79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77">
    <w:name w:val="Heading 7 Char"/>
    <w:basedOn w:val="798"/>
    <w:link w:val="79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78">
    <w:name w:val="Heading 8 Char"/>
    <w:basedOn w:val="798"/>
    <w:link w:val="7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79">
    <w:name w:val="Heading 9 Char"/>
    <w:basedOn w:val="798"/>
    <w:link w:val="7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80">
    <w:name w:val="Title Char"/>
    <w:basedOn w:val="798"/>
    <w:link w:val="9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81">
    <w:name w:val="Subtitle Char"/>
    <w:basedOn w:val="798"/>
    <w:link w:val="93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82">
    <w:name w:val="Quote Char"/>
    <w:basedOn w:val="798"/>
    <w:link w:val="93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783">
    <w:name w:val="Intense Quote Char"/>
    <w:basedOn w:val="798"/>
    <w:link w:val="94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84">
    <w:name w:val="Header Char"/>
    <w:basedOn w:val="798"/>
    <w:link w:val="948"/>
    <w:uiPriority w:val="99"/>
    <w:pPr>
      <w:pBdr/>
      <w:spacing/>
      <w:ind/>
    </w:pPr>
  </w:style>
  <w:style w:type="character" w:styleId="785">
    <w:name w:val="Footer Char"/>
    <w:basedOn w:val="798"/>
    <w:link w:val="1003"/>
    <w:uiPriority w:val="99"/>
    <w:pPr>
      <w:pBdr/>
      <w:spacing/>
      <w:ind/>
    </w:pPr>
  </w:style>
  <w:style w:type="character" w:styleId="786">
    <w:name w:val="Footnote Text Char"/>
    <w:basedOn w:val="798"/>
    <w:link w:val="951"/>
    <w:uiPriority w:val="99"/>
    <w:semiHidden/>
    <w:pPr>
      <w:pBdr/>
      <w:spacing/>
      <w:ind/>
    </w:pPr>
    <w:rPr>
      <w:sz w:val="20"/>
      <w:szCs w:val="20"/>
    </w:rPr>
  </w:style>
  <w:style w:type="character" w:styleId="787">
    <w:name w:val="Endnote Text Char"/>
    <w:basedOn w:val="798"/>
    <w:link w:val="954"/>
    <w:uiPriority w:val="99"/>
    <w:semiHidden/>
    <w:pPr>
      <w:pBdr/>
      <w:spacing/>
      <w:ind/>
    </w:pPr>
    <w:rPr>
      <w:sz w:val="20"/>
      <w:szCs w:val="20"/>
    </w:rPr>
  </w:style>
  <w:style w:type="paragraph" w:styleId="788" w:default="1">
    <w:name w:val="Normal"/>
    <w:qFormat/>
    <w:pPr>
      <w:pBdr/>
      <w:spacing/>
      <w:ind/>
    </w:pPr>
    <w:rPr>
      <w:sz w:val="24"/>
      <w:szCs w:val="24"/>
      <w:lang w:eastAsia="zh-CN" w:bidi="hi-IN"/>
    </w:rPr>
  </w:style>
  <w:style w:type="paragraph" w:styleId="789">
    <w:name w:val="Heading 1"/>
    <w:basedOn w:val="990"/>
    <w:next w:val="993"/>
    <w:link w:val="927"/>
    <w:uiPriority w:val="9"/>
    <w:qFormat/>
    <w:pPr>
      <w:pBdr/>
      <w:spacing w:after="0" w:before="0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</w:rPr>
  </w:style>
  <w:style w:type="paragraph" w:styleId="790">
    <w:name w:val="Heading 2"/>
    <w:basedOn w:val="990"/>
    <w:next w:val="993"/>
    <w:link w:val="1020"/>
    <w:uiPriority w:val="9"/>
    <w:unhideWhenUsed/>
    <w:qFormat/>
    <w:pPr>
      <w:pBdr/>
      <w:spacing w:after="0" w:before="0"/>
      <w:ind/>
      <w:outlineLvl w:val="1"/>
    </w:pPr>
    <w:rPr>
      <w:rFonts w:ascii="Times New Roman" w:hAnsi="Times New Roman" w:eastAsia="Times New Roman" w:cs="Times New Roman"/>
      <w:b/>
      <w:bCs/>
    </w:rPr>
  </w:style>
  <w:style w:type="paragraph" w:styleId="791">
    <w:name w:val="Heading 3"/>
    <w:basedOn w:val="990"/>
    <w:next w:val="993"/>
    <w:link w:val="929"/>
    <w:uiPriority w:val="9"/>
    <w:semiHidden/>
    <w:unhideWhenUsed/>
    <w:qFormat/>
    <w:pPr>
      <w:pBdr/>
      <w:spacing w:after="0" w:before="0"/>
      <w:ind/>
      <w:outlineLvl w:val="2"/>
    </w:pPr>
    <w:rPr>
      <w:rFonts w:ascii="Times New Roman" w:hAnsi="Times New Roman" w:eastAsia="Times New Roman" w:cs="Times New Roman"/>
      <w:b/>
      <w:bCs/>
      <w:i/>
    </w:rPr>
  </w:style>
  <w:style w:type="paragraph" w:styleId="792">
    <w:name w:val="Heading 4"/>
    <w:basedOn w:val="788"/>
    <w:next w:val="788"/>
    <w:link w:val="977"/>
    <w:uiPriority w:val="9"/>
    <w:semiHidden/>
    <w:unhideWhenUsed/>
    <w:qFormat/>
    <w:pPr>
      <w:keepNext w:val="true"/>
      <w:keepLines w:val="true"/>
      <w:pBdr/>
      <w:spacing w:before="40"/>
      <w:ind/>
      <w:outlineLvl w:val="3"/>
    </w:pPr>
    <w:rPr>
      <w:rFonts w:ascii="Calibri Light" w:hAnsi="Calibri Light"/>
      <w:i/>
      <w:iCs/>
      <w:color w:val="2f5496" w:themeColor="accent1" w:themeShade="BF"/>
      <w:szCs w:val="21"/>
    </w:rPr>
  </w:style>
  <w:style w:type="paragraph" w:styleId="793">
    <w:name w:val="Heading 5"/>
    <w:basedOn w:val="788"/>
    <w:next w:val="788"/>
    <w:link w:val="978"/>
    <w:uiPriority w:val="9"/>
    <w:semiHidden/>
    <w:unhideWhenUsed/>
    <w:qFormat/>
    <w:pPr>
      <w:keepNext w:val="true"/>
      <w:keepLines w:val="true"/>
      <w:pBdr/>
      <w:spacing w:before="40"/>
      <w:ind/>
      <w:outlineLvl w:val="4"/>
    </w:pPr>
    <w:rPr>
      <w:rFonts w:ascii="Calibri Light" w:hAnsi="Calibri Light"/>
      <w:color w:val="2f5496" w:themeColor="accent1" w:themeShade="BF"/>
      <w:szCs w:val="21"/>
    </w:rPr>
  </w:style>
  <w:style w:type="paragraph" w:styleId="794">
    <w:name w:val="Heading 6"/>
    <w:basedOn w:val="788"/>
    <w:next w:val="788"/>
    <w:link w:val="932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95">
    <w:name w:val="Heading 7"/>
    <w:basedOn w:val="788"/>
    <w:next w:val="788"/>
    <w:link w:val="933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96">
    <w:name w:val="Heading 8"/>
    <w:basedOn w:val="788"/>
    <w:next w:val="788"/>
    <w:link w:val="934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97">
    <w:name w:val="Heading 9"/>
    <w:basedOn w:val="788"/>
    <w:next w:val="788"/>
    <w:link w:val="935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98" w:default="1">
    <w:name w:val="Default Paragraph Font"/>
    <w:uiPriority w:val="1"/>
    <w:semiHidden/>
    <w:unhideWhenUsed/>
    <w:pPr>
      <w:pBdr/>
      <w:spacing/>
      <w:ind/>
    </w:pPr>
  </w:style>
  <w:style w:type="table" w:styleId="7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0" w:default="1">
    <w:name w:val="No List"/>
    <w:uiPriority w:val="99"/>
    <w:semiHidden/>
    <w:unhideWhenUsed/>
    <w:pPr>
      <w:pBdr/>
      <w:spacing/>
      <w:ind/>
    </w:pPr>
  </w:style>
  <w:style w:type="table" w:styleId="801">
    <w:name w:val="Table Grid"/>
    <w:basedOn w:val="799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Table Grid Light"/>
    <w:basedOn w:val="799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1"/>
    <w:basedOn w:val="799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2"/>
    <w:basedOn w:val="799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3"/>
    <w:basedOn w:val="79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4"/>
    <w:basedOn w:val="79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5"/>
    <w:basedOn w:val="79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Grid Table 1 Light - Accent 1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1 Light - Accent 2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Grid Table 1 Light - Accent 3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Grid Table 1 Light - Accent 4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Grid Table 1 Light - Accent 5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Grid Table 1 Light - Accent 6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Grid Table 2 - Accent 1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Grid Table 2 - Accent 2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Grid Table 2 - Accent 3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Grid Table 2 - Accent 4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Grid Table 2 - Accent 5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Grid Table 2 - Accent 6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3 - Accent 1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3 - Accent 2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3 - Accent 3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3 - Accent 4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3 - Accent 5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3 - Accent 6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"/>
    <w:basedOn w:val="799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4 - Accent 1"/>
    <w:basedOn w:val="799"/>
    <w:uiPriority w:val="5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4 - Accent 2"/>
    <w:basedOn w:val="799"/>
    <w:uiPriority w:val="5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4 - Accent 3"/>
    <w:basedOn w:val="799"/>
    <w:uiPriority w:val="5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4 - Accent 4"/>
    <w:basedOn w:val="799"/>
    <w:uiPriority w:val="5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4 - Accent 5"/>
    <w:basedOn w:val="799"/>
    <w:uiPriority w:val="5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4 - Accent 6"/>
    <w:basedOn w:val="799"/>
    <w:uiPriority w:val="5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5 Dark- Accent 1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5 Dark - Accent 2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5 Dark - Accent 3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5 Dark- Accent 4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5 Dark - Accent 5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5 Dark - Accent 6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6 Colorful - Accent 1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6 Colorful - Accent 2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6 Colorful - Accent 3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6 Colorful - Accent 4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6 Colorful - Accent 5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6 Colorful - Accent 6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7 Colorful - Accent 1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0b7e1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0b7e1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7 Colorful - Accent 2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7 Colorful - Accent 3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7 Colorful - Accent 4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7 Colorful - Accent 5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2c6e7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7 Colorful - Accent 6"/>
    <w:basedOn w:val="799"/>
    <w:uiPriority w:val="99"/>
    <w:pPr>
      <w:pBdr/>
      <w:spacing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"/>
    <w:basedOn w:val="79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List Table 1 Light - Accent 1"/>
    <w:basedOn w:val="79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st Table 1 Light - Accent 2"/>
    <w:basedOn w:val="79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List Table 1 Light - Accent 3"/>
    <w:basedOn w:val="79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List Table 1 Light - Accent 4"/>
    <w:basedOn w:val="79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List Table 1 Light - Accent 5"/>
    <w:basedOn w:val="79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List Table 1 Light - Accent 6"/>
    <w:basedOn w:val="79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List Table 2 - Accent 1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st Table 2 - Accent 2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st Table 2 - Accent 3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st Table 2 - Accent 4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st Table 2 - Accent 5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st Table 2 - Accent 6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3 - Accent 1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3 - Accent 2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3 - Accent 3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3 - Accent 4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3 - Accent 5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3 - Accent 6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4 - Accent 1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4 - Accent 2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4 - Accent 3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4 - Accent 4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4 - Accent 5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4 - Accent 6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5 Dark - Accent 1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5 Dark - Accent 2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5 Dark - Accent 3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5 Dark - Accent 4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5 Dark - Accent 5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5 Dark - Accent 6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6 Colorful - Accent 1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6 Colorful - Accent 2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6 Colorful - Accent 3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6 Colorful - Accent 4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6 Colorful - Accent 5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6 Colorful - Accent 6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799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7 Colorful - Accent 1"/>
    <w:basedOn w:val="799"/>
    <w:uiPriority w:val="99"/>
    <w:pPr>
      <w:pBdr/>
      <w:spacing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7 Colorful - Accent 2"/>
    <w:basedOn w:val="799"/>
    <w:uiPriority w:val="99"/>
    <w:pPr>
      <w:pBdr/>
      <w:spacing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7 Colorful - Accent 3"/>
    <w:basedOn w:val="799"/>
    <w:uiPriority w:val="99"/>
    <w:pPr>
      <w:pBdr/>
      <w:spacing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7 Colorful - Accent 4"/>
    <w:basedOn w:val="799"/>
    <w:uiPriority w:val="99"/>
    <w:pPr>
      <w:pBdr/>
      <w:spacing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7 Colorful - Accent 5"/>
    <w:basedOn w:val="799"/>
    <w:uiPriority w:val="99"/>
    <w:pPr>
      <w:pBdr/>
      <w:spacing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c2e5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c2e5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7 Colorful - Accent 6"/>
    <w:basedOn w:val="799"/>
    <w:uiPriority w:val="99"/>
    <w:pPr>
      <w:pBdr/>
      <w:spacing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ned - Accent"/>
    <w:basedOn w:val="79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ned - Accent 1"/>
    <w:basedOn w:val="79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ned - Accent 2"/>
    <w:basedOn w:val="79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ned - Accent 3"/>
    <w:basedOn w:val="79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ned - Accent 4"/>
    <w:basedOn w:val="79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ned - Accent 5"/>
    <w:basedOn w:val="79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ned - Accent 6"/>
    <w:basedOn w:val="79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Bordered &amp; Lined - Accent"/>
    <w:basedOn w:val="79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Bordered &amp; Lined - Accent 1"/>
    <w:basedOn w:val="79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Bordered &amp; Lined - Accent 2"/>
    <w:basedOn w:val="79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&amp; Lined - Accent 3"/>
    <w:basedOn w:val="79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&amp; Lined - Accent 4"/>
    <w:basedOn w:val="79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Bordered &amp; Lined - Accent 5"/>
    <w:basedOn w:val="79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Bordered &amp; Lined - Accent 6"/>
    <w:basedOn w:val="79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Bordered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 - Accent 1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- Accent 2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- Accent 3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- Accent 4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- Accent 5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- Accent 6"/>
    <w:basedOn w:val="799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27" w:customStyle="1">
    <w:name w:val="Заголовок 1 Знак"/>
    <w:basedOn w:val="798"/>
    <w:link w:val="789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character" w:styleId="928" w:customStyle="1">
    <w:name w:val="Heading 2 Char"/>
    <w:basedOn w:val="798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character" w:styleId="929" w:customStyle="1">
    <w:name w:val="Заголовок 3 Знак"/>
    <w:basedOn w:val="798"/>
    <w:link w:val="791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character" w:styleId="930" w:customStyle="1">
    <w:name w:val="Heading 4 Char"/>
    <w:basedOn w:val="798"/>
    <w:uiPriority w:val="9"/>
    <w:pPr>
      <w:pBdr/>
      <w:spacing/>
      <w:ind/>
    </w:pPr>
    <w:rPr>
      <w:rFonts w:ascii="Arial" w:hAnsi="Arial" w:eastAsia="Arial" w:cs="Arial"/>
      <w:i/>
      <w:iCs/>
      <w:color w:val="2f5496" w:themeColor="accent1" w:themeShade="BF"/>
    </w:rPr>
  </w:style>
  <w:style w:type="character" w:styleId="931" w:customStyle="1">
    <w:name w:val="Heading 5 Char"/>
    <w:basedOn w:val="798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</w:rPr>
  </w:style>
  <w:style w:type="character" w:styleId="932" w:customStyle="1">
    <w:name w:val="Заголовок 6 Знак"/>
    <w:basedOn w:val="798"/>
    <w:link w:val="79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3" w:customStyle="1">
    <w:name w:val="Заголовок 7 Знак"/>
    <w:basedOn w:val="798"/>
    <w:link w:val="79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4" w:customStyle="1">
    <w:name w:val="Заголовок 8 Знак"/>
    <w:basedOn w:val="798"/>
    <w:link w:val="7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5" w:customStyle="1">
    <w:name w:val="Заголовок 9 Знак"/>
    <w:basedOn w:val="798"/>
    <w:link w:val="7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6" w:customStyle="1">
    <w:name w:val="Заголовок Знак"/>
    <w:basedOn w:val="798"/>
    <w:link w:val="9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7">
    <w:name w:val="Subtitle"/>
    <w:basedOn w:val="788"/>
    <w:next w:val="788"/>
    <w:link w:val="93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8" w:customStyle="1">
    <w:name w:val="Подзаголовок Знак"/>
    <w:basedOn w:val="798"/>
    <w:link w:val="93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9">
    <w:name w:val="Quote"/>
    <w:basedOn w:val="788"/>
    <w:next w:val="788"/>
    <w:link w:val="9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0" w:customStyle="1">
    <w:name w:val="Цитата 2 Знак"/>
    <w:basedOn w:val="798"/>
    <w:link w:val="93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41">
    <w:name w:val="Intense Emphasis"/>
    <w:basedOn w:val="798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942">
    <w:name w:val="Intense Quote"/>
    <w:basedOn w:val="788"/>
    <w:next w:val="788"/>
    <w:link w:val="943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943" w:customStyle="1">
    <w:name w:val="Выделенная цитата Знак"/>
    <w:basedOn w:val="798"/>
    <w:link w:val="942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944">
    <w:name w:val="Intense Reference"/>
    <w:basedOn w:val="798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945">
    <w:name w:val="No Spacing"/>
    <w:basedOn w:val="788"/>
    <w:uiPriority w:val="1"/>
    <w:qFormat/>
    <w:pPr>
      <w:pBdr/>
      <w:spacing/>
      <w:ind/>
    </w:pPr>
  </w:style>
  <w:style w:type="character" w:styleId="946">
    <w:name w:val="Subtle Emphasis"/>
    <w:basedOn w:val="79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7">
    <w:name w:val="Subtle Reference"/>
    <w:basedOn w:val="798"/>
    <w:uiPriority w:val="31"/>
    <w:qFormat/>
    <w:pPr>
      <w:pBdr/>
      <w:spacing/>
      <w:ind/>
    </w:pPr>
    <w:rPr>
      <w:smallCaps/>
      <w:color w:val="5a5a5a" w:themeColor="text1" w:themeTint="A5"/>
    </w:rPr>
  </w:style>
  <w:style w:type="paragraph" w:styleId="948">
    <w:name w:val="Header"/>
    <w:basedOn w:val="788"/>
    <w:link w:val="949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949" w:customStyle="1">
    <w:name w:val="Верхний колонтитул Знак"/>
    <w:basedOn w:val="798"/>
    <w:link w:val="948"/>
    <w:uiPriority w:val="99"/>
    <w:pPr>
      <w:pBdr/>
      <w:spacing/>
      <w:ind/>
    </w:pPr>
  </w:style>
  <w:style w:type="character" w:styleId="950" w:customStyle="1">
    <w:name w:val="Нижний колонтитул Знак"/>
    <w:basedOn w:val="798"/>
    <w:link w:val="1003"/>
    <w:uiPriority w:val="99"/>
    <w:pPr>
      <w:pBdr/>
      <w:spacing/>
      <w:ind/>
    </w:pPr>
  </w:style>
  <w:style w:type="paragraph" w:styleId="951">
    <w:name w:val="footnote text"/>
    <w:basedOn w:val="788"/>
    <w:link w:val="95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52" w:customStyle="1">
    <w:name w:val="Текст сноски Знак"/>
    <w:basedOn w:val="798"/>
    <w:link w:val="951"/>
    <w:uiPriority w:val="99"/>
    <w:semiHidden/>
    <w:pPr>
      <w:pBdr/>
      <w:spacing/>
      <w:ind/>
    </w:pPr>
    <w:rPr>
      <w:sz w:val="20"/>
      <w:szCs w:val="20"/>
    </w:rPr>
  </w:style>
  <w:style w:type="character" w:styleId="953">
    <w:name w:val="footnote reference"/>
    <w:basedOn w:val="798"/>
    <w:uiPriority w:val="99"/>
    <w:semiHidden/>
    <w:unhideWhenUsed/>
    <w:pPr>
      <w:pBdr/>
      <w:spacing/>
      <w:ind/>
    </w:pPr>
    <w:rPr>
      <w:vertAlign w:val="superscript"/>
    </w:rPr>
  </w:style>
  <w:style w:type="paragraph" w:styleId="954">
    <w:name w:val="endnote text"/>
    <w:basedOn w:val="788"/>
    <w:link w:val="955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55" w:customStyle="1">
    <w:name w:val="Текст концевой сноски Знак"/>
    <w:basedOn w:val="798"/>
    <w:link w:val="954"/>
    <w:uiPriority w:val="99"/>
    <w:semiHidden/>
    <w:pPr>
      <w:pBdr/>
      <w:spacing/>
      <w:ind/>
    </w:pPr>
    <w:rPr>
      <w:sz w:val="20"/>
      <w:szCs w:val="20"/>
    </w:rPr>
  </w:style>
  <w:style w:type="character" w:styleId="956">
    <w:name w:val="endnote reference"/>
    <w:basedOn w:val="798"/>
    <w:uiPriority w:val="99"/>
    <w:semiHidden/>
    <w:unhideWhenUsed/>
    <w:pPr>
      <w:pBdr/>
      <w:spacing/>
      <w:ind/>
    </w:pPr>
    <w:rPr>
      <w:vertAlign w:val="superscript"/>
    </w:rPr>
  </w:style>
  <w:style w:type="character" w:styleId="957">
    <w:name w:val="FollowedHyperlink"/>
    <w:basedOn w:val="7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8">
    <w:name w:val="toc 1"/>
    <w:basedOn w:val="788"/>
    <w:next w:val="788"/>
    <w:uiPriority w:val="39"/>
    <w:unhideWhenUsed/>
    <w:pPr>
      <w:pBdr/>
      <w:spacing w:after="100"/>
      <w:ind/>
    </w:pPr>
  </w:style>
  <w:style w:type="paragraph" w:styleId="959">
    <w:name w:val="toc 2"/>
    <w:basedOn w:val="788"/>
    <w:next w:val="788"/>
    <w:uiPriority w:val="39"/>
    <w:unhideWhenUsed/>
    <w:pPr>
      <w:pBdr/>
      <w:spacing w:after="100"/>
      <w:ind w:left="220"/>
    </w:pPr>
  </w:style>
  <w:style w:type="paragraph" w:styleId="960">
    <w:name w:val="toc 3"/>
    <w:basedOn w:val="788"/>
    <w:next w:val="788"/>
    <w:uiPriority w:val="39"/>
    <w:unhideWhenUsed/>
    <w:pPr>
      <w:pBdr/>
      <w:spacing w:after="100"/>
      <w:ind w:left="440"/>
    </w:pPr>
  </w:style>
  <w:style w:type="paragraph" w:styleId="961">
    <w:name w:val="toc 4"/>
    <w:basedOn w:val="788"/>
    <w:next w:val="788"/>
    <w:uiPriority w:val="39"/>
    <w:unhideWhenUsed/>
    <w:pPr>
      <w:pBdr/>
      <w:spacing w:after="100"/>
      <w:ind w:left="660"/>
    </w:pPr>
  </w:style>
  <w:style w:type="paragraph" w:styleId="962">
    <w:name w:val="toc 5"/>
    <w:basedOn w:val="788"/>
    <w:next w:val="788"/>
    <w:uiPriority w:val="39"/>
    <w:unhideWhenUsed/>
    <w:pPr>
      <w:pBdr/>
      <w:spacing w:after="100"/>
      <w:ind w:left="880"/>
    </w:pPr>
  </w:style>
  <w:style w:type="paragraph" w:styleId="963">
    <w:name w:val="toc 6"/>
    <w:basedOn w:val="788"/>
    <w:next w:val="788"/>
    <w:uiPriority w:val="39"/>
    <w:unhideWhenUsed/>
    <w:pPr>
      <w:pBdr/>
      <w:spacing w:after="100"/>
      <w:ind w:left="1100"/>
    </w:pPr>
  </w:style>
  <w:style w:type="paragraph" w:styleId="964">
    <w:name w:val="toc 7"/>
    <w:basedOn w:val="788"/>
    <w:next w:val="788"/>
    <w:uiPriority w:val="39"/>
    <w:unhideWhenUsed/>
    <w:pPr>
      <w:pBdr/>
      <w:spacing w:after="100"/>
      <w:ind w:left="1320"/>
    </w:pPr>
  </w:style>
  <w:style w:type="paragraph" w:styleId="965">
    <w:name w:val="toc 8"/>
    <w:basedOn w:val="788"/>
    <w:next w:val="788"/>
    <w:uiPriority w:val="39"/>
    <w:unhideWhenUsed/>
    <w:pPr>
      <w:pBdr/>
      <w:spacing w:after="100"/>
      <w:ind w:left="1540"/>
    </w:pPr>
  </w:style>
  <w:style w:type="paragraph" w:styleId="966">
    <w:name w:val="toc 9"/>
    <w:basedOn w:val="788"/>
    <w:next w:val="788"/>
    <w:uiPriority w:val="39"/>
    <w:unhideWhenUsed/>
    <w:pPr>
      <w:pBdr/>
      <w:spacing w:after="100"/>
      <w:ind w:left="1760"/>
    </w:pPr>
  </w:style>
  <w:style w:type="character" w:styleId="967">
    <w:name w:val="Placeholder Text"/>
    <w:basedOn w:val="798"/>
    <w:uiPriority w:val="99"/>
    <w:semiHidden/>
    <w:pPr>
      <w:pBdr/>
      <w:spacing/>
      <w:ind/>
    </w:pPr>
    <w:rPr>
      <w:color w:val="666666"/>
    </w:rPr>
  </w:style>
  <w:style w:type="paragraph" w:styleId="968">
    <w:name w:val="TOC Heading"/>
    <w:uiPriority w:val="39"/>
    <w:unhideWhenUsed/>
    <w:pPr>
      <w:pBdr/>
      <w:spacing/>
      <w:ind/>
    </w:pPr>
  </w:style>
  <w:style w:type="character" w:styleId="969" w:customStyle="1">
    <w:name w:val="Times14_РИО2 Знак"/>
    <w:qFormat/>
    <w:pPr>
      <w:pBdr/>
      <w:spacing/>
      <w:ind/>
    </w:pPr>
    <w:rPr>
      <w:rFonts w:ascii="Times New Roman" w:hAnsi="Times New Roman" w:eastAsia="Times New Roman" w:cs="Times New Roman"/>
      <w:sz w:val="24"/>
    </w:rPr>
  </w:style>
  <w:style w:type="character" w:styleId="970">
    <w:name w:val="Book Title"/>
    <w:qFormat/>
    <w:pPr>
      <w:pBdr/>
      <w:spacing/>
      <w:ind/>
    </w:pPr>
    <w:rPr>
      <w:b/>
      <w:smallCaps/>
      <w:spacing w:val="5"/>
    </w:rPr>
  </w:style>
  <w:style w:type="character" w:styleId="971" w:customStyle="1">
    <w:name w:val="ТекстРазделов Знак"/>
    <w:qFormat/>
    <w:pPr>
      <w:pBdr/>
      <w:spacing/>
      <w:ind/>
    </w:pPr>
    <w:rPr>
      <w:rFonts w:ascii="Times New Roman" w:hAnsi="Times New Roman" w:eastAsia="Times New Roman" w:cs="Times New Roman"/>
      <w:sz w:val="28"/>
    </w:rPr>
  </w:style>
  <w:style w:type="character" w:styleId="972" w:customStyle="1">
    <w:name w:val="Символ нумерации (user)"/>
    <w:qFormat/>
    <w:pPr>
      <w:pBdr/>
      <w:spacing/>
      <w:ind/>
    </w:pPr>
  </w:style>
  <w:style w:type="character" w:styleId="973">
    <w:name w:val="Strong"/>
    <w:qFormat/>
    <w:pPr>
      <w:pBdr/>
      <w:spacing/>
      <w:ind/>
    </w:pPr>
    <w:rPr>
      <w:b/>
      <w:bCs/>
    </w:rPr>
  </w:style>
  <w:style w:type="character" w:styleId="974" w:customStyle="1">
    <w:name w:val="Стандартный HTML Знак"/>
    <w:link w:val="1006"/>
    <w:qFormat/>
    <w:pPr>
      <w:pBdr/>
      <w:spacing/>
      <w:ind/>
    </w:pPr>
    <w:rPr>
      <w:rFonts w:ascii="Courier New" w:hAnsi="Courier New" w:eastAsia="Times New Roman" w:cs="Courier New"/>
    </w:rPr>
  </w:style>
  <w:style w:type="character" w:styleId="975">
    <w:name w:val="HTML Code"/>
    <w:uiPriority w:val="99"/>
    <w:qFormat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976">
    <w:name w:val="Emphasis"/>
    <w:qFormat/>
    <w:pPr>
      <w:pBdr/>
      <w:spacing/>
      <w:ind/>
    </w:pPr>
    <w:rPr>
      <w:i/>
      <w:iCs/>
    </w:rPr>
  </w:style>
  <w:style w:type="character" w:styleId="977" w:customStyle="1">
    <w:name w:val="Заголовок 4 Знак"/>
    <w:basedOn w:val="798"/>
    <w:link w:val="792"/>
    <w:qFormat/>
    <w:pPr>
      <w:pBdr/>
      <w:spacing/>
      <w:ind/>
    </w:pPr>
    <w:rPr>
      <w:rFonts w:ascii="Calibri Light" w:hAnsi="Calibri Light" w:eastAsia="NSimSun"/>
      <w:i/>
      <w:iCs/>
      <w:color w:val="2f5496" w:themeColor="accent1" w:themeShade="BF"/>
      <w:sz w:val="24"/>
      <w:szCs w:val="21"/>
      <w:lang w:eastAsia="zh-CN" w:bidi="hi-IN"/>
    </w:rPr>
  </w:style>
  <w:style w:type="character" w:styleId="978" w:customStyle="1">
    <w:name w:val="Заголовок 5 Знак"/>
    <w:basedOn w:val="798"/>
    <w:link w:val="793"/>
    <w:qFormat/>
    <w:pPr>
      <w:pBdr/>
      <w:spacing/>
      <w:ind/>
    </w:pPr>
    <w:rPr>
      <w:rFonts w:ascii="Calibri Light" w:hAnsi="Calibri Light" w:eastAsia="NSimSun"/>
      <w:color w:val="2f5496" w:themeColor="accent1" w:themeShade="BF"/>
      <w:sz w:val="24"/>
      <w:szCs w:val="21"/>
      <w:lang w:eastAsia="zh-CN" w:bidi="hi-IN"/>
    </w:rPr>
  </w:style>
  <w:style w:type="character" w:styleId="979" w:customStyle="1">
    <w:name w:val="Standard Знак"/>
    <w:basedOn w:val="798"/>
    <w:link w:val="992"/>
    <w:qFormat/>
    <w:pPr>
      <w:pBdr/>
      <w:spacing/>
      <w:ind/>
    </w:pPr>
    <w:rPr>
      <w:rFonts w:ascii="Times New Roman" w:hAnsi="Times New Roman" w:eastAsia="Times New Roman" w:cs="Times New Roman"/>
      <w:sz w:val="28"/>
      <w:szCs w:val="24"/>
      <w:lang w:eastAsia="zh-CN" w:bidi="hi-IN"/>
    </w:rPr>
  </w:style>
  <w:style w:type="character" w:styleId="980" w:customStyle="1">
    <w:name w:val="LAB-code Знак"/>
    <w:basedOn w:val="979"/>
    <w:link w:val="1007"/>
    <w:qFormat/>
    <w:pPr>
      <w:pBdr/>
      <w:spacing/>
      <w:ind/>
    </w:pPr>
    <w:rPr>
      <w:rFonts w:ascii="Courier New" w:hAnsi="Courier New" w:eastAsia="Times New Roman" w:cs="Courier New"/>
      <w:sz w:val="22"/>
      <w:szCs w:val="22"/>
      <w:lang w:val="en-US" w:eastAsia="zh-CN" w:bidi="hi-IN"/>
    </w:rPr>
  </w:style>
  <w:style w:type="character" w:styleId="981" w:customStyle="1">
    <w:name w:val="Исходный текст (user)"/>
    <w:qFormat/>
    <w:pPr>
      <w:pBdr/>
      <w:spacing/>
      <w:ind/>
    </w:pPr>
    <w:rPr>
      <w:rFonts w:ascii="Liberation Mono" w:hAnsi="Liberation Mono" w:eastAsia="Noto Sans Mono CJK SC" w:cs="Liberation Mono"/>
    </w:rPr>
  </w:style>
  <w:style w:type="character" w:styleId="982" w:customStyle="1">
    <w:name w:val="Bullets"/>
    <w:qFormat/>
    <w:pPr>
      <w:pBdr/>
      <w:spacing/>
      <w:ind/>
    </w:pPr>
    <w:rPr>
      <w:rFonts w:ascii="OpenSymbol" w:hAnsi="OpenSymbol" w:eastAsia="OpenSymbol" w:cs="OpenSymbol"/>
    </w:rPr>
  </w:style>
  <w:style w:type="character" w:styleId="983" w:customStyle="1">
    <w:name w:val="Strong Emphasis"/>
    <w:qFormat/>
    <w:pPr>
      <w:pBdr/>
      <w:spacing/>
      <w:ind/>
    </w:pPr>
    <w:rPr>
      <w:b/>
      <w:bCs/>
    </w:rPr>
  </w:style>
  <w:style w:type="character" w:styleId="984" w:customStyle="1">
    <w:name w:val="Маркеры (user)"/>
    <w:qFormat/>
    <w:pPr>
      <w:pBdr/>
      <w:spacing/>
      <w:ind/>
    </w:pPr>
    <w:rPr>
      <w:rFonts w:ascii="OpenSymbol" w:hAnsi="OpenSymbol" w:eastAsia="OpenSymbol" w:cs="OpenSymbol"/>
    </w:rPr>
  </w:style>
  <w:style w:type="paragraph" w:styleId="985">
    <w:name w:val="Title"/>
    <w:basedOn w:val="788"/>
    <w:next w:val="986"/>
    <w:link w:val="936"/>
    <w:uiPriority w:val="10"/>
    <w:qFormat/>
    <w:pPr>
      <w:keepNext w:val="true"/>
      <w:pBdr/>
      <w:spacing w:after="120" w:before="240"/>
      <w:ind/>
    </w:pPr>
    <w:rPr>
      <w:rFonts w:ascii="Liberation Sans" w:hAnsi="Liberation Sans" w:eastAsia="Microsoft YaHei" w:cs="Arial"/>
      <w:sz w:val="28"/>
      <w:szCs w:val="28"/>
    </w:rPr>
  </w:style>
  <w:style w:type="paragraph" w:styleId="986">
    <w:name w:val="Body Text"/>
    <w:basedOn w:val="788"/>
    <w:pPr>
      <w:pBdr/>
      <w:spacing w:after="140" w:line="360" w:lineRule="auto"/>
      <w:ind/>
    </w:pPr>
  </w:style>
  <w:style w:type="paragraph" w:styleId="987">
    <w:name w:val="List"/>
    <w:basedOn w:val="993"/>
    <w:pPr>
      <w:pBdr/>
      <w:spacing/>
      <w:ind/>
    </w:pPr>
    <w:rPr>
      <w:rFonts w:cs="Mangal"/>
      <w:sz w:val="24"/>
    </w:rPr>
  </w:style>
  <w:style w:type="paragraph" w:styleId="988">
    <w:name w:val="Caption"/>
    <w:basedOn w:val="992"/>
    <w:qFormat/>
    <w:pPr>
      <w:suppressLineNumbers w:val="true"/>
      <w:pBdr/>
      <w:spacing w:after="120" w:before="120"/>
      <w:ind/>
    </w:pPr>
    <w:rPr>
      <w:rFonts w:cs="Mangal"/>
      <w:i/>
      <w:iCs/>
      <w:sz w:val="24"/>
    </w:rPr>
  </w:style>
  <w:style w:type="paragraph" w:styleId="989">
    <w:name w:val="index heading"/>
    <w:basedOn w:val="788"/>
    <w:qFormat/>
    <w:pPr>
      <w:suppressLineNumbers w:val="true"/>
      <w:pBdr/>
      <w:spacing/>
      <w:ind/>
    </w:pPr>
    <w:rPr>
      <w:rFonts w:cs="Arial"/>
    </w:rPr>
  </w:style>
  <w:style w:type="paragraph" w:styleId="990" w:customStyle="1">
    <w:name w:val="Заголовок (user)"/>
    <w:basedOn w:val="992"/>
    <w:next w:val="993"/>
    <w:qFormat/>
    <w:pPr>
      <w:keepNext w:val="true"/>
      <w:pBdr/>
      <w:spacing w:after="120" w:before="240"/>
      <w:ind/>
    </w:pPr>
    <w:rPr>
      <w:rFonts w:ascii="Liberation Sans" w:hAnsi="Liberation Sans" w:eastAsia="Microsoft YaHei" w:cs="Mangal"/>
      <w:szCs w:val="28"/>
    </w:rPr>
  </w:style>
  <w:style w:type="paragraph" w:styleId="991" w:customStyle="1">
    <w:name w:val="Указатель (user)"/>
    <w:basedOn w:val="992"/>
    <w:qFormat/>
    <w:pPr>
      <w:suppressLineNumbers w:val="true"/>
      <w:pBdr/>
      <w:spacing/>
      <w:ind/>
    </w:pPr>
    <w:rPr>
      <w:rFonts w:cs="Mangal"/>
      <w:sz w:val="24"/>
    </w:rPr>
  </w:style>
  <w:style w:type="paragraph" w:styleId="992" w:customStyle="1">
    <w:name w:val="Standard"/>
    <w:link w:val="979"/>
    <w:qFormat/>
    <w:pPr>
      <w:pBdr/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  <w:lang w:eastAsia="zh-CN" w:bidi="hi-IN"/>
    </w:rPr>
  </w:style>
  <w:style w:type="paragraph" w:styleId="993" w:customStyle="1">
    <w:name w:val="Text body"/>
    <w:basedOn w:val="992"/>
    <w:qFormat/>
    <w:pPr>
      <w:pBdr/>
      <w:spacing/>
      <w:ind/>
    </w:pPr>
  </w:style>
  <w:style w:type="paragraph" w:styleId="994">
    <w:name w:val="Document Map"/>
    <w:qFormat/>
    <w:pPr>
      <w:pBdr/>
      <w:spacing/>
      <w:ind/>
    </w:pPr>
    <w:rPr>
      <w:rFonts w:ascii="Calibri" w:hAnsi="Calibri" w:eastAsia="Calibri" w:cs="Calibri"/>
    </w:rPr>
  </w:style>
  <w:style w:type="paragraph" w:styleId="995" w:customStyle="1">
    <w:name w:val="Times14_РИО2"/>
    <w:basedOn w:val="992"/>
    <w:qFormat/>
    <w:pPr>
      <w:pBdr/>
      <w:tabs>
        <w:tab w:val="left" w:leader="none" w:pos="709"/>
      </w:tabs>
      <w:spacing w:line="312" w:lineRule="auto"/>
      <w:ind/>
    </w:pPr>
    <w:rPr>
      <w:lang w:eastAsia="ru-RU" w:bidi="ar-SA"/>
    </w:rPr>
  </w:style>
  <w:style w:type="paragraph" w:styleId="996" w:customStyle="1">
    <w:name w:val="Содержимое таблицы (user)"/>
    <w:basedOn w:val="992"/>
    <w:qFormat/>
    <w:pPr>
      <w:suppressLineNumbers w:val="true"/>
      <w:pBdr/>
      <w:spacing/>
      <w:ind/>
    </w:pPr>
  </w:style>
  <w:style w:type="paragraph" w:styleId="997" w:customStyle="1">
    <w:name w:val="Листинг"/>
    <w:basedOn w:val="992"/>
    <w:qFormat/>
    <w:pPr>
      <w:pBdr/>
      <w:spacing w:line="240" w:lineRule="auto"/>
      <w:ind/>
    </w:pPr>
    <w:rPr>
      <w:rFonts w:ascii="Courier New" w:hAnsi="Courier New" w:eastAsia="Courier New" w:cs="Courier New"/>
      <w:sz w:val="22"/>
    </w:rPr>
  </w:style>
  <w:style w:type="paragraph" w:styleId="998" w:customStyle="1">
    <w:name w:val="Table Grid1"/>
    <w:basedOn w:val="994"/>
    <w:qFormat/>
    <w:pPr>
      <w:pBdr/>
      <w:spacing/>
      <w:ind/>
    </w:pPr>
    <w:rPr>
      <w:lang w:eastAsia="en-US"/>
    </w:rPr>
  </w:style>
  <w:style w:type="paragraph" w:styleId="999" w:customStyle="1">
    <w:name w:val="Заголовок таблицы (user)"/>
    <w:basedOn w:val="996"/>
    <w:qFormat/>
    <w:pPr>
      <w:pBdr/>
      <w:spacing/>
      <w:ind/>
      <w:jc w:val="center"/>
    </w:pPr>
    <w:rPr>
      <w:b/>
      <w:bCs/>
    </w:rPr>
  </w:style>
  <w:style w:type="paragraph" w:styleId="1000" w:customStyle="1">
    <w:name w:val="Таблица (user)"/>
    <w:basedOn w:val="988"/>
    <w:qFormat/>
    <w:pPr>
      <w:pBdr/>
      <w:spacing w:after="0" w:before="0" w:line="240" w:lineRule="auto"/>
      <w:ind w:firstLine="0"/>
      <w:jc w:val="left"/>
    </w:pPr>
    <w:rPr>
      <w:i w:val="0"/>
      <w:sz w:val="28"/>
    </w:rPr>
  </w:style>
  <w:style w:type="paragraph" w:styleId="1001">
    <w:name w:val="table of figures"/>
    <w:basedOn w:val="988"/>
    <w:pPr>
      <w:pBdr/>
      <w:spacing w:after="0" w:before="0" w:line="240" w:lineRule="auto"/>
      <w:ind w:firstLine="0"/>
      <w:jc w:val="center"/>
    </w:pPr>
    <w:rPr>
      <w:i w:val="0"/>
      <w:sz w:val="28"/>
    </w:rPr>
  </w:style>
  <w:style w:type="paragraph" w:styleId="1002" w:customStyle="1">
    <w:name w:val="Колонтитулы"/>
    <w:basedOn w:val="788"/>
    <w:qFormat/>
    <w:pPr>
      <w:pBdr/>
      <w:spacing/>
      <w:ind/>
    </w:pPr>
  </w:style>
  <w:style w:type="paragraph" w:styleId="1003">
    <w:name w:val="Footer"/>
    <w:basedOn w:val="992"/>
    <w:link w:val="950"/>
    <w:pPr>
      <w:suppressLineNumbers w:val="true"/>
      <w:pBdr/>
      <w:tabs>
        <w:tab w:val="center" w:leader="none" w:pos="4677"/>
        <w:tab w:val="right" w:leader="none" w:pos="9355"/>
      </w:tabs>
      <w:spacing/>
      <w:ind/>
    </w:pPr>
  </w:style>
  <w:style w:type="paragraph" w:styleId="1004" w:customStyle="1">
    <w:name w:val="Frame Contents"/>
    <w:basedOn w:val="992"/>
    <w:qFormat/>
    <w:pPr>
      <w:pBdr/>
      <w:spacing/>
      <w:ind/>
    </w:pPr>
  </w:style>
  <w:style w:type="paragraph" w:styleId="1005">
    <w:name w:val="Normal (Web)"/>
    <w:basedOn w:val="788"/>
    <w:uiPriority w:val="99"/>
    <w:qFormat/>
    <w:pPr>
      <w:pBdr/>
      <w:spacing w:after="280" w:before="280"/>
      <w:ind/>
    </w:pPr>
    <w:rPr>
      <w:rFonts w:ascii="Times New Roman" w:hAnsi="Times New Roman" w:eastAsia="Times New Roman" w:cs="Times New Roman"/>
      <w:lang w:eastAsia="ru-RU" w:bidi="ar-SA"/>
    </w:rPr>
  </w:style>
  <w:style w:type="paragraph" w:styleId="1006">
    <w:name w:val="HTML Preformatted"/>
    <w:basedOn w:val="788"/>
    <w:link w:val="974"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eastAsia="Times New Roman" w:cs="Courier New"/>
      <w:sz w:val="20"/>
      <w:szCs w:val="20"/>
      <w:lang w:eastAsia="ru-RU" w:bidi="ar-SA"/>
    </w:rPr>
  </w:style>
  <w:style w:type="paragraph" w:styleId="1007" w:customStyle="1">
    <w:name w:val="LAB-code"/>
    <w:basedOn w:val="992"/>
    <w:link w:val="980"/>
    <w:qFormat/>
    <w:pPr>
      <w:pBdr/>
      <w:spacing/>
      <w:ind/>
    </w:pPr>
    <w:rPr>
      <w:rFonts w:ascii="Courier New" w:hAnsi="Courier New" w:cs="Courier New"/>
      <w:sz w:val="22"/>
      <w:szCs w:val="22"/>
      <w:lang w:val="en-US"/>
    </w:rPr>
  </w:style>
  <w:style w:type="paragraph" w:styleId="1008" w:customStyle="1">
    <w:name w:val="Текст в заданном формате (user)"/>
    <w:basedOn w:val="788"/>
    <w:qFormat/>
    <w:pPr>
      <w:pBdr/>
      <w:spacing/>
      <w:ind/>
    </w:pPr>
    <w:rPr>
      <w:rFonts w:ascii="Liberation Mono" w:hAnsi="Liberation Mono" w:eastAsia="Noto Sans Mono CJK SC" w:cs="Liberation Mono"/>
      <w:sz w:val="20"/>
      <w:szCs w:val="20"/>
    </w:rPr>
  </w:style>
  <w:style w:type="paragraph" w:styleId="1009" w:customStyle="1">
    <w:name w:val="Table signature"/>
    <w:basedOn w:val="986"/>
    <w:qFormat/>
    <w:pPr>
      <w:pBdr/>
      <w:spacing/>
      <w:ind/>
      <w:jc w:val="both"/>
    </w:pPr>
    <w:rPr>
      <w:rFonts w:ascii="Times New Roman" w:hAnsi="Times New Roman"/>
      <w:sz w:val="28"/>
    </w:rPr>
  </w:style>
  <w:style w:type="paragraph" w:styleId="1010" w:customStyle="1">
    <w:name w:val="text body task"/>
    <w:basedOn w:val="986"/>
    <w:qFormat/>
    <w:pPr>
      <w:pBdr/>
      <w:spacing w:after="0" w:line="240" w:lineRule="auto"/>
      <w:ind/>
    </w:pPr>
  </w:style>
  <w:style w:type="paragraph" w:styleId="1011" w:customStyle="1">
    <w:name w:val="Text Body x2"/>
    <w:basedOn w:val="788"/>
    <w:qFormat/>
    <w:pPr>
      <w:numPr>
        <w:numId w:val="2"/>
      </w:numPr>
      <w:pBdr/>
      <w:tabs>
        <w:tab w:val="left" w:leader="none" w:pos="0"/>
        <w:tab w:val="clear" w:leader="none" w:pos="709"/>
      </w:tabs>
      <w:spacing/>
      <w:ind w:firstLine="0"/>
    </w:pPr>
  </w:style>
  <w:style w:type="paragraph" w:styleId="1012" w:customStyle="1">
    <w:name w:val="Text Body x2'"/>
    <w:basedOn w:val="1011"/>
    <w:qFormat/>
    <w:pPr>
      <w:pBdr/>
      <w:spacing/>
      <w:ind/>
    </w:pPr>
  </w:style>
  <w:style w:type="paragraph" w:styleId="1013" w:customStyle="1">
    <w:name w:val="Горизонтальная линия (user)"/>
    <w:basedOn w:val="788"/>
    <w:next w:val="986"/>
    <w:qFormat/>
    <w:pPr>
      <w:suppressLineNumbers w:val="true"/>
      <w:pBdr>
        <w:bottom w:val="single" w:color="808080" w:sz="2" w:space="0"/>
      </w:pBdr>
      <w:spacing w:after="283"/>
      <w:ind/>
    </w:pPr>
    <w:rPr>
      <w:sz w:val="12"/>
      <w:szCs w:val="12"/>
    </w:rPr>
  </w:style>
  <w:style w:type="paragraph" w:styleId="1014" w:customStyle="1">
    <w:name w:val="Содержимое таблицы"/>
    <w:basedOn w:val="788"/>
    <w:qFormat/>
    <w:pPr>
      <w:widowControl w:val="false"/>
      <w:suppressLineNumbers w:val="true"/>
      <w:pBdr/>
      <w:spacing/>
      <w:ind/>
    </w:pPr>
  </w:style>
  <w:style w:type="paragraph" w:styleId="1015" w:customStyle="1">
    <w:name w:val="Заголовок таблицы"/>
    <w:basedOn w:val="1014"/>
    <w:qFormat/>
    <w:pPr>
      <w:pBdr/>
      <w:spacing/>
      <w:ind/>
      <w:jc w:val="center"/>
    </w:pPr>
    <w:rPr>
      <w:b/>
      <w:bCs/>
    </w:rPr>
  </w:style>
  <w:style w:type="numbering" w:styleId="1016" w:customStyle="1">
    <w:name w:val="Без списка (user)"/>
    <w:qFormat/>
    <w:pPr>
      <w:pBdr/>
      <w:spacing/>
      <w:ind/>
    </w:pPr>
  </w:style>
  <w:style w:type="character" w:styleId="1017">
    <w:name w:val="Hyperlink"/>
    <w:basedOn w:val="7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18">
    <w:name w:val="Unresolved Mention"/>
    <w:basedOn w:val="79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19">
    <w:name w:val="List Paragraph"/>
    <w:basedOn w:val="788"/>
    <w:uiPriority w:val="34"/>
    <w:qFormat/>
    <w:pPr>
      <w:pBdr/>
      <w:spacing/>
      <w:ind w:left="720"/>
      <w:contextualSpacing w:val="true"/>
    </w:pPr>
    <w:rPr>
      <w:szCs w:val="21"/>
    </w:rPr>
  </w:style>
  <w:style w:type="character" w:styleId="1020" w:customStyle="1">
    <w:name w:val="Заголовок 2 Знак"/>
    <w:basedOn w:val="798"/>
    <w:link w:val="790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28"/>
      <w:lang w:eastAsia="zh-CN" w:bidi="hi-I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KorzikAlex</dc:creator>
  <dc:description/>
  <dc:language>ru-RU</dc:language>
  <cp:revision>1213</cp:revision>
  <dcterms:created xsi:type="dcterms:W3CDTF">2023-09-28T20:40:00Z</dcterms:created>
  <dcterms:modified xsi:type="dcterms:W3CDTF">2025-12-15T11:16:30Z</dcterms:modified>
</cp:coreProperties>
</file>