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  <w:rtl w:val="0"/>
        </w:rPr>
        <w:t xml:space="preserve">Έγγραφο απαιτήσεων εμπλεκομένων μερών (StRS)</w:t>
        <w:br w:type="textWrapping"/>
        <w:t xml:space="preserve">Stakeholders Requirements Specification</w:t>
      </w:r>
    </w:p>
    <w:p w:rsidR="00000000" w:rsidDel="00000000" w:rsidP="00000000" w:rsidRDefault="00000000" w:rsidRPr="00000000" w14:paraId="00000002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shd w:fill="auto" w:val="clear"/>
          <w:vertAlign w:val="baseline"/>
          <w:rtl w:val="0"/>
        </w:rPr>
        <w:t xml:space="preserve">Ιδιοκτ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44"/>
          <w:szCs w:val="44"/>
          <w:shd w:fill="auto" w:val="clear"/>
          <w:vertAlign w:val="baseline"/>
          <w:rtl w:val="0"/>
        </w:rPr>
        <w:t xml:space="preserve">τες ηλεκτρικ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44"/>
          <w:szCs w:val="44"/>
          <w:shd w:fill="auto" w:val="clear"/>
          <w:vertAlign w:val="baseline"/>
          <w:rtl w:val="0"/>
        </w:rPr>
        <w:t xml:space="preserve">ν αυτοκιν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44"/>
          <w:szCs w:val="44"/>
          <w:shd w:fill="auto" w:val="clear"/>
          <w:vertAlign w:val="baseline"/>
          <w:rtl w:val="0"/>
        </w:rPr>
        <w:t xml:space="preserve">των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numPr>
          <w:ilvl w:val="0"/>
          <w:numId w:val="10"/>
        </w:numPr>
        <w:spacing w:after="0" w:before="60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Εισαγωγή</w:t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240" w:line="240" w:lineRule="auto"/>
        <w:ind w:left="567" w:right="0" w:hanging="567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1.1</w:t>
        <w:tab/>
        <w:t xml:space="preserve">Ταυτότητα - επιχειρησιακοί στόχοι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χος του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ργου αυτο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είναι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η δημιουργ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 μιας εφαρμογής  η οπο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 θα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διαχειρίζεται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εξ ολοκλ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ρου την 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ρτιση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ηλεκτρικών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αυτοκινήτων,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εν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επ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σης θα συλλ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γει και θα απεικον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ζει σχετικ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δεδομ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να.</w:t>
      </w:r>
    </w:p>
    <w:p w:rsidR="00000000" w:rsidDel="00000000" w:rsidP="00000000" w:rsidRDefault="00000000" w:rsidRPr="00000000" w14:paraId="00000007">
      <w:pPr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χος του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ιδιοκτήτη ηλεκτρικων οχηματων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ειναι η 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ρτιση του αυτοκιν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του του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με 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κολο και γρ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γορο τρ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πο αλλα και η παροχ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πληροφορι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σχετικών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με αυτ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πως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οι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τοποθεσίες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των σταθμ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ν.</w:t>
      </w:r>
    </w:p>
    <w:p w:rsidR="00000000" w:rsidDel="00000000" w:rsidP="00000000" w:rsidRDefault="00000000" w:rsidRPr="00000000" w14:paraId="00000008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color w:val="8496b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0" w:before="240" w:line="240" w:lineRule="auto"/>
        <w:ind w:left="567" w:right="0" w:hanging="567"/>
        <w:jc w:val="left"/>
        <w:rPr>
          <w:rFonts w:ascii="Calibri" w:cs="Calibri" w:eastAsia="Calibri" w:hAnsi="Calibri"/>
          <w:i w:val="1"/>
          <w:color w:val="8496b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1.2</w:t>
        <w:tab/>
        <w:t xml:space="preserve">Περίγραμμα επιχειρησιακών λειτουργιών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Η εφαρμογ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αυτ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επιδι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κει να εξυπηρετε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τους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στες αποδοτικ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και να ειναι ελαστικ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ως προς τις επιλογ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ς.</w:t>
      </w:r>
    </w:p>
    <w:p w:rsidR="00000000" w:rsidDel="00000000" w:rsidP="00000000" w:rsidRDefault="00000000" w:rsidRPr="00000000" w14:paraId="0000000B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Για τον 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γο αυτο, ο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ιδιοκτήτης ηλεκτρικών οχημάτων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θα μπορε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να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βλέπει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σε μια δεδομ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περιοχή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τους διαθ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σιμους σταθμο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φόρτισης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, το αναμεν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μενο 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στος αυτ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αλλα και το υποστηριζ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μενο τιμολ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γιο.</w:t>
      </w:r>
    </w:p>
    <w:p w:rsidR="00000000" w:rsidDel="00000000" w:rsidP="00000000" w:rsidRDefault="00000000" w:rsidRPr="00000000" w14:paraId="0000000C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μα, θα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χει την δυνατ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τητα επιλογ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προγράμματος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ωσης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από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μια 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στα η οποια προκ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πτει δυναμικ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σω της αυτ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ματης αναγν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ρισης του αυτοκιν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του του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από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 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στημα εν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θα υπ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ρχει και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παραπάνω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από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νας τρ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πληρωμ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ς.</w:t>
      </w:r>
    </w:p>
    <w:p w:rsidR="00000000" w:rsidDel="00000000" w:rsidP="00000000" w:rsidRDefault="00000000" w:rsidRPr="00000000" w14:paraId="0000000D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λος, 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θε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Ιδιοκτήτης ηλεκτρικών οχημάτων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τε 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ναι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εγγεγραμμένος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όχι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μετ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 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λος της 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ρτισης θα μπορε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να υποβ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λλει την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αξιολόγηση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του για τον σταθμ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η οπο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 θα 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ναι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ορατή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και στους υπ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λοιπους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χρήστες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0"/>
          <w:numId w:val="11"/>
        </w:numPr>
        <w:spacing w:after="0" w:before="60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Αναφορές - πηγές πληροφοριών</w:t>
      </w:r>
    </w:p>
    <w:p w:rsidR="00000000" w:rsidDel="00000000" w:rsidP="00000000" w:rsidRDefault="00000000" w:rsidRPr="00000000" w14:paraId="00000010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N/A </w:t>
      </w:r>
    </w:p>
    <w:p w:rsidR="00000000" w:rsidDel="00000000" w:rsidP="00000000" w:rsidRDefault="00000000" w:rsidRPr="00000000" w14:paraId="00000011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0"/>
          <w:numId w:val="12"/>
        </w:numPr>
        <w:spacing w:after="0" w:before="60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Λειτουργικές απαιτήσεις επιχειρησιακού περιβάλλοντος</w:t>
      </w:r>
    </w:p>
    <w:p w:rsidR="00000000" w:rsidDel="00000000" w:rsidP="00000000" w:rsidRDefault="00000000" w:rsidRPr="00000000" w14:paraId="00000013">
      <w:pPr>
        <w:keepNext w:val="1"/>
        <w:keepLines w:val="1"/>
        <w:spacing w:after="0" w:before="240" w:line="240" w:lineRule="auto"/>
        <w:ind w:left="567" w:right="0" w:hanging="567"/>
        <w:jc w:val="left"/>
        <w:rPr>
          <w:rFonts w:ascii="Calibri" w:cs="Calibri" w:eastAsia="Calibri" w:hAnsi="Calibri"/>
          <w:color w:val="8496b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3.1</w:t>
        <w:tab/>
        <w:t xml:space="preserve">Επιχειρησιακές διαδικασίες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O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στης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συνδέεται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στην εφαρμογ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12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κάνει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sign-in 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αν δεν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είναι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μέλος κάνει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sign-up.</w:t>
      </w:r>
    </w:p>
    <w:p w:rsidR="00000000" w:rsidDel="00000000" w:rsidP="00000000" w:rsidRDefault="00000000" w:rsidRPr="00000000" w14:paraId="00000017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Αν ειναι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εγγεγραμμένο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μελος: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2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1.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2)μπορε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να δει τους εν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ργο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σταθμο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σε μια περιοχ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 και για αυτούς να δει το αναμενόμενο κόστος και το υποστηριζόμενο τιμολόγιο.</w:t>
      </w:r>
    </w:p>
    <w:p w:rsidR="00000000" w:rsidDel="00000000" w:rsidP="00000000" w:rsidRDefault="00000000" w:rsidRPr="00000000" w14:paraId="0000001A">
      <w:pPr>
        <w:spacing w:after="0" w:before="120" w:line="240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c.2.1 ) μπορεί να δει τον περιοδικό λογαριασμό του για μια δεδομένη  χρονική περίοδο.</w:t>
      </w:r>
    </w:p>
    <w:p w:rsidR="00000000" w:rsidDel="00000000" w:rsidP="00000000" w:rsidRDefault="00000000" w:rsidRPr="00000000" w14:paraId="0000001B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20" w:line="240" w:lineRule="auto"/>
        <w:ind w:left="0" w:right="0" w:firstLine="72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Εισάγει/Επιλέγει τύπο αυτοκινήτου.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20" w:line="240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Επιλογή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προγράμματος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ωσης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από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στα με ταυτ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χρονη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ένδειξη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του 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στους 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ρτισης που ολοκληρ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νεται. </w:t>
      </w:r>
    </w:p>
    <w:p w:rsidR="00000000" w:rsidDel="00000000" w:rsidP="00000000" w:rsidRDefault="00000000" w:rsidRPr="00000000" w14:paraId="0000001E">
      <w:pPr>
        <w:spacing w:after="0" w:before="120" w:line="240" w:lineRule="auto"/>
        <w:ind w:left="0" w:right="0" w:firstLine="72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f) Επιλογ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που πληρωμ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ς. </w:t>
      </w:r>
    </w:p>
    <w:p w:rsidR="00000000" w:rsidDel="00000000" w:rsidP="00000000" w:rsidRDefault="00000000" w:rsidRPr="00000000" w14:paraId="0000001F">
      <w:pPr>
        <w:spacing w:after="0" w:before="120" w:line="240" w:lineRule="auto"/>
        <w:ind w:left="0" w:right="0" w:firstLine="72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Αξιολόγηση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του σταθμο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after="0" w:before="240" w:line="240" w:lineRule="auto"/>
        <w:ind w:left="567" w:right="0" w:hanging="567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3.2</w:t>
        <w:tab/>
        <w:tab/>
        <w:t xml:space="preserve">Δείκτες ποιότητας</w:t>
      </w:r>
    </w:p>
    <w:p w:rsidR="00000000" w:rsidDel="00000000" w:rsidP="00000000" w:rsidRDefault="00000000" w:rsidRPr="00000000" w14:paraId="00000026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12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Αξιολογ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σεις χρηστ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ν: Ο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ιδιοκτήτης ηλεκτρικών οχημάτων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χει την δυνατ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τητα να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βαθμολογήσει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τον 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θε σταθμ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και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κατ επέκταση σε ένα βαθμό και την εξυπηρέτηση του από την εφαρμογή.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Αριθμ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εγγεγραμμένων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χρηστ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που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χρησιμοποιούν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την εφαρμογ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καθημεριν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σε σχ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ση με τον συνολικ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αριθμ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που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χουν εγγραφε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Αριθμ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 μη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εγγεγραμμένων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χρηστών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που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χρησιμοποιούν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την εφαρμογ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καθημεριν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Αριθμ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χρηστ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που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εγγράφηκαν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τον τελευτα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ο 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να.</w:t>
      </w:r>
    </w:p>
    <w:p w:rsidR="00000000" w:rsidDel="00000000" w:rsidP="00000000" w:rsidRDefault="00000000" w:rsidRPr="00000000" w14:paraId="0000002B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numPr>
          <w:ilvl w:val="0"/>
          <w:numId w:val="1"/>
        </w:numPr>
        <w:spacing w:after="0" w:before="60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Έκθεση απαιτήσεων χρηστώ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ν</w:t>
      </w:r>
    </w:p>
    <w:p w:rsidR="00000000" w:rsidDel="00000000" w:rsidP="00000000" w:rsidRDefault="00000000" w:rsidRPr="00000000" w14:paraId="00000031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Οι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στες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χο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υ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τις εξης απαιτ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σεις απ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την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εφαρμογή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12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Εύρεση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σταθμ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ρτισης με την φθην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τερη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τιμή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ση της τοποθεσ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ας τους.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Εύρεση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σταθμ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φόρτισης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συμβατής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με τον τρ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πο πληρωμ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που επιθυμο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Εμφάνιση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κριτικ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λλων χρηστ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για συγκεκριμ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νο σταθμ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Η 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ρτιση του αυτοκιν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του τους με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ση της εφαρμογ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να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πραγματοποιείται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σο το δυνατ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γρηγορ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τερα και με κατανοητ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τρόπο.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Υψηλή διαθεσιμότητα.</w:t>
      </w:r>
    </w:p>
    <w:p w:rsidR="00000000" w:rsidDel="00000000" w:rsidP="00000000" w:rsidRDefault="00000000" w:rsidRPr="00000000" w14:paraId="00000038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0"/>
          <w:numId w:val="2"/>
        </w:numPr>
        <w:spacing w:after="0" w:before="60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Αρχές του προτεινόμενου συστήματος</w:t>
      </w:r>
    </w:p>
    <w:p w:rsidR="00000000" w:rsidDel="00000000" w:rsidP="00000000" w:rsidRDefault="00000000" w:rsidRPr="00000000" w14:paraId="0000003A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12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To 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στημα πρ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πει να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αναγνωρίζει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σωστ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τα στοιχε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 εν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οχ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ματος το οπο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ο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σημαίνει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τι το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νομα του οχ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ματος αυτο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πρ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πει να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βρίσκεται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στην 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ση δεδομ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ένων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. Αν δεν υπ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ρχει οφε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λει να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ενημερώνει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κατ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λληλα τον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στη.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Το 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στημα πρ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πει να παρ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χει ασφ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λεια κατ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την πληρωμ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με 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ρτα και διαβεβα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ωση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ότι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δεν θα κλαπο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τα στοιχε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 πληρωμ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πως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π.χ. ο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αριθμ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κάρτας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) του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στη.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Το 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στημα οφε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λει να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αντικατοπτρίζει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τα σχ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λια των χρηστ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με διαφ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νεια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η κριτικ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εν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δεδομένου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σταθμο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φόρτισης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να 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ναι αντικειμενικ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ς.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Απαρα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τητη αρχ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ναι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επίσης,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η δυνατ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τητα δημιουργ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ας 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ων χρηστ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ν, η δυνατ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τητα αν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κτησης κωδικού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πρόσβασης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και η αφα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ρεση κακ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βουλων χρηστ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Απαρα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τητη λειτουργικ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τητα επ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σης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είναι,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κρυπτογράφηση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των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στοιχείων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του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στη στην 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δεδομένων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Αίτηση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για απ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κτηση metadata για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αποκλειστική χρήση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στα πλα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σια του συστ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ματος (μη εμπορικ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 χρήση)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numPr>
          <w:ilvl w:val="0"/>
          <w:numId w:val="3"/>
        </w:numPr>
        <w:spacing w:after="0" w:before="60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Περιορισμοί στο πλαίσιο του έργου</w:t>
      </w:r>
    </w:p>
    <w:p w:rsidR="00000000" w:rsidDel="00000000" w:rsidP="00000000" w:rsidRDefault="00000000" w:rsidRPr="00000000" w14:paraId="00000044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12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χ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ση προσωπικ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δεδομένων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πρ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πει να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είναι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ύ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μφωνη με τους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νομοθετικούς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περιορισμούς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του GDPR.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Οι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εγγεγραμμένοι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χρ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στες πρ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πει να παρ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έ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χουν προσωπικ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στοιχε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 τα οπο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α θα αναγρ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φονται στο προφ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ί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λ τους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πως το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ο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νοματεπ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ώ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νυμο και το e-mail.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Tο κόστος του έργου.</w:t>
      </w:r>
    </w:p>
    <w:p w:rsidR="00000000" w:rsidDel="00000000" w:rsidP="00000000" w:rsidRDefault="00000000" w:rsidRPr="00000000" w14:paraId="00000048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color w:val="8496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8496b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5"/>
        </w:numPr>
        <w:spacing w:after="0" w:before="60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Παράρτημα: ακρωνύμια και συντομογραφίες </w:t>
      </w:r>
    </w:p>
    <w:p w:rsidR="00000000" w:rsidDel="00000000" w:rsidP="00000000" w:rsidRDefault="00000000" w:rsidRPr="00000000" w14:paraId="0000004B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color w:val="8496b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εφαρμογ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== πλατφ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ρμα == πληροφοριακ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ό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σύστημα.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color="000000" w:space="1" w:sz="4" w:val="single"/>
      </w:pBdr>
      <w:tabs>
        <w:tab w:val="center" w:pos="4680"/>
        <w:tab w:val="right" w:pos="9360"/>
      </w:tabs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GridNest</w:t>
      <w:tab/>
      <w:t xml:space="preserve">ΕΓΓΡΑΦΟ StRS (2020)</w:t>
      <w:tab/>
      <w:t xml:space="preserve">Σελ </w:t>
    </w:r>
    <w:r w:rsidDel="00000000" w:rsidR="00000000" w:rsidRPr="00000000">
      <w:rPr>
        <w:rFonts w:ascii="Calibri" w:cs="Calibri" w:eastAsia="Calibri" w:hAnsi="Calibri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/  </w:t>
    </w:r>
    <w:r w:rsidDel="00000000" w:rsidR="00000000" w:rsidRPr="00000000">
      <w:rPr>
        <w:rFonts w:ascii="Calibri" w:cs="Calibri" w:eastAsia="Calibri" w:hAnsi="Calibri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PjHxgmQIk1nX146STh2Nj0LdQ==">AMUW2mWEhiKS5eouvlIxazkkHP4wfaHtZJSavl+bowNKbGaGfHnHAHFvsfHGMUVkAlAnAIRwn7cw0PN/Y2yv4TVfy6FXVUSW2zdCuEEdFovhDCtswc25NAg=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