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3145F4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 xml:space="preserve"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</w:t>
      </w:r>
      <w:proofErr w:type="gramStart"/>
      <w:r w:rsidRPr="00AB77DD">
        <w:rPr>
          <w:sz w:val="24"/>
          <w:szCs w:val="24"/>
        </w:rPr>
        <w:t>производится</w:t>
      </w:r>
      <w:proofErr w:type="gramEnd"/>
      <w:r w:rsidRPr="00AB77DD">
        <w:rPr>
          <w:sz w:val="24"/>
          <w:szCs w:val="24"/>
        </w:rPr>
        <w:t xml:space="preserve">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>Алгоритм расчета пищевой ценности</w:t>
      </w:r>
      <w:r w:rsidR="00EC06D2">
        <w:rPr>
          <w:szCs w:val="24"/>
        </w:rPr>
        <w:t xml:space="preserve"> </w:t>
      </w:r>
      <w:r w:rsidR="00EC06D2" w:rsidRPr="005F03C4">
        <w:rPr>
          <w:szCs w:val="24"/>
        </w:rPr>
        <w:t>и себестоимости</w:t>
      </w:r>
      <w:r w:rsidR="005908F4" w:rsidRPr="005F03C4">
        <w:rPr>
          <w:szCs w:val="24"/>
        </w:rPr>
        <w:t xml:space="preserve">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</w:t>
      </w:r>
      <w:proofErr w:type="gramStart"/>
      <w:r w:rsidRPr="00997558">
        <w:rPr>
          <w:sz w:val="24"/>
          <w:szCs w:val="24"/>
        </w:rPr>
        <w:t xml:space="preserve">),   </w:t>
      </w:r>
      <w:proofErr w:type="gramEnd"/>
      <w:r w:rsidRPr="00997558">
        <w:rPr>
          <w:sz w:val="24"/>
          <w:szCs w:val="24"/>
        </w:rPr>
        <w:t xml:space="preserve">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 w:rsidP="00725400">
      <w:pPr>
        <w:pStyle w:val="aa"/>
        <w:ind w:left="0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 w:rsidP="00725400">
      <w:pPr>
        <w:pStyle w:val="aa"/>
        <w:spacing w:before="100" w:beforeAutospacing="1" w:after="100" w:afterAutospacing="1" w:line="240" w:lineRule="auto"/>
        <w:ind w:left="0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 w:rsidP="00725400">
      <w:pPr>
        <w:pStyle w:val="aff"/>
        <w:ind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725400">
      <w:pPr>
        <w:pStyle w:val="aff"/>
        <w:ind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725400">
      <w:pPr>
        <w:pStyle w:val="aff"/>
        <w:ind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6662E8">
      <w:pPr>
        <w:pStyle w:val="aff"/>
        <w:numPr>
          <w:ilvl w:val="0"/>
          <w:numId w:val="46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noProof/>
          <w:sz w:val="24"/>
          <w:lang w:eastAsia="ru-RU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rPr>
          <w:noProof/>
          <w:lang w:eastAsia="ru-RU"/>
        </w:rPr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noProof/>
          <w:sz w:val="24"/>
          <w:lang w:eastAsia="ru-RU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D366F7">
      <w:pPr>
        <w:ind w:left="-1560"/>
        <w:jc w:val="center"/>
      </w:pPr>
      <w:r w:rsidRPr="00807A99">
        <w:rPr>
          <w:noProof/>
          <w:lang w:eastAsia="ru-RU"/>
        </w:rPr>
        <w:lastRenderedPageBreak/>
        <w:drawing>
          <wp:inline distT="0" distB="0" distL="0" distR="0" wp14:anchorId="6CB04282" wp14:editId="2BC1C015">
            <wp:extent cx="7315200" cy="55930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24120" cy="559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5" w:name="_Toc229490327"/>
      <w:r>
        <w:t>4.3 Входные, выходные и промежуточные данные</w:t>
      </w:r>
      <w:bookmarkEnd w:id="45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6" w:name="_Toc229490328"/>
      <w:r>
        <w:t>4.3.1 Входные данные</w:t>
      </w:r>
      <w:bookmarkEnd w:id="46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lastRenderedPageBreak/>
        <w:t>Таблица 4.3.1 - Структура и форматы входных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2985"/>
        <w:gridCol w:w="1871"/>
        <w:gridCol w:w="2621"/>
      </w:tblGrid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 данных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Структура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Формат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Учетные данные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Логин, пароль, роль пользователя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Авторизация клиента или сотрудника.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Данные заказа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заказа и передача его в производственную очередь.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Справочники меню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Название, категория, цена, состав, доступность, КБЖУ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и редактирование позиций меню.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Ингредиенты и техкарты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Сырье, масса, единицы измерения, пищевая ценность, технология приготовления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 КБЖУ, себестоимости и списание сырья.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Складские операции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Поставка, списание, стоп-лист, причина операции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7" w:name="_Toc229490329"/>
      <w:r>
        <w:t>4.3.2 Выходные данные</w:t>
      </w:r>
      <w:bookmarkEnd w:id="47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4.3.2 - Структура и форматы выходных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3"/>
        <w:gridCol w:w="2975"/>
        <w:gridCol w:w="1896"/>
        <w:gridCol w:w="2603"/>
      </w:tblGrid>
      <w:tr w:rsidR="0000568E" w:rsidRPr="00D366F7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Категория данных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Структура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Формат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Назначение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Ответ авторизации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Статус входа, cookie-сессия, роль пользователя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HTTP response / cookie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Открытие соответствующего контура системы.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Результат оформления заказа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Номер заказа, сумма, скидка, статус, состав заказа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Подтверждение заказа клиенту и передача в очередь кухни.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Очередь заказов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Список заказов, позиции, комментарии, время подачи, статусы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Работа повара и бариста-кассира.</w:t>
            </w:r>
          </w:p>
        </w:tc>
      </w:tr>
      <w:tr w:rsidR="0000568E" w:rsidTr="00D366F7">
        <w:trPr>
          <w:trHeight w:val="1423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Справочные списки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Меню, ингредиенты, категории, клиенты, сотрудники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таблицы WPF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Заполнение экранов управления и форм редактирования.</w:t>
            </w:r>
          </w:p>
        </w:tc>
      </w:tr>
      <w:tr w:rsidR="0000568E" w:rsidTr="00D366F7">
        <w:trPr>
          <w:trHeight w:val="990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Отчеты и аналитика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Продажи, популярность позиций, ABC-анализ, инвентаризация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графики / таблицы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8" w:name="_Toc229490330"/>
      <w:r>
        <w:lastRenderedPageBreak/>
        <w:t>4.3.3 Промежуточные данные</w:t>
      </w:r>
      <w:bookmarkEnd w:id="48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Pr="00D366F7" w:rsidRDefault="00BB4BFD">
      <w:pPr>
        <w:rPr>
          <w:sz w:val="24"/>
        </w:rPr>
      </w:pPr>
      <w:r w:rsidRPr="00D366F7">
        <w:rPr>
          <w:sz w:val="24"/>
        </w:rP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1"/>
        <w:gridCol w:w="2963"/>
        <w:gridCol w:w="2130"/>
        <w:gridCol w:w="2432"/>
      </w:tblGrid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Место хранения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Корзина клиента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localStorage / состояние страницы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DTO-модели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  <w:lang w:val="en-US"/>
              </w:rPr>
            </w:pPr>
            <w:r w:rsidRPr="00D366F7">
              <w:rPr>
                <w:sz w:val="24"/>
                <w:lang w:val="en-US"/>
              </w:rPr>
              <w:t xml:space="preserve">OrderRequest, OrderResponse, ProfileResponse </w:t>
            </w:r>
            <w:r w:rsidRPr="00D366F7">
              <w:rPr>
                <w:sz w:val="24"/>
              </w:rPr>
              <w:t>и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другие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контракты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приложения / JSON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Расчетные показатели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серверного приложения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Состояния интерфейса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клиента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Обеспечение удобной работы без лишних перезагрузок.</w:t>
            </w:r>
          </w:p>
        </w:tc>
      </w:tr>
      <w:tr w:rsidR="0000568E" w:rsidTr="001F58E2">
        <w:trPr>
          <w:trHeight w:val="1050"/>
        </w:trPr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Транзакционные данные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Транзакция БД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Атомарное сохранение критичных операций.</w:t>
            </w:r>
          </w:p>
        </w:tc>
      </w:tr>
    </w:tbl>
    <w:p w:rsidR="0000568E" w:rsidRDefault="00BB4BFD" w:rsidP="003145F4">
      <w:pPr>
        <w:pStyle w:val="2"/>
      </w:pPr>
      <w:bookmarkStart w:id="49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49"/>
    </w:p>
    <w:p w:rsidR="0000568E" w:rsidRDefault="00BB4BFD">
      <w:pPr>
        <w:pStyle w:val="30"/>
      </w:pPr>
      <w:bookmarkStart w:id="50" w:name="_Toc229490332"/>
      <w:r>
        <w:t>4.4.1 Методы хранения данных</w:t>
      </w:r>
      <w:bookmarkEnd w:id="50"/>
    </w:p>
    <w:p w:rsidR="003145F4" w:rsidRDefault="003B250A">
      <w:pPr>
        <w:pStyle w:val="aff"/>
      </w:pPr>
      <w:r>
        <w:t>Для оптимального хранения и управления данными в программном комплексе используется реляционная база данных Microsoft SQL Server. Работа с базой данных выполняется через Entity Framework Core, благодаря чему приложение взаимодействует с данными на уровне объектов, без необходимости вручную писать SQL-запросы. Основные таблицы отражают устойчивые сущности предметной области: клиентов, сотрудников, меню, ингредиенты, технологические карты, заказы, складские операции, заготовки, списания и справочники. Связи между таблицами обеспечивают целостность рецептур, заказов и складского учета. Ниже приведено подробное описание каждой таблицы базы данных: ее поля, типы данных и назначение полей.</w:t>
      </w:r>
    </w:p>
    <w:p w:rsidR="003145F4" w:rsidRPr="003B250A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 – Таблица «ClientCategories»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rPr>
          <w:trHeight w:val="47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3145F4">
        <w:trPr>
          <w:trHeight w:val="48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 – Таблица «Clients»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21"/>
        <w:gridCol w:w="3448"/>
        <w:gridCol w:w="3277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FullName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ФИО пользователя или сотрудника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PhoneNumber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Номер телефона клиента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Password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Пароль учетной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ClientCategoryId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«ClientCategories»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OrderCount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заказов клиента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4.4.1.3 – Таблица «Discounts»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5"/>
        <w:gridCol w:w="3601"/>
        <w:gridCol w:w="3080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DiscountPercent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5, 2)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скидки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4.4.1.4 – Таблица «DishCategories»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4.4.1.5 – Таблица «Dishes»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11199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3"/>
        <w:gridCol w:w="2188"/>
        <w:gridCol w:w="7088"/>
      </w:tblGrid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3145F4">
        <w:trPr>
          <w:trHeight w:val="343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«DishCategories»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3145F4">
        <w:trPr>
          <w:trHeight w:val="400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5, 2)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 w:rsidTr="003145F4">
        <w:trPr>
          <w:trHeight w:val="509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ImageUrl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Ссылка на изображение позиции</w:t>
            </w:r>
          </w:p>
        </w:tc>
      </w:tr>
      <w:tr w:rsidR="0000568E" w:rsidTr="003145F4">
        <w:trPr>
          <w:trHeight w:val="286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4.4.1.6 – Таблица «DishToppings»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8"/>
        <w:gridCol w:w="3388"/>
        <w:gridCol w:w="33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OrderDishItemId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«OrderDishItems»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4.4.1.7 – Таблица «DrinkCategories»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4.4.1.8 – Таблица «Drinks»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2"/>
        <w:gridCol w:w="3444"/>
        <w:gridCol w:w="32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«DrinkCategories»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5, 2)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3145F4">
        <w:trPr>
          <w:trHeight w:val="62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ImageUrl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Ссылка на изображение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4.4.1.9 – Таблица «DrinkToppings»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9"/>
        <w:gridCol w:w="3369"/>
        <w:gridCol w:w="335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OrderDrinkItemId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«OrderDrinkItems»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4.4.1.10 – Таблица «IngredientCategories»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trHeight w:val="452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trHeight w:val="597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4.4.1.11 – Таблица «Ingredients»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1"/>
        <w:gridCol w:w="3374"/>
        <w:gridCol w:w="3371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AE7B56">
        <w:trPr>
          <w:trHeight w:val="475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Stock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Текущий остаток ингредиента</w:t>
            </w:r>
          </w:p>
        </w:tc>
      </w:tr>
      <w:tr w:rsidR="0000568E" w:rsidTr="003145F4">
        <w:trPr>
          <w:trHeight w:val="74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«IngredientCategories»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4.4.1.12 – Таблица «IngredientSupplyActItems»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4"/>
        <w:gridCol w:w="3356"/>
        <w:gridCol w:w="339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SupplyActId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«IngredientSupplyActs»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 w:rsidTr="00AE7B56">
        <w:trPr>
          <w:trHeight w:val="46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74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4.4.1.13 – Таблица «IngredientSupplyActs»</w:t>
      </w:r>
    </w:p>
    <w:p w:rsidR="003145F4" w:rsidRPr="003B250A" w:rsidRDefault="003145F4">
      <w:pPr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54"/>
        <w:gridCol w:w="3713"/>
        <w:gridCol w:w="3179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операции или документа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4.4.1.14 – Таблица «IngredientWriteOffActItems»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2"/>
        <w:gridCol w:w="3444"/>
        <w:gridCol w:w="32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rPr>
          <w:trHeight w:val="421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WriteOffActId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«WriteOffActs»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WriteOffTypeId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«WriteOffTypes»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4.4.1.15 – Таблица «MenuItemPortionLimits»</w:t>
      </w:r>
    </w:p>
    <w:p w:rsidR="00AE7B56" w:rsidRPr="003B250A" w:rsidRDefault="00AE7B56">
      <w:pPr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2"/>
        <w:gridCol w:w="3578"/>
        <w:gridCol w:w="303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ItemType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nvarchar(16)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 позиции меню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позиции меню выбранного типа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RemainingPortions</w:t>
            </w:r>
          </w:p>
        </w:tc>
        <w:tc>
          <w:tcPr>
            <w:tcW w:w="4300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Оставшееся количество доступных порций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UpdatedAt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последнего обновления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4.4.1.16 – Таблица «OrderDishItems»</w:t>
      </w:r>
    </w:p>
    <w:p w:rsidR="00AE7B56" w:rsidRPr="003B250A" w:rsidRDefault="00AE7B56">
      <w:pPr>
        <w:rPr>
          <w:sz w:val="24"/>
        </w:rPr>
      </w:pPr>
    </w:p>
    <w:tbl>
      <w:tblPr>
        <w:tblW w:w="1020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7"/>
        <w:gridCol w:w="3685"/>
        <w:gridCol w:w="4394"/>
      </w:tblGrid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DishId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«Dishes»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3685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8, 2)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3685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10, 2)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4.4.1.17 – Таблица «OrderDrinkItemModifiers»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6"/>
        <w:gridCol w:w="3414"/>
        <w:gridCol w:w="326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OrderDrinkItemId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«OrderDrinkItems»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MilkIngredientId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CoffeeIngredientId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4.4.1.18 – Таблица «OrderDrinkItems»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79"/>
        <w:gridCol w:w="3622"/>
        <w:gridCol w:w="3145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DrinkId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«Drinks»</w:t>
            </w:r>
          </w:p>
        </w:tc>
      </w:tr>
      <w:tr w:rsidR="0000568E" w:rsidTr="00AE7B56">
        <w:trPr>
          <w:trHeight w:val="485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334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4.4.1.19 – Таблица «Orders»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0"/>
        <w:gridCol w:w="3536"/>
        <w:gridCol w:w="326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ClientId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«Clients»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OrderTypeId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«OrderTypes»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TotalCalories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калорийность заказа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DiscountId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«Discounts»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стоимость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StatusID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«OrderStatuses»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PickupAt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Плановое время получения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4.4.1.20 – Таблица «OrderStatuses»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4.4.1.21 – Таблица «OrderToppingItems»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7"/>
        <w:gridCol w:w="3459"/>
        <w:gridCol w:w="341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стоимость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4.4.1.22 – Таблица «OrderTypes»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4.4.1.23 – Таблица «Preparations»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2"/>
        <w:gridCol w:w="3512"/>
        <w:gridCol w:w="3232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StockGrams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Остаток заготовки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ProductionDate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изготовления заготовки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4.4.1.24 – Таблица «PreparationTasks»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5"/>
        <w:gridCol w:w="2835"/>
        <w:gridCol w:w="4673"/>
      </w:tblGrid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TaskText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Текст задачи по приготовлению заготовки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4.4.1.25 – Таблица «SemiFinished»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3"/>
        <w:gridCol w:w="2410"/>
        <w:gridCol w:w="4673"/>
      </w:tblGrid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«SemiFinishedCategories»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4.4.1.26 – Таблица «SemiFinishedCategories»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4.4.1.27 – Таблица «SemiFinishedWriteOffActItems»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1020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410"/>
        <w:gridCol w:w="4961"/>
      </w:tblGrid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WriteOffActId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«WriteOffActs»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477"/>
        </w:trPr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WriteOffTypeId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«WriteOffTypes»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4.4.1.28 – Таблица «Staff»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0"/>
        <w:gridCol w:w="3613"/>
        <w:gridCol w:w="3233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RoleId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«StaffRoles»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FullName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ФИО пользователя или сотрудника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Login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Логин сотрудника для входа в систему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Password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Пароль учетной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4.4.1.29 – Таблица «StaffRoles»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4.4.1.30 – Таблица «TechnicalCardIngredientComposition»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11"/>
        <w:gridCol w:w="2551"/>
        <w:gridCol w:w="4815"/>
      </w:tblGrid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GrossWeight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брутто по технологической карте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ColdLossPercent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холодной обработке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NetWeight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нетто после холодной обработки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HotLossPercent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тепловой обработке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OutputWeight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Итоговый выход продукта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4.4.1.31 – Таблица «TechnicalCards»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65"/>
        <w:gridCol w:w="3647"/>
        <w:gridCol w:w="3134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Description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4.4.1.32 – Таблица «TechnicalCardSemiFinishedComposition»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2693"/>
        <w:gridCol w:w="4248"/>
      </w:tblGrid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rPr>
          <w:trHeight w:val="470"/>
        </w:trPr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GrossWeight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брутто по технологической карте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ColdLossPercent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холодной обработке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NetWeight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нетто после холодной обработки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HotLossPercent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тепловой обработке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OutputWeight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Итоговый выход продукта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4.4.1.33 – Таблица «ToppingCategories»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56"/>
        <w:gridCol w:w="3697"/>
        <w:gridCol w:w="3193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4.4.1.34 – Таблица «ToppingsAndSyrups»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3"/>
        <w:gridCol w:w="2551"/>
        <w:gridCol w:w="4673"/>
      </w:tblGrid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5, 2)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proofErr w:type="gramStart"/>
            <w:r w:rsidRPr="003B250A">
              <w:rPr>
                <w:sz w:val="24"/>
              </w:rPr>
              <w:t>decimal(</w:t>
            </w:r>
            <w:proofErr w:type="gramEnd"/>
            <w:r w:rsidRPr="003B250A">
              <w:rPr>
                <w:sz w:val="24"/>
              </w:rPr>
              <w:t>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«ToppingCategories»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4.4.1.35 – Таблица «UnitsOfMeasure»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4.4.1.36 – Таблица «WriteOffActs»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34"/>
        <w:gridCol w:w="3666"/>
        <w:gridCol w:w="3146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операции или документа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StaffId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«Staff»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4.4.1.37 – Таблица «WriteOffTypes»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nvarchar(200)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pStyle w:val="aff"/>
      </w:pPr>
    </w:p>
    <w:p w:rsidR="00882038" w:rsidRDefault="00882038">
      <w:pPr>
        <w:pStyle w:val="aff"/>
      </w:pPr>
      <w:r w:rsidRPr="00882038">
        <w:t xml:space="preserve">Связи между таблицами базы данных представлены на схеме, отражающей структуру хранения данных и логические отношения между сущностями предметной области. Данная схема показывает, как организованы данные в системе для обеспечения целостности, удобного доступа и эффективной работы программного комплекса. </w:t>
      </w:r>
    </w:p>
    <w:p w:rsidR="0000568E" w:rsidRDefault="00725400" w:rsidP="00725400">
      <w:pPr>
        <w:pStyle w:val="aff"/>
        <w:ind w:left="-1418" w:firstLine="0"/>
        <w:jc w:val="center"/>
      </w:pPr>
      <w:r>
        <w:rPr>
          <w:b/>
          <w:noProof/>
        </w:rPr>
        <w:lastRenderedPageBreak/>
        <w:drawing>
          <wp:inline distT="0" distB="0" distL="0" distR="0">
            <wp:extent cx="7009130" cy="8808720"/>
            <wp:effectExtent l="0" t="0" r="127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Untitled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9130" cy="880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68E" w:rsidRPr="001F58E2" w:rsidRDefault="00BB4BFD" w:rsidP="00725400">
      <w:pPr>
        <w:pStyle w:val="aa"/>
        <w:ind w:left="0"/>
        <w:jc w:val="center"/>
        <w:rPr>
          <w:sz w:val="24"/>
        </w:rPr>
      </w:pPr>
      <w:r w:rsidRPr="001F58E2">
        <w:rPr>
          <w:sz w:val="24"/>
        </w:rPr>
        <w:t>Рисунок 4.4.1.38 – ER-диаграмма базы данных Garden Nook</w:t>
      </w:r>
    </w:p>
    <w:p w:rsidR="0000568E" w:rsidRDefault="00BB4BFD">
      <w:pPr>
        <w:pStyle w:val="30"/>
      </w:pPr>
      <w:bookmarkStart w:id="51" w:name="_Toc229490333"/>
      <w:bookmarkStart w:id="52" w:name="_GoBack"/>
      <w:r>
        <w:lastRenderedPageBreak/>
        <w:t xml:space="preserve">4.4.2 Алгоритмы реализации используемых математических </w:t>
      </w:r>
      <w:bookmarkEnd w:id="51"/>
      <w:r w:rsidR="00E830AB">
        <w:t>формул</w:t>
      </w:r>
    </w:p>
    <w:p w:rsidR="0000568E" w:rsidRDefault="00BB4BFD">
      <w:pPr>
        <w:pStyle w:val="aff"/>
      </w:pPr>
      <w:r>
        <w:t xml:space="preserve">В программной реализации </w:t>
      </w:r>
      <w:r w:rsidR="00E830AB">
        <w:t>формулы расчёта КБЖУ и себестоимости</w:t>
      </w:r>
      <w:r>
        <w:t xml:space="preserve">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Pr="00E830AB" w:rsidRDefault="00BB4BFD" w:rsidP="00E830AB">
      <w:pPr>
        <w:pStyle w:val="aa"/>
        <w:ind w:left="0"/>
        <w:jc w:val="center"/>
        <w:rPr>
          <w:sz w:val="24"/>
        </w:rPr>
      </w:pPr>
      <w:r w:rsidRPr="00E830AB">
        <w:rPr>
          <w:sz w:val="24"/>
        </w:rP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bookmarkEnd w:id="52"/>
      <w:r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lastRenderedPageBreak/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lastRenderedPageBreak/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 xml:space="preserve">Веб-клиент обеспечивает работу клиентов кофейни, WPF-клиент используется сотрудниками, серверный API инкапсулирует бизнес-логику и доступ к данным, а </w:t>
      </w:r>
      <w:r>
        <w:lastRenderedPageBreak/>
        <w:t>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proofErr w:type="gramStart"/>
      <w:r w:rsidRPr="00997558">
        <w:rPr>
          <w:lang w:val="en-US"/>
        </w:rPr>
        <w:t>7</w:t>
      </w:r>
      <w:proofErr w:type="gramEnd"/>
      <w:r w:rsidRPr="00997558">
        <w:rPr>
          <w:lang w:val="en-US"/>
        </w:rPr>
        <w:t xml:space="preserve">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proofErr w:type="gramStart"/>
      <w:r w:rsidRPr="00997558">
        <w:rPr>
          <w:lang w:val="en-US"/>
        </w:rPr>
        <w:t>8</w:t>
      </w:r>
      <w:proofErr w:type="gramEnd"/>
      <w:r w:rsidRPr="00997558">
        <w:rPr>
          <w:lang w:val="en-US"/>
        </w:rPr>
        <w:t xml:space="preserve">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0313" w:rsidRDefault="00A30313" w:rsidP="005E1D2B">
      <w:pPr>
        <w:spacing w:line="240" w:lineRule="auto"/>
      </w:pPr>
      <w:r>
        <w:separator/>
      </w:r>
    </w:p>
  </w:endnote>
  <w:endnote w:type="continuationSeparator" w:id="0">
    <w:p w:rsidR="00A30313" w:rsidRDefault="00A30313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0313" w:rsidRDefault="00A30313" w:rsidP="005E1D2B">
      <w:pPr>
        <w:spacing w:line="240" w:lineRule="auto"/>
      </w:pPr>
      <w:r>
        <w:separator/>
      </w:r>
    </w:p>
  </w:footnote>
  <w:footnote w:type="continuationSeparator" w:id="0">
    <w:p w:rsidR="00A30313" w:rsidRDefault="00A30313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4"/>
  </w:num>
  <w:num w:numId="5">
    <w:abstractNumId w:val="38"/>
  </w:num>
  <w:num w:numId="6">
    <w:abstractNumId w:val="5"/>
  </w:num>
  <w:num w:numId="7">
    <w:abstractNumId w:val="37"/>
  </w:num>
  <w:num w:numId="8">
    <w:abstractNumId w:val="8"/>
  </w:num>
  <w:num w:numId="9">
    <w:abstractNumId w:val="43"/>
  </w:num>
  <w:num w:numId="10">
    <w:abstractNumId w:val="28"/>
  </w:num>
  <w:num w:numId="11">
    <w:abstractNumId w:val="15"/>
  </w:num>
  <w:num w:numId="12">
    <w:abstractNumId w:val="24"/>
  </w:num>
  <w:num w:numId="13">
    <w:abstractNumId w:val="41"/>
  </w:num>
  <w:num w:numId="14">
    <w:abstractNumId w:val="3"/>
  </w:num>
  <w:num w:numId="15">
    <w:abstractNumId w:val="22"/>
  </w:num>
  <w:num w:numId="16">
    <w:abstractNumId w:val="0"/>
  </w:num>
  <w:num w:numId="17">
    <w:abstractNumId w:val="40"/>
  </w:num>
  <w:num w:numId="18">
    <w:abstractNumId w:val="45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9"/>
  </w:num>
  <w:num w:numId="27">
    <w:abstractNumId w:val="44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2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6"/>
  </w:num>
  <w:num w:numId="41">
    <w:abstractNumId w:val="7"/>
  </w:num>
  <w:num w:numId="42">
    <w:abstractNumId w:val="35"/>
  </w:num>
  <w:num w:numId="43">
    <w:abstractNumId w:val="4"/>
  </w:num>
  <w:num w:numId="44">
    <w:abstractNumId w:val="2"/>
  </w:num>
  <w:num w:numId="45">
    <w:abstractNumId w:val="32"/>
  </w:num>
  <w:num w:numId="46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1F58E2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45F4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B16FA"/>
    <w:rsid w:val="003B250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D7D92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5400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038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16625"/>
    <w:rsid w:val="009206D2"/>
    <w:rsid w:val="00923C3D"/>
    <w:rsid w:val="00930BCB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0313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E7B56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366F7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830AB"/>
    <w:rsid w:val="00E91C50"/>
    <w:rsid w:val="00E944D9"/>
    <w:rsid w:val="00E948CE"/>
    <w:rsid w:val="00E94C0A"/>
    <w:rsid w:val="00E9655F"/>
    <w:rsid w:val="00EA0AAF"/>
    <w:rsid w:val="00EA100D"/>
    <w:rsid w:val="00EA61A9"/>
    <w:rsid w:val="00EB52FF"/>
    <w:rsid w:val="00EB7D04"/>
    <w:rsid w:val="00EC06D2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2105D1A2-A803-4F09-A73A-73BF3858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1949</TotalTime>
  <Pages>82</Pages>
  <Words>16510</Words>
  <Characters>94111</Characters>
  <Application>Microsoft Office Word</Application>
  <DocSecurity>0</DocSecurity>
  <Lines>784</Lines>
  <Paragraphs>220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110401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147</cp:revision>
  <cp:lastPrinted>2026-03-25T05:23:00Z</cp:lastPrinted>
  <dcterms:created xsi:type="dcterms:W3CDTF">2025-10-28T05:37:00Z</dcterms:created>
  <dcterms:modified xsi:type="dcterms:W3CDTF">2026-05-13T15:36:00Z</dcterms:modified>
</cp:coreProperties>
</file>