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75495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</w:t>
      </w:r>
      <w:r w:rsidR="002703E3">
        <w:rPr>
          <w:szCs w:val="24"/>
        </w:rPr>
        <w:t>, с</w:t>
      </w:r>
      <w:r w:rsidR="002703E3">
        <w:rPr>
          <w:szCs w:val="24"/>
        </w:rPr>
        <w:t>проектирован</w:t>
      </w:r>
      <w:r w:rsidR="002703E3">
        <w:rPr>
          <w:szCs w:val="24"/>
        </w:rPr>
        <w:t>ы</w:t>
      </w:r>
      <w:r w:rsidR="002703E3">
        <w:rPr>
          <w:szCs w:val="24"/>
        </w:rPr>
        <w:t xml:space="preserve">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</w:t>
      </w:r>
      <w:r w:rsidR="00500AEA">
        <w:rPr>
          <w:szCs w:val="24"/>
        </w:rPr>
        <w:t xml:space="preserve"> авторизации, управления сессией и ролевого разграничения доступа</w:t>
      </w:r>
      <w:r w:rsidR="00500AEA">
        <w:rPr>
          <w:szCs w:val="24"/>
        </w:rPr>
        <w:t>, реализация</w:t>
      </w:r>
      <w:r w:rsidR="00500AEA">
        <w:rPr>
          <w:szCs w:val="24"/>
        </w:rPr>
        <w:t xml:space="preserve"> операции по созданию заказов, расчету итоговых параметров и управлению статусами заказов</w:t>
      </w:r>
      <w:r w:rsidR="00500AEA">
        <w:rPr>
          <w:szCs w:val="24"/>
        </w:rPr>
        <w:t>, реализация методов</w:t>
      </w:r>
      <w:r w:rsidR="00500AEA">
        <w:rPr>
          <w:szCs w:val="24"/>
        </w:rPr>
        <w:t xml:space="preserve"> клиентского профиля, истории заказов и отмены заказов в допустимых состояниях</w:t>
      </w:r>
      <w:r w:rsidR="00500AEA">
        <w:rPr>
          <w:szCs w:val="24"/>
        </w:rPr>
        <w:t>, реализация endpoint-ов</w:t>
      </w:r>
      <w:r w:rsidR="00500AEA">
        <w:rPr>
          <w:szCs w:val="24"/>
        </w:rPr>
        <w:t xml:space="preserve">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</w:t>
      </w:r>
      <w:r w:rsidR="00500AEA">
        <w:rPr>
          <w:szCs w:val="24"/>
        </w:rPr>
        <w:t xml:space="preserve"> опер</w:t>
      </w:r>
      <w:r w:rsidR="00500AEA">
        <w:rPr>
          <w:szCs w:val="24"/>
        </w:rPr>
        <w:t>ации, связанных</w:t>
      </w:r>
      <w:r w:rsidR="00500AEA">
        <w:rPr>
          <w:szCs w:val="24"/>
        </w:rPr>
        <w:t xml:space="preserve">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</w:t>
      </w:r>
      <w:r w:rsidR="003679DA">
        <w:rPr>
          <w:szCs w:val="24"/>
        </w:rPr>
        <w:t xml:space="preserve"> регистрации и входа в систему</w:t>
      </w:r>
      <w:r w:rsidR="003679DA">
        <w:rPr>
          <w:szCs w:val="24"/>
        </w:rPr>
        <w:t>, реализация модулей</w:t>
      </w:r>
      <w:r w:rsidR="003679DA">
        <w:rPr>
          <w:szCs w:val="24"/>
        </w:rPr>
        <w:t xml:space="preserve"> просмотра меню, управления корзиной, добавками и модификаторами позиций</w:t>
      </w:r>
      <w:r w:rsidR="003679DA">
        <w:rPr>
          <w:szCs w:val="24"/>
        </w:rPr>
        <w:t>, реализация оформления</w:t>
      </w:r>
      <w:r w:rsidR="003679DA">
        <w:rPr>
          <w:szCs w:val="24"/>
        </w:rPr>
        <w:t xml:space="preserve">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>реализация модулей</w:t>
      </w:r>
      <w:r w:rsidR="003679DA">
        <w:rPr>
          <w:szCs w:val="24"/>
        </w:rPr>
        <w:t xml:space="preserve"> авторизации сотрудника и отображения очереди заказов с периодическим обновлением</w:t>
      </w:r>
      <w:r w:rsidR="003679DA">
        <w:rPr>
          <w:szCs w:val="24"/>
        </w:rPr>
        <w:t>, р</w:t>
      </w:r>
      <w:r w:rsidR="003679DA">
        <w:rPr>
          <w:szCs w:val="24"/>
        </w:rPr>
        <w:t>еализ</w:t>
      </w:r>
      <w:r w:rsidR="003679DA">
        <w:rPr>
          <w:szCs w:val="24"/>
        </w:rPr>
        <w:t>ация модулей</w:t>
      </w:r>
      <w:r w:rsidR="003679DA">
        <w:rPr>
          <w:szCs w:val="24"/>
        </w:rPr>
        <w:t xml:space="preserve">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</w:t>
      </w:r>
      <w:r w:rsidR="003679DA">
        <w:rPr>
          <w:szCs w:val="24"/>
        </w:rPr>
        <w:t>, р</w:t>
      </w:r>
      <w:r w:rsidR="003679DA">
        <w:rPr>
          <w:szCs w:val="24"/>
        </w:rPr>
        <w:t>еализ</w:t>
      </w:r>
      <w:r w:rsidR="003679DA">
        <w:rPr>
          <w:szCs w:val="24"/>
        </w:rPr>
        <w:t>ация модулей</w:t>
      </w:r>
      <w:r w:rsidR="003679DA">
        <w:rPr>
          <w:szCs w:val="24"/>
        </w:rPr>
        <w:t xml:space="preserve"> администратора:</w:t>
      </w:r>
      <w:r w:rsidR="003679DA">
        <w:rPr>
          <w:szCs w:val="24"/>
        </w:rPr>
        <w:t xml:space="preserve"> </w:t>
      </w:r>
      <w:r w:rsidR="003679DA">
        <w:rPr>
          <w:szCs w:val="24"/>
        </w:rPr>
        <w:t>управление товарами,</w:t>
      </w:r>
      <w:r w:rsidR="003679DA">
        <w:rPr>
          <w:szCs w:val="24"/>
        </w:rPr>
        <w:t xml:space="preserve"> заказами,</w:t>
      </w:r>
      <w:r w:rsidR="003679DA">
        <w:rPr>
          <w:szCs w:val="24"/>
        </w:rPr>
        <w:t xml:space="preserve">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  <w:bookmarkStart w:id="45" w:name="_GoBack"/>
      <w:bookmarkEnd w:id="45"/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4.2.1.2.1 - 4.2.1.2.9 представлены UML-диаграммы активности.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PZ_assets/4.2.1.2.1_auth_activity.puml]</w:t>
      </w:r>
    </w:p>
    <w:p w:rsidR="00A2638C" w:rsidRDefault="0075495C">
      <w:pPr>
        <w:jc w:val="center"/>
      </w:pPr>
      <w:r>
        <w:rPr>
          <w:sz w:val="24"/>
        </w:rPr>
        <w:t>Рисунок 4.2.1.2.1 – Алгоритм действий по авторизации пользователя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PZ_assets/4.2.1.2.2_menu_browse_activity.puml]</w:t>
      </w:r>
    </w:p>
    <w:p w:rsidR="00A2638C" w:rsidRDefault="0075495C">
      <w:pPr>
        <w:jc w:val="center"/>
      </w:pPr>
      <w:r>
        <w:rPr>
          <w:sz w:val="24"/>
        </w:rPr>
        <w:t>Рисунок 4.2.1.2.2 – Алгоритм действий по просмотру меню клиентом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PZ_assets/4.2.1.2.3_checkout_activity.puml]</w:t>
      </w:r>
    </w:p>
    <w:p w:rsidR="00A2638C" w:rsidRDefault="0075495C">
      <w:pPr>
        <w:jc w:val="center"/>
      </w:pPr>
      <w:r>
        <w:rPr>
          <w:sz w:val="24"/>
        </w:rPr>
        <w:t>Рисунок 4.2.1.2.3 – Алгоритм действий по оформлению заказа клиентом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PZ_assets/4.2.1.2.4_staff_order_processing_activity.puml]</w:t>
      </w:r>
    </w:p>
    <w:p w:rsidR="00A2638C" w:rsidRDefault="0075495C">
      <w:pPr>
        <w:jc w:val="center"/>
      </w:pPr>
      <w:r>
        <w:rPr>
          <w:sz w:val="24"/>
        </w:rPr>
        <w:t>Рисунок 4.2.1.2.4 – Алгоритм действий по обработке заказа сотрудником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PZ_assets/4.2.1.2.5_menu_management_activity.puml]</w:t>
      </w:r>
    </w:p>
    <w:p w:rsidR="00A2638C" w:rsidRDefault="0075495C">
      <w:pPr>
        <w:jc w:val="center"/>
      </w:pPr>
      <w:r>
        <w:rPr>
          <w:sz w:val="24"/>
        </w:rPr>
        <w:t>Рисунок 4.2.1.2.5 – Алгоритм действий по управлению меню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PZ_assets/4.2.1.2.6_technical_cards_activity.puml]</w:t>
      </w:r>
    </w:p>
    <w:p w:rsidR="00A2638C" w:rsidRDefault="0075495C">
      <w:pPr>
        <w:jc w:val="center"/>
      </w:pPr>
      <w:r>
        <w:rPr>
          <w:sz w:val="24"/>
        </w:rPr>
        <w:t>Рисунок 4.2.1.2.6 – Алгоритм действий по работе с технологическими картами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PZ_assets/4.2.1.2.7_inventory_stoplist_activity.puml]</w:t>
      </w:r>
    </w:p>
    <w:p w:rsidR="00A2638C" w:rsidRDefault="0075495C">
      <w:pPr>
        <w:jc w:val="center"/>
      </w:pPr>
      <w:r>
        <w:rPr>
          <w:sz w:val="24"/>
        </w:rPr>
        <w:t>Рисунок 4.2.1.2.7 – Алгоритм действий по управлению складом и стоп-листом</w:t>
      </w:r>
    </w:p>
    <w:p w:rsidR="00A2638C" w:rsidRDefault="0075495C">
      <w:pPr>
        <w:jc w:val="center"/>
      </w:pPr>
      <w:r>
        <w:rPr>
          <w:sz w:val="24"/>
        </w:rPr>
        <w:lastRenderedPageBreak/>
        <w:t>[Место для вставки: срендерированная диаграмма PZ_assets/4.2.1.2.8_writeoff_preparations_activity.puml]</w:t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диаграмма PZ_assets/4.2.1.2.9_reports_admin_activity.puml]</w:t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A2638C" w:rsidRDefault="0075495C">
      <w:pPr>
        <w:pStyle w:val="30"/>
      </w:pPr>
      <w:r>
        <w:t>4.2.2 Определение операций пользователей и составление функциональных блоков</w:t>
      </w:r>
    </w:p>
    <w:p w:rsidR="00A2638C" w:rsidRDefault="0075495C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A2638C" w:rsidRDefault="0075495C">
      <w:pPr>
        <w:pStyle w:val="aff"/>
      </w:pPr>
      <w:r>
        <w:t>Ниже приведен список операций, которые реализуются через интерфейс системы, а также выделены функциональные блоки, группирующие эти операции по назначению:</w:t>
      </w:r>
    </w:p>
    <w:p w:rsidR="00A2638C" w:rsidRDefault="0075495C">
      <w:pPr>
        <w:pStyle w:val="aff"/>
      </w:pPr>
      <w:r>
        <w:t>В веб-интерфейсе клиента:</w:t>
      </w:r>
    </w:p>
    <w:p w:rsidR="00A2638C" w:rsidRDefault="0075495C">
      <w:pPr>
        <w:pStyle w:val="aff"/>
        <w:numPr>
          <w:ilvl w:val="0"/>
          <w:numId w:val="44"/>
        </w:numPr>
      </w:pPr>
      <w:r>
        <w:t>Авторизация и регистрация клиента.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меню с разделением на блюда, напитки и добавки.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карточки позиции, состава, цены, КБЖУ и доступности.</w:t>
      </w:r>
    </w:p>
    <w:p w:rsidR="00A2638C" w:rsidRDefault="0075495C">
      <w:pPr>
        <w:pStyle w:val="aff"/>
        <w:numPr>
          <w:ilvl w:val="0"/>
          <w:numId w:val="44"/>
        </w:numPr>
      </w:pPr>
      <w:r>
        <w:t>Выбор добавок и модификаторов напитка.</w:t>
      </w:r>
    </w:p>
    <w:p w:rsidR="00A2638C" w:rsidRDefault="0075495C">
      <w:pPr>
        <w:pStyle w:val="aff"/>
        <w:numPr>
          <w:ilvl w:val="0"/>
          <w:numId w:val="44"/>
        </w:numPr>
      </w:pPr>
      <w:r>
        <w:t>Добавление позиций в корзину и изменение количества.</w:t>
      </w:r>
    </w:p>
    <w:p w:rsidR="00A2638C" w:rsidRDefault="0075495C">
      <w:pPr>
        <w:pStyle w:val="aff"/>
        <w:numPr>
          <w:ilvl w:val="0"/>
          <w:numId w:val="44"/>
        </w:numPr>
      </w:pPr>
      <w:r>
        <w:t>Выбор типа заказа, времени самовывоза и комментария.</w:t>
      </w:r>
    </w:p>
    <w:p w:rsidR="00A2638C" w:rsidRDefault="0075495C">
      <w:pPr>
        <w:pStyle w:val="aff"/>
        <w:numPr>
          <w:ilvl w:val="0"/>
          <w:numId w:val="44"/>
        </w:numPr>
      </w:pPr>
      <w:r>
        <w:t>Оформление заказа и получение номера, статуса, суммы и скидки.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личного кабинета, категории клиента и истории заказов.</w:t>
      </w:r>
    </w:p>
    <w:p w:rsidR="00A2638C" w:rsidRDefault="0075495C">
      <w:pPr>
        <w:pStyle w:val="aff"/>
        <w:numPr>
          <w:ilvl w:val="0"/>
          <w:numId w:val="44"/>
        </w:numPr>
      </w:pPr>
      <w:r>
        <w:t>Отмена активного заказа из профиля клиента.</w:t>
      </w:r>
    </w:p>
    <w:p w:rsidR="00A2638C" w:rsidRDefault="0075495C">
      <w:pPr>
        <w:pStyle w:val="aff"/>
      </w:pPr>
      <w:r>
        <w:t>В WPF-приложении сотрудника:</w:t>
      </w:r>
    </w:p>
    <w:p w:rsidR="00A2638C" w:rsidRDefault="0075495C">
      <w:pPr>
        <w:pStyle w:val="aff"/>
        <w:numPr>
          <w:ilvl w:val="0"/>
          <w:numId w:val="44"/>
        </w:numPr>
      </w:pPr>
      <w:r>
        <w:t>Авторизация сотрудника с ролью администратора, повара или бариста.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производственной очереди заказов и фильтрация по статусам.</w:t>
      </w:r>
    </w:p>
    <w:p w:rsidR="00A2638C" w:rsidRDefault="0075495C">
      <w:pPr>
        <w:pStyle w:val="aff"/>
        <w:numPr>
          <w:ilvl w:val="0"/>
          <w:numId w:val="44"/>
        </w:numPr>
      </w:pPr>
      <w:r>
        <w:t>Открытие деталей заказа, просмотр состава, комментария и времени самовывоза.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технологической карты позиции и отметка готовности отдельных элементов заказа.</w:t>
      </w:r>
    </w:p>
    <w:p w:rsidR="00A2638C" w:rsidRDefault="0075495C">
      <w:pPr>
        <w:pStyle w:val="aff"/>
        <w:numPr>
          <w:ilvl w:val="0"/>
          <w:numId w:val="44"/>
        </w:numPr>
      </w:pPr>
      <w:r>
        <w:t>Создание, изменение и удаление позиций меню и категорий.</w:t>
      </w:r>
    </w:p>
    <w:p w:rsidR="00A2638C" w:rsidRDefault="0075495C">
      <w:pPr>
        <w:pStyle w:val="aff"/>
        <w:numPr>
          <w:ilvl w:val="0"/>
          <w:numId w:val="44"/>
        </w:numPr>
      </w:pPr>
      <w:r>
        <w:t>Управление сырьем, полуфабрикатами, поставками и категориями ингредиентов.</w:t>
      </w:r>
    </w:p>
    <w:p w:rsidR="00A2638C" w:rsidRDefault="0075495C">
      <w:pPr>
        <w:pStyle w:val="aff"/>
        <w:numPr>
          <w:ilvl w:val="0"/>
          <w:numId w:val="44"/>
        </w:numPr>
      </w:pPr>
      <w:r>
        <w:lastRenderedPageBreak/>
        <w:t>Ведение стоп-листа и управление доступностью позиций меню.</w:t>
      </w:r>
    </w:p>
    <w:p w:rsidR="00A2638C" w:rsidRDefault="0075495C">
      <w:pPr>
        <w:pStyle w:val="aff"/>
        <w:numPr>
          <w:ilvl w:val="0"/>
          <w:numId w:val="44"/>
        </w:numPr>
      </w:pPr>
      <w:r>
        <w:t>Создание актов списания и выполнение задач по заготовкам.</w:t>
      </w:r>
    </w:p>
    <w:p w:rsidR="00A2638C" w:rsidRDefault="0075495C">
      <w:pPr>
        <w:pStyle w:val="aff"/>
        <w:numPr>
          <w:ilvl w:val="0"/>
          <w:numId w:val="44"/>
        </w:numPr>
      </w:pPr>
      <w:r>
        <w:t>Просмотр клиентов, истории заказов, программы лояльности и персонала.</w:t>
      </w:r>
    </w:p>
    <w:p w:rsidR="00A2638C" w:rsidRDefault="0075495C">
      <w:pPr>
        <w:pStyle w:val="aff"/>
        <w:numPr>
          <w:ilvl w:val="0"/>
          <w:numId w:val="44"/>
        </w:numPr>
      </w:pPr>
      <w:r>
        <w:t>Формирование аналитических отчетов и экспорт отчетных данных.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схема PZ_assets/4.2.3.1_wpf_navigation_scheme.puml]</w:t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схема PZ_assets/4.2.3.2_web_navigation_scheme.puml]</w:t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>
      <w:pPr>
        <w:pStyle w:val="aff"/>
        <w:numPr>
          <w:ilvl w:val="0"/>
          <w:numId w:val="44"/>
        </w:numPr>
      </w:pPr>
      <w:r>
        <w:t>Основные цвета:</w:t>
      </w:r>
    </w:p>
    <w:p w:rsidR="00A2638C" w:rsidRDefault="0075495C">
      <w:pPr>
        <w:pStyle w:val="aff"/>
        <w:numPr>
          <w:ilvl w:val="0"/>
          <w:numId w:val="44"/>
        </w:numPr>
      </w:pPr>
      <w:r>
        <w:lastRenderedPageBreak/>
        <w:t>Оливково-зеленый – #91A56E (панель навигации, основные акценты и кнопки).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Темно-зеленый – #606E52 и #1E5928 (границы, активные состояния и подтверждающие действия).</w:t>
      </w:r>
    </w:p>
    <w:p w:rsidR="00A2638C" w:rsidRDefault="0075495C">
      <w:pPr>
        <w:pStyle w:val="aff"/>
        <w:numPr>
          <w:ilvl w:val="0"/>
          <w:numId w:val="44"/>
        </w:numPr>
      </w:pPr>
      <w:r>
        <w:t>Белый – #FFFFFF (основной фон модальных окон и карточек).</w:t>
      </w:r>
    </w:p>
    <w:p w:rsidR="00A2638C" w:rsidRDefault="0075495C">
      <w:pPr>
        <w:pStyle w:val="aff"/>
        <w:numPr>
          <w:ilvl w:val="0"/>
          <w:numId w:val="44"/>
        </w:numPr>
      </w:pPr>
      <w:r>
        <w:t>Светло-серый – #F5F5F5 и #F0F0F0 (фон клиентских страниц и неактивные области).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Темно-серый – #474747 (основной цвет текста).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Темно-красный – #742C27 (удаление, отмена и сообщения об ошибках).</w:t>
      </w:r>
    </w:p>
    <w:p w:rsidR="00A2638C" w:rsidRDefault="0075495C">
      <w:pPr>
        <w:pStyle w:val="aff"/>
        <w:numPr>
          <w:ilvl w:val="0"/>
          <w:numId w:val="44"/>
        </w:numPr>
      </w:pPr>
      <w:r>
        <w:t>Шрифты:</w:t>
      </w:r>
    </w:p>
    <w:p w:rsidR="00A2638C" w:rsidRDefault="0075495C">
      <w:pPr>
        <w:pStyle w:val="aff"/>
        <w:numPr>
          <w:ilvl w:val="0"/>
          <w:numId w:val="44"/>
        </w:numPr>
      </w:pPr>
      <w:r>
        <w:t>Веб-интерфейс – Segoe UI для меню и Arial для экранов авторизации и регистрации.</w:t>
      </w:r>
    </w:p>
    <w:p w:rsidR="00A2638C" w:rsidRDefault="0075495C">
      <w:pPr>
        <w:pStyle w:val="aff"/>
        <w:numPr>
          <w:ilvl w:val="0"/>
          <w:numId w:val="44"/>
        </w:numPr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главного окна WPF-приложения]</w:t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веб-интерфейса клиента с карточками меню]</w:t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lastRenderedPageBreak/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управления данными]</w:t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изменения или добавления данных]</w:t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6" w:name="_Toc229490327"/>
      <w:r>
        <w:t>4.3 Входные, выходные и промежуточные данные</w:t>
      </w:r>
      <w:bookmarkEnd w:id="46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7" w:name="_Toc229490328"/>
      <w:r>
        <w:t>4.3.1 Входные данные</w:t>
      </w:r>
      <w:bookmarkEnd w:id="47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Default="00BB4BFD">
      <w:r>
        <w:t>Таблица 4.3.1 - Структура и форматы входных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8"/>
        <w:gridCol w:w="2979"/>
        <w:gridCol w:w="1878"/>
        <w:gridCol w:w="2611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Учетные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Логин, пароль,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Авторизация клиента или сотрудника.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Данные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 xml:space="preserve">Позиции, количество, добавки, модификаторы, комментарий, </w:t>
            </w:r>
            <w:r>
              <w:lastRenderedPageBreak/>
              <w:t>тип заказа, время самовывоза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заказа и передача его в производственную очередь.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Справочники меню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Название, категория, цена, состав, доступность, КБЖУ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и редактирование позиций меню.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Ингредиенты и техкарты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Сырье, масса, единицы измерения, пищевая ценность, технология приготовления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Расчет КБЖУ, себестоимости и списание сырья.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Поставка, списание, стоп-лист, причина операции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8" w:name="_Toc229490329"/>
      <w:r>
        <w:t>4.3.2 Выходные данные</w:t>
      </w:r>
      <w:bookmarkEnd w:id="48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Default="00BB4BFD">
      <w:r>
        <w:t>Таблица 4.3.2 - Структура и форматы выходных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1"/>
        <w:gridCol w:w="2958"/>
        <w:gridCol w:w="1913"/>
        <w:gridCol w:w="2594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Ответ авторизации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Статус входа, cookie-сессия,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HTTP response / cookie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Открытие соответствующего контура системы.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Результат оформления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Номер заказа, сумма, скидка, статус, состав заказа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Подтверждение заказа клиенту и передача в очередь кухни.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Очередь заказов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Список заказов, позиции, комментарии, время подачи, статусы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Работа повара и бариста-кассира.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Справочные списки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Меню, ингредиенты, категории, клиенты, сотрудники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таблицы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Заполнение экранов управления и форм редактирования.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Отчеты и аналитика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Продажи, популярность позиций, ABC-анализ, инвентаризация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графики / таблицы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9" w:name="_Toc229490330"/>
      <w:r>
        <w:lastRenderedPageBreak/>
        <w:t>4.3.3 Промежуточные данные</w:t>
      </w:r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Default="00BB4BFD">
      <w: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8"/>
        <w:gridCol w:w="2937"/>
        <w:gridCol w:w="2165"/>
        <w:gridCol w:w="2426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Состав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Место хранения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Корзина клиента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localStorage / состояние страницы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DTO-модели</w:t>
            </w:r>
          </w:p>
        </w:tc>
        <w:tc>
          <w:tcPr>
            <w:tcW w:w="3700" w:type="dxa"/>
          </w:tcPr>
          <w:p w:rsidR="0000568E" w:rsidRPr="00DE17D6" w:rsidRDefault="00BB4BFD">
            <w:pPr>
              <w:spacing w:line="240" w:lineRule="auto"/>
              <w:rPr>
                <w:lang w:val="en-US"/>
              </w:rPr>
            </w:pPr>
            <w:r w:rsidRPr="00DE17D6">
              <w:rPr>
                <w:lang w:val="en-US"/>
              </w:rPr>
              <w:t xml:space="preserve">OrderRequest, OrderResponse, ProfileResponse </w:t>
            </w:r>
            <w:r>
              <w:t>и</w:t>
            </w:r>
            <w:r w:rsidRPr="00DE17D6">
              <w:rPr>
                <w:lang w:val="en-US"/>
              </w:rPr>
              <w:t xml:space="preserve"> </w:t>
            </w:r>
            <w:r>
              <w:t>другие</w:t>
            </w:r>
            <w:r w:rsidRPr="00DE17D6">
              <w:rPr>
                <w:lang w:val="en-US"/>
              </w:rPr>
              <w:t xml:space="preserve"> </w:t>
            </w:r>
            <w:r>
              <w:t>контракты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приложения / JSON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Расчетные показатели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серверного приложения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Состояния интерфейса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клиента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Транзакционные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Транзакция БД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lastRenderedPageBreak/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lastRenderedPageBreak/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lastRenderedPageBreak/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lastRenderedPageBreak/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lastRenderedPageBreak/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D6AE8" w:rsidRDefault="008D6AE8" w:rsidP="005E1D2B">
      <w:pPr>
        <w:spacing w:line="240" w:lineRule="auto"/>
      </w:pPr>
      <w:r>
        <w:separator/>
      </w:r>
    </w:p>
  </w:endnote>
  <w:endnote w:type="continuationSeparator" w:id="0">
    <w:p w:rsidR="008D6AE8" w:rsidRDefault="008D6AE8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D6AE8" w:rsidRDefault="008D6AE8" w:rsidP="005E1D2B">
      <w:pPr>
        <w:spacing w:line="240" w:lineRule="auto"/>
      </w:pPr>
      <w:r>
        <w:separator/>
      </w:r>
    </w:p>
  </w:footnote>
  <w:footnote w:type="continuationSeparator" w:id="0">
    <w:p w:rsidR="008D6AE8" w:rsidRDefault="008D6AE8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3"/>
  </w:num>
  <w:num w:numId="5">
    <w:abstractNumId w:val="37"/>
  </w:num>
  <w:num w:numId="6">
    <w:abstractNumId w:val="5"/>
  </w:num>
  <w:num w:numId="7">
    <w:abstractNumId w:val="36"/>
  </w:num>
  <w:num w:numId="8">
    <w:abstractNumId w:val="8"/>
  </w:num>
  <w:num w:numId="9">
    <w:abstractNumId w:val="42"/>
  </w:num>
  <w:num w:numId="10">
    <w:abstractNumId w:val="28"/>
  </w:num>
  <w:num w:numId="11">
    <w:abstractNumId w:val="15"/>
  </w:num>
  <w:num w:numId="12">
    <w:abstractNumId w:val="24"/>
  </w:num>
  <w:num w:numId="13">
    <w:abstractNumId w:val="40"/>
  </w:num>
  <w:num w:numId="14">
    <w:abstractNumId w:val="3"/>
  </w:num>
  <w:num w:numId="15">
    <w:abstractNumId w:val="22"/>
  </w:num>
  <w:num w:numId="16">
    <w:abstractNumId w:val="0"/>
  </w:num>
  <w:num w:numId="17">
    <w:abstractNumId w:val="39"/>
  </w:num>
  <w:num w:numId="18">
    <w:abstractNumId w:val="44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8"/>
  </w:num>
  <w:num w:numId="27">
    <w:abstractNumId w:val="43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1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5"/>
  </w:num>
  <w:num w:numId="41">
    <w:abstractNumId w:val="7"/>
  </w:num>
  <w:num w:numId="42">
    <w:abstractNumId w:val="34"/>
  </w:num>
  <w:num w:numId="43">
    <w:abstractNumId w:val="4"/>
  </w:num>
  <w:num w:numId="44">
    <w:abstractNumId w:val="2"/>
  </w:num>
  <w:num w:numId="45">
    <w:abstractNumId w:val="3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54E7"/>
    <w:rsid w:val="0001617F"/>
    <w:rsid w:val="000203B3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703E3"/>
    <w:rsid w:val="00276305"/>
    <w:rsid w:val="00276F98"/>
    <w:rsid w:val="0028637E"/>
    <w:rsid w:val="00286CAA"/>
    <w:rsid w:val="00292183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752F"/>
    <w:rsid w:val="00806BD5"/>
    <w:rsid w:val="00812019"/>
    <w:rsid w:val="00814D37"/>
    <w:rsid w:val="0082221F"/>
    <w:rsid w:val="00824ABB"/>
    <w:rsid w:val="00832488"/>
    <w:rsid w:val="00832F03"/>
    <w:rsid w:val="0083718E"/>
    <w:rsid w:val="008371BD"/>
    <w:rsid w:val="008400D1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D6AE8"/>
    <w:rsid w:val="008E368C"/>
    <w:rsid w:val="008E6417"/>
    <w:rsid w:val="008F73FF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39C5"/>
    <w:rsid w:val="00C0640F"/>
    <w:rsid w:val="00C069FF"/>
    <w:rsid w:val="00C11D20"/>
    <w:rsid w:val="00C14AB3"/>
    <w:rsid w:val="00C1528C"/>
    <w:rsid w:val="00C232F0"/>
    <w:rsid w:val="00C25768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CE6FDA02-D694-4DEE-8287-98A9925E9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60</Pages>
  <Words>14898</Words>
  <Characters>84920</Characters>
  <Application>Microsoft Office Word</Application>
  <DocSecurity>0</DocSecurity>
  <Lines>707</Lines>
  <Paragraphs>199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99619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118</cp:revision>
  <cp:lastPrinted>2026-03-25T05:23:00Z</cp:lastPrinted>
  <dcterms:created xsi:type="dcterms:W3CDTF">2025-10-28T05:37:00Z</dcterms:created>
  <dcterms:modified xsi:type="dcterms:W3CDTF">2026-05-13T06:42:00Z</dcterms:modified>
</cp:coreProperties>
</file>