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71E455" w14:textId="77777777"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color w:val="000000"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Федеральное агентство по образованию </w:t>
      </w:r>
      <w:r w:rsidRPr="000C08A6">
        <w:rPr>
          <w:b/>
          <w:bCs/>
          <w:color w:val="000000"/>
          <w:sz w:val="28"/>
          <w:szCs w:val="28"/>
        </w:rPr>
        <w:t>Российской Федерации</w:t>
      </w:r>
    </w:p>
    <w:p w14:paraId="0B51864C" w14:textId="77777777"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Государственное образовательное учреждение </w:t>
      </w:r>
    </w:p>
    <w:p w14:paraId="5199B6FF" w14:textId="77777777"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высшего профессионального </w:t>
      </w:r>
      <w:r w:rsidRPr="000C08A6">
        <w:rPr>
          <w:b/>
          <w:bCs/>
          <w:color w:val="000000"/>
          <w:spacing w:val="1"/>
          <w:sz w:val="28"/>
          <w:szCs w:val="28"/>
        </w:rPr>
        <w:t>образования</w:t>
      </w:r>
      <w:r w:rsidRPr="000C08A6">
        <w:rPr>
          <w:b/>
          <w:bCs/>
          <w:sz w:val="28"/>
          <w:szCs w:val="28"/>
        </w:rPr>
        <w:t xml:space="preserve"> </w:t>
      </w:r>
    </w:p>
    <w:p w14:paraId="110E46FB" w14:textId="77777777"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>«КУБАНСКИЙ ГОСУДАРСТВЕННЫЙ УНИВЕРСИТЕТ»</w:t>
      </w:r>
    </w:p>
    <w:p w14:paraId="6BC5C5B3" w14:textId="77777777" w:rsidR="00C37116" w:rsidRPr="000C08A6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  <w:r w:rsidRPr="000C08A6">
        <w:rPr>
          <w:b/>
          <w:bCs/>
          <w:sz w:val="28"/>
          <w:szCs w:val="28"/>
        </w:rPr>
        <w:t xml:space="preserve">Кафедра </w:t>
      </w:r>
      <w:r w:rsidR="00C8617A">
        <w:rPr>
          <w:b/>
          <w:bCs/>
          <w:sz w:val="28"/>
          <w:szCs w:val="28"/>
        </w:rPr>
        <w:t>анализа данных и искусственного интеллекта</w:t>
      </w:r>
    </w:p>
    <w:p w14:paraId="1D3E5EEA" w14:textId="77777777" w:rsidR="00C37116" w:rsidRPr="000C08A6" w:rsidRDefault="00C37116" w:rsidP="00C37116">
      <w:pPr>
        <w:spacing w:line="360" w:lineRule="auto"/>
        <w:ind w:firstLine="540"/>
        <w:rPr>
          <w:sz w:val="28"/>
          <w:szCs w:val="28"/>
        </w:rPr>
      </w:pPr>
    </w:p>
    <w:p w14:paraId="7CCBE649" w14:textId="77777777" w:rsidR="00C37116" w:rsidRPr="000C08A6" w:rsidRDefault="00C37116" w:rsidP="00C37116">
      <w:pPr>
        <w:spacing w:line="360" w:lineRule="auto"/>
        <w:ind w:left="5040"/>
        <w:rPr>
          <w:sz w:val="28"/>
          <w:szCs w:val="28"/>
        </w:rPr>
      </w:pPr>
    </w:p>
    <w:p w14:paraId="354E6FF6" w14:textId="77777777" w:rsidR="00C37116" w:rsidRPr="00455E1F" w:rsidRDefault="00C37116" w:rsidP="00C37116">
      <w:pPr>
        <w:spacing w:line="360" w:lineRule="auto"/>
        <w:ind w:left="5040"/>
        <w:rPr>
          <w:sz w:val="28"/>
          <w:szCs w:val="28"/>
        </w:rPr>
      </w:pPr>
      <w:r w:rsidRPr="00455E1F">
        <w:rPr>
          <w:sz w:val="28"/>
          <w:szCs w:val="28"/>
        </w:rPr>
        <w:t>Преподаватель,</w:t>
      </w:r>
    </w:p>
    <w:p w14:paraId="1D2A0A82" w14:textId="77777777" w:rsidR="00C37116" w:rsidRPr="000C08A6" w:rsidRDefault="002E39C7" w:rsidP="00C37116">
      <w:pPr>
        <w:spacing w:line="360" w:lineRule="auto"/>
        <w:ind w:left="5040"/>
        <w:rPr>
          <w:sz w:val="28"/>
          <w:szCs w:val="28"/>
        </w:rPr>
      </w:pPr>
      <w:r>
        <w:rPr>
          <w:sz w:val="28"/>
          <w:szCs w:val="28"/>
        </w:rPr>
        <w:t>д.т.н.</w:t>
      </w:r>
      <w:r w:rsidR="00C37116" w:rsidRPr="000C08A6">
        <w:rPr>
          <w:sz w:val="28"/>
          <w:szCs w:val="28"/>
        </w:rPr>
        <w:t xml:space="preserve"> </w:t>
      </w:r>
      <w:r w:rsidR="00C37116">
        <w:rPr>
          <w:sz w:val="28"/>
          <w:szCs w:val="28"/>
        </w:rPr>
        <w:t>А</w:t>
      </w:r>
      <w:r w:rsidR="00C37116" w:rsidRPr="000C08A6">
        <w:rPr>
          <w:sz w:val="28"/>
          <w:szCs w:val="28"/>
        </w:rPr>
        <w:t>.</w:t>
      </w:r>
      <w:r w:rsidR="00C37116">
        <w:rPr>
          <w:sz w:val="28"/>
          <w:szCs w:val="28"/>
        </w:rPr>
        <w:t>А</w:t>
      </w:r>
      <w:r w:rsidR="00C37116" w:rsidRPr="000C08A6">
        <w:rPr>
          <w:sz w:val="28"/>
          <w:szCs w:val="28"/>
        </w:rPr>
        <w:t>.</w:t>
      </w:r>
      <w:r w:rsidR="00C37116">
        <w:rPr>
          <w:sz w:val="28"/>
          <w:szCs w:val="28"/>
        </w:rPr>
        <w:t xml:space="preserve"> Халафян</w:t>
      </w:r>
    </w:p>
    <w:p w14:paraId="70E1E468" w14:textId="77777777" w:rsidR="00C37116" w:rsidRPr="00926E8C" w:rsidRDefault="00C37116" w:rsidP="00C37116">
      <w:pPr>
        <w:spacing w:line="360" w:lineRule="auto"/>
        <w:ind w:left="5040"/>
        <w:rPr>
          <w:sz w:val="28"/>
          <w:szCs w:val="28"/>
        </w:rPr>
      </w:pPr>
      <w:r w:rsidRPr="00926E8C">
        <w:rPr>
          <w:sz w:val="28"/>
          <w:szCs w:val="28"/>
        </w:rPr>
        <w:t>____________________</w:t>
      </w:r>
    </w:p>
    <w:p w14:paraId="2504590D" w14:textId="77777777" w:rsidR="00C37116" w:rsidRPr="00926E8C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14:paraId="32D91786" w14:textId="77777777" w:rsidR="00C37116" w:rsidRPr="00926E8C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14:paraId="4D683450" w14:textId="77777777" w:rsidR="00C37116" w:rsidRPr="00926E8C" w:rsidRDefault="00C37116" w:rsidP="00C37116">
      <w:pPr>
        <w:spacing w:line="360" w:lineRule="auto"/>
        <w:ind w:firstLine="540"/>
        <w:jc w:val="center"/>
        <w:rPr>
          <w:b/>
          <w:bCs/>
          <w:sz w:val="28"/>
          <w:szCs w:val="28"/>
        </w:rPr>
      </w:pPr>
    </w:p>
    <w:p w14:paraId="31ABC997" w14:textId="77777777" w:rsidR="00C37116" w:rsidRDefault="00C37116" w:rsidP="00C37116">
      <w:pPr>
        <w:spacing w:line="360" w:lineRule="auto"/>
        <w:jc w:val="center"/>
        <w:rPr>
          <w:b/>
          <w:bCs/>
          <w:sz w:val="28"/>
          <w:szCs w:val="28"/>
        </w:rPr>
      </w:pPr>
      <w:r w:rsidRPr="00455E1F">
        <w:rPr>
          <w:b/>
          <w:bCs/>
          <w:sz w:val="28"/>
          <w:szCs w:val="28"/>
        </w:rPr>
        <w:t>ОТЧЕТ</w:t>
      </w:r>
    </w:p>
    <w:p w14:paraId="2661683E" w14:textId="77777777" w:rsidR="00C37116" w:rsidRDefault="00C37116" w:rsidP="00C37116">
      <w:pPr>
        <w:spacing w:line="360" w:lineRule="auto"/>
        <w:jc w:val="center"/>
        <w:rPr>
          <w:b/>
          <w:bCs/>
          <w:sz w:val="28"/>
          <w:szCs w:val="28"/>
        </w:rPr>
      </w:pPr>
    </w:p>
    <w:p w14:paraId="01E8E9D2" w14:textId="77777777" w:rsidR="00C37116" w:rsidRPr="00455E1F" w:rsidRDefault="00C37116" w:rsidP="00C37116">
      <w:pPr>
        <w:spacing w:line="360" w:lineRule="auto"/>
        <w:jc w:val="center"/>
        <w:rPr>
          <w:b/>
          <w:bCs/>
          <w:sz w:val="28"/>
          <w:szCs w:val="28"/>
        </w:rPr>
      </w:pPr>
      <w:r w:rsidRPr="00455E1F">
        <w:rPr>
          <w:b/>
          <w:bCs/>
          <w:sz w:val="28"/>
          <w:szCs w:val="28"/>
        </w:rPr>
        <w:t xml:space="preserve">СТАТИСТИЧЕСКИЙ АНАЛИЗ </w:t>
      </w:r>
      <w:r>
        <w:rPr>
          <w:b/>
          <w:bCs/>
          <w:sz w:val="28"/>
          <w:szCs w:val="28"/>
        </w:rPr>
        <w:t>КРУПНЕЙШИХ СТРАХОВЩИКОВ ИМУЩЕСТВА В 2007Г</w:t>
      </w:r>
    </w:p>
    <w:p w14:paraId="5F5EC1DA" w14:textId="77777777" w:rsidR="00C37116" w:rsidRPr="00455E1F" w:rsidRDefault="00C37116" w:rsidP="00C37116">
      <w:pPr>
        <w:spacing w:line="360" w:lineRule="auto"/>
        <w:jc w:val="center"/>
        <w:rPr>
          <w:b/>
          <w:bCs/>
          <w:sz w:val="28"/>
          <w:szCs w:val="28"/>
        </w:rPr>
      </w:pPr>
    </w:p>
    <w:p w14:paraId="513FBA9D" w14:textId="77777777" w:rsidR="00C37116" w:rsidRPr="00C37116" w:rsidRDefault="00C37116" w:rsidP="00C37116">
      <w:pPr>
        <w:tabs>
          <w:tab w:val="left" w:pos="6804"/>
        </w:tabs>
        <w:spacing w:line="360" w:lineRule="auto"/>
        <w:ind w:firstLine="540"/>
        <w:jc w:val="both"/>
        <w:rPr>
          <w:sz w:val="28"/>
          <w:szCs w:val="28"/>
        </w:rPr>
      </w:pPr>
    </w:p>
    <w:p w14:paraId="14E6F187" w14:textId="77777777" w:rsidR="00C37116" w:rsidRPr="000C08A6" w:rsidRDefault="00C37116" w:rsidP="00C37116">
      <w:pPr>
        <w:tabs>
          <w:tab w:val="left" w:pos="6804"/>
        </w:tabs>
        <w:spacing w:line="360" w:lineRule="auto"/>
        <w:ind w:firstLine="540"/>
        <w:jc w:val="both"/>
        <w:rPr>
          <w:sz w:val="28"/>
          <w:szCs w:val="28"/>
        </w:rPr>
      </w:pPr>
      <w:r w:rsidRPr="000C08A6">
        <w:rPr>
          <w:sz w:val="28"/>
          <w:szCs w:val="28"/>
        </w:rPr>
        <w:t>Работу выполнил студент 4 курса</w:t>
      </w:r>
    </w:p>
    <w:p w14:paraId="7ACC8F5F" w14:textId="77777777" w:rsidR="00C8617A" w:rsidRDefault="00C8617A" w:rsidP="00C37116">
      <w:pPr>
        <w:tabs>
          <w:tab w:val="left" w:pos="5529"/>
        </w:tabs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…………………………………………..</w:t>
      </w:r>
    </w:p>
    <w:p w14:paraId="14A52CB8" w14:textId="77777777" w:rsidR="00C37116" w:rsidRPr="000C08A6" w:rsidRDefault="00C8617A" w:rsidP="00C37116">
      <w:pPr>
        <w:tabs>
          <w:tab w:val="left" w:pos="5529"/>
        </w:tabs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</w:rPr>
        <w:t>……………………………………………….</w:t>
      </w:r>
      <w:r w:rsidR="00C37116" w:rsidRPr="000C08A6">
        <w:rPr>
          <w:sz w:val="28"/>
          <w:szCs w:val="28"/>
        </w:rPr>
        <w:tab/>
      </w:r>
    </w:p>
    <w:p w14:paraId="1FB15667" w14:textId="77777777" w:rsidR="00C37116" w:rsidRPr="003E3E8F" w:rsidRDefault="003E3E8F" w:rsidP="00711C9F">
      <w:pPr>
        <w:ind w:firstLine="539"/>
        <w:jc w:val="both"/>
        <w:rPr>
          <w:b/>
          <w:bCs/>
          <w:color w:val="FF0000"/>
          <w:sz w:val="28"/>
          <w:szCs w:val="28"/>
        </w:rPr>
      </w:pPr>
      <w:r w:rsidRPr="003E3E8F">
        <w:rPr>
          <w:b/>
          <w:bCs/>
          <w:color w:val="FF0000"/>
          <w:sz w:val="28"/>
          <w:szCs w:val="28"/>
        </w:rPr>
        <w:t xml:space="preserve">Отсутствует </w:t>
      </w:r>
      <w:r w:rsidR="00C8617A">
        <w:rPr>
          <w:b/>
          <w:bCs/>
          <w:color w:val="FF0000"/>
          <w:sz w:val="28"/>
          <w:szCs w:val="28"/>
        </w:rPr>
        <w:t>Подгонка распределений, Н</w:t>
      </w:r>
      <w:r w:rsidRPr="003E3E8F">
        <w:rPr>
          <w:b/>
          <w:bCs/>
          <w:color w:val="FF0000"/>
          <w:sz w:val="28"/>
          <w:szCs w:val="28"/>
        </w:rPr>
        <w:t>епараметрическая статистика!!!</w:t>
      </w:r>
      <w:r w:rsidR="00711C9F">
        <w:rPr>
          <w:b/>
          <w:bCs/>
          <w:color w:val="FF0000"/>
          <w:sz w:val="28"/>
          <w:szCs w:val="28"/>
        </w:rPr>
        <w:t xml:space="preserve"> Описаны методы, </w:t>
      </w:r>
      <w:r w:rsidR="00C8617A">
        <w:rPr>
          <w:b/>
          <w:bCs/>
          <w:color w:val="FF0000"/>
          <w:sz w:val="28"/>
          <w:szCs w:val="28"/>
        </w:rPr>
        <w:t xml:space="preserve">по которым не были прочитаны лекции, </w:t>
      </w:r>
      <w:r w:rsidR="00711C9F">
        <w:rPr>
          <w:b/>
          <w:bCs/>
          <w:color w:val="FF0000"/>
          <w:sz w:val="28"/>
          <w:szCs w:val="28"/>
        </w:rPr>
        <w:t>в описании результатов других методов очень много ошибок, переделать отчет</w:t>
      </w:r>
    </w:p>
    <w:p w14:paraId="714C72CD" w14:textId="77777777" w:rsidR="00C37116" w:rsidRDefault="00C37116" w:rsidP="00C37116">
      <w:pPr>
        <w:spacing w:line="360" w:lineRule="auto"/>
        <w:ind w:firstLine="540"/>
        <w:jc w:val="center"/>
        <w:rPr>
          <w:sz w:val="28"/>
          <w:szCs w:val="28"/>
        </w:rPr>
      </w:pPr>
    </w:p>
    <w:p w14:paraId="1CDD03F5" w14:textId="77777777" w:rsidR="00C8617A" w:rsidRDefault="00C8617A" w:rsidP="00C37116">
      <w:pPr>
        <w:spacing w:line="360" w:lineRule="auto"/>
        <w:ind w:firstLine="540"/>
        <w:jc w:val="center"/>
        <w:rPr>
          <w:sz w:val="28"/>
          <w:szCs w:val="28"/>
        </w:rPr>
      </w:pPr>
    </w:p>
    <w:p w14:paraId="65ED8D9E" w14:textId="77777777" w:rsidR="00C37116" w:rsidRDefault="00C37116" w:rsidP="00C8617A">
      <w:pPr>
        <w:spacing w:line="360" w:lineRule="auto"/>
        <w:ind w:firstLine="540"/>
        <w:jc w:val="center"/>
        <w:rPr>
          <w:sz w:val="28"/>
          <w:szCs w:val="28"/>
        </w:rPr>
      </w:pPr>
      <w:r w:rsidRPr="000C08A6">
        <w:rPr>
          <w:sz w:val="28"/>
          <w:szCs w:val="28"/>
        </w:rPr>
        <w:t>Краснодар 20</w:t>
      </w:r>
      <w:r w:rsidR="00C8617A">
        <w:rPr>
          <w:sz w:val="28"/>
          <w:szCs w:val="28"/>
        </w:rPr>
        <w:t>24</w:t>
      </w:r>
    </w:p>
    <w:p w14:paraId="655EC867" w14:textId="77777777" w:rsidR="00C37116" w:rsidRPr="000C08A6" w:rsidRDefault="00C37116" w:rsidP="003B6947">
      <w:pPr>
        <w:spacing w:line="360" w:lineRule="auto"/>
        <w:ind w:firstLine="540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0" w:name="_Toc230706629"/>
      <w:r w:rsidRPr="00BD48D7">
        <w:rPr>
          <w:sz w:val="28"/>
          <w:szCs w:val="28"/>
        </w:rPr>
        <w:lastRenderedPageBreak/>
        <w:t>СОДЕРЖАНИЕ</w:t>
      </w:r>
      <w:bookmarkEnd w:id="0"/>
    </w:p>
    <w:p w14:paraId="003B07BD" w14:textId="77777777" w:rsidR="00CF21FD" w:rsidRDefault="00CF21FD" w:rsidP="00C37116">
      <w:pPr>
        <w:spacing w:line="360" w:lineRule="auto"/>
        <w:rPr>
          <w:sz w:val="28"/>
          <w:szCs w:val="28"/>
        </w:rPr>
      </w:pPr>
    </w:p>
    <w:p w14:paraId="73A49BD9" w14:textId="77777777" w:rsidR="003B6947" w:rsidRPr="003B6947" w:rsidRDefault="00D20CAA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r w:rsidRPr="003B6947">
        <w:rPr>
          <w:b/>
          <w:bCs/>
          <w:sz w:val="28"/>
          <w:szCs w:val="28"/>
        </w:rPr>
        <w:fldChar w:fldCharType="begin"/>
      </w:r>
      <w:r w:rsidR="003B6947" w:rsidRPr="003B6947">
        <w:rPr>
          <w:b/>
          <w:bCs/>
          <w:sz w:val="28"/>
          <w:szCs w:val="28"/>
        </w:rPr>
        <w:instrText xml:space="preserve"> TOC \o "1-3" \h \z \u </w:instrText>
      </w:r>
      <w:r w:rsidRPr="003B6947">
        <w:rPr>
          <w:b/>
          <w:bCs/>
          <w:sz w:val="28"/>
          <w:szCs w:val="28"/>
        </w:rPr>
        <w:fldChar w:fldCharType="separate"/>
      </w:r>
      <w:hyperlink w:anchor="_Toc233138293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 Исходные данные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_Toc233138293 \h </w:instrText>
        </w:r>
        <w:r w:rsidRPr="003B6947">
          <w:rPr>
            <w:b/>
            <w:bCs/>
            <w:noProof/>
            <w:webHidden/>
            <w:sz w:val="28"/>
            <w:szCs w:val="28"/>
          </w:rPr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</w:t>
        </w:r>
        <w:r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0CFBCAE6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4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>2 Графический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_Toc233138294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32A38D2E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5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>2.1 2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  <w:lang w:val="en-US"/>
          </w:rPr>
          <w:t>D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  <w:lang w:val="en-US"/>
          </w:rPr>
          <w:t>Graphs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_Toc233138295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476BFD52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6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 xml:space="preserve">2.1.1 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>2D Histogramms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_Toc233138296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4E203F0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7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 xml:space="preserve">2.1.2 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>2D Scatterplots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_Toc233138297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6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3DBDDD2A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8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 xml:space="preserve">2.1.3 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>2D Box Plots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_Toc233138298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9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37DA58F8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299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highlight w:val="white"/>
          </w:rPr>
          <w:t>2.2 Средство «закрашивание»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_Toc233138299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10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4E93EB39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0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2.3 3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D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SequentialGraphs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_Toc233138300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12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BB3CE57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1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2.3.1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Raw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Data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Plots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_Toc233138301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12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5BFF90E8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2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2.3.2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Bivariate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Histograms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_Toc233138302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13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7667020C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3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2.3.3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Box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Plots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_Toc233138303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13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68C68A88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4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3 Основные статистики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_Toc233138304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15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23BD6D22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5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3.1 Описательные статистики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_Toc233138305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15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35107024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6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3.2 Корреляционная матрица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_Toc233138306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15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52AAF729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7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3.3 Критерий Стьюдента сравнения средних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_Toc233138307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16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03D8B0D2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8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3.3.1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-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test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independent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by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groups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_Toc233138308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16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2B04225C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09" w:history="1"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3.3.2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-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test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independent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by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variables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_Toc233138309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16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58A6F47E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0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3.3.3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-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test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dependent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samples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_Toc233138310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16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7FE7425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1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3.3.4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>-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test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,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single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kern w:val="1"/>
            <w:sz w:val="28"/>
            <w:szCs w:val="28"/>
            <w:lang w:val="en-US"/>
          </w:rPr>
          <w:t>samples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_Toc233138311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17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7BA7846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2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3.4 Группировка и однофакторная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ANOVA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_Toc233138312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17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67A4DE2F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3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4 Частотный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_Toc233138313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19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3AEC993A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4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4.1 Таблицы частот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_Toc233138314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19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21BF0BFB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5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4.2 Таблицы кросстабуляции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_Toc233138315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21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393B61B8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6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5 Корреляционный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_Toc233138316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23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362098E6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7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6 Дисперсионный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_Toc233138317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24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B968D38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8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7 Линейное многомерное моделирование взаимосвязей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_Toc233138318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27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79B452C4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19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8 Нелинейное многомерное моделирование взаимосвязей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_Toc233138319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29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5D8169A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0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8.1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Fixed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Nonlinear</w:t>
        </w:r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 </w:t>
        </w:r>
        <w:r w:rsidR="003B6947" w:rsidRPr="003B6947">
          <w:rPr>
            <w:rStyle w:val="a8"/>
            <w:b/>
            <w:bCs/>
            <w:noProof/>
            <w:sz w:val="28"/>
            <w:szCs w:val="28"/>
            <w:lang w:val="en-US"/>
          </w:rPr>
          <w:t>Regression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_Toc233138320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29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DE7CCEB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1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8.2 Логит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_Toc233138321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31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60AD04F9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2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8.3</w:t>
        </w:r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 xml:space="preserve"> Пробит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_Toc233138322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32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68A4A7BC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3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8.4</w:t>
        </w:r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 xml:space="preserve"> Экспоненциальная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_Toc233138323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33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0FC3CAFD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4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 xml:space="preserve">8.5 </w:t>
        </w:r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Кусочно-линейная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_Toc233138324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34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654F10C4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5" w:history="1">
        <w:r w:rsidR="003B6947" w:rsidRPr="00711C9F">
          <w:rPr>
            <w:rStyle w:val="a8"/>
            <w:b/>
            <w:bCs/>
            <w:strike/>
            <w:noProof/>
            <w:sz w:val="28"/>
            <w:szCs w:val="28"/>
          </w:rPr>
          <w:t xml:space="preserve">8.6 </w:t>
        </w:r>
        <w:r w:rsidR="003B6947" w:rsidRPr="00C8617A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Определенная пользователем регрессия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_Toc233138325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35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25432CA3" w14:textId="77777777" w:rsidR="003B6947" w:rsidRPr="00711C9F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strike/>
          <w:noProof/>
          <w:sz w:val="28"/>
          <w:szCs w:val="28"/>
        </w:rPr>
      </w:pPr>
      <w:hyperlink w:anchor="_Toc233138326" w:history="1">
        <w:r w:rsidR="003B6947" w:rsidRPr="00711C9F">
          <w:rPr>
            <w:rStyle w:val="a8"/>
            <w:b/>
            <w:bCs/>
            <w:strike/>
            <w:noProof/>
            <w:sz w:val="28"/>
            <w:szCs w:val="28"/>
          </w:rPr>
          <w:t xml:space="preserve">9 </w:t>
        </w:r>
        <w:r w:rsidR="003B6947" w:rsidRPr="00C8617A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Канонический анализ</w:t>
        </w:r>
        <w:r w:rsidR="003B6947" w:rsidRPr="00711C9F">
          <w:rPr>
            <w:b/>
            <w:bCs/>
            <w:strike/>
            <w:noProof/>
            <w:webHidden/>
            <w:sz w:val="28"/>
            <w:szCs w:val="28"/>
          </w:rPr>
          <w:tab/>
        </w:r>
        <w:r w:rsidR="00D20CAA" w:rsidRPr="00711C9F">
          <w:rPr>
            <w:b/>
            <w:bCs/>
            <w:strike/>
            <w:noProof/>
            <w:webHidden/>
            <w:sz w:val="28"/>
            <w:szCs w:val="28"/>
          </w:rPr>
          <w:fldChar w:fldCharType="begin"/>
        </w:r>
        <w:r w:rsidR="003B6947" w:rsidRPr="00711C9F">
          <w:rPr>
            <w:b/>
            <w:bCs/>
            <w:strike/>
            <w:noProof/>
            <w:webHidden/>
            <w:sz w:val="28"/>
            <w:szCs w:val="28"/>
          </w:rPr>
          <w:instrText xml:space="preserve"> PAGEREF _Toc233138326 \h </w:instrText>
        </w:r>
        <w:r w:rsidR="00D20CAA" w:rsidRPr="00711C9F">
          <w:rPr>
            <w:b/>
            <w:bCs/>
            <w:strike/>
            <w:noProof/>
            <w:webHidden/>
            <w:sz w:val="28"/>
            <w:szCs w:val="28"/>
          </w:rPr>
        </w:r>
        <w:r w:rsidR="00D20CAA" w:rsidRPr="00711C9F">
          <w:rPr>
            <w:b/>
            <w:bCs/>
            <w:strike/>
            <w:noProof/>
            <w:webHidden/>
            <w:sz w:val="28"/>
            <w:szCs w:val="28"/>
          </w:rPr>
          <w:fldChar w:fldCharType="separate"/>
        </w:r>
        <w:r w:rsidR="003B6947" w:rsidRPr="00711C9F">
          <w:rPr>
            <w:b/>
            <w:bCs/>
            <w:strike/>
            <w:noProof/>
            <w:webHidden/>
            <w:sz w:val="28"/>
            <w:szCs w:val="28"/>
          </w:rPr>
          <w:t>36</w:t>
        </w:r>
        <w:r w:rsidR="00D20CAA" w:rsidRPr="00711C9F">
          <w:rPr>
            <w:b/>
            <w:bCs/>
            <w:strike/>
            <w:noProof/>
            <w:webHidden/>
            <w:sz w:val="28"/>
            <w:szCs w:val="28"/>
          </w:rPr>
          <w:fldChar w:fldCharType="end"/>
        </w:r>
      </w:hyperlink>
    </w:p>
    <w:p w14:paraId="1D141F3E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7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10 Дискриминантный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_Toc233138327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41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27FF3F94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8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 Классификационный анализ без обучения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_Toc233138328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48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0636D122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29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11.1 Кластерный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_Toc233138329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48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0001B9F5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0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11.1.1 Метод к-средних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_Toc233138330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48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5D478CBF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1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11.1.2 Двухвходовая кластеризация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_Toc233138331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50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CEF63B1" w14:textId="77777777" w:rsidR="003B6947" w:rsidRPr="003B6947" w:rsidRDefault="002D4526" w:rsidP="003B6947">
      <w:pPr>
        <w:pStyle w:val="3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2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11.1.3 Древовидная кластеризация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_Toc233138332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52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26D038A5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3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11.2 Деревья классификации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_Toc233138333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53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1D19E663" w14:textId="77777777" w:rsidR="003B6947" w:rsidRPr="003B6947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4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12 Методы редукции данных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_Toc233138334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57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05A832A5" w14:textId="77777777" w:rsidR="003B6947" w:rsidRPr="003B6947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noProof/>
          <w:sz w:val="28"/>
          <w:szCs w:val="28"/>
        </w:rPr>
      </w:pPr>
      <w:hyperlink w:anchor="_Toc233138335" w:history="1">
        <w:r w:rsidR="003B6947" w:rsidRPr="003B6947">
          <w:rPr>
            <w:rStyle w:val="a8"/>
            <w:b/>
            <w:bCs/>
            <w:noProof/>
            <w:sz w:val="28"/>
            <w:szCs w:val="28"/>
          </w:rPr>
          <w:t>12.1 Факторный анализ</w:t>
        </w:r>
        <w:r w:rsidR="003B6947" w:rsidRPr="003B6947">
          <w:rPr>
            <w:b/>
            <w:bCs/>
            <w:noProof/>
            <w:webHidden/>
            <w:sz w:val="28"/>
            <w:szCs w:val="28"/>
          </w:rPr>
          <w:tab/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begin"/>
        </w:r>
        <w:r w:rsidR="003B6947" w:rsidRPr="003B6947">
          <w:rPr>
            <w:b/>
            <w:bCs/>
            <w:noProof/>
            <w:webHidden/>
            <w:sz w:val="28"/>
            <w:szCs w:val="28"/>
          </w:rPr>
          <w:instrText xml:space="preserve"> PAGEREF _Toc233138335 \h </w:instrText>
        </w:r>
        <w:r w:rsidR="00D20CAA" w:rsidRPr="003B6947">
          <w:rPr>
            <w:b/>
            <w:bCs/>
            <w:noProof/>
            <w:webHidden/>
            <w:sz w:val="28"/>
            <w:szCs w:val="28"/>
          </w:rPr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separate"/>
        </w:r>
        <w:r w:rsidR="003B6947" w:rsidRPr="003B6947">
          <w:rPr>
            <w:b/>
            <w:bCs/>
            <w:noProof/>
            <w:webHidden/>
            <w:sz w:val="28"/>
            <w:szCs w:val="28"/>
          </w:rPr>
          <w:t>57</w:t>
        </w:r>
        <w:r w:rsidR="00D20CAA" w:rsidRPr="003B6947">
          <w:rPr>
            <w:b/>
            <w:bCs/>
            <w:noProof/>
            <w:webHidden/>
            <w:sz w:val="28"/>
            <w:szCs w:val="28"/>
          </w:rPr>
          <w:fldChar w:fldCharType="end"/>
        </w:r>
      </w:hyperlink>
    </w:p>
    <w:p w14:paraId="20AB8CC8" w14:textId="77777777" w:rsidR="003B6947" w:rsidRPr="00711C9F" w:rsidRDefault="002D4526" w:rsidP="003B6947">
      <w:pPr>
        <w:pStyle w:val="21"/>
        <w:tabs>
          <w:tab w:val="right" w:leader="dot" w:pos="9345"/>
        </w:tabs>
        <w:spacing w:line="360" w:lineRule="auto"/>
        <w:rPr>
          <w:b/>
          <w:bCs/>
          <w:strike/>
          <w:noProof/>
          <w:color w:val="FF0000"/>
          <w:sz w:val="28"/>
          <w:szCs w:val="28"/>
        </w:rPr>
      </w:pPr>
      <w:hyperlink w:anchor="_Toc233138336" w:history="1"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12.2 Метод анализ главных компонент и классификация</w:t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tab/>
        </w:r>
        <w:r w:rsidR="00D20CAA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begin"/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instrText xml:space="preserve"> PAGEREF _Toc233138336 \h </w:instrText>
        </w:r>
        <w:r w:rsidR="00D20CAA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</w:r>
        <w:r w:rsidR="00D20CAA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separate"/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t>61</w:t>
        </w:r>
        <w:r w:rsidR="00D20CAA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end"/>
        </w:r>
      </w:hyperlink>
    </w:p>
    <w:p w14:paraId="704487E8" w14:textId="77777777" w:rsidR="003B6947" w:rsidRPr="00711C9F" w:rsidRDefault="002D4526" w:rsidP="003B6947">
      <w:pPr>
        <w:pStyle w:val="11"/>
        <w:tabs>
          <w:tab w:val="right" w:leader="dot" w:pos="9345"/>
        </w:tabs>
        <w:spacing w:line="360" w:lineRule="auto"/>
        <w:rPr>
          <w:b/>
          <w:bCs/>
          <w:strike/>
          <w:noProof/>
          <w:color w:val="FF0000"/>
          <w:sz w:val="28"/>
          <w:szCs w:val="28"/>
        </w:rPr>
      </w:pPr>
      <w:hyperlink w:anchor="_Toc233138337" w:history="1">
        <w:r w:rsidR="003B6947" w:rsidRPr="00711C9F">
          <w:rPr>
            <w:rStyle w:val="a8"/>
            <w:b/>
            <w:bCs/>
            <w:strike/>
            <w:noProof/>
            <w:color w:val="FF0000"/>
            <w:sz w:val="28"/>
            <w:szCs w:val="28"/>
          </w:rPr>
          <w:t>13 Многомерное шкалирование</w:t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tab/>
        </w:r>
        <w:r w:rsidR="00D20CAA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begin"/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instrText xml:space="preserve"> PAGEREF _Toc233138337 \h </w:instrText>
        </w:r>
        <w:r w:rsidR="00D20CAA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</w:r>
        <w:r w:rsidR="00D20CAA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separate"/>
        </w:r>
        <w:r w:rsidR="003B6947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t>65</w:t>
        </w:r>
        <w:r w:rsidR="00D20CAA" w:rsidRPr="00711C9F">
          <w:rPr>
            <w:b/>
            <w:bCs/>
            <w:strike/>
            <w:noProof/>
            <w:webHidden/>
            <w:color w:val="FF0000"/>
            <w:sz w:val="28"/>
            <w:szCs w:val="28"/>
          </w:rPr>
          <w:fldChar w:fldCharType="end"/>
        </w:r>
      </w:hyperlink>
    </w:p>
    <w:p w14:paraId="101EB26A" w14:textId="77777777" w:rsidR="003B6947" w:rsidRDefault="00D20CAA" w:rsidP="003B6947">
      <w:pPr>
        <w:spacing w:line="360" w:lineRule="auto"/>
        <w:rPr>
          <w:sz w:val="28"/>
          <w:szCs w:val="28"/>
        </w:rPr>
      </w:pPr>
      <w:r w:rsidRPr="003B6947">
        <w:rPr>
          <w:b/>
          <w:bCs/>
          <w:sz w:val="28"/>
          <w:szCs w:val="28"/>
        </w:rPr>
        <w:fldChar w:fldCharType="end"/>
      </w:r>
    </w:p>
    <w:p w14:paraId="04AF4BFA" w14:textId="77777777" w:rsidR="003B6947" w:rsidRPr="00C37116" w:rsidRDefault="003B6947" w:rsidP="00C37116">
      <w:pPr>
        <w:spacing w:line="360" w:lineRule="auto"/>
        <w:rPr>
          <w:sz w:val="28"/>
          <w:szCs w:val="28"/>
        </w:rPr>
      </w:pPr>
    </w:p>
    <w:p w14:paraId="54026387" w14:textId="77777777" w:rsidR="00712E0E" w:rsidRDefault="00712E0E" w:rsidP="00712E0E">
      <w:pPr>
        <w:spacing w:line="360" w:lineRule="auto"/>
        <w:ind w:firstLine="709"/>
        <w:rPr>
          <w:b/>
          <w:bCs/>
          <w:sz w:val="28"/>
          <w:szCs w:val="28"/>
        </w:rPr>
        <w:sectPr w:rsidR="00712E0E" w:rsidSect="003B6947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AB1043C" w14:textId="77777777" w:rsidR="00C37116" w:rsidRDefault="00712E0E" w:rsidP="00310D1B">
      <w:pPr>
        <w:spacing w:line="360" w:lineRule="auto"/>
        <w:ind w:firstLine="709"/>
        <w:outlineLvl w:val="0"/>
        <w:rPr>
          <w:b/>
          <w:bCs/>
          <w:sz w:val="28"/>
          <w:szCs w:val="28"/>
        </w:rPr>
      </w:pPr>
      <w:bookmarkStart w:id="1" w:name="_Toc233138293"/>
      <w:r w:rsidRPr="00712E0E">
        <w:rPr>
          <w:b/>
          <w:bCs/>
          <w:sz w:val="28"/>
          <w:szCs w:val="28"/>
        </w:rPr>
        <w:lastRenderedPageBreak/>
        <w:t>1 Исходные данные</w:t>
      </w:r>
      <w:bookmarkEnd w:id="1"/>
    </w:p>
    <w:p w14:paraId="5C9924A6" w14:textId="77777777" w:rsidR="00771A25" w:rsidRDefault="00771A25" w:rsidP="00712E0E">
      <w:pPr>
        <w:spacing w:line="360" w:lineRule="auto"/>
        <w:rPr>
          <w:noProof/>
          <w:sz w:val="28"/>
          <w:szCs w:val="28"/>
        </w:rPr>
      </w:pPr>
    </w:p>
    <w:p w14:paraId="73FC7BF6" w14:textId="3FFB8A6B" w:rsidR="004F287E" w:rsidRDefault="00E864B5" w:rsidP="003D4E6B">
      <w:pPr>
        <w:spacing w:line="360" w:lineRule="auto"/>
        <w:ind w:left="-284"/>
        <w:rPr>
          <w:sz w:val="28"/>
          <w:szCs w:val="28"/>
        </w:rPr>
        <w:sectPr w:rsidR="004F287E" w:rsidSect="00712E0E">
          <w:pgSz w:w="16838" w:h="11906" w:orient="landscape"/>
          <w:pgMar w:top="851" w:right="1134" w:bottom="1701" w:left="1134" w:header="709" w:footer="709" w:gutter="0"/>
          <w:cols w:space="708"/>
          <w:docGrid w:linePitch="360"/>
        </w:sectPr>
      </w:pPr>
      <w:r>
        <w:rPr>
          <w:noProof/>
          <w:sz w:val="28"/>
          <w:szCs w:val="28"/>
        </w:rPr>
        <w:drawing>
          <wp:inline distT="0" distB="0" distL="0" distR="0" wp14:anchorId="2FF9F128" wp14:editId="12138570">
            <wp:extent cx="9764468" cy="46577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68879" cy="46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8A79" w14:textId="043DA71A" w:rsidR="00712E0E" w:rsidRDefault="00771A25" w:rsidP="00771A25">
      <w:pPr>
        <w:spacing w:line="360" w:lineRule="auto"/>
        <w:ind w:firstLine="709"/>
        <w:rPr>
          <w:sz w:val="28"/>
          <w:szCs w:val="28"/>
        </w:rPr>
      </w:pPr>
      <w:r>
        <w:rPr>
          <w:rFonts w:ascii="Times New Roman CYR" w:hAnsi="Times New Roman CYR" w:cs="Times New Roman CYR"/>
          <w:sz w:val="28"/>
          <w:szCs w:val="28"/>
        </w:rPr>
        <w:lastRenderedPageBreak/>
        <w:t xml:space="preserve">В исходной </w:t>
      </w:r>
      <w:r w:rsidRPr="00455E1F">
        <w:rPr>
          <w:rFonts w:ascii="Times New Roman CYR" w:hAnsi="Times New Roman CYR" w:cs="Times New Roman CYR"/>
          <w:sz w:val="28"/>
          <w:szCs w:val="28"/>
        </w:rPr>
        <w:t xml:space="preserve">таблице </w:t>
      </w:r>
      <w:r>
        <w:rPr>
          <w:rFonts w:ascii="Times New Roman CYR" w:hAnsi="Times New Roman CYR" w:cs="Times New Roman CYR"/>
          <w:sz w:val="28"/>
          <w:szCs w:val="28"/>
        </w:rPr>
        <w:t xml:space="preserve">представлены данные </w:t>
      </w:r>
      <w:r w:rsidR="004B128D">
        <w:rPr>
          <w:rFonts w:ascii="Times New Roman CYR" w:hAnsi="Times New Roman CYR" w:cs="Times New Roman CYR"/>
          <w:sz w:val="28"/>
          <w:szCs w:val="28"/>
        </w:rPr>
        <w:t>о сотруднике и его работе</w:t>
      </w:r>
      <w:r w:rsidRPr="00771A25">
        <w:rPr>
          <w:sz w:val="28"/>
          <w:szCs w:val="28"/>
        </w:rPr>
        <w:t>.</w:t>
      </w:r>
    </w:p>
    <w:p w14:paraId="4C404438" w14:textId="6BF26C6F" w:rsidR="00921F7B" w:rsidRDefault="00921F7B" w:rsidP="00771A25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Показатели:</w:t>
      </w:r>
    </w:p>
    <w:p w14:paraId="6FFEC36A" w14:textId="375BD35E" w:rsidR="004F287E" w:rsidRPr="004F287E" w:rsidRDefault="004F287E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bookmarkStart w:id="2" w:name="_Toc233138294"/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 xml:space="preserve">Возраст – 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>в</w:t>
      </w: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озраст сотрудника</w:t>
      </w:r>
    </w:p>
    <w:p w14:paraId="48951600" w14:textId="77777777" w:rsidR="004F287E" w:rsidRDefault="004F287E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 xml:space="preserve">Истощение – уволился ли сотрудник в предыдущем году </w:t>
      </w:r>
    </w:p>
    <w:p w14:paraId="1DC7B6DC" w14:textId="05F1AFCF" w:rsidR="004F287E" w:rsidRPr="004F287E" w:rsidRDefault="004F287E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Бизнес-путешествие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– к</w:t>
      </w: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ак часто сотрудники совершали командировки в деловых целях за последний год</w:t>
      </w:r>
    </w:p>
    <w:p w14:paraId="60D66D7D" w14:textId="4907E945" w:rsidR="004F287E" w:rsidRPr="004F287E" w:rsidRDefault="004F287E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Отдел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– о</w:t>
      </w: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тдел в компании</w:t>
      </w:r>
    </w:p>
    <w:p w14:paraId="5459072E" w14:textId="0CA755EB" w:rsidR="004F287E" w:rsidRPr="004F287E" w:rsidRDefault="004F287E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Удаленность от дома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– р</w:t>
      </w: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асстояние от дома в км</w:t>
      </w:r>
    </w:p>
    <w:p w14:paraId="6267F747" w14:textId="15EFA576" w:rsidR="004F287E" w:rsidRDefault="004F287E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Образование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– у</w:t>
      </w:r>
      <w:r w:rsidRPr="004F287E">
        <w:rPr>
          <w:sz w:val="28"/>
          <w:szCs w:val="28"/>
          <w:bdr w:val="none" w:sz="0" w:space="0" w:color="auto" w:frame="1"/>
          <w:shd w:val="clear" w:color="auto" w:fill="FFFFFF"/>
        </w:rPr>
        <w:t>ровень образования</w:t>
      </w:r>
      <w:r w:rsidR="005B6CB0">
        <w:rPr>
          <w:sz w:val="28"/>
          <w:szCs w:val="28"/>
          <w:bdr w:val="none" w:sz="0" w:space="0" w:color="auto" w:frame="1"/>
          <w:shd w:val="clear" w:color="auto" w:fill="FFFFFF"/>
        </w:rPr>
        <w:t xml:space="preserve"> в шкале от 1 до 5</w:t>
      </w:r>
    </w:p>
    <w:p w14:paraId="2BDD8AF1" w14:textId="68BA0404" w:rsidR="00CB5521" w:rsidRPr="00CB5521" w:rsidRDefault="00CB5521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CB5521">
        <w:rPr>
          <w:sz w:val="28"/>
          <w:szCs w:val="28"/>
          <w:bdr w:val="none" w:sz="0" w:space="0" w:color="auto" w:frame="1"/>
          <w:shd w:val="clear" w:color="auto" w:fill="FFFFFF"/>
        </w:rPr>
        <w:t>Сфера образования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– с</w:t>
      </w:r>
      <w:r w:rsidRPr="00CB5521">
        <w:rPr>
          <w:sz w:val="28"/>
          <w:szCs w:val="28"/>
          <w:bdr w:val="none" w:sz="0" w:space="0" w:color="auto" w:frame="1"/>
          <w:shd w:val="clear" w:color="auto" w:fill="FFFFFF"/>
        </w:rPr>
        <w:t>фера образования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сотрудника</w:t>
      </w:r>
    </w:p>
    <w:p w14:paraId="4D192AB7" w14:textId="3FAC7BAC" w:rsidR="004F287E" w:rsidRDefault="00CB5521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CB5521">
        <w:rPr>
          <w:sz w:val="28"/>
          <w:szCs w:val="28"/>
          <w:bdr w:val="none" w:sz="0" w:space="0" w:color="auto" w:frame="1"/>
          <w:shd w:val="clear" w:color="auto" w:fill="FFFFFF"/>
        </w:rPr>
        <w:t>Количество сотрудников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– к</w:t>
      </w:r>
      <w:r w:rsidRPr="00CB5521">
        <w:rPr>
          <w:sz w:val="28"/>
          <w:szCs w:val="28"/>
          <w:bdr w:val="none" w:sz="0" w:space="0" w:color="auto" w:frame="1"/>
          <w:shd w:val="clear" w:color="auto" w:fill="FFFFFF"/>
        </w:rPr>
        <w:t>оличество сотрудников</w:t>
      </w:r>
    </w:p>
    <w:p w14:paraId="571154B8" w14:textId="0BDC1F96" w:rsidR="00CB5521" w:rsidRDefault="00CB5521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Пол – пол сотрудника</w:t>
      </w:r>
    </w:p>
    <w:p w14:paraId="16B486C6" w14:textId="006557C5" w:rsidR="00CB5521" w:rsidRDefault="00CB5521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Уровень работы в компании – уровень работы в шкале от 1 до 5</w:t>
      </w:r>
    </w:p>
    <w:p w14:paraId="4AE4C56E" w14:textId="1CF02EDD" w:rsidR="00CB5521" w:rsidRDefault="00CB5521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Должность в компании – должность сотрудника</w:t>
      </w:r>
    </w:p>
    <w:p w14:paraId="45429399" w14:textId="680F34C8" w:rsidR="00CB5521" w:rsidRDefault="00CB5521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Семейное положение – семейное положение сотрудника</w:t>
      </w:r>
    </w:p>
    <w:p w14:paraId="2A68DC30" w14:textId="44E5D535" w:rsidR="00CB5521" w:rsidRDefault="00CB5521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Ежемесячный доход – </w:t>
      </w:r>
      <w:r w:rsidR="00AD5650">
        <w:rPr>
          <w:sz w:val="28"/>
          <w:szCs w:val="28"/>
          <w:bdr w:val="none" w:sz="0" w:space="0" w:color="auto" w:frame="1"/>
          <w:shd w:val="clear" w:color="auto" w:fill="FFFFFF"/>
        </w:rPr>
        <w:t>доход сотрудника в рублях в месяц</w:t>
      </w:r>
    </w:p>
    <w:p w14:paraId="40313BD4" w14:textId="51738B85" w:rsidR="00AD5650" w:rsidRDefault="00AD5650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Количество компаний – количество компаний, в которых работал сотрудник</w:t>
      </w:r>
    </w:p>
    <w:p w14:paraId="58BC491A" w14:textId="57B3F151" w:rsidR="00AD5650" w:rsidRDefault="00DB5F1A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Старше 18 – сотрудник старше 18 или нет</w:t>
      </w:r>
    </w:p>
    <w:p w14:paraId="2D3D8FD0" w14:textId="444D7AF7" w:rsidR="00DB5F1A" w:rsidRDefault="004B128D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Процент заработной платы – п</w:t>
      </w:r>
      <w:r w:rsidRPr="004B128D">
        <w:rPr>
          <w:sz w:val="28"/>
          <w:szCs w:val="28"/>
          <w:bdr w:val="none" w:sz="0" w:space="0" w:color="auto" w:frame="1"/>
          <w:shd w:val="clear" w:color="auto" w:fill="FFFFFF"/>
        </w:rPr>
        <w:t>роцентное повышение заработной платы за прошлый год</w:t>
      </w:r>
    </w:p>
    <w:p w14:paraId="6B733E54" w14:textId="72590B40" w:rsidR="004B128D" w:rsidRDefault="004B128D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Часы работы – часы работы сотрудника</w:t>
      </w:r>
    </w:p>
    <w:p w14:paraId="5D1181FF" w14:textId="5C9ED3CD" w:rsidR="004B128D" w:rsidRDefault="004B128D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Уровень выбора акций – у</w:t>
      </w:r>
      <w:r w:rsidRPr="004B128D">
        <w:rPr>
          <w:sz w:val="28"/>
          <w:szCs w:val="28"/>
          <w:bdr w:val="none" w:sz="0" w:space="0" w:color="auto" w:frame="1"/>
          <w:shd w:val="clear" w:color="auto" w:fill="FFFFFF"/>
        </w:rPr>
        <w:t>ровень опционов на акции сотрудника</w:t>
      </w:r>
    </w:p>
    <w:p w14:paraId="54304779" w14:textId="45E60245" w:rsidR="004B128D" w:rsidRDefault="004B128D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Всего рабочих лет – стаж сотрудника</w:t>
      </w:r>
    </w:p>
    <w:p w14:paraId="23F1E045" w14:textId="594FBB2F" w:rsidR="004B128D" w:rsidRDefault="006A12A6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6A12A6">
        <w:rPr>
          <w:sz w:val="28"/>
          <w:szCs w:val="28"/>
          <w:bdr w:val="none" w:sz="0" w:space="0" w:color="auto" w:frame="1"/>
          <w:shd w:val="clear" w:color="auto" w:fill="FFFFFF"/>
        </w:rPr>
        <w:t>Число обучений за прошлый год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4B128D">
        <w:rPr>
          <w:sz w:val="28"/>
          <w:szCs w:val="28"/>
          <w:bdr w:val="none" w:sz="0" w:space="0" w:color="auto" w:frame="1"/>
          <w:shd w:val="clear" w:color="auto" w:fill="FFFFFF"/>
        </w:rPr>
        <w:t>– количество раз обучения сотрудника в прошлом году</w:t>
      </w:r>
    </w:p>
    <w:p w14:paraId="5A34B652" w14:textId="274FCB3C" w:rsidR="004B128D" w:rsidRDefault="004B128D" w:rsidP="00CB5521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Лет в компании – сколько лет сотрудник в компании</w:t>
      </w:r>
    </w:p>
    <w:p w14:paraId="7B168BDD" w14:textId="77777777" w:rsidR="004B128D" w:rsidRDefault="004B128D" w:rsidP="004B128D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Лет с последнего повышения – </w:t>
      </w:r>
      <w:r w:rsidRPr="004B128D">
        <w:rPr>
          <w:sz w:val="28"/>
          <w:szCs w:val="28"/>
          <w:bdr w:val="none" w:sz="0" w:space="0" w:color="auto" w:frame="1"/>
          <w:shd w:val="clear" w:color="auto" w:fill="FFFFFF"/>
        </w:rPr>
        <w:t>Количество лет с момента последнего повышения</w:t>
      </w:r>
    </w:p>
    <w:p w14:paraId="3E700F8C" w14:textId="0154E0A2" w:rsidR="004F287E" w:rsidRDefault="004B128D" w:rsidP="004B128D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 w:rsidRPr="004B128D">
        <w:rPr>
          <w:sz w:val="28"/>
          <w:szCs w:val="28"/>
          <w:bdr w:val="none" w:sz="0" w:space="0" w:color="auto" w:frame="1"/>
          <w:shd w:val="clear" w:color="auto" w:fill="FFFFFF"/>
        </w:rPr>
        <w:lastRenderedPageBreak/>
        <w:t>Лет с текущим менеджером – сколько лет работает под руководством текущего менеджер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>а</w:t>
      </w:r>
    </w:p>
    <w:p w14:paraId="303A44D3" w14:textId="05676335" w:rsidR="00921F7B" w:rsidRDefault="00921F7B" w:rsidP="004B128D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>Ежемесячный доход через год работы – ежемесячный доход спустя год работы в компании</w:t>
      </w:r>
    </w:p>
    <w:p w14:paraId="6A55A4DE" w14:textId="07C4C8D2" w:rsidR="00FF6925" w:rsidRDefault="00FF6925" w:rsidP="004B128D">
      <w:pPr>
        <w:pStyle w:val="a9"/>
        <w:numPr>
          <w:ilvl w:val="0"/>
          <w:numId w:val="7"/>
        </w:numPr>
        <w:shd w:val="clear" w:color="auto" w:fill="FFFFFF"/>
        <w:spacing w:line="360" w:lineRule="auto"/>
        <w:ind w:left="993" w:hanging="426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Ежемесячный доход </w:t>
      </w:r>
      <w:r w:rsidR="003D4E6B">
        <w:rPr>
          <w:sz w:val="28"/>
          <w:szCs w:val="28"/>
          <w:bdr w:val="none" w:sz="0" w:space="0" w:color="auto" w:frame="1"/>
          <w:shd w:val="clear" w:color="auto" w:fill="FFFFFF"/>
        </w:rPr>
        <w:t>в другой организации</w:t>
      </w:r>
      <w:r>
        <w:rPr>
          <w:sz w:val="28"/>
          <w:szCs w:val="28"/>
          <w:bdr w:val="none" w:sz="0" w:space="0" w:color="auto" w:frame="1"/>
          <w:shd w:val="clear" w:color="auto" w:fill="FFFFFF"/>
        </w:rPr>
        <w:t xml:space="preserve"> – доход </w:t>
      </w:r>
      <w:r w:rsidR="003D4E6B">
        <w:rPr>
          <w:sz w:val="28"/>
          <w:szCs w:val="28"/>
          <w:bdr w:val="none" w:sz="0" w:space="0" w:color="auto" w:frame="1"/>
          <w:shd w:val="clear" w:color="auto" w:fill="FFFFFF"/>
        </w:rPr>
        <w:t>сотрудника в другой организации</w:t>
      </w:r>
    </w:p>
    <w:p w14:paraId="05173F19" w14:textId="657B4C09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4620F2C7" w14:textId="790E9049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3EC2321C" w14:textId="3B094419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6D864A72" w14:textId="53E2EFAC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441187DB" w14:textId="6F95A563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5AF6B615" w14:textId="45B42BDB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2C033D70" w14:textId="1358B31A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4CDBB5E0" w14:textId="23DD2C84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77018B22" w14:textId="114386A0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6690518F" w14:textId="4995C5F2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11D7BD71" w14:textId="1C8B5A71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291951FB" w14:textId="4B6AD51D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5C7E8596" w14:textId="7CD7B357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7A08075D" w14:textId="210F773E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695E541F" w14:textId="62CE17DB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17760A4C" w14:textId="2675C201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0EA06347" w14:textId="3A0D5623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2CAE5129" w14:textId="366C6092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76C1903C" w14:textId="7AC74DC5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4AFF880F" w14:textId="48138D47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311FB0DD" w14:textId="27D0E07C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1340B27E" w14:textId="340C3D27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5492CF8B" w14:textId="1F30E130" w:rsid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7C41D2B7" w14:textId="77777777" w:rsidR="00921F7B" w:rsidRPr="00921F7B" w:rsidRDefault="00921F7B" w:rsidP="00921F7B">
      <w:pPr>
        <w:shd w:val="clear" w:color="auto" w:fill="FFFFFF"/>
        <w:spacing w:line="360" w:lineRule="auto"/>
        <w:jc w:val="both"/>
        <w:textAlignment w:val="top"/>
        <w:rPr>
          <w:sz w:val="28"/>
          <w:szCs w:val="28"/>
          <w:bdr w:val="none" w:sz="0" w:space="0" w:color="auto" w:frame="1"/>
          <w:shd w:val="clear" w:color="auto" w:fill="FFFFFF"/>
        </w:rPr>
      </w:pPr>
    </w:p>
    <w:p w14:paraId="40B044DE" w14:textId="776114CD" w:rsidR="00771A25" w:rsidRDefault="00310D1B" w:rsidP="00EB56B4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color w:val="000000"/>
          <w:kern w:val="1"/>
          <w:sz w:val="28"/>
          <w:szCs w:val="28"/>
          <w:highlight w:val="white"/>
        </w:rPr>
      </w:pPr>
      <w:r w:rsidRPr="00310D1B">
        <w:rPr>
          <w:b/>
          <w:bCs/>
          <w:color w:val="000000"/>
          <w:kern w:val="1"/>
          <w:sz w:val="28"/>
          <w:szCs w:val="28"/>
          <w:highlight w:val="white"/>
        </w:rPr>
        <w:lastRenderedPageBreak/>
        <w:t>2 Графический анализ</w:t>
      </w:r>
      <w:bookmarkEnd w:id="2"/>
    </w:p>
    <w:p w14:paraId="454ED88F" w14:textId="77777777" w:rsidR="00C24095" w:rsidRPr="00C24095" w:rsidRDefault="00C24095" w:rsidP="00EB56B4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  <w:highlight w:val="white"/>
        </w:rPr>
      </w:pPr>
      <w:bookmarkStart w:id="3" w:name="_Toc233138295"/>
      <w:r>
        <w:rPr>
          <w:b/>
          <w:bCs/>
          <w:color w:val="000000"/>
          <w:kern w:val="1"/>
          <w:sz w:val="28"/>
          <w:szCs w:val="28"/>
          <w:highlight w:val="white"/>
        </w:rPr>
        <w:t>2.1 2</w:t>
      </w:r>
      <w:r>
        <w:rPr>
          <w:b/>
          <w:bCs/>
          <w:color w:val="000000"/>
          <w:kern w:val="1"/>
          <w:sz w:val="28"/>
          <w:szCs w:val="28"/>
          <w:highlight w:val="white"/>
          <w:lang w:val="en-US"/>
        </w:rPr>
        <w:t>D</w:t>
      </w:r>
      <w:r w:rsidRPr="00C24095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b/>
          <w:bCs/>
          <w:color w:val="000000"/>
          <w:kern w:val="1"/>
          <w:sz w:val="28"/>
          <w:szCs w:val="28"/>
          <w:highlight w:val="white"/>
          <w:lang w:val="en-US"/>
        </w:rPr>
        <w:t>Graphs</w:t>
      </w:r>
      <w:bookmarkEnd w:id="3"/>
    </w:p>
    <w:p w14:paraId="7CD6AC9A" w14:textId="77777777" w:rsidR="00310D1B" w:rsidRDefault="00EB56B4" w:rsidP="00C24095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4" w:name="_Toc233138296"/>
      <w:r w:rsidRPr="00EB56B4">
        <w:rPr>
          <w:b/>
          <w:bCs/>
          <w:color w:val="000000"/>
          <w:kern w:val="1"/>
          <w:sz w:val="28"/>
          <w:szCs w:val="28"/>
          <w:highlight w:val="white"/>
        </w:rPr>
        <w:t>2.1</w:t>
      </w:r>
      <w:r w:rsidR="00C24095" w:rsidRPr="00C24095">
        <w:rPr>
          <w:b/>
          <w:bCs/>
          <w:color w:val="000000"/>
          <w:kern w:val="1"/>
          <w:sz w:val="28"/>
          <w:szCs w:val="28"/>
          <w:highlight w:val="white"/>
        </w:rPr>
        <w:t>.</w:t>
      </w:r>
      <w:r w:rsidR="00C24095" w:rsidRPr="009919C3">
        <w:rPr>
          <w:b/>
          <w:bCs/>
          <w:color w:val="000000"/>
          <w:kern w:val="1"/>
          <w:sz w:val="28"/>
          <w:szCs w:val="28"/>
          <w:highlight w:val="white"/>
        </w:rPr>
        <w:t>1</w:t>
      </w:r>
      <w:r w:rsidRPr="00EB56B4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 w:rsidRPr="00EB56B4">
        <w:rPr>
          <w:b/>
          <w:bCs/>
          <w:sz w:val="28"/>
          <w:szCs w:val="28"/>
        </w:rPr>
        <w:t>2D Histogramms</w:t>
      </w:r>
      <w:bookmarkEnd w:id="4"/>
    </w:p>
    <w:p w14:paraId="52A89B29" w14:textId="77777777" w:rsidR="00EB56B4" w:rsidRDefault="00EB56B4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B56B4">
        <w:rPr>
          <w:sz w:val="28"/>
          <w:szCs w:val="28"/>
        </w:rPr>
        <w:t>2D Histogramms</w:t>
      </w:r>
      <w:r>
        <w:rPr>
          <w:sz w:val="28"/>
          <w:szCs w:val="28"/>
        </w:rPr>
        <w:t xml:space="preserve"> являются графическими представлениями распределения частот выбранных переменных.</w:t>
      </w:r>
    </w:p>
    <w:p w14:paraId="2955609E" w14:textId="77777777" w:rsidR="00EB56B4" w:rsidRDefault="00EB56B4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B56B4">
        <w:rPr>
          <w:sz w:val="28"/>
          <w:szCs w:val="28"/>
        </w:rPr>
        <w:t>2D Histogramms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>
        <w:rPr>
          <w:sz w:val="28"/>
          <w:szCs w:val="28"/>
        </w:rPr>
        <w:t xml:space="preserve"> (простые)</w:t>
      </w:r>
      <w:r w:rsidRPr="00EB56B4">
        <w:rPr>
          <w:sz w:val="28"/>
          <w:szCs w:val="28"/>
        </w:rPr>
        <w:t xml:space="preserve"> – </w:t>
      </w:r>
      <w:r>
        <w:rPr>
          <w:sz w:val="28"/>
          <w:szCs w:val="28"/>
        </w:rPr>
        <w:t>столбчатая диаграмма распределения частот.</w:t>
      </w:r>
    </w:p>
    <w:p w14:paraId="4B685661" w14:textId="6D71F72F" w:rsidR="00EB56B4" w:rsidRDefault="00274D24" w:rsidP="00EB56B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4824B378" wp14:editId="048FFBA5">
            <wp:extent cx="4917353" cy="3686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5186" cy="375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9DED" w14:textId="49FBDBA5" w:rsidR="00EB56B4" w:rsidRDefault="00EB56B4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Данная </w:t>
      </w:r>
      <w:r w:rsidRPr="00EB56B4">
        <w:rPr>
          <w:sz w:val="28"/>
          <w:szCs w:val="28"/>
        </w:rPr>
        <w:t>2D Histogramms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>
        <w:rPr>
          <w:sz w:val="28"/>
          <w:szCs w:val="28"/>
        </w:rPr>
        <w:t xml:space="preserve"> построена</w:t>
      </w:r>
      <w:r w:rsidR="00274D24">
        <w:rPr>
          <w:sz w:val="28"/>
          <w:szCs w:val="28"/>
        </w:rPr>
        <w:t xml:space="preserve"> по ежемесячному доходу сотрудника в компании</w:t>
      </w:r>
      <w:r w:rsidR="005C652D">
        <w:rPr>
          <w:color w:val="000000"/>
          <w:kern w:val="1"/>
          <w:sz w:val="28"/>
          <w:szCs w:val="28"/>
          <w:highlight w:val="white"/>
        </w:rPr>
        <w:t xml:space="preserve">. Из гистограммы видно, что </w:t>
      </w:r>
      <w:r w:rsidR="00274D24">
        <w:rPr>
          <w:color w:val="000000"/>
          <w:kern w:val="1"/>
          <w:sz w:val="28"/>
          <w:szCs w:val="28"/>
          <w:highlight w:val="white"/>
        </w:rPr>
        <w:t>чаще</w:t>
      </w:r>
      <w:r w:rsidR="005C652D">
        <w:rPr>
          <w:color w:val="000000"/>
          <w:kern w:val="1"/>
          <w:sz w:val="28"/>
          <w:szCs w:val="28"/>
          <w:highlight w:val="white"/>
        </w:rPr>
        <w:t xml:space="preserve"> всего </w:t>
      </w:r>
      <w:r w:rsidR="00274D24">
        <w:rPr>
          <w:color w:val="000000"/>
          <w:kern w:val="1"/>
          <w:sz w:val="28"/>
          <w:szCs w:val="28"/>
          <w:highlight w:val="white"/>
        </w:rPr>
        <w:t xml:space="preserve">в компании </w:t>
      </w:r>
      <w:r w:rsidR="005C652D">
        <w:rPr>
          <w:color w:val="000000"/>
          <w:kern w:val="1"/>
          <w:sz w:val="28"/>
          <w:szCs w:val="28"/>
          <w:highlight w:val="white"/>
        </w:rPr>
        <w:t xml:space="preserve">встречаются </w:t>
      </w:r>
      <w:r w:rsidR="00274D24">
        <w:rPr>
          <w:color w:val="000000"/>
          <w:kern w:val="1"/>
          <w:sz w:val="28"/>
          <w:szCs w:val="28"/>
          <w:highlight w:val="white"/>
        </w:rPr>
        <w:t>сотрудники с зарплатой в диапазоне от 20000 до 40000.</w:t>
      </w:r>
    </w:p>
    <w:p w14:paraId="6AA5935E" w14:textId="77777777" w:rsidR="005C652D" w:rsidRDefault="008845A7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B56B4">
        <w:rPr>
          <w:sz w:val="28"/>
          <w:szCs w:val="28"/>
        </w:rPr>
        <w:t>2D Histogramms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(составные) – изображают распределение частот для нескольких переменных на одном графике.</w:t>
      </w:r>
    </w:p>
    <w:p w14:paraId="6D136A2B" w14:textId="10AEC864" w:rsidR="008845A7" w:rsidRDefault="00512B55" w:rsidP="00EB56B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1C4A6D63" wp14:editId="1CEC4AB3">
            <wp:extent cx="4834220" cy="3629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-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995" cy="365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D87A" w14:textId="4AA26A11" w:rsidR="004E2873" w:rsidRDefault="004E2873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Данная </w:t>
      </w:r>
      <w:r w:rsidRPr="00EB56B4">
        <w:rPr>
          <w:sz w:val="28"/>
          <w:szCs w:val="28"/>
        </w:rPr>
        <w:t>2D Histogramms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построена по </w:t>
      </w:r>
      <w:r w:rsidR="00512B55">
        <w:rPr>
          <w:sz w:val="28"/>
          <w:szCs w:val="28"/>
        </w:rPr>
        <w:t>уровню образования и уровню работы в компании</w:t>
      </w:r>
      <w:r w:rsidR="00A93839">
        <w:rPr>
          <w:color w:val="000000"/>
          <w:kern w:val="1"/>
          <w:sz w:val="28"/>
          <w:szCs w:val="28"/>
          <w:highlight w:val="white"/>
        </w:rPr>
        <w:t xml:space="preserve"> с заданными </w:t>
      </w:r>
      <w:r w:rsidR="0055228B">
        <w:rPr>
          <w:color w:val="000000"/>
          <w:kern w:val="1"/>
          <w:sz w:val="28"/>
          <w:szCs w:val="28"/>
          <w:highlight w:val="white"/>
        </w:rPr>
        <w:t xml:space="preserve">границами: 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0&lt;=</w:t>
      </w:r>
      <w:r w:rsidR="0055228B">
        <w:rPr>
          <w:color w:val="000000"/>
          <w:kern w:val="1"/>
          <w:sz w:val="28"/>
          <w:szCs w:val="28"/>
          <w:highlight w:val="white"/>
          <w:lang w:val="en-US"/>
        </w:rPr>
        <w:t>x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&lt;=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>1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 xml:space="preserve">, 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>1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&lt;</w:t>
      </w:r>
      <w:r w:rsidR="0055228B">
        <w:rPr>
          <w:color w:val="000000"/>
          <w:kern w:val="1"/>
          <w:sz w:val="28"/>
          <w:szCs w:val="28"/>
          <w:highlight w:val="white"/>
          <w:lang w:val="en-US"/>
        </w:rPr>
        <w:t>x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&lt;=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>2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,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 xml:space="preserve"> 2</w:t>
      </w:r>
      <w:r w:rsidR="00323EDA" w:rsidRPr="0055228B">
        <w:rPr>
          <w:color w:val="000000"/>
          <w:kern w:val="1"/>
          <w:sz w:val="28"/>
          <w:szCs w:val="28"/>
          <w:highlight w:val="white"/>
        </w:rPr>
        <w:t>&lt;</w:t>
      </w:r>
      <w:r w:rsidR="00323EDA">
        <w:rPr>
          <w:color w:val="000000"/>
          <w:kern w:val="1"/>
          <w:sz w:val="28"/>
          <w:szCs w:val="28"/>
          <w:highlight w:val="white"/>
          <w:lang w:val="en-US"/>
        </w:rPr>
        <w:t>x</w:t>
      </w:r>
      <w:r w:rsidR="00323EDA" w:rsidRPr="0055228B">
        <w:rPr>
          <w:color w:val="000000"/>
          <w:kern w:val="1"/>
          <w:sz w:val="28"/>
          <w:szCs w:val="28"/>
          <w:highlight w:val="white"/>
        </w:rPr>
        <w:t>&lt;=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>3</w:t>
      </w:r>
      <w:r w:rsidR="00323EDA" w:rsidRPr="0055228B">
        <w:rPr>
          <w:color w:val="000000"/>
          <w:kern w:val="1"/>
          <w:sz w:val="28"/>
          <w:szCs w:val="28"/>
          <w:highlight w:val="white"/>
        </w:rPr>
        <w:t>,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 xml:space="preserve"> 3</w:t>
      </w:r>
      <w:r w:rsidR="00323EDA" w:rsidRPr="0055228B">
        <w:rPr>
          <w:color w:val="000000"/>
          <w:kern w:val="1"/>
          <w:sz w:val="28"/>
          <w:szCs w:val="28"/>
          <w:highlight w:val="white"/>
        </w:rPr>
        <w:t>&lt;</w:t>
      </w:r>
      <w:r w:rsidR="00323EDA">
        <w:rPr>
          <w:color w:val="000000"/>
          <w:kern w:val="1"/>
          <w:sz w:val="28"/>
          <w:szCs w:val="28"/>
          <w:highlight w:val="white"/>
          <w:lang w:val="en-US"/>
        </w:rPr>
        <w:t>x</w:t>
      </w:r>
      <w:r w:rsidR="00323EDA" w:rsidRPr="0055228B">
        <w:rPr>
          <w:color w:val="000000"/>
          <w:kern w:val="1"/>
          <w:sz w:val="28"/>
          <w:szCs w:val="28"/>
          <w:highlight w:val="white"/>
        </w:rPr>
        <w:t>&lt;=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>4</w:t>
      </w:r>
      <w:r w:rsidR="00323EDA" w:rsidRPr="0055228B">
        <w:rPr>
          <w:color w:val="000000"/>
          <w:kern w:val="1"/>
          <w:sz w:val="28"/>
          <w:szCs w:val="28"/>
          <w:highlight w:val="white"/>
        </w:rPr>
        <w:t>,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 xml:space="preserve"> 4</w:t>
      </w:r>
      <w:r w:rsidR="00323EDA" w:rsidRPr="0055228B">
        <w:rPr>
          <w:color w:val="000000"/>
          <w:kern w:val="1"/>
          <w:sz w:val="28"/>
          <w:szCs w:val="28"/>
          <w:highlight w:val="white"/>
        </w:rPr>
        <w:t>&lt;</w:t>
      </w:r>
      <w:r w:rsidR="00323EDA">
        <w:rPr>
          <w:color w:val="000000"/>
          <w:kern w:val="1"/>
          <w:sz w:val="28"/>
          <w:szCs w:val="28"/>
          <w:highlight w:val="white"/>
          <w:lang w:val="en-US"/>
        </w:rPr>
        <w:t>x</w:t>
      </w:r>
      <w:r w:rsidR="00323EDA" w:rsidRPr="0055228B">
        <w:rPr>
          <w:color w:val="000000"/>
          <w:kern w:val="1"/>
          <w:sz w:val="28"/>
          <w:szCs w:val="28"/>
          <w:highlight w:val="white"/>
        </w:rPr>
        <w:t>&lt;=</w:t>
      </w:r>
      <w:r w:rsidR="00323EDA" w:rsidRPr="00323EDA">
        <w:rPr>
          <w:color w:val="000000"/>
          <w:kern w:val="1"/>
          <w:sz w:val="28"/>
          <w:szCs w:val="28"/>
          <w:highlight w:val="white"/>
        </w:rPr>
        <w:t>5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 xml:space="preserve">. </w:t>
      </w:r>
      <w:r w:rsidR="0055228B">
        <w:rPr>
          <w:color w:val="000000"/>
          <w:kern w:val="1"/>
          <w:sz w:val="28"/>
          <w:szCs w:val="28"/>
          <w:highlight w:val="white"/>
        </w:rPr>
        <w:t xml:space="preserve">Из гистограммы видно, что при выше заданных границах интервалов, больше всего встречаются </w:t>
      </w:r>
      <w:r w:rsidR="00323EDA">
        <w:rPr>
          <w:color w:val="000000"/>
          <w:kern w:val="1"/>
          <w:sz w:val="28"/>
          <w:szCs w:val="28"/>
          <w:highlight w:val="white"/>
        </w:rPr>
        <w:t>сотрудники с уровнем образования и уровнем работы в компании</w:t>
      </w:r>
      <w:r w:rsidR="0055228B">
        <w:rPr>
          <w:color w:val="000000"/>
          <w:kern w:val="1"/>
          <w:sz w:val="28"/>
          <w:szCs w:val="28"/>
          <w:highlight w:val="white"/>
        </w:rPr>
        <w:t xml:space="preserve"> в интервале 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[</w:t>
      </w:r>
      <w:r w:rsidR="0055228B">
        <w:rPr>
          <w:color w:val="000000"/>
          <w:kern w:val="1"/>
          <w:sz w:val="28"/>
          <w:szCs w:val="28"/>
          <w:highlight w:val="white"/>
        </w:rPr>
        <w:t>1,</w:t>
      </w:r>
      <w:r w:rsidR="00323EDA">
        <w:rPr>
          <w:color w:val="000000"/>
          <w:kern w:val="1"/>
          <w:sz w:val="28"/>
          <w:szCs w:val="28"/>
          <w:highlight w:val="white"/>
        </w:rPr>
        <w:t xml:space="preserve"> 3</w:t>
      </w:r>
      <w:r w:rsidR="0055228B" w:rsidRPr="0055228B">
        <w:rPr>
          <w:color w:val="000000"/>
          <w:kern w:val="1"/>
          <w:sz w:val="28"/>
          <w:szCs w:val="28"/>
          <w:highlight w:val="white"/>
        </w:rPr>
        <w:t>].</w:t>
      </w:r>
    </w:p>
    <w:p w14:paraId="5F6986AD" w14:textId="77777777" w:rsidR="00B714D9" w:rsidRDefault="00B714D9" w:rsidP="00EB56B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714D9">
        <w:rPr>
          <w:sz w:val="28"/>
          <w:szCs w:val="28"/>
          <w:lang w:val="en-US"/>
        </w:rPr>
        <w:t xml:space="preserve">2D Histogramms </w:t>
      </w:r>
      <w:r>
        <w:rPr>
          <w:sz w:val="28"/>
          <w:szCs w:val="28"/>
          <w:lang w:val="en-US"/>
        </w:rPr>
        <w:t>Double-Y (</w:t>
      </w:r>
      <w:r>
        <w:rPr>
          <w:sz w:val="28"/>
          <w:szCs w:val="28"/>
        </w:rPr>
        <w:t>с</w:t>
      </w:r>
      <w:r w:rsidRPr="00B714D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двойной</w:t>
      </w:r>
      <w:r w:rsidRPr="00B714D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осью</w:t>
      </w:r>
      <w:r w:rsidRPr="00B714D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</w:t>
      </w:r>
      <w:r w:rsidRPr="00B714D9">
        <w:rPr>
          <w:sz w:val="28"/>
          <w:szCs w:val="28"/>
        </w:rPr>
        <w:t xml:space="preserve">) – </w:t>
      </w:r>
      <w:r>
        <w:rPr>
          <w:sz w:val="28"/>
          <w:szCs w:val="28"/>
        </w:rPr>
        <w:t>Комбинация двух по-разному масштабированных составных гистограмм.</w:t>
      </w:r>
    </w:p>
    <w:p w14:paraId="6E608A30" w14:textId="1BD496F7" w:rsidR="00B714D9" w:rsidRDefault="00A552DE" w:rsidP="00EB56B4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45B053A1" wp14:editId="1E13B779">
            <wp:extent cx="4923538" cy="3667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-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735" cy="368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507F" w14:textId="6D4C399A" w:rsidR="002D7A0B" w:rsidRPr="00A552DE" w:rsidRDefault="002D7A0B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Данная </w:t>
      </w:r>
      <w:r w:rsidRPr="002D7A0B">
        <w:rPr>
          <w:sz w:val="28"/>
          <w:szCs w:val="28"/>
        </w:rPr>
        <w:t>2</w:t>
      </w:r>
      <w:r w:rsidRPr="00B714D9">
        <w:rPr>
          <w:sz w:val="28"/>
          <w:szCs w:val="28"/>
          <w:lang w:val="en-US"/>
        </w:rPr>
        <w:t>D</w:t>
      </w:r>
      <w:r w:rsidRPr="002D7A0B">
        <w:rPr>
          <w:sz w:val="28"/>
          <w:szCs w:val="28"/>
        </w:rPr>
        <w:t xml:space="preserve"> </w:t>
      </w:r>
      <w:r w:rsidRPr="00B714D9">
        <w:rPr>
          <w:sz w:val="28"/>
          <w:szCs w:val="28"/>
          <w:lang w:val="en-US"/>
        </w:rPr>
        <w:t>Histogramms</w:t>
      </w:r>
      <w:r w:rsidRPr="002D7A0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Double</w:t>
      </w:r>
      <w:r w:rsidRPr="002D7A0B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Y</w:t>
      </w:r>
      <w:r>
        <w:rPr>
          <w:sz w:val="28"/>
          <w:szCs w:val="28"/>
        </w:rPr>
        <w:t xml:space="preserve"> построена по двум разномасштабным переменным:</w:t>
      </w:r>
      <w:r w:rsidR="00A552DE">
        <w:rPr>
          <w:sz w:val="28"/>
          <w:szCs w:val="28"/>
        </w:rPr>
        <w:t xml:space="preserve"> возраст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(</w:t>
      </w:r>
      <w:r w:rsidR="00A552DE">
        <w:rPr>
          <w:color w:val="000000"/>
          <w:kern w:val="1"/>
          <w:sz w:val="28"/>
          <w:szCs w:val="28"/>
          <w:highlight w:val="white"/>
        </w:rPr>
        <w:t>лет</w:t>
      </w:r>
      <w:r>
        <w:rPr>
          <w:color w:val="000000"/>
          <w:kern w:val="1"/>
          <w:sz w:val="28"/>
          <w:szCs w:val="28"/>
          <w:highlight w:val="white"/>
        </w:rPr>
        <w:t xml:space="preserve">) и </w:t>
      </w:r>
      <w:r w:rsidR="00A552DE">
        <w:rPr>
          <w:color w:val="000000"/>
          <w:kern w:val="1"/>
          <w:sz w:val="28"/>
          <w:szCs w:val="28"/>
          <w:highlight w:val="white"/>
        </w:rPr>
        <w:t>процент заработной платы</w:t>
      </w:r>
      <w:r>
        <w:rPr>
          <w:color w:val="000000"/>
          <w:kern w:val="1"/>
          <w:sz w:val="28"/>
          <w:szCs w:val="28"/>
          <w:highlight w:val="white"/>
        </w:rPr>
        <w:t xml:space="preserve"> (</w:t>
      </w:r>
      <w:r w:rsidR="00A552DE">
        <w:rPr>
          <w:color w:val="000000"/>
          <w:kern w:val="1"/>
          <w:sz w:val="28"/>
          <w:szCs w:val="28"/>
          <w:highlight w:val="white"/>
        </w:rPr>
        <w:t>процент</w:t>
      </w:r>
      <w:r>
        <w:rPr>
          <w:color w:val="000000"/>
          <w:kern w:val="1"/>
          <w:sz w:val="28"/>
          <w:szCs w:val="28"/>
          <w:highlight w:val="white"/>
        </w:rPr>
        <w:t xml:space="preserve">). Из гистограммы видно, что чаще всего встречаются </w:t>
      </w:r>
      <w:r w:rsidR="00A552DE">
        <w:rPr>
          <w:color w:val="000000"/>
          <w:kern w:val="1"/>
          <w:sz w:val="28"/>
          <w:szCs w:val="28"/>
          <w:highlight w:val="white"/>
        </w:rPr>
        <w:t>сотрудники с повышением зарплаты в диапазоне от 10 до 15 процентов и с возрастом от 30 – 35 лет.</w:t>
      </w:r>
    </w:p>
    <w:p w14:paraId="55F6D1C1" w14:textId="77777777" w:rsidR="006847FA" w:rsidRPr="00926E8C" w:rsidRDefault="00C24095" w:rsidP="00C24095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5" w:name="_Toc233138297"/>
      <w:r>
        <w:rPr>
          <w:b/>
          <w:bCs/>
          <w:color w:val="000000"/>
          <w:kern w:val="1"/>
          <w:sz w:val="28"/>
          <w:szCs w:val="28"/>
          <w:highlight w:val="white"/>
        </w:rPr>
        <w:t>2.</w:t>
      </w:r>
      <w:r w:rsidRPr="00C24095">
        <w:rPr>
          <w:b/>
          <w:bCs/>
          <w:color w:val="000000"/>
          <w:kern w:val="1"/>
          <w:sz w:val="28"/>
          <w:szCs w:val="28"/>
          <w:highlight w:val="white"/>
        </w:rPr>
        <w:t>1.</w:t>
      </w:r>
      <w:r w:rsidRPr="009919C3">
        <w:rPr>
          <w:b/>
          <w:bCs/>
          <w:color w:val="000000"/>
          <w:kern w:val="1"/>
          <w:sz w:val="28"/>
          <w:szCs w:val="28"/>
          <w:highlight w:val="white"/>
        </w:rPr>
        <w:t>2</w:t>
      </w:r>
      <w:r w:rsidR="00E175A4" w:rsidRPr="00926E8C">
        <w:rPr>
          <w:b/>
          <w:bCs/>
          <w:color w:val="000000"/>
          <w:kern w:val="1"/>
          <w:sz w:val="28"/>
          <w:szCs w:val="28"/>
          <w:highlight w:val="white"/>
        </w:rPr>
        <w:t xml:space="preserve"> </w:t>
      </w:r>
      <w:r w:rsidR="00E175A4" w:rsidRPr="00E175A4">
        <w:rPr>
          <w:b/>
          <w:bCs/>
          <w:sz w:val="28"/>
          <w:szCs w:val="28"/>
        </w:rPr>
        <w:t>2D Scatterplots</w:t>
      </w:r>
      <w:bookmarkEnd w:id="5"/>
    </w:p>
    <w:p w14:paraId="78D9CD19" w14:textId="77777777" w:rsidR="00E175A4" w:rsidRDefault="00E175A4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175A4">
        <w:rPr>
          <w:sz w:val="28"/>
          <w:szCs w:val="28"/>
        </w:rPr>
        <w:t xml:space="preserve">2D Scatterplots </w:t>
      </w:r>
      <w:r>
        <w:rPr>
          <w:sz w:val="28"/>
          <w:szCs w:val="28"/>
        </w:rPr>
        <w:t>(</w:t>
      </w:r>
      <w:r w:rsidRPr="00E175A4">
        <w:rPr>
          <w:sz w:val="28"/>
          <w:szCs w:val="28"/>
        </w:rPr>
        <w:t>диаграммы рассеяния</w:t>
      </w:r>
      <w:r>
        <w:rPr>
          <w:sz w:val="28"/>
          <w:szCs w:val="28"/>
        </w:rPr>
        <w:t>) визуализируют зависимость между двумя переменными.</w:t>
      </w:r>
    </w:p>
    <w:p w14:paraId="569E3F2D" w14:textId="77777777" w:rsidR="00E175A4" w:rsidRPr="00E175A4" w:rsidRDefault="00E175A4" w:rsidP="00E175A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175A4">
        <w:rPr>
          <w:sz w:val="28"/>
          <w:szCs w:val="28"/>
        </w:rPr>
        <w:t>2D 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 w:rsidRPr="00E175A4">
        <w:rPr>
          <w:sz w:val="28"/>
          <w:szCs w:val="28"/>
        </w:rPr>
        <w:t xml:space="preserve"> (</w:t>
      </w:r>
      <w:r>
        <w:rPr>
          <w:sz w:val="28"/>
          <w:szCs w:val="28"/>
        </w:rPr>
        <w:t>протые</w:t>
      </w:r>
      <w:r w:rsidRPr="00E175A4">
        <w:rPr>
          <w:sz w:val="28"/>
          <w:szCs w:val="28"/>
        </w:rPr>
        <w:t>)</w:t>
      </w:r>
      <w:r>
        <w:rPr>
          <w:sz w:val="28"/>
          <w:szCs w:val="28"/>
        </w:rPr>
        <w:t xml:space="preserve"> - визуализируют зависимость между двумя переменными </w:t>
      </w:r>
      <w:r>
        <w:rPr>
          <w:sz w:val="28"/>
          <w:szCs w:val="28"/>
          <w:lang w:val="en-US"/>
        </w:rPr>
        <w:t>X</w:t>
      </w:r>
      <w:r w:rsidRPr="00E175A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Y</w:t>
      </w:r>
      <w:r w:rsidRPr="00E175A4">
        <w:rPr>
          <w:sz w:val="28"/>
          <w:szCs w:val="28"/>
        </w:rPr>
        <w:t>.</w:t>
      </w:r>
    </w:p>
    <w:p w14:paraId="0FEA8E5F" w14:textId="183978E3" w:rsidR="00E175A4" w:rsidRDefault="00707DBD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FDF6644" wp14:editId="4AEA7FF4">
            <wp:extent cx="4942766" cy="3705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2159" cy="371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9101" w14:textId="647B0560" w:rsidR="00115F77" w:rsidRDefault="00115F77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Данная</w:t>
      </w:r>
      <w:r w:rsidRPr="00115F77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E175A4">
        <w:rPr>
          <w:sz w:val="28"/>
          <w:szCs w:val="28"/>
        </w:rPr>
        <w:t>2D 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 w:rsidRPr="00115F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диаграмма отображает зависимости между </w:t>
      </w:r>
      <w:r w:rsidR="00707DBD">
        <w:rPr>
          <w:color w:val="000000"/>
          <w:kern w:val="1"/>
          <w:sz w:val="28"/>
          <w:szCs w:val="28"/>
          <w:highlight w:val="white"/>
        </w:rPr>
        <w:t>количеством отработанных лет в текущей компании и общим стажем сотрудника.</w:t>
      </w:r>
    </w:p>
    <w:p w14:paraId="111B9993" w14:textId="77777777" w:rsidR="00115F77" w:rsidRDefault="00115F77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175A4">
        <w:rPr>
          <w:sz w:val="28"/>
          <w:szCs w:val="28"/>
        </w:rPr>
        <w:t>2D 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 w:rsidRPr="00115F77">
        <w:rPr>
          <w:sz w:val="28"/>
          <w:szCs w:val="28"/>
        </w:rPr>
        <w:t xml:space="preserve"> (</w:t>
      </w:r>
      <w:r>
        <w:rPr>
          <w:sz w:val="28"/>
          <w:szCs w:val="28"/>
        </w:rPr>
        <w:t>составные</w:t>
      </w:r>
      <w:r w:rsidRPr="00115F77">
        <w:rPr>
          <w:sz w:val="28"/>
          <w:szCs w:val="28"/>
        </w:rPr>
        <w:t>)</w:t>
      </w:r>
      <w:r>
        <w:rPr>
          <w:sz w:val="28"/>
          <w:szCs w:val="28"/>
        </w:rPr>
        <w:t xml:space="preserve"> – состоит из нескольких завис</w:t>
      </w:r>
      <w:r w:rsidR="006E3EC5">
        <w:rPr>
          <w:sz w:val="28"/>
          <w:szCs w:val="28"/>
        </w:rPr>
        <w:t>имостей и изображает несколько взаимосвязей</w:t>
      </w:r>
      <w:r>
        <w:rPr>
          <w:sz w:val="28"/>
          <w:szCs w:val="28"/>
        </w:rPr>
        <w:t>.</w:t>
      </w:r>
    </w:p>
    <w:p w14:paraId="6ADF5772" w14:textId="3153E4AB" w:rsidR="0026493E" w:rsidRDefault="00F665AC" w:rsidP="002D7A0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7A78342E" wp14:editId="31D14738">
            <wp:extent cx="4908675" cy="37242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3020" cy="373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8F5A" w14:textId="1D7D2AEB" w:rsidR="0026493E" w:rsidRPr="006E3EC5" w:rsidRDefault="0026493E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lastRenderedPageBreak/>
        <w:t>Данная</w:t>
      </w:r>
      <w:r w:rsidRPr="00115F77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E175A4">
        <w:rPr>
          <w:sz w:val="28"/>
          <w:szCs w:val="28"/>
        </w:rPr>
        <w:t>2D 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>
        <w:rPr>
          <w:sz w:val="28"/>
          <w:szCs w:val="28"/>
        </w:rPr>
        <w:t xml:space="preserve"> диаграмма отображает зависимости между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ичеством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 w:rsidR="00F665AC">
        <w:rPr>
          <w:color w:val="000000"/>
          <w:kern w:val="1"/>
          <w:sz w:val="28"/>
          <w:szCs w:val="28"/>
          <w:highlight w:val="white"/>
        </w:rPr>
        <w:t>лет в текущей компании и количеством лет работы с текущим менеджером и лет с последнего повышения.</w:t>
      </w:r>
    </w:p>
    <w:p w14:paraId="1CCA2892" w14:textId="625FDCA1" w:rsidR="0026493E" w:rsidRPr="00926E8C" w:rsidRDefault="00FF6233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C2C77">
        <w:rPr>
          <w:sz w:val="28"/>
          <w:szCs w:val="28"/>
          <w:lang w:val="en-US"/>
        </w:rPr>
        <w:t>2</w:t>
      </w:r>
      <w:r w:rsidRPr="00FF6233">
        <w:rPr>
          <w:sz w:val="28"/>
          <w:szCs w:val="28"/>
          <w:lang w:val="en-US"/>
        </w:rPr>
        <w:t>D</w:t>
      </w:r>
      <w:r w:rsidRPr="00CC2C77">
        <w:rPr>
          <w:sz w:val="28"/>
          <w:szCs w:val="28"/>
          <w:lang w:val="en-US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 w:rsidRPr="00CC2C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Double</w:t>
      </w:r>
      <w:r w:rsidRPr="00CC2C77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Y</w:t>
      </w:r>
      <w:r w:rsidRPr="00CC2C7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с</w:t>
      </w:r>
      <w:r w:rsidRPr="00CC2C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двойной</w:t>
      </w:r>
      <w:r w:rsidRPr="00CC2C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осью</w:t>
      </w:r>
      <w:r w:rsidRPr="00CC2C7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Y</w:t>
      </w:r>
      <w:r w:rsidRPr="00FF6233">
        <w:rPr>
          <w:sz w:val="28"/>
          <w:szCs w:val="28"/>
        </w:rPr>
        <w:t xml:space="preserve">) – </w:t>
      </w:r>
      <w:r>
        <w:rPr>
          <w:sz w:val="28"/>
          <w:szCs w:val="28"/>
        </w:rPr>
        <w:t xml:space="preserve">комбинация двух составных диаграмм рассеяния для одной переменной </w:t>
      </w:r>
      <w:r>
        <w:rPr>
          <w:sz w:val="28"/>
          <w:szCs w:val="28"/>
          <w:lang w:val="en-US"/>
        </w:rPr>
        <w:t>X</w:t>
      </w:r>
      <w:r w:rsidRPr="00FF6233">
        <w:rPr>
          <w:sz w:val="28"/>
          <w:szCs w:val="28"/>
        </w:rPr>
        <w:t xml:space="preserve"> </w:t>
      </w:r>
      <w:r>
        <w:rPr>
          <w:sz w:val="28"/>
          <w:szCs w:val="28"/>
        </w:rPr>
        <w:t>и двух раз</w:t>
      </w:r>
      <w:r w:rsidR="006E5F85">
        <w:rPr>
          <w:sz w:val="28"/>
          <w:szCs w:val="28"/>
        </w:rPr>
        <w:t>л</w:t>
      </w:r>
      <w:r>
        <w:rPr>
          <w:sz w:val="28"/>
          <w:szCs w:val="28"/>
        </w:rPr>
        <w:t xml:space="preserve">ичных наборов переменных </w:t>
      </w:r>
      <w:r>
        <w:rPr>
          <w:sz w:val="28"/>
          <w:szCs w:val="28"/>
          <w:lang w:val="en-US"/>
        </w:rPr>
        <w:t>Y</w:t>
      </w:r>
      <w:r w:rsidRPr="00FF6233">
        <w:rPr>
          <w:sz w:val="28"/>
          <w:szCs w:val="28"/>
        </w:rPr>
        <w:t>.</w:t>
      </w:r>
    </w:p>
    <w:p w14:paraId="12831759" w14:textId="596C59BD" w:rsidR="00FF6233" w:rsidRDefault="00CF7EE2" w:rsidP="002D7A0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2CBB8625" wp14:editId="4715D77F">
            <wp:extent cx="4928599" cy="3686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5942" cy="369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6E8C" w14:textId="7DBCB059" w:rsidR="00FF6233" w:rsidRDefault="00FF6233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Данная</w:t>
      </w:r>
      <w:r w:rsidRPr="00FF6233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FF6233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FF6233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 w:rsidRPr="00FF623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Double</w:t>
      </w:r>
      <w:r w:rsidRPr="00FF623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Y</w:t>
      </w:r>
      <w:r w:rsidRPr="00FF6233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  <w:r w:rsidRPr="00FF62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отображает комбинацию двух составных диаграмм: первая зависимость между </w:t>
      </w:r>
      <w:r w:rsidR="00CF7EE2">
        <w:rPr>
          <w:color w:val="000000"/>
          <w:kern w:val="1"/>
          <w:sz w:val="28"/>
          <w:szCs w:val="28"/>
          <w:highlight w:val="white"/>
        </w:rPr>
        <w:t>процентом повышения заработной платы</w:t>
      </w:r>
      <w:r>
        <w:rPr>
          <w:color w:val="000000"/>
          <w:kern w:val="1"/>
          <w:sz w:val="28"/>
          <w:szCs w:val="28"/>
          <w:highlight w:val="white"/>
        </w:rPr>
        <w:t xml:space="preserve"> и </w:t>
      </w:r>
      <w:r w:rsidR="00CF7EE2">
        <w:rPr>
          <w:color w:val="000000"/>
          <w:kern w:val="1"/>
          <w:sz w:val="28"/>
          <w:szCs w:val="28"/>
          <w:highlight w:val="white"/>
        </w:rPr>
        <w:t>стажем сотрудника</w:t>
      </w:r>
      <w:r>
        <w:rPr>
          <w:color w:val="000000"/>
          <w:kern w:val="1"/>
          <w:sz w:val="28"/>
          <w:szCs w:val="28"/>
          <w:highlight w:val="white"/>
        </w:rPr>
        <w:t xml:space="preserve">, вторая </w:t>
      </w:r>
      <w:r>
        <w:rPr>
          <w:sz w:val="28"/>
          <w:szCs w:val="28"/>
        </w:rPr>
        <w:t xml:space="preserve">зависимость между </w:t>
      </w:r>
      <w:r w:rsidR="00CF7EE2">
        <w:rPr>
          <w:color w:val="000000"/>
          <w:kern w:val="1"/>
          <w:sz w:val="28"/>
          <w:szCs w:val="28"/>
          <w:highlight w:val="white"/>
        </w:rPr>
        <w:t>процентом повышения заработной платы</w:t>
      </w:r>
      <w:r>
        <w:rPr>
          <w:color w:val="000000"/>
          <w:kern w:val="1"/>
          <w:sz w:val="28"/>
          <w:szCs w:val="28"/>
          <w:highlight w:val="white"/>
        </w:rPr>
        <w:t xml:space="preserve"> и</w:t>
      </w:r>
      <w:r w:rsidR="00CF7EE2">
        <w:rPr>
          <w:color w:val="000000"/>
          <w:kern w:val="1"/>
          <w:sz w:val="28"/>
          <w:szCs w:val="28"/>
          <w:highlight w:val="white"/>
        </w:rPr>
        <w:t xml:space="preserve"> количест</w:t>
      </w:r>
      <w:r w:rsidR="00CF05BE">
        <w:rPr>
          <w:color w:val="000000"/>
          <w:kern w:val="1"/>
          <w:sz w:val="28"/>
          <w:szCs w:val="28"/>
          <w:highlight w:val="white"/>
        </w:rPr>
        <w:t>вом лет с последнего повышения</w:t>
      </w:r>
      <w:r w:rsidR="00BB5BB7">
        <w:rPr>
          <w:color w:val="000000"/>
          <w:kern w:val="1"/>
          <w:sz w:val="28"/>
          <w:szCs w:val="28"/>
          <w:highlight w:val="white"/>
        </w:rPr>
        <w:t>.</w:t>
      </w:r>
    </w:p>
    <w:p w14:paraId="4C54DA0F" w14:textId="2D092806" w:rsidR="00926E8C" w:rsidRPr="00926E8C" w:rsidRDefault="00926E8C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926E8C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926E8C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Qua</w:t>
      </w:r>
      <w:r w:rsidR="002A1D7B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tile</w:t>
      </w:r>
      <w:r w:rsidRPr="00926E8C">
        <w:rPr>
          <w:sz w:val="28"/>
          <w:szCs w:val="28"/>
        </w:rPr>
        <w:t xml:space="preserve"> (</w:t>
      </w:r>
      <w:r>
        <w:rPr>
          <w:sz w:val="28"/>
          <w:szCs w:val="28"/>
        </w:rPr>
        <w:t>квантилей</w:t>
      </w:r>
      <w:r w:rsidRPr="00926E8C">
        <w:rPr>
          <w:sz w:val="28"/>
          <w:szCs w:val="28"/>
        </w:rPr>
        <w:t>)</w:t>
      </w:r>
      <w:r>
        <w:rPr>
          <w:sz w:val="28"/>
          <w:szCs w:val="28"/>
        </w:rPr>
        <w:t xml:space="preserve"> – показывает зависимость между квантилями двух переменных, позволяющая оценить сходство эмпирических распределений.</w:t>
      </w:r>
    </w:p>
    <w:p w14:paraId="6E3E4C2F" w14:textId="4ADAA0C0" w:rsidR="00A96534" w:rsidRDefault="002A1D7B" w:rsidP="002D7A0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4055B71F" wp14:editId="1488AB36">
            <wp:extent cx="4875947" cy="36671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5844" cy="367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A600" w14:textId="26158E95" w:rsidR="00926E8C" w:rsidRDefault="00926E8C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>Данная</w:t>
      </w:r>
      <w:r w:rsidRPr="00FF6233">
        <w:rPr>
          <w:color w:val="000000"/>
          <w:kern w:val="1"/>
          <w:sz w:val="28"/>
          <w:szCs w:val="28"/>
          <w:highlight w:val="white"/>
        </w:rPr>
        <w:t xml:space="preserve"> </w:t>
      </w:r>
      <w:r w:rsidRPr="00FF6233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FF6233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Qua</w:t>
      </w:r>
      <w:r w:rsidR="002A1D7B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tile</w:t>
      </w:r>
      <w:r>
        <w:rPr>
          <w:sz w:val="28"/>
          <w:szCs w:val="28"/>
        </w:rPr>
        <w:t xml:space="preserve"> отображает зависимость между квантилями </w:t>
      </w:r>
      <w:r w:rsidR="002A1D7B">
        <w:rPr>
          <w:sz w:val="28"/>
          <w:szCs w:val="28"/>
        </w:rPr>
        <w:t>возраст и ежемесячный доход</w:t>
      </w:r>
      <w:r>
        <w:rPr>
          <w:color w:val="000000"/>
          <w:kern w:val="1"/>
          <w:sz w:val="28"/>
          <w:szCs w:val="28"/>
          <w:highlight w:val="white"/>
        </w:rPr>
        <w:t>.</w:t>
      </w:r>
    </w:p>
    <w:p w14:paraId="2BD642D1" w14:textId="77777777" w:rsidR="00926E8C" w:rsidRPr="00926E8C" w:rsidRDefault="00926E8C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FF6233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FF6233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Voronoi</w:t>
      </w:r>
      <w:r w:rsidRPr="00926E8C">
        <w:rPr>
          <w:sz w:val="28"/>
          <w:szCs w:val="28"/>
        </w:rPr>
        <w:t xml:space="preserve"> (</w:t>
      </w:r>
      <w:r>
        <w:rPr>
          <w:sz w:val="28"/>
          <w:szCs w:val="28"/>
        </w:rPr>
        <w:t>Вороного</w:t>
      </w:r>
      <w:r w:rsidRPr="00926E8C">
        <w:rPr>
          <w:sz w:val="28"/>
          <w:szCs w:val="28"/>
        </w:rPr>
        <w:t>)</w:t>
      </w:r>
      <w:r>
        <w:rPr>
          <w:sz w:val="28"/>
          <w:szCs w:val="28"/>
        </w:rPr>
        <w:t xml:space="preserve"> – показывает разделение пространства между точками данных. Пространство между отдельными точками делится границами на такие области, каждая точка которых находится ближе к заключенной внутри точке, чем к любой другой</w:t>
      </w:r>
      <w:r w:rsidR="00290969">
        <w:rPr>
          <w:sz w:val="28"/>
          <w:szCs w:val="28"/>
        </w:rPr>
        <w:t xml:space="preserve"> соседней точке.</w:t>
      </w:r>
    </w:p>
    <w:p w14:paraId="55CE0638" w14:textId="33A4E384" w:rsidR="00926E8C" w:rsidRDefault="00E02E7F" w:rsidP="002D7A0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57B9053C" wp14:editId="0B970BEB">
            <wp:extent cx="4932170" cy="3695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18" cy="37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852" w14:textId="24BDD23A" w:rsidR="00290969" w:rsidRDefault="00290969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Данная </w:t>
      </w:r>
      <w:r w:rsidRPr="00FF6233">
        <w:rPr>
          <w:sz w:val="28"/>
          <w:szCs w:val="28"/>
        </w:rPr>
        <w:t>2</w:t>
      </w:r>
      <w:r w:rsidRPr="00FF6233">
        <w:rPr>
          <w:sz w:val="28"/>
          <w:szCs w:val="28"/>
          <w:lang w:val="en-US"/>
        </w:rPr>
        <w:t>D</w:t>
      </w:r>
      <w:r w:rsidRPr="00FF6233">
        <w:rPr>
          <w:sz w:val="28"/>
          <w:szCs w:val="28"/>
        </w:rPr>
        <w:t xml:space="preserve"> </w:t>
      </w:r>
      <w:r w:rsidRPr="00FF6233">
        <w:rPr>
          <w:sz w:val="28"/>
          <w:szCs w:val="28"/>
          <w:lang w:val="en-US"/>
        </w:rPr>
        <w:t>Scatterplots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Voronoi</w:t>
      </w:r>
      <w:r>
        <w:rPr>
          <w:sz w:val="28"/>
          <w:szCs w:val="28"/>
        </w:rPr>
        <w:t xml:space="preserve"> диаграмма построена для переменных </w:t>
      </w:r>
      <w:r w:rsidR="00E02E7F">
        <w:rPr>
          <w:color w:val="000000"/>
          <w:kern w:val="1"/>
          <w:sz w:val="28"/>
          <w:szCs w:val="28"/>
          <w:highlight w:val="white"/>
        </w:rPr>
        <w:t>возраст и количество лет в компании</w:t>
      </w:r>
      <w:r>
        <w:rPr>
          <w:color w:val="000000"/>
          <w:kern w:val="1"/>
          <w:sz w:val="28"/>
          <w:szCs w:val="28"/>
          <w:highlight w:val="white"/>
        </w:rPr>
        <w:t>.</w:t>
      </w:r>
    </w:p>
    <w:p w14:paraId="0E01C3CC" w14:textId="77777777" w:rsidR="00FA1728" w:rsidRDefault="00FA1728" w:rsidP="00C24095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6" w:name="_Toc233138298"/>
      <w:r w:rsidRPr="00FA1728">
        <w:rPr>
          <w:b/>
          <w:bCs/>
          <w:color w:val="000000"/>
          <w:kern w:val="1"/>
          <w:sz w:val="28"/>
          <w:szCs w:val="28"/>
          <w:highlight w:val="white"/>
        </w:rPr>
        <w:t>2</w:t>
      </w:r>
      <w:r w:rsidR="00C24095" w:rsidRPr="00C24095">
        <w:rPr>
          <w:b/>
          <w:bCs/>
          <w:color w:val="000000"/>
          <w:kern w:val="1"/>
          <w:sz w:val="28"/>
          <w:szCs w:val="28"/>
          <w:highlight w:val="white"/>
        </w:rPr>
        <w:t>.</w:t>
      </w:r>
      <w:r w:rsidR="00C24095" w:rsidRPr="009919C3">
        <w:rPr>
          <w:b/>
          <w:bCs/>
          <w:color w:val="000000"/>
          <w:kern w:val="1"/>
          <w:sz w:val="28"/>
          <w:szCs w:val="28"/>
          <w:highlight w:val="white"/>
        </w:rPr>
        <w:t>1</w:t>
      </w:r>
      <w:r w:rsidRPr="00FA1728">
        <w:rPr>
          <w:b/>
          <w:bCs/>
          <w:color w:val="000000"/>
          <w:kern w:val="1"/>
          <w:sz w:val="28"/>
          <w:szCs w:val="28"/>
          <w:highlight w:val="white"/>
        </w:rPr>
        <w:t xml:space="preserve">.3 </w:t>
      </w:r>
      <w:r w:rsidRPr="00FA1728">
        <w:rPr>
          <w:b/>
          <w:bCs/>
          <w:sz w:val="28"/>
          <w:szCs w:val="28"/>
        </w:rPr>
        <w:t>2D Box Plots</w:t>
      </w:r>
      <w:bookmarkEnd w:id="6"/>
    </w:p>
    <w:p w14:paraId="74C13310" w14:textId="77777777" w:rsidR="00FA1728" w:rsidRDefault="001F5327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5327">
        <w:rPr>
          <w:sz w:val="28"/>
          <w:szCs w:val="28"/>
        </w:rPr>
        <w:t>2D Box Plots</w:t>
      </w:r>
      <w:r>
        <w:rPr>
          <w:sz w:val="28"/>
          <w:szCs w:val="28"/>
        </w:rPr>
        <w:t xml:space="preserve"> (графики ящика – диаграммы размаха) – на этих диаграммах изображаются диапазоны или характеристики распределения значений выбранной переменной отдельно по группам, заданным категориальной переменной.</w:t>
      </w:r>
    </w:p>
    <w:p w14:paraId="32D0D15E" w14:textId="77777777" w:rsidR="00AE5C10" w:rsidRDefault="00AE5C10" w:rsidP="002D7A0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0FFCD400" w14:textId="203E304C" w:rsidR="00063817" w:rsidRDefault="00DE0CDF" w:rsidP="00063817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0CCF8AFC" wp14:editId="44F2BA43">
            <wp:extent cx="4855899" cy="3638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972" cy="364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B719" w14:textId="5D77D7CC" w:rsidR="001F5327" w:rsidRDefault="00063817" w:rsidP="00063817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063817">
        <w:rPr>
          <w:sz w:val="28"/>
          <w:szCs w:val="28"/>
        </w:rPr>
        <w:t>На этой</w:t>
      </w:r>
      <w:r>
        <w:t xml:space="preserve"> </w:t>
      </w:r>
      <w:r w:rsidRPr="001F5327">
        <w:rPr>
          <w:sz w:val="28"/>
          <w:szCs w:val="28"/>
        </w:rPr>
        <w:t>2D Box Plots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Regular</w:t>
      </w:r>
      <w:r>
        <w:rPr>
          <w:sz w:val="28"/>
          <w:szCs w:val="28"/>
        </w:rPr>
        <w:t xml:space="preserve"> диаграмме представлены характеристики распределения значений переменной </w:t>
      </w:r>
      <w:r w:rsidR="00DE0CDF">
        <w:rPr>
          <w:sz w:val="28"/>
          <w:szCs w:val="28"/>
        </w:rPr>
        <w:t>ежемесячный доход по группам женский и мужской пол.</w:t>
      </w:r>
    </w:p>
    <w:p w14:paraId="334635A4" w14:textId="2CE39285" w:rsidR="00063817" w:rsidRDefault="00DE0CDF" w:rsidP="00063817">
      <w:pPr>
        <w:autoSpaceDE w:val="0"/>
        <w:autoSpaceDN w:val="0"/>
        <w:adjustRightInd w:val="0"/>
        <w:spacing w:line="360" w:lineRule="auto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78B802" wp14:editId="5F704546">
            <wp:extent cx="4837780" cy="36099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5667" cy="36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9C49" w14:textId="727BCAFF" w:rsidR="00770A13" w:rsidRDefault="00063817" w:rsidP="00770A13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063817">
        <w:rPr>
          <w:sz w:val="28"/>
          <w:szCs w:val="28"/>
        </w:rPr>
        <w:t>На</w:t>
      </w:r>
      <w:r w:rsidRPr="00770A13">
        <w:rPr>
          <w:sz w:val="28"/>
          <w:szCs w:val="28"/>
        </w:rPr>
        <w:t xml:space="preserve"> </w:t>
      </w:r>
      <w:r w:rsidRPr="00063817">
        <w:rPr>
          <w:sz w:val="28"/>
          <w:szCs w:val="28"/>
        </w:rPr>
        <w:t>этой</w:t>
      </w:r>
      <w:r w:rsidRPr="00770A13">
        <w:t xml:space="preserve"> </w:t>
      </w:r>
      <w:r w:rsidRPr="00770A13">
        <w:rPr>
          <w:sz w:val="28"/>
          <w:szCs w:val="28"/>
        </w:rPr>
        <w:t>2</w:t>
      </w:r>
      <w:r w:rsidRPr="00063817">
        <w:rPr>
          <w:sz w:val="28"/>
          <w:szCs w:val="28"/>
          <w:lang w:val="en-US"/>
        </w:rPr>
        <w:t>D</w:t>
      </w:r>
      <w:r w:rsidRPr="00770A13">
        <w:rPr>
          <w:sz w:val="28"/>
          <w:szCs w:val="28"/>
        </w:rPr>
        <w:t xml:space="preserve"> </w:t>
      </w:r>
      <w:r w:rsidRPr="00063817">
        <w:rPr>
          <w:sz w:val="28"/>
          <w:szCs w:val="28"/>
          <w:lang w:val="en-US"/>
        </w:rPr>
        <w:t>Box</w:t>
      </w:r>
      <w:r w:rsidRPr="00770A13">
        <w:rPr>
          <w:sz w:val="28"/>
          <w:szCs w:val="28"/>
        </w:rPr>
        <w:t xml:space="preserve"> </w:t>
      </w:r>
      <w:r w:rsidRPr="00063817">
        <w:rPr>
          <w:sz w:val="28"/>
          <w:szCs w:val="28"/>
          <w:lang w:val="en-US"/>
        </w:rPr>
        <w:t>Plots</w:t>
      </w:r>
      <w:r w:rsidRPr="00770A1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Multiple</w:t>
      </w:r>
      <w:r w:rsidRPr="00770A13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диаграмме</w:t>
      </w:r>
      <w:r w:rsidR="00770A13">
        <w:rPr>
          <w:sz w:val="28"/>
          <w:szCs w:val="28"/>
        </w:rPr>
        <w:t xml:space="preserve"> представлены характеристики распределения значений </w:t>
      </w:r>
      <w:r w:rsidR="0041061E">
        <w:rPr>
          <w:sz w:val="28"/>
          <w:szCs w:val="28"/>
        </w:rPr>
        <w:t>уровень работы в компании и уровень образования в зависимости от групп женский и мужской пол.</w:t>
      </w:r>
    </w:p>
    <w:p w14:paraId="256C6FD7" w14:textId="77777777" w:rsidR="00770A13" w:rsidRDefault="001B461D" w:rsidP="001B461D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  <w:highlight w:val="white"/>
        </w:rPr>
      </w:pPr>
      <w:bookmarkStart w:id="7" w:name="_Toc233138299"/>
      <w:r w:rsidRPr="004A1C2B">
        <w:rPr>
          <w:b/>
          <w:bCs/>
          <w:color w:val="000000"/>
          <w:kern w:val="1"/>
          <w:sz w:val="28"/>
          <w:szCs w:val="28"/>
          <w:highlight w:val="white"/>
        </w:rPr>
        <w:lastRenderedPageBreak/>
        <w:t xml:space="preserve">2.2 </w:t>
      </w:r>
      <w:r w:rsidRPr="001B461D">
        <w:rPr>
          <w:b/>
          <w:bCs/>
          <w:color w:val="000000"/>
          <w:kern w:val="1"/>
          <w:sz w:val="28"/>
          <w:szCs w:val="28"/>
          <w:highlight w:val="white"/>
        </w:rPr>
        <w:t>Средство «закрашивание»</w:t>
      </w:r>
      <w:bookmarkEnd w:id="7"/>
    </w:p>
    <w:p w14:paraId="4C0B6458" w14:textId="48368ABC" w:rsidR="001B461D" w:rsidRPr="001B461D" w:rsidRDefault="004A1C2B" w:rsidP="004A1C2B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color w:val="000000"/>
          <w:kern w:val="1"/>
          <w:sz w:val="28"/>
          <w:szCs w:val="28"/>
          <w:highlight w:val="white"/>
        </w:rPr>
        <w:t xml:space="preserve">Построим диаграмму рассеивания для переменных </w:t>
      </w:r>
      <w:r w:rsidR="002A59E3">
        <w:rPr>
          <w:color w:val="000000"/>
          <w:kern w:val="1"/>
          <w:sz w:val="28"/>
          <w:szCs w:val="28"/>
          <w:highlight w:val="white"/>
        </w:rPr>
        <w:t>ежемесячный доход и всего рабочих лет</w:t>
      </w:r>
      <w:r>
        <w:rPr>
          <w:color w:val="000000"/>
          <w:kern w:val="1"/>
          <w:sz w:val="28"/>
          <w:szCs w:val="28"/>
          <w:highlight w:val="white"/>
        </w:rPr>
        <w:t>:</w:t>
      </w:r>
    </w:p>
    <w:p w14:paraId="6C156A9E" w14:textId="6C4F2554" w:rsidR="00063817" w:rsidRDefault="002A59E3" w:rsidP="00063817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3357F3F0" wp14:editId="6B295297">
            <wp:extent cx="4946320" cy="3733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-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7258" cy="37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9C3" w14:textId="77777777" w:rsidR="004A1C2B" w:rsidRDefault="004A1C2B" w:rsidP="004A1C2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A1C2B">
        <w:rPr>
          <w:sz w:val="28"/>
          <w:szCs w:val="28"/>
        </w:rPr>
        <w:t xml:space="preserve">Из диаграммы видно, что есть точки, которые располагаются далеко от линии регрессии, поэтому аппроксимация может быть некачественной. Для исключения этой ситуации воспользуемся средством «закрашивание», чтобы исключить некоторые </w:t>
      </w:r>
      <w:r>
        <w:rPr>
          <w:sz w:val="28"/>
          <w:szCs w:val="28"/>
        </w:rPr>
        <w:t>точки. Предварительно можно узнать каким страховщикам соответствуют такие точки:</w:t>
      </w:r>
    </w:p>
    <w:p w14:paraId="2A56C2C8" w14:textId="78710D2A" w:rsidR="004A1C2B" w:rsidRDefault="00C33B6B" w:rsidP="004A1C2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24130D27" wp14:editId="769A7BB0">
            <wp:extent cx="4930161" cy="371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-7-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503" cy="372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3B2F" w14:textId="77777777" w:rsidR="004A1C2B" w:rsidRDefault="004A1C2B" w:rsidP="004A1C2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A1C2B">
        <w:rPr>
          <w:sz w:val="28"/>
          <w:szCs w:val="28"/>
        </w:rPr>
        <w:t>Теперь с</w:t>
      </w:r>
      <w:r>
        <w:rPr>
          <w:sz w:val="28"/>
          <w:szCs w:val="28"/>
        </w:rPr>
        <w:t xml:space="preserve"> помощью тех же средств закрашивания можно исключить эти точки:</w:t>
      </w:r>
    </w:p>
    <w:p w14:paraId="5B9A73AE" w14:textId="2ADC5BE7" w:rsidR="00091A78" w:rsidRDefault="00C33B6B" w:rsidP="004A1C2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62BE86C1" wp14:editId="54516E74">
            <wp:extent cx="4930140" cy="370946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-8-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337" cy="372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D2D8" w14:textId="77777777" w:rsidR="00B95183" w:rsidRDefault="00B95183" w:rsidP="004A1C2B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Сравнивая </w:t>
      </w:r>
      <w:r>
        <w:rPr>
          <w:sz w:val="28"/>
          <w:szCs w:val="28"/>
          <w:lang w:val="en-US"/>
        </w:rPr>
        <w:t>r</w:t>
      </w:r>
      <w:r w:rsidRPr="00B95183">
        <w:rPr>
          <w:sz w:val="28"/>
          <w:szCs w:val="28"/>
        </w:rPr>
        <w:t xml:space="preserve"> </w:t>
      </w:r>
      <w:r>
        <w:rPr>
          <w:sz w:val="28"/>
          <w:szCs w:val="28"/>
        </w:rPr>
        <w:t>до и после исключения точки, можно сказать, что качество аппроксимации увеличилось (доля объясненной дисперсии).</w:t>
      </w:r>
    </w:p>
    <w:p w14:paraId="69CDADD3" w14:textId="77777777" w:rsidR="006F404C" w:rsidRDefault="006F404C" w:rsidP="006850BB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8" w:name="_Toc233138300"/>
    </w:p>
    <w:p w14:paraId="0429933F" w14:textId="4E45E0CB" w:rsidR="00B95183" w:rsidRPr="00921F7B" w:rsidRDefault="006850BB" w:rsidP="006850BB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r w:rsidRPr="00921F7B">
        <w:rPr>
          <w:b/>
          <w:bCs/>
          <w:sz w:val="28"/>
          <w:szCs w:val="28"/>
        </w:rPr>
        <w:lastRenderedPageBreak/>
        <w:t>2.3 3</w:t>
      </w:r>
      <w:r w:rsidRPr="006850BB">
        <w:rPr>
          <w:b/>
          <w:bCs/>
          <w:sz w:val="28"/>
          <w:szCs w:val="28"/>
          <w:lang w:val="en-US"/>
        </w:rPr>
        <w:t>D</w:t>
      </w:r>
      <w:r w:rsidRPr="00921F7B">
        <w:rPr>
          <w:b/>
          <w:bCs/>
          <w:sz w:val="28"/>
          <w:szCs w:val="28"/>
        </w:rPr>
        <w:t xml:space="preserve"> </w:t>
      </w:r>
      <w:r w:rsidRPr="006850BB">
        <w:rPr>
          <w:b/>
          <w:bCs/>
          <w:sz w:val="28"/>
          <w:szCs w:val="28"/>
          <w:lang w:val="en-US"/>
        </w:rPr>
        <w:t>SequentialGraphs</w:t>
      </w:r>
      <w:bookmarkEnd w:id="8"/>
    </w:p>
    <w:p w14:paraId="4A028525" w14:textId="77777777" w:rsidR="00B17741" w:rsidRPr="00921F7B" w:rsidRDefault="00B17741" w:rsidP="00B17741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9" w:name="_Toc233138301"/>
      <w:r w:rsidRPr="00921F7B">
        <w:rPr>
          <w:b/>
          <w:bCs/>
          <w:sz w:val="28"/>
          <w:szCs w:val="28"/>
        </w:rPr>
        <w:t xml:space="preserve">2.3.1 </w:t>
      </w:r>
      <w:r>
        <w:rPr>
          <w:b/>
          <w:bCs/>
          <w:sz w:val="28"/>
          <w:szCs w:val="28"/>
          <w:lang w:val="en-US"/>
        </w:rPr>
        <w:t>Raw</w:t>
      </w:r>
      <w:r w:rsidRPr="00921F7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Data</w:t>
      </w:r>
      <w:r w:rsidRPr="00921F7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Plots</w:t>
      </w:r>
      <w:bookmarkEnd w:id="9"/>
    </w:p>
    <w:p w14:paraId="5DBAAB31" w14:textId="77777777" w:rsidR="00B17741" w:rsidRPr="00B17741" w:rsidRDefault="00B17741" w:rsidP="00B1774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B17741">
        <w:rPr>
          <w:sz w:val="28"/>
          <w:szCs w:val="28"/>
          <w:lang w:val="en-US"/>
        </w:rPr>
        <w:t>Raw</w:t>
      </w:r>
      <w:r w:rsidRPr="00B17741">
        <w:rPr>
          <w:sz w:val="28"/>
          <w:szCs w:val="28"/>
        </w:rPr>
        <w:t xml:space="preserve"> </w:t>
      </w:r>
      <w:r w:rsidRPr="00B17741">
        <w:rPr>
          <w:sz w:val="28"/>
          <w:szCs w:val="28"/>
          <w:lang w:val="en-US"/>
        </w:rPr>
        <w:t>Data</w:t>
      </w:r>
      <w:r w:rsidRPr="00B17741">
        <w:rPr>
          <w:sz w:val="28"/>
          <w:szCs w:val="28"/>
        </w:rPr>
        <w:t xml:space="preserve"> </w:t>
      </w:r>
      <w:r w:rsidRPr="00B17741">
        <w:rPr>
          <w:sz w:val="28"/>
          <w:szCs w:val="28"/>
          <w:lang w:val="en-US"/>
        </w:rPr>
        <w:t>Plots</w:t>
      </w:r>
      <w:r w:rsidRPr="00B17741">
        <w:rPr>
          <w:sz w:val="28"/>
          <w:szCs w:val="28"/>
        </w:rPr>
        <w:t xml:space="preserve"> (</w:t>
      </w:r>
      <w:r>
        <w:rPr>
          <w:sz w:val="28"/>
          <w:szCs w:val="28"/>
        </w:rPr>
        <w:t>графики исходных данных</w:t>
      </w:r>
      <w:r w:rsidRPr="00B17741">
        <w:rPr>
          <w:sz w:val="28"/>
          <w:szCs w:val="28"/>
        </w:rPr>
        <w:t>)</w:t>
      </w:r>
      <w:r>
        <w:rPr>
          <w:sz w:val="28"/>
          <w:szCs w:val="28"/>
        </w:rPr>
        <w:t xml:space="preserve"> – иллюстрируют соотношения между значениями переменных.</w:t>
      </w:r>
    </w:p>
    <w:p w14:paraId="5D464CF8" w14:textId="06D2A687" w:rsidR="006850BB" w:rsidRDefault="006F404C" w:rsidP="004A1C2B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5A4B2BCF" wp14:editId="0F619D16">
            <wp:extent cx="4884302" cy="36290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4303" cy="36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9B96" w14:textId="0DE967F5" w:rsidR="00766BF6" w:rsidRPr="00771A25" w:rsidRDefault="00B17741" w:rsidP="00766BF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>
        <w:rPr>
          <w:sz w:val="28"/>
          <w:szCs w:val="28"/>
        </w:rPr>
        <w:t>На данном графике показано соотношени</w:t>
      </w:r>
      <w:r w:rsidR="006F404C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766BF6">
        <w:rPr>
          <w:sz w:val="28"/>
          <w:szCs w:val="28"/>
        </w:rPr>
        <w:t xml:space="preserve">значений между </w:t>
      </w:r>
      <w:r w:rsidR="006F404C">
        <w:rPr>
          <w:sz w:val="28"/>
          <w:szCs w:val="28"/>
        </w:rPr>
        <w:t>ежемесячным доходом и количеством лет в компании.</w:t>
      </w:r>
    </w:p>
    <w:p w14:paraId="3E74ACFF" w14:textId="77777777" w:rsidR="00B17741" w:rsidRPr="009919C3" w:rsidRDefault="00FC0A0F" w:rsidP="00FC0A0F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bookmarkStart w:id="10" w:name="_Toc233138302"/>
      <w:r w:rsidRPr="00FC0A0F">
        <w:rPr>
          <w:b/>
          <w:bCs/>
          <w:sz w:val="28"/>
          <w:szCs w:val="28"/>
        </w:rPr>
        <w:lastRenderedPageBreak/>
        <w:t xml:space="preserve">2.3.2 </w:t>
      </w:r>
      <w:r w:rsidRPr="00FC0A0F">
        <w:rPr>
          <w:b/>
          <w:bCs/>
          <w:sz w:val="28"/>
          <w:szCs w:val="28"/>
          <w:lang w:val="en-US"/>
        </w:rPr>
        <w:t>Bivariate</w:t>
      </w:r>
      <w:r w:rsidRPr="009919C3">
        <w:rPr>
          <w:b/>
          <w:bCs/>
          <w:sz w:val="28"/>
          <w:szCs w:val="28"/>
        </w:rPr>
        <w:t xml:space="preserve"> </w:t>
      </w:r>
      <w:r w:rsidRPr="00FC0A0F">
        <w:rPr>
          <w:b/>
          <w:bCs/>
          <w:sz w:val="28"/>
          <w:szCs w:val="28"/>
          <w:lang w:val="en-US"/>
        </w:rPr>
        <w:t>Histograms</w:t>
      </w:r>
      <w:bookmarkEnd w:id="10"/>
    </w:p>
    <w:p w14:paraId="1D1D94DF" w14:textId="77777777" w:rsidR="00FC0A0F" w:rsidRPr="00FC0A0F" w:rsidRDefault="00FC0A0F" w:rsidP="00FC0A0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C0A0F">
        <w:rPr>
          <w:sz w:val="28"/>
          <w:szCs w:val="28"/>
        </w:rPr>
        <w:t xml:space="preserve">Эти </w:t>
      </w:r>
      <w:r>
        <w:rPr>
          <w:sz w:val="28"/>
          <w:szCs w:val="28"/>
        </w:rPr>
        <w:t>гистограммы можно рассматривать как сочетание двух простых гистограмм, соединенных так, чтобы можно было исследовать частоты совместного появления значений двух переменных.</w:t>
      </w:r>
    </w:p>
    <w:p w14:paraId="12E4E783" w14:textId="26E49955" w:rsidR="00FC0A0F" w:rsidRDefault="003539C6" w:rsidP="00FC0A0F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2ADB0DD3" wp14:editId="6366EEF1">
            <wp:extent cx="4895850" cy="36533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-10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251" cy="36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3E6A" w14:textId="00C09547" w:rsidR="00FC0A0F" w:rsidRDefault="00DF0E68" w:rsidP="00FC0A0F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 w:rsidRPr="00DF0E68">
        <w:rPr>
          <w:sz w:val="28"/>
          <w:szCs w:val="28"/>
        </w:rPr>
        <w:t xml:space="preserve">На данной </w:t>
      </w:r>
      <w:r>
        <w:rPr>
          <w:sz w:val="28"/>
          <w:szCs w:val="28"/>
        </w:rPr>
        <w:t>гисто</w:t>
      </w:r>
      <w:r w:rsidRPr="00DF0E68">
        <w:rPr>
          <w:sz w:val="28"/>
          <w:szCs w:val="28"/>
        </w:rPr>
        <w:t xml:space="preserve">грамме </w:t>
      </w:r>
      <w:r>
        <w:rPr>
          <w:sz w:val="28"/>
          <w:szCs w:val="28"/>
        </w:rPr>
        <w:t xml:space="preserve">показано совместное распределение частот переменных </w:t>
      </w:r>
      <w:r w:rsidR="004B0AAE">
        <w:rPr>
          <w:sz w:val="28"/>
          <w:szCs w:val="28"/>
        </w:rPr>
        <w:t>количество лет в компании и количество лет с последнего повышения</w:t>
      </w:r>
      <w:r>
        <w:rPr>
          <w:color w:val="000000"/>
          <w:kern w:val="1"/>
          <w:sz w:val="28"/>
          <w:szCs w:val="28"/>
        </w:rPr>
        <w:t>.</w:t>
      </w:r>
    </w:p>
    <w:p w14:paraId="6F7160B1" w14:textId="77777777" w:rsidR="00DF0E68" w:rsidRPr="00DF0E68" w:rsidRDefault="00DF0E68" w:rsidP="00DF0E68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color w:val="000000"/>
          <w:kern w:val="1"/>
          <w:sz w:val="28"/>
          <w:szCs w:val="28"/>
        </w:rPr>
      </w:pPr>
      <w:bookmarkStart w:id="11" w:name="_Toc233138303"/>
      <w:r w:rsidRPr="00DF0E68">
        <w:rPr>
          <w:b/>
          <w:bCs/>
          <w:color w:val="000000"/>
          <w:kern w:val="1"/>
          <w:sz w:val="28"/>
          <w:szCs w:val="28"/>
        </w:rPr>
        <w:t xml:space="preserve">2.3.3 </w:t>
      </w:r>
      <w:r>
        <w:rPr>
          <w:b/>
          <w:bCs/>
          <w:color w:val="000000"/>
          <w:kern w:val="1"/>
          <w:sz w:val="28"/>
          <w:szCs w:val="28"/>
          <w:lang w:val="en-US"/>
        </w:rPr>
        <w:t>Box</w:t>
      </w:r>
      <w:r w:rsidRPr="00DF0E68">
        <w:rPr>
          <w:b/>
          <w:bCs/>
          <w:color w:val="000000"/>
          <w:kern w:val="1"/>
          <w:sz w:val="28"/>
          <w:szCs w:val="28"/>
        </w:rPr>
        <w:t xml:space="preserve"> </w:t>
      </w:r>
      <w:r w:rsidRPr="00DF0E68">
        <w:rPr>
          <w:b/>
          <w:bCs/>
          <w:color w:val="000000"/>
          <w:kern w:val="1"/>
          <w:sz w:val="28"/>
          <w:szCs w:val="28"/>
          <w:lang w:val="en-US"/>
        </w:rPr>
        <w:t>Plots</w:t>
      </w:r>
      <w:bookmarkEnd w:id="11"/>
    </w:p>
    <w:p w14:paraId="6B974DA0" w14:textId="77777777" w:rsidR="00DF0E68" w:rsidRDefault="00DF0E68" w:rsidP="00FC0A0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kern w:val="1"/>
          <w:sz w:val="28"/>
          <w:szCs w:val="28"/>
          <w:lang w:val="en-US"/>
        </w:rPr>
        <w:t>Box</w:t>
      </w:r>
      <w:r w:rsidRPr="00DF0E68">
        <w:rPr>
          <w:color w:val="000000"/>
          <w:kern w:val="1"/>
          <w:sz w:val="28"/>
          <w:szCs w:val="28"/>
        </w:rPr>
        <w:t xml:space="preserve"> </w:t>
      </w:r>
      <w:r w:rsidRPr="00DF0E68">
        <w:rPr>
          <w:color w:val="000000"/>
          <w:kern w:val="1"/>
          <w:sz w:val="28"/>
          <w:szCs w:val="28"/>
          <w:lang w:val="en-US"/>
        </w:rPr>
        <w:t>Plots</w:t>
      </w:r>
      <w:r w:rsidRPr="00DF0E68">
        <w:rPr>
          <w:sz w:val="28"/>
          <w:szCs w:val="28"/>
        </w:rPr>
        <w:t xml:space="preserve"> </w:t>
      </w:r>
      <w:r>
        <w:rPr>
          <w:sz w:val="28"/>
          <w:szCs w:val="28"/>
        </w:rPr>
        <w:t>- э</w:t>
      </w:r>
      <w:r w:rsidRPr="00DF0E68">
        <w:rPr>
          <w:sz w:val="28"/>
          <w:szCs w:val="28"/>
        </w:rPr>
        <w:t xml:space="preserve">то диаграммы </w:t>
      </w:r>
      <w:r>
        <w:rPr>
          <w:sz w:val="28"/>
          <w:szCs w:val="28"/>
        </w:rPr>
        <w:t>размаха.</w:t>
      </w:r>
    </w:p>
    <w:p w14:paraId="2689DF8C" w14:textId="5BB50123" w:rsidR="00DF0E68" w:rsidRDefault="009A6055" w:rsidP="00FC0A0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Построим диаграмму размаха для переменных </w:t>
      </w:r>
      <w:r w:rsidR="000F5299">
        <w:rPr>
          <w:sz w:val="28"/>
          <w:szCs w:val="28"/>
        </w:rPr>
        <w:t xml:space="preserve">число обучений за последний год и количество лет с последнего повышения </w:t>
      </w:r>
      <w:r>
        <w:rPr>
          <w:color w:val="000000"/>
          <w:kern w:val="1"/>
          <w:sz w:val="28"/>
          <w:szCs w:val="28"/>
          <w:highlight w:val="white"/>
        </w:rPr>
        <w:t xml:space="preserve">по группам </w:t>
      </w:r>
      <w:r w:rsidR="000F5299">
        <w:rPr>
          <w:color w:val="000000"/>
          <w:kern w:val="1"/>
          <w:sz w:val="28"/>
          <w:szCs w:val="28"/>
        </w:rPr>
        <w:t>женский и мужской пол</w:t>
      </w:r>
      <w:r>
        <w:rPr>
          <w:color w:val="000000"/>
          <w:kern w:val="1"/>
          <w:sz w:val="28"/>
          <w:szCs w:val="28"/>
        </w:rPr>
        <w:t>:</w:t>
      </w:r>
    </w:p>
    <w:p w14:paraId="1251D168" w14:textId="772BFBB3" w:rsidR="00DF0E68" w:rsidRDefault="000F5299" w:rsidP="00FC0A0F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6D63F02B" wp14:editId="0A3A91E0">
            <wp:extent cx="4946940" cy="36290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-1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17" cy="364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4A8F" w14:textId="77777777" w:rsidR="009A6055" w:rsidRDefault="0066514A" w:rsidP="0066514A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bookmarkStart w:id="12" w:name="_Toc233138304"/>
      <w:r w:rsidR="00370A57">
        <w:rPr>
          <w:sz w:val="28"/>
          <w:szCs w:val="28"/>
        </w:rPr>
        <w:lastRenderedPageBreak/>
        <w:t>3</w:t>
      </w:r>
      <w:r w:rsidRPr="0066514A">
        <w:rPr>
          <w:b/>
          <w:bCs/>
          <w:sz w:val="28"/>
          <w:szCs w:val="28"/>
        </w:rPr>
        <w:t xml:space="preserve"> Основные статистики</w:t>
      </w:r>
      <w:bookmarkEnd w:id="12"/>
    </w:p>
    <w:p w14:paraId="62C85099" w14:textId="77777777" w:rsidR="0066514A" w:rsidRDefault="00370A57" w:rsidP="009919C3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13" w:name="_Toc233138305"/>
      <w:r>
        <w:rPr>
          <w:b/>
          <w:bCs/>
          <w:sz w:val="28"/>
          <w:szCs w:val="28"/>
        </w:rPr>
        <w:t>3.1</w:t>
      </w:r>
      <w:r w:rsidR="009919C3" w:rsidRPr="009919C3">
        <w:rPr>
          <w:b/>
          <w:bCs/>
          <w:sz w:val="28"/>
          <w:szCs w:val="28"/>
        </w:rPr>
        <w:t xml:space="preserve"> Описательные статистики</w:t>
      </w:r>
      <w:bookmarkEnd w:id="13"/>
    </w:p>
    <w:p w14:paraId="39C8F911" w14:textId="631965C9" w:rsidR="004A21A8" w:rsidRDefault="004A21A8" w:rsidP="004A21A8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 xml:space="preserve">Таблица описательных статистик для </w:t>
      </w:r>
      <w:r>
        <w:rPr>
          <w:color w:val="000000"/>
          <w:kern w:val="1"/>
          <w:sz w:val="28"/>
          <w:szCs w:val="28"/>
          <w:highlight w:val="white"/>
        </w:rPr>
        <w:t>итогов по страхованию имущества</w:t>
      </w:r>
      <w:r>
        <w:rPr>
          <w:color w:val="000000"/>
          <w:kern w:val="1"/>
          <w:sz w:val="28"/>
          <w:szCs w:val="28"/>
        </w:rPr>
        <w:t>:</w:t>
      </w:r>
    </w:p>
    <w:p w14:paraId="6E07C1D6" w14:textId="1EB2B73D" w:rsidR="009919C3" w:rsidRPr="002458C9" w:rsidRDefault="002458C9" w:rsidP="009919C3">
      <w:pPr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990A42" wp14:editId="0E0453BC">
            <wp:extent cx="5938520" cy="466725"/>
            <wp:effectExtent l="19050" t="19050" r="508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-1.PNG"/>
                    <pic:cNvPicPr/>
                  </pic:nvPicPr>
                  <pic:blipFill rotWithShape="1">
                    <a:blip r:embed="rId26"/>
                    <a:srcRect r="26045" b="22219"/>
                    <a:stretch/>
                  </pic:blipFill>
                  <pic:spPr bwMode="auto">
                    <a:xfrm>
                      <a:off x="0" y="0"/>
                      <a:ext cx="6057987" cy="476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42594" w14:textId="77777777" w:rsidR="004A21A8" w:rsidRPr="004A21A8" w:rsidRDefault="004A21A8" w:rsidP="009919C3">
      <w:pPr>
        <w:autoSpaceDE w:val="0"/>
        <w:autoSpaceDN w:val="0"/>
        <w:adjustRightInd w:val="0"/>
        <w:spacing w:line="360" w:lineRule="auto"/>
        <w:jc w:val="bot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</w:t>
      </w:r>
      <w:r w:rsidRPr="004A21A8">
        <w:rPr>
          <w:i/>
          <w:iCs/>
          <w:sz w:val="28"/>
          <w:szCs w:val="28"/>
        </w:rPr>
        <w:t>родолжение</w:t>
      </w:r>
    </w:p>
    <w:p w14:paraId="46427BE7" w14:textId="02A6D87C" w:rsidR="009919C3" w:rsidRDefault="002458C9" w:rsidP="004A21A8">
      <w:pPr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CBABEB" wp14:editId="5DBA61BE">
            <wp:extent cx="5933440" cy="485775"/>
            <wp:effectExtent l="19050" t="1905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-2.PNG"/>
                    <pic:cNvPicPr/>
                  </pic:nvPicPr>
                  <pic:blipFill rotWithShape="1">
                    <a:blip r:embed="rId27"/>
                    <a:srcRect b="26079"/>
                    <a:stretch/>
                  </pic:blipFill>
                  <pic:spPr bwMode="auto">
                    <a:xfrm>
                      <a:off x="0" y="0"/>
                      <a:ext cx="5942493" cy="486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D5678" w14:textId="52218AC0" w:rsidR="00CD1DC9" w:rsidRDefault="004A21A8" w:rsidP="00CD1DC9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представлены следующие статистики:</w:t>
      </w:r>
      <w:r w:rsidR="000F2E83">
        <w:rPr>
          <w:sz w:val="28"/>
          <w:szCs w:val="28"/>
        </w:rPr>
        <w:t xml:space="preserve"> ч</w:t>
      </w:r>
      <w:r w:rsidR="00306A2A" w:rsidRPr="000F2E83">
        <w:rPr>
          <w:sz w:val="28"/>
          <w:szCs w:val="28"/>
        </w:rPr>
        <w:t xml:space="preserve">исло наблюдений </w:t>
      </w:r>
      <w:r w:rsidR="00B724F1">
        <w:rPr>
          <w:sz w:val="28"/>
          <w:szCs w:val="28"/>
        </w:rPr>
        <w:t>989</w:t>
      </w:r>
      <w:r w:rsidR="00306A2A" w:rsidRPr="000F2E83">
        <w:rPr>
          <w:sz w:val="28"/>
          <w:szCs w:val="28"/>
        </w:rPr>
        <w:t xml:space="preserve">, среднее </w:t>
      </w:r>
      <w:r w:rsidR="00CD1DC9">
        <w:rPr>
          <w:sz w:val="28"/>
          <w:szCs w:val="28"/>
        </w:rPr>
        <w:t>64571,03</w:t>
      </w:r>
      <w:r w:rsidR="00306A2A" w:rsidRPr="000F2E83">
        <w:rPr>
          <w:sz w:val="28"/>
          <w:szCs w:val="28"/>
        </w:rPr>
        <w:t xml:space="preserve">, медиана </w:t>
      </w:r>
      <w:r w:rsidR="00CD1DC9">
        <w:rPr>
          <w:sz w:val="28"/>
          <w:szCs w:val="28"/>
        </w:rPr>
        <w:t>49360,00</w:t>
      </w:r>
      <w:r w:rsidR="00306A2A" w:rsidRPr="000F2E83">
        <w:rPr>
          <w:sz w:val="28"/>
          <w:szCs w:val="28"/>
        </w:rPr>
        <w:t>,</w:t>
      </w:r>
      <w:bookmarkStart w:id="14" w:name="_Toc233138306"/>
      <w:r w:rsidR="00CD1DC9">
        <w:rPr>
          <w:sz w:val="28"/>
          <w:szCs w:val="28"/>
        </w:rPr>
        <w:t xml:space="preserve"> минимальное значение: 10090,00,  максимальное значение: 199990,00, нижний квантиль: 28630,00, верхний квантиль: 83210,00, разность межу макс. и мин. значениями выборки: 189900,00, разность межу верхним и нижним значениями квантилей: 54580,00, стандартное отклонение: 46630,82, доверительный интервал стандартного отклонения -95,000%: 44662,49, доверительный интервал стандартного отклонения +95,000%: 48781,98, коэффициент вариации: 72,22, стандартная ошибка среднего:</w:t>
      </w:r>
      <w:r w:rsidR="001B6F2A">
        <w:rPr>
          <w:sz w:val="28"/>
          <w:szCs w:val="28"/>
        </w:rPr>
        <w:t xml:space="preserve"> 1482,77</w:t>
      </w:r>
      <w:r w:rsidR="00CD1DC9">
        <w:rPr>
          <w:sz w:val="28"/>
          <w:szCs w:val="28"/>
        </w:rPr>
        <w:t>, асимметрия:</w:t>
      </w:r>
      <w:r w:rsidR="001B6F2A">
        <w:rPr>
          <w:sz w:val="28"/>
          <w:szCs w:val="28"/>
        </w:rPr>
        <w:t xml:space="preserve"> 1,38 </w:t>
      </w:r>
      <w:r w:rsidR="00CD1DC9">
        <w:rPr>
          <w:sz w:val="28"/>
          <w:szCs w:val="28"/>
        </w:rPr>
        <w:t>–</w:t>
      </w:r>
      <w:r w:rsidR="001B6F2A">
        <w:rPr>
          <w:sz w:val="28"/>
          <w:szCs w:val="28"/>
        </w:rPr>
        <w:t xml:space="preserve"> </w:t>
      </w:r>
      <w:r w:rsidR="00CD1DC9">
        <w:rPr>
          <w:sz w:val="28"/>
          <w:szCs w:val="28"/>
        </w:rPr>
        <w:t xml:space="preserve">распределение имеет длинный правый хвост, эксцесс: </w:t>
      </w:r>
      <w:r w:rsidR="001B6F2A">
        <w:rPr>
          <w:sz w:val="28"/>
          <w:szCs w:val="28"/>
        </w:rPr>
        <w:t xml:space="preserve">1,07 – </w:t>
      </w:r>
      <w:r w:rsidR="00CD1DC9">
        <w:rPr>
          <w:sz w:val="28"/>
          <w:szCs w:val="28"/>
        </w:rPr>
        <w:t>распределение имеет заостренный пик.</w:t>
      </w:r>
    </w:p>
    <w:p w14:paraId="6091779F" w14:textId="60880F5B" w:rsidR="00A960C2" w:rsidRDefault="00CD1DC9" w:rsidP="00CD1DC9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370A57">
        <w:rPr>
          <w:b/>
          <w:bCs/>
          <w:sz w:val="28"/>
          <w:szCs w:val="28"/>
        </w:rPr>
        <w:t>3.2</w:t>
      </w:r>
      <w:r w:rsidR="00A960C2" w:rsidRPr="00A960C2">
        <w:rPr>
          <w:b/>
          <w:bCs/>
          <w:sz w:val="28"/>
          <w:szCs w:val="28"/>
        </w:rPr>
        <w:t xml:space="preserve"> Корреляционная матрица</w:t>
      </w:r>
      <w:bookmarkEnd w:id="14"/>
    </w:p>
    <w:p w14:paraId="501A78DE" w14:textId="77777777" w:rsidR="002C04E6" w:rsidRDefault="002C04E6" w:rsidP="002C04E6">
      <w:pPr>
        <w:autoSpaceDE w:val="0"/>
        <w:autoSpaceDN w:val="0"/>
        <w:adjustRightInd w:val="0"/>
        <w:spacing w:line="360" w:lineRule="auto"/>
        <w:ind w:left="-113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67EE9E" wp14:editId="04814679">
            <wp:extent cx="6977015" cy="1781175"/>
            <wp:effectExtent l="19050" t="1905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-3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85109" cy="178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70659" w14:textId="0080F310" w:rsidR="00A960C2" w:rsidRPr="001410EF" w:rsidRDefault="00A960C2" w:rsidP="002C04E6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 w:rsidRPr="00A960C2">
        <w:rPr>
          <w:sz w:val="28"/>
          <w:szCs w:val="28"/>
        </w:rPr>
        <w:t xml:space="preserve">Из </w:t>
      </w:r>
      <w:r>
        <w:rPr>
          <w:sz w:val="28"/>
          <w:szCs w:val="28"/>
        </w:rPr>
        <w:t>таблицы видно, что сильная корреляция только между</w:t>
      </w:r>
      <w:r w:rsidR="00657E97">
        <w:rPr>
          <w:sz w:val="28"/>
          <w:szCs w:val="28"/>
        </w:rPr>
        <w:t xml:space="preserve"> лет с текущим менеджером и лет в компании</w:t>
      </w:r>
      <w:r w:rsidR="00657E97" w:rsidRPr="00747A14">
        <w:rPr>
          <w:color w:val="000000"/>
          <w:kern w:val="1"/>
          <w:sz w:val="28"/>
          <w:szCs w:val="28"/>
        </w:rPr>
        <w:t>;</w:t>
      </w:r>
      <w:r w:rsidR="00657E97">
        <w:rPr>
          <w:color w:val="000000"/>
          <w:kern w:val="1"/>
          <w:sz w:val="28"/>
          <w:szCs w:val="28"/>
        </w:rPr>
        <w:t xml:space="preserve"> умеренная между</w:t>
      </w:r>
      <w:r w:rsidR="00657E97">
        <w:rPr>
          <w:sz w:val="28"/>
          <w:szCs w:val="28"/>
        </w:rPr>
        <w:t xml:space="preserve"> всего рабочих лет и возраст, лет в компании и всего рабочих лет, лет в компании и возраст</w:t>
      </w:r>
      <w:r w:rsidR="003B568A">
        <w:rPr>
          <w:sz w:val="28"/>
          <w:szCs w:val="28"/>
        </w:rPr>
        <w:t xml:space="preserve">, лет </w:t>
      </w:r>
      <w:r w:rsidR="003B568A">
        <w:rPr>
          <w:sz w:val="28"/>
          <w:szCs w:val="28"/>
        </w:rPr>
        <w:lastRenderedPageBreak/>
        <w:t>с последнего повышения и всего рабочих лет, лет с текущим менеджером и всего рабочих лет, лет в компании и лет с последнего повышения, лет с текущим менеджером и лет с последнего повышения</w:t>
      </w:r>
      <w:r w:rsidR="007C185B">
        <w:rPr>
          <w:color w:val="000000"/>
          <w:kern w:val="1"/>
          <w:sz w:val="28"/>
          <w:szCs w:val="28"/>
        </w:rPr>
        <w:t xml:space="preserve">, а слабая везде, где корреляция </w:t>
      </w:r>
      <w:r w:rsidR="007C185B" w:rsidRPr="007C185B">
        <w:rPr>
          <w:color w:val="000000"/>
          <w:kern w:val="1"/>
          <w:sz w:val="28"/>
          <w:szCs w:val="28"/>
        </w:rPr>
        <w:t xml:space="preserve">&lt;=0.25. </w:t>
      </w:r>
      <w:r w:rsidR="006E3EC5">
        <w:rPr>
          <w:color w:val="000000"/>
          <w:kern w:val="1"/>
          <w:sz w:val="28"/>
          <w:szCs w:val="28"/>
        </w:rPr>
        <w:t>Красным отмече</w:t>
      </w:r>
      <w:r w:rsidR="007C185B">
        <w:rPr>
          <w:color w:val="000000"/>
          <w:kern w:val="1"/>
          <w:sz w:val="28"/>
          <w:szCs w:val="28"/>
        </w:rPr>
        <w:t>ны значения, где уровень значимости</w:t>
      </w:r>
      <w:r w:rsidR="006E3EC5">
        <w:rPr>
          <w:color w:val="000000"/>
          <w:kern w:val="1"/>
          <w:sz w:val="28"/>
          <w:szCs w:val="28"/>
        </w:rPr>
        <w:t xml:space="preserve"> р</w:t>
      </w:r>
      <w:r w:rsidR="007C185B">
        <w:rPr>
          <w:color w:val="000000"/>
          <w:kern w:val="1"/>
          <w:sz w:val="28"/>
          <w:szCs w:val="28"/>
        </w:rPr>
        <w:t xml:space="preserve"> </w:t>
      </w:r>
      <w:r w:rsidR="006E3EC5">
        <w:rPr>
          <w:color w:val="000000"/>
          <w:kern w:val="1"/>
          <w:sz w:val="28"/>
          <w:szCs w:val="28"/>
        </w:rPr>
        <w:t>&lt;0.05, т.е. статистически значимые взаимосвязи</w:t>
      </w:r>
      <w:r w:rsidR="003B568A">
        <w:rPr>
          <w:color w:val="000000"/>
          <w:kern w:val="1"/>
          <w:sz w:val="28"/>
          <w:szCs w:val="28"/>
        </w:rPr>
        <w:t>.</w:t>
      </w:r>
    </w:p>
    <w:p w14:paraId="6DAB5A46" w14:textId="77777777" w:rsidR="00CC2C77" w:rsidRDefault="00CC2C77" w:rsidP="00CC2C77">
      <w:pPr>
        <w:jc w:val="both"/>
      </w:pPr>
      <w:bookmarkStart w:id="15" w:name="_Toc233138307"/>
      <w:r>
        <w:rPr>
          <w:b/>
          <w:bCs/>
          <w:lang w:val="en-US"/>
        </w:rPr>
        <w:t>t</w:t>
      </w:r>
      <w:r>
        <w:rPr>
          <w:b/>
          <w:bCs/>
        </w:rPr>
        <w:t>-</w:t>
      </w:r>
      <w:r>
        <w:rPr>
          <w:b/>
          <w:bCs/>
          <w:lang w:val="en-US"/>
        </w:rPr>
        <w:t>test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independent</w:t>
      </w:r>
      <w:r>
        <w:t xml:space="preserve">, </w:t>
      </w:r>
      <w:r w:rsidRPr="00353865">
        <w:rPr>
          <w:b/>
          <w:lang w:val="en-US"/>
        </w:rPr>
        <w:t>by</w:t>
      </w:r>
      <w:r w:rsidRPr="00353865">
        <w:rPr>
          <w:b/>
        </w:rPr>
        <w:t xml:space="preserve"> </w:t>
      </w:r>
      <w:r w:rsidRPr="00353865">
        <w:rPr>
          <w:b/>
          <w:lang w:val="en-US"/>
        </w:rPr>
        <w:t>groups</w:t>
      </w:r>
      <w:r w:rsidRPr="004760D0">
        <w:t xml:space="preserve"> </w:t>
      </w:r>
      <w:r>
        <w:t>применяется если сравниваются средние количественной переменной значения которой разбиваются группирующей переменной на 2 группы!</w:t>
      </w:r>
      <w:bookmarkStart w:id="16" w:name="_Toc91614627"/>
      <w:bookmarkEnd w:id="16"/>
    </w:p>
    <w:p w14:paraId="61B31661" w14:textId="77777777" w:rsidR="00CC2C77" w:rsidRDefault="00CC2C77" w:rsidP="00CC2C77">
      <w:pPr>
        <w:jc w:val="both"/>
        <w:rPr>
          <w:color w:val="000000"/>
        </w:rPr>
      </w:pPr>
      <w:r>
        <w:rPr>
          <w:b/>
          <w:bCs/>
          <w:color w:val="000000"/>
          <w:lang w:val="en-US"/>
        </w:rPr>
        <w:t>t</w:t>
      </w:r>
      <w:r>
        <w:rPr>
          <w:b/>
          <w:bCs/>
          <w:color w:val="000000"/>
        </w:rPr>
        <w:t>-</w:t>
      </w:r>
      <w:r>
        <w:rPr>
          <w:b/>
          <w:bCs/>
          <w:color w:val="000000"/>
          <w:lang w:val="en-US"/>
        </w:rPr>
        <w:t>test</w:t>
      </w:r>
      <w:r>
        <w:rPr>
          <w:b/>
          <w:bCs/>
          <w:color w:val="000000"/>
        </w:rPr>
        <w:t xml:space="preserve">, </w:t>
      </w:r>
      <w:r>
        <w:rPr>
          <w:b/>
          <w:bCs/>
          <w:color w:val="000000"/>
          <w:lang w:val="en-US"/>
        </w:rPr>
        <w:t>independent</w:t>
      </w:r>
      <w:r w:rsidRPr="00353865">
        <w:rPr>
          <w:b/>
          <w:color w:val="000000"/>
        </w:rPr>
        <w:t xml:space="preserve">, </w:t>
      </w:r>
      <w:r w:rsidRPr="00353865">
        <w:rPr>
          <w:b/>
          <w:color w:val="000000"/>
          <w:lang w:val="en-US"/>
        </w:rPr>
        <w:t>by</w:t>
      </w:r>
      <w:r w:rsidRPr="00353865">
        <w:rPr>
          <w:b/>
          <w:color w:val="000000"/>
        </w:rPr>
        <w:t xml:space="preserve"> </w:t>
      </w:r>
      <w:r w:rsidRPr="00353865">
        <w:rPr>
          <w:b/>
          <w:color w:val="000000"/>
          <w:lang w:val="en-US"/>
        </w:rPr>
        <w:t>variables</w:t>
      </w:r>
      <w:r w:rsidRPr="00353865">
        <w:rPr>
          <w:b/>
          <w:color w:val="000000"/>
        </w:rPr>
        <w:t>и</w:t>
      </w:r>
      <w:r>
        <w:rPr>
          <w:color w:val="000000"/>
        </w:rPr>
        <w:t xml:space="preserve"> применяется, если сравниваются 2 столбца одной и той же величины, но записанные для разных объектов, или для одних и тех же объектов но разные величины с одинаковыми единицами измерения, сравнение которых имеет смысл!!! У вас в данных нет таких столбцов, поэтому этот анализ либо не проводим, либо придумываем 2 столбец, например цена автомобиля, но оговариваем, что это цена другой группы авто!</w:t>
      </w:r>
      <w:bookmarkStart w:id="17" w:name="_Toc91614628"/>
      <w:bookmarkEnd w:id="17"/>
    </w:p>
    <w:p w14:paraId="2E6E7742" w14:textId="77777777" w:rsidR="00CC2C77" w:rsidRDefault="00CC2C77" w:rsidP="00CC2C77">
      <w:pPr>
        <w:jc w:val="both"/>
      </w:pPr>
      <w:r>
        <w:rPr>
          <w:b/>
          <w:bCs/>
          <w:lang w:val="en-US"/>
        </w:rPr>
        <w:t>t</w:t>
      </w:r>
      <w:r>
        <w:rPr>
          <w:b/>
          <w:bCs/>
        </w:rPr>
        <w:t>-</w:t>
      </w:r>
      <w:r>
        <w:rPr>
          <w:b/>
          <w:bCs/>
          <w:lang w:val="en-US"/>
        </w:rPr>
        <w:t>test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dependent</w:t>
      </w:r>
      <w:r w:rsidRPr="004760D0">
        <w:t xml:space="preserve"> </w:t>
      </w:r>
      <w:r w:rsidRPr="00353865">
        <w:rPr>
          <w:b/>
          <w:lang w:val="en-US"/>
        </w:rPr>
        <w:t>samples</w:t>
      </w:r>
      <w:r>
        <w:t xml:space="preserve"> применяем, если сравнивается одна и та же величина при 2 повторных измерениях! Такой столбец надо также придумать!</w:t>
      </w:r>
      <w:bookmarkStart w:id="18" w:name="_Toc86662786"/>
      <w:bookmarkStart w:id="19" w:name="_Toc92302650"/>
      <w:bookmarkEnd w:id="18"/>
      <w:bookmarkEnd w:id="19"/>
    </w:p>
    <w:p w14:paraId="5EE1E7A8" w14:textId="77777777" w:rsidR="00CC2C77" w:rsidRDefault="00CC2C77" w:rsidP="00CC2C77">
      <w:pPr>
        <w:jc w:val="both"/>
      </w:pPr>
      <w:r>
        <w:rPr>
          <w:b/>
          <w:bCs/>
          <w:lang w:val="en-US"/>
        </w:rPr>
        <w:t>t</w:t>
      </w:r>
      <w:r>
        <w:rPr>
          <w:b/>
          <w:bCs/>
        </w:rPr>
        <w:t>-</w:t>
      </w:r>
      <w:r>
        <w:rPr>
          <w:b/>
          <w:bCs/>
          <w:lang w:val="en-US"/>
        </w:rPr>
        <w:t>test</w:t>
      </w:r>
      <w:r>
        <w:rPr>
          <w:b/>
          <w:bCs/>
        </w:rPr>
        <w:t xml:space="preserve">, </w:t>
      </w:r>
      <w:r>
        <w:rPr>
          <w:b/>
          <w:bCs/>
          <w:lang w:val="en-US"/>
        </w:rPr>
        <w:t>single</w:t>
      </w:r>
      <w:r w:rsidRPr="004760D0">
        <w:rPr>
          <w:b/>
          <w:bCs/>
        </w:rPr>
        <w:t xml:space="preserve"> </w:t>
      </w:r>
      <w:r>
        <w:rPr>
          <w:b/>
          <w:bCs/>
          <w:lang w:val="en-US"/>
        </w:rPr>
        <w:t>samples</w:t>
      </w:r>
      <w:r w:rsidRPr="004760D0">
        <w:rPr>
          <w:b/>
          <w:bCs/>
        </w:rPr>
        <w:t xml:space="preserve"> </w:t>
      </w:r>
      <w:r>
        <w:t>применяем, если сравниваем среднее группы со средним генеральной совокупности, которую тоже надо придумать!</w:t>
      </w:r>
      <w:bookmarkStart w:id="20" w:name="_Toc91614629"/>
      <w:bookmarkEnd w:id="20"/>
    </w:p>
    <w:p w14:paraId="1B80F937" w14:textId="77777777" w:rsidR="00CC2C77" w:rsidRDefault="00CC2C77" w:rsidP="00CC2C77">
      <w:pPr>
        <w:jc w:val="both"/>
      </w:pPr>
      <w:r>
        <w:rPr>
          <w:b/>
          <w:bCs/>
        </w:rPr>
        <w:t xml:space="preserve">Группировка и однофакторная </w:t>
      </w:r>
      <w:r>
        <w:rPr>
          <w:b/>
          <w:bCs/>
          <w:lang w:val="en-US"/>
        </w:rPr>
        <w:t>ANOVA</w:t>
      </w:r>
      <w:r>
        <w:t xml:space="preserve"> применяем, если сравниваем более 2 групп по одной, или более группирующим переменным!!!!!!!!</w:t>
      </w:r>
      <w:bookmarkStart w:id="21" w:name="_Toc91614630"/>
      <w:bookmarkEnd w:id="21"/>
    </w:p>
    <w:p w14:paraId="3DE57D03" w14:textId="77777777" w:rsidR="00CC2C77" w:rsidRDefault="00CC2C77" w:rsidP="00CC2C77">
      <w:pPr>
        <w:jc w:val="both"/>
      </w:pPr>
      <w:r>
        <w:rPr>
          <w:b/>
          <w:bCs/>
        </w:rPr>
        <w:t xml:space="preserve">Дисперсионный анализ, </w:t>
      </w:r>
      <w:r>
        <w:t xml:space="preserve">если сравниваем подгруппы по </w:t>
      </w:r>
      <w:r w:rsidRPr="0076258B">
        <w:rPr>
          <w:b/>
        </w:rPr>
        <w:t>двум</w:t>
      </w:r>
      <w:r>
        <w:t xml:space="preserve">  группирующим переменным</w:t>
      </w:r>
    </w:p>
    <w:p w14:paraId="27F9A140" w14:textId="77777777" w:rsidR="00CC2C77" w:rsidRPr="00353865" w:rsidRDefault="00CC2C77" w:rsidP="00CC2C77">
      <w:pPr>
        <w:jc w:val="center"/>
        <w:rPr>
          <w:b/>
          <w:color w:val="000000"/>
        </w:rPr>
      </w:pPr>
      <w:r w:rsidRPr="00353865">
        <w:rPr>
          <w:b/>
        </w:rPr>
        <w:t>Непараметрические критерии</w:t>
      </w:r>
    </w:p>
    <w:p w14:paraId="2EABE0D4" w14:textId="77777777" w:rsidR="00CC2C77" w:rsidRDefault="00CC2C77" w:rsidP="00CC2C77">
      <w:pPr>
        <w:jc w:val="both"/>
      </w:pPr>
      <w:r>
        <w:rPr>
          <w:b/>
          <w:bCs/>
        </w:rPr>
        <w:t>Ранговый ДА и конкордация Кендалла</w:t>
      </w:r>
      <w:r>
        <w:t xml:space="preserve"> применяем, если сравниваем более 2 повторных измерений!!!!</w:t>
      </w:r>
    </w:p>
    <w:p w14:paraId="12DCF0EC" w14:textId="77777777" w:rsidR="00CC2C77" w:rsidRDefault="00CC2C77" w:rsidP="00CC2C77">
      <w:pPr>
        <w:jc w:val="both"/>
      </w:pPr>
      <w:r>
        <w:rPr>
          <w:b/>
          <w:bCs/>
        </w:rPr>
        <w:t>критериями знаков и Вилкоксона</w:t>
      </w:r>
      <w:r>
        <w:t xml:space="preserve"> применяем, сравнивается одна и та же величина при 2 повторных измерениях</w:t>
      </w:r>
    </w:p>
    <w:p w14:paraId="41134149" w14:textId="77777777" w:rsidR="00CC2C77" w:rsidRDefault="00CC2C77" w:rsidP="00CC2C77">
      <w:pPr>
        <w:jc w:val="both"/>
      </w:pPr>
      <w:r>
        <w:rPr>
          <w:b/>
          <w:bCs/>
        </w:rPr>
        <w:t>Критерий манна-Уитни, Вальда-Вольфовица, Колмогорова-Смирнова</w:t>
      </w:r>
      <w:r>
        <w:t xml:space="preserve"> </w:t>
      </w:r>
      <w:r w:rsidRPr="00353865">
        <w:rPr>
          <w:color w:val="FF0000"/>
        </w:rPr>
        <w:t>(у вас их нет!, надо добавить!)</w:t>
      </w:r>
      <w:r>
        <w:t xml:space="preserve"> если сравниваются средние количественной переменной значения которой разбиваются группирующей переменной на 2 группы!</w:t>
      </w:r>
    </w:p>
    <w:p w14:paraId="1ABC662A" w14:textId="77777777" w:rsidR="00CC2C77" w:rsidRDefault="00CC2C77" w:rsidP="00CC2C77">
      <w:pPr>
        <w:jc w:val="both"/>
        <w:rPr>
          <w:b/>
          <w:bCs/>
        </w:rPr>
      </w:pPr>
      <w:r>
        <w:t xml:space="preserve">Если групп более 2, то применяем </w:t>
      </w:r>
      <w:r>
        <w:rPr>
          <w:b/>
          <w:bCs/>
        </w:rPr>
        <w:t>критерий Краскела-Уоллиса</w:t>
      </w:r>
    </w:p>
    <w:p w14:paraId="48A8082A" w14:textId="77777777" w:rsidR="00CC2C77" w:rsidRDefault="00CC2C77" w:rsidP="00DE6195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</w:rPr>
      </w:pPr>
    </w:p>
    <w:p w14:paraId="714E01DB" w14:textId="77777777" w:rsidR="007C185B" w:rsidRPr="00DE6195" w:rsidRDefault="00DE6195" w:rsidP="00DE6195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color w:val="000000"/>
          <w:kern w:val="1"/>
          <w:sz w:val="28"/>
          <w:szCs w:val="28"/>
        </w:rPr>
      </w:pPr>
      <w:r w:rsidRPr="001410EF">
        <w:rPr>
          <w:b/>
          <w:bCs/>
          <w:color w:val="000000"/>
          <w:kern w:val="1"/>
          <w:sz w:val="28"/>
          <w:szCs w:val="28"/>
        </w:rPr>
        <w:t xml:space="preserve">3.3 </w:t>
      </w:r>
      <w:r w:rsidRPr="00DE6195">
        <w:rPr>
          <w:b/>
          <w:bCs/>
          <w:color w:val="000000"/>
          <w:kern w:val="1"/>
          <w:sz w:val="28"/>
          <w:szCs w:val="28"/>
        </w:rPr>
        <w:t>Критерий Стьюдента сравнения средних</w:t>
      </w:r>
      <w:bookmarkEnd w:id="15"/>
    </w:p>
    <w:p w14:paraId="58AA1D27" w14:textId="77777777" w:rsidR="007C185B" w:rsidRPr="001410EF" w:rsidRDefault="001410EF" w:rsidP="001410EF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color w:val="000000"/>
          <w:kern w:val="1"/>
          <w:sz w:val="28"/>
          <w:szCs w:val="28"/>
        </w:rPr>
      </w:pPr>
      <w:bookmarkStart w:id="22" w:name="_Toc233138308"/>
      <w:r w:rsidRPr="00EF2677">
        <w:rPr>
          <w:b/>
          <w:bCs/>
          <w:color w:val="000000"/>
          <w:kern w:val="1"/>
          <w:sz w:val="28"/>
          <w:szCs w:val="28"/>
        </w:rPr>
        <w:t xml:space="preserve">3.3.1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t</w:t>
      </w:r>
      <w:r w:rsidRPr="001410EF">
        <w:rPr>
          <w:b/>
          <w:bCs/>
          <w:color w:val="000000"/>
          <w:kern w:val="1"/>
          <w:sz w:val="28"/>
          <w:szCs w:val="28"/>
        </w:rPr>
        <w:t>-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test</w:t>
      </w:r>
      <w:r w:rsidRPr="001410EF">
        <w:rPr>
          <w:b/>
          <w:bCs/>
          <w:color w:val="000000"/>
          <w:kern w:val="1"/>
          <w:sz w:val="28"/>
          <w:szCs w:val="28"/>
        </w:rPr>
        <w:t xml:space="preserve">,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independent</w:t>
      </w:r>
      <w:r w:rsidRPr="001410EF">
        <w:rPr>
          <w:b/>
          <w:bCs/>
          <w:color w:val="000000"/>
          <w:kern w:val="1"/>
          <w:sz w:val="28"/>
          <w:szCs w:val="28"/>
        </w:rPr>
        <w:t xml:space="preserve">,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by</w:t>
      </w:r>
      <w:r w:rsidRPr="001410EF">
        <w:rPr>
          <w:b/>
          <w:bCs/>
          <w:color w:val="000000"/>
          <w:kern w:val="1"/>
          <w:sz w:val="28"/>
          <w:szCs w:val="28"/>
        </w:rPr>
        <w:t xml:space="preserve">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groups</w:t>
      </w:r>
      <w:bookmarkEnd w:id="22"/>
    </w:p>
    <w:p w14:paraId="112D3EE8" w14:textId="77777777" w:rsidR="007C185B" w:rsidRDefault="001410EF" w:rsidP="001410E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Проверим равенство средних для</w:t>
      </w:r>
      <w:r w:rsidR="00B2170C" w:rsidRPr="00B2170C">
        <w:rPr>
          <w:sz w:val="28"/>
          <w:szCs w:val="28"/>
        </w:rPr>
        <w:t xml:space="preserve"> </w:t>
      </w:r>
      <w:r w:rsidR="00B2170C">
        <w:rPr>
          <w:sz w:val="28"/>
          <w:szCs w:val="28"/>
        </w:rPr>
        <w:t>всех переменных</w:t>
      </w:r>
      <w:r w:rsidR="00EF2677">
        <w:rPr>
          <w:sz w:val="28"/>
          <w:szCs w:val="28"/>
        </w:rPr>
        <w:t xml:space="preserve"> по группам прибыльных и убыточных </w:t>
      </w:r>
      <w:r w:rsidR="00B2170C">
        <w:rPr>
          <w:sz w:val="28"/>
          <w:szCs w:val="28"/>
        </w:rPr>
        <w:t>страховщиков</w:t>
      </w:r>
      <w:r w:rsidR="00EF2677">
        <w:rPr>
          <w:sz w:val="28"/>
          <w:szCs w:val="28"/>
        </w:rPr>
        <w:t xml:space="preserve"> на основе </w:t>
      </w:r>
      <w:r w:rsidR="00EF2677">
        <w:rPr>
          <w:sz w:val="28"/>
          <w:szCs w:val="28"/>
          <w:lang w:val="en-US"/>
        </w:rPr>
        <w:t>t</w:t>
      </w:r>
      <w:r w:rsidR="00EF2677" w:rsidRPr="00EF2677">
        <w:rPr>
          <w:sz w:val="28"/>
          <w:szCs w:val="28"/>
        </w:rPr>
        <w:t>-</w:t>
      </w:r>
      <w:r w:rsidR="00EF2677">
        <w:rPr>
          <w:sz w:val="28"/>
          <w:szCs w:val="28"/>
        </w:rPr>
        <w:t>критерия (</w:t>
      </w:r>
      <w:r w:rsidR="00EF2677" w:rsidRPr="00EF2677">
        <w:rPr>
          <w:color w:val="000000"/>
          <w:kern w:val="1"/>
          <w:sz w:val="28"/>
          <w:szCs w:val="28"/>
          <w:lang w:val="en-US"/>
        </w:rPr>
        <w:t>t</w:t>
      </w:r>
      <w:r w:rsidR="00EF2677" w:rsidRPr="00EF2677">
        <w:rPr>
          <w:color w:val="000000"/>
          <w:kern w:val="1"/>
          <w:sz w:val="28"/>
          <w:szCs w:val="28"/>
        </w:rPr>
        <w:t>-</w:t>
      </w:r>
      <w:r w:rsidR="00EF2677" w:rsidRPr="00EF2677">
        <w:rPr>
          <w:color w:val="000000"/>
          <w:kern w:val="1"/>
          <w:sz w:val="28"/>
          <w:szCs w:val="28"/>
          <w:lang w:val="en-US"/>
        </w:rPr>
        <w:t>test</w:t>
      </w:r>
      <w:r w:rsidR="00EF2677" w:rsidRPr="00EF2677">
        <w:rPr>
          <w:color w:val="000000"/>
          <w:kern w:val="1"/>
          <w:sz w:val="28"/>
          <w:szCs w:val="28"/>
        </w:rPr>
        <w:t xml:space="preserve">, </w:t>
      </w:r>
      <w:r w:rsidR="00EF2677" w:rsidRPr="00EF2677">
        <w:rPr>
          <w:color w:val="000000"/>
          <w:kern w:val="1"/>
          <w:sz w:val="28"/>
          <w:szCs w:val="28"/>
          <w:lang w:val="en-US"/>
        </w:rPr>
        <w:t>independent</w:t>
      </w:r>
      <w:r w:rsidR="00EF2677" w:rsidRPr="00EF2677">
        <w:rPr>
          <w:color w:val="000000"/>
          <w:kern w:val="1"/>
          <w:sz w:val="28"/>
          <w:szCs w:val="28"/>
        </w:rPr>
        <w:t xml:space="preserve">, </w:t>
      </w:r>
      <w:r w:rsidR="00EF2677" w:rsidRPr="00EF2677">
        <w:rPr>
          <w:color w:val="000000"/>
          <w:kern w:val="1"/>
          <w:sz w:val="28"/>
          <w:szCs w:val="28"/>
          <w:lang w:val="en-US"/>
        </w:rPr>
        <w:t>by</w:t>
      </w:r>
      <w:r w:rsidR="00EF2677" w:rsidRPr="00EF2677">
        <w:rPr>
          <w:color w:val="000000"/>
          <w:kern w:val="1"/>
          <w:sz w:val="28"/>
          <w:szCs w:val="28"/>
        </w:rPr>
        <w:t xml:space="preserve"> </w:t>
      </w:r>
      <w:r w:rsidR="00EF2677" w:rsidRPr="00EF2677">
        <w:rPr>
          <w:color w:val="000000"/>
          <w:kern w:val="1"/>
          <w:sz w:val="28"/>
          <w:szCs w:val="28"/>
          <w:lang w:val="en-US"/>
        </w:rPr>
        <w:t>groups</w:t>
      </w:r>
      <w:r w:rsidR="00EF2677">
        <w:rPr>
          <w:sz w:val="28"/>
          <w:szCs w:val="28"/>
        </w:rPr>
        <w:t>).</w:t>
      </w:r>
    </w:p>
    <w:p w14:paraId="0FD306AD" w14:textId="270CFFBB" w:rsidR="00AD31EA" w:rsidRDefault="000109A1" w:rsidP="00B2170C">
      <w:pPr>
        <w:autoSpaceDE w:val="0"/>
        <w:autoSpaceDN w:val="0"/>
        <w:adjustRightInd w:val="0"/>
        <w:spacing w:line="360" w:lineRule="auto"/>
        <w:ind w:left="-1260" w:hanging="180"/>
        <w:jc w:val="both"/>
      </w:pPr>
      <w:r>
        <w:rPr>
          <w:noProof/>
        </w:rPr>
        <w:lastRenderedPageBreak/>
        <w:drawing>
          <wp:inline distT="0" distB="0" distL="0" distR="0" wp14:anchorId="38BB7E94" wp14:editId="5FD49646">
            <wp:extent cx="7216140" cy="15112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-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65140" cy="15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DDC3" w14:textId="0ED2DE5B" w:rsidR="00EF2677" w:rsidRDefault="00EF2677" w:rsidP="00AD31E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F2677">
        <w:rPr>
          <w:sz w:val="28"/>
          <w:szCs w:val="28"/>
        </w:rPr>
        <w:t xml:space="preserve">По данным таблицы можно сделать вывод, </w:t>
      </w:r>
      <w:r w:rsidRPr="00AD31EA">
        <w:rPr>
          <w:sz w:val="28"/>
          <w:szCs w:val="28"/>
        </w:rPr>
        <w:t xml:space="preserve">что </w:t>
      </w:r>
      <w:r w:rsidR="00AD31EA" w:rsidRPr="00AD31EA">
        <w:rPr>
          <w:sz w:val="28"/>
          <w:szCs w:val="28"/>
        </w:rPr>
        <w:t xml:space="preserve">средние </w:t>
      </w:r>
      <w:r w:rsidR="00B2170C">
        <w:rPr>
          <w:sz w:val="28"/>
          <w:szCs w:val="28"/>
        </w:rPr>
        <w:t>для в</w:t>
      </w:r>
      <w:r w:rsidR="0078173F">
        <w:rPr>
          <w:sz w:val="28"/>
          <w:szCs w:val="28"/>
        </w:rPr>
        <w:t>с</w:t>
      </w:r>
      <w:r w:rsidR="00B2170C">
        <w:rPr>
          <w:sz w:val="28"/>
          <w:szCs w:val="28"/>
        </w:rPr>
        <w:t>е</w:t>
      </w:r>
      <w:r w:rsidR="0078173F">
        <w:rPr>
          <w:sz w:val="28"/>
          <w:szCs w:val="28"/>
        </w:rPr>
        <w:t>х</w:t>
      </w:r>
      <w:r w:rsidR="00B2170C">
        <w:rPr>
          <w:sz w:val="28"/>
          <w:szCs w:val="28"/>
        </w:rPr>
        <w:t xml:space="preserve"> переменных </w:t>
      </w:r>
      <w:r w:rsidR="00AD31EA" w:rsidRPr="00AD31EA">
        <w:rPr>
          <w:sz w:val="28"/>
          <w:szCs w:val="28"/>
        </w:rPr>
        <w:t xml:space="preserve">отличаются </w:t>
      </w:r>
      <w:r w:rsidR="007E34F3">
        <w:rPr>
          <w:sz w:val="28"/>
          <w:szCs w:val="28"/>
        </w:rPr>
        <w:t>статистически незначимо (верна гипотеза о равенстве сред</w:t>
      </w:r>
      <w:r w:rsidR="00CC2C77">
        <w:rPr>
          <w:sz w:val="28"/>
          <w:szCs w:val="28"/>
        </w:rPr>
        <w:t>них в генеральных совокупностях</w:t>
      </w:r>
      <w:r w:rsidR="007E34F3">
        <w:rPr>
          <w:sz w:val="28"/>
          <w:szCs w:val="28"/>
        </w:rPr>
        <w:t>), так как уровни значимости р критерия Стьюдента больше, чем 0,05</w:t>
      </w:r>
      <w:r w:rsidR="00AD31EA">
        <w:rPr>
          <w:sz w:val="28"/>
          <w:szCs w:val="28"/>
        </w:rPr>
        <w:t xml:space="preserve">, </w:t>
      </w:r>
      <w:r w:rsidR="00843D1B">
        <w:rPr>
          <w:sz w:val="28"/>
          <w:szCs w:val="28"/>
        </w:rPr>
        <w:t>и</w:t>
      </w:r>
      <w:r w:rsidR="007E34F3">
        <w:rPr>
          <w:sz w:val="28"/>
          <w:szCs w:val="28"/>
        </w:rPr>
        <w:t xml:space="preserve"> гипотеза о равенстве дисперсий</w:t>
      </w:r>
      <w:r w:rsidR="00AD31EA">
        <w:rPr>
          <w:sz w:val="28"/>
          <w:szCs w:val="28"/>
        </w:rPr>
        <w:t xml:space="preserve"> справедлива</w:t>
      </w:r>
      <w:r w:rsidR="00843D1B">
        <w:rPr>
          <w:sz w:val="28"/>
          <w:szCs w:val="28"/>
        </w:rPr>
        <w:t xml:space="preserve"> для всех переменных.</w:t>
      </w:r>
    </w:p>
    <w:p w14:paraId="684F3D2E" w14:textId="77777777" w:rsidR="00AD31EA" w:rsidRPr="00BE7362" w:rsidRDefault="00AD31EA" w:rsidP="00AD31EA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color w:val="000000"/>
          <w:kern w:val="1"/>
          <w:sz w:val="28"/>
          <w:szCs w:val="28"/>
        </w:rPr>
      </w:pPr>
      <w:bookmarkStart w:id="23" w:name="_Toc233138309"/>
      <w:r w:rsidRPr="00BE7362">
        <w:rPr>
          <w:b/>
          <w:bCs/>
          <w:color w:val="000000"/>
          <w:kern w:val="1"/>
          <w:sz w:val="28"/>
          <w:szCs w:val="28"/>
        </w:rPr>
        <w:t xml:space="preserve">3.3.2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t</w:t>
      </w:r>
      <w:r w:rsidRPr="00BE7362">
        <w:rPr>
          <w:b/>
          <w:bCs/>
          <w:color w:val="000000"/>
          <w:kern w:val="1"/>
          <w:sz w:val="28"/>
          <w:szCs w:val="28"/>
        </w:rPr>
        <w:t>-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test</w:t>
      </w:r>
      <w:r w:rsidRPr="00BE7362">
        <w:rPr>
          <w:b/>
          <w:bCs/>
          <w:color w:val="000000"/>
          <w:kern w:val="1"/>
          <w:sz w:val="28"/>
          <w:szCs w:val="28"/>
        </w:rPr>
        <w:t xml:space="preserve">,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independent</w:t>
      </w:r>
      <w:r w:rsidRPr="00BE7362">
        <w:rPr>
          <w:b/>
          <w:bCs/>
          <w:color w:val="000000"/>
          <w:kern w:val="1"/>
          <w:sz w:val="28"/>
          <w:szCs w:val="28"/>
        </w:rPr>
        <w:t xml:space="preserve">, </w:t>
      </w:r>
      <w:r w:rsidRPr="001410EF">
        <w:rPr>
          <w:b/>
          <w:bCs/>
          <w:color w:val="000000"/>
          <w:kern w:val="1"/>
          <w:sz w:val="28"/>
          <w:szCs w:val="28"/>
          <w:lang w:val="en-US"/>
        </w:rPr>
        <w:t>by</w:t>
      </w:r>
      <w:r w:rsidRPr="00BE7362">
        <w:rPr>
          <w:b/>
          <w:bCs/>
          <w:color w:val="000000"/>
          <w:kern w:val="1"/>
          <w:sz w:val="28"/>
          <w:szCs w:val="28"/>
        </w:rPr>
        <w:t xml:space="preserve"> </w:t>
      </w:r>
      <w:r>
        <w:rPr>
          <w:b/>
          <w:bCs/>
          <w:color w:val="000000"/>
          <w:kern w:val="1"/>
          <w:sz w:val="28"/>
          <w:szCs w:val="28"/>
          <w:lang w:val="en-US"/>
        </w:rPr>
        <w:t>variables</w:t>
      </w:r>
      <w:bookmarkEnd w:id="23"/>
    </w:p>
    <w:p w14:paraId="42EB0885" w14:textId="25AA2585" w:rsidR="00AD31EA" w:rsidRPr="00AD31EA" w:rsidRDefault="007E34F3" w:rsidP="00AD31E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</w:t>
      </w:r>
      <w:r w:rsidR="00FC4C9A">
        <w:rPr>
          <w:sz w:val="28"/>
          <w:szCs w:val="28"/>
        </w:rPr>
        <w:t>лет в компании</w:t>
      </w:r>
      <w:r>
        <w:rPr>
          <w:sz w:val="28"/>
          <w:szCs w:val="28"/>
        </w:rPr>
        <w:t xml:space="preserve"> и </w:t>
      </w:r>
      <w:r w:rsidR="00FC4C9A">
        <w:rPr>
          <w:sz w:val="28"/>
          <w:szCs w:val="28"/>
        </w:rPr>
        <w:t>всего рабочих лет</w:t>
      </w:r>
      <w:r>
        <w:rPr>
          <w:sz w:val="28"/>
          <w:szCs w:val="28"/>
        </w:rPr>
        <w:t xml:space="preserve"> не являются повторными измерениями одной и той же величины (зависимыми) и измерены в одних и тех же единицах воспользуемся данным методом</w:t>
      </w:r>
      <w:r w:rsidR="00AD31EA">
        <w:rPr>
          <w:sz w:val="28"/>
          <w:szCs w:val="28"/>
        </w:rPr>
        <w:t xml:space="preserve">. </w:t>
      </w:r>
      <w:r>
        <w:rPr>
          <w:sz w:val="28"/>
          <w:szCs w:val="28"/>
        </w:rPr>
        <w:t>П</w:t>
      </w:r>
      <w:r w:rsidR="00AD31EA">
        <w:rPr>
          <w:sz w:val="28"/>
          <w:szCs w:val="28"/>
        </w:rPr>
        <w:t xml:space="preserve">роверим равенство средних для </w:t>
      </w:r>
      <w:r w:rsidR="00FC4C9A">
        <w:rPr>
          <w:sz w:val="28"/>
          <w:szCs w:val="28"/>
        </w:rPr>
        <w:t>лет в компании и всего рабочих лет</w:t>
      </w:r>
      <w:r w:rsidR="00AD31EA">
        <w:rPr>
          <w:sz w:val="28"/>
          <w:szCs w:val="28"/>
        </w:rPr>
        <w:t xml:space="preserve"> на основе </w:t>
      </w:r>
      <w:r w:rsidR="00AD31EA">
        <w:rPr>
          <w:sz w:val="28"/>
          <w:szCs w:val="28"/>
          <w:lang w:val="en-US"/>
        </w:rPr>
        <w:t>t</w:t>
      </w:r>
      <w:r w:rsidR="00AD31EA" w:rsidRPr="00EF2677">
        <w:rPr>
          <w:sz w:val="28"/>
          <w:szCs w:val="28"/>
        </w:rPr>
        <w:t>-</w:t>
      </w:r>
      <w:r w:rsidR="00AD31EA">
        <w:rPr>
          <w:sz w:val="28"/>
          <w:szCs w:val="28"/>
        </w:rPr>
        <w:t>критерия (</w:t>
      </w:r>
      <w:r w:rsidR="00AD31EA" w:rsidRPr="00EF2677">
        <w:rPr>
          <w:color w:val="000000"/>
          <w:kern w:val="1"/>
          <w:sz w:val="28"/>
          <w:szCs w:val="28"/>
          <w:lang w:val="en-US"/>
        </w:rPr>
        <w:t>t</w:t>
      </w:r>
      <w:r w:rsidR="00AD31EA" w:rsidRPr="00EF2677">
        <w:rPr>
          <w:color w:val="000000"/>
          <w:kern w:val="1"/>
          <w:sz w:val="28"/>
          <w:szCs w:val="28"/>
        </w:rPr>
        <w:t>-</w:t>
      </w:r>
      <w:r w:rsidR="00AD31EA" w:rsidRPr="00EF2677">
        <w:rPr>
          <w:color w:val="000000"/>
          <w:kern w:val="1"/>
          <w:sz w:val="28"/>
          <w:szCs w:val="28"/>
          <w:lang w:val="en-US"/>
        </w:rPr>
        <w:t>test</w:t>
      </w:r>
      <w:r w:rsidR="00AD31EA" w:rsidRPr="00EF2677">
        <w:rPr>
          <w:color w:val="000000"/>
          <w:kern w:val="1"/>
          <w:sz w:val="28"/>
          <w:szCs w:val="28"/>
        </w:rPr>
        <w:t xml:space="preserve">, </w:t>
      </w:r>
      <w:r w:rsidR="00AD31EA" w:rsidRPr="00EF2677">
        <w:rPr>
          <w:color w:val="000000"/>
          <w:kern w:val="1"/>
          <w:sz w:val="28"/>
          <w:szCs w:val="28"/>
          <w:lang w:val="en-US"/>
        </w:rPr>
        <w:t>independent</w:t>
      </w:r>
      <w:r w:rsidR="00AD31EA" w:rsidRPr="00EF2677">
        <w:rPr>
          <w:color w:val="000000"/>
          <w:kern w:val="1"/>
          <w:sz w:val="28"/>
          <w:szCs w:val="28"/>
        </w:rPr>
        <w:t xml:space="preserve">, </w:t>
      </w:r>
      <w:r w:rsidR="00AD31EA" w:rsidRPr="00EF2677">
        <w:rPr>
          <w:color w:val="000000"/>
          <w:kern w:val="1"/>
          <w:sz w:val="28"/>
          <w:szCs w:val="28"/>
          <w:lang w:val="en-US"/>
        </w:rPr>
        <w:t>by</w:t>
      </w:r>
      <w:r w:rsidR="00AD31EA" w:rsidRPr="00EF2677">
        <w:rPr>
          <w:color w:val="000000"/>
          <w:kern w:val="1"/>
          <w:sz w:val="28"/>
          <w:szCs w:val="28"/>
        </w:rPr>
        <w:t xml:space="preserve"> </w:t>
      </w:r>
      <w:r w:rsidR="00AD31EA">
        <w:rPr>
          <w:color w:val="000000"/>
          <w:kern w:val="1"/>
          <w:sz w:val="28"/>
          <w:szCs w:val="28"/>
          <w:lang w:val="en-US"/>
        </w:rPr>
        <w:t>variables</w:t>
      </w:r>
      <w:r w:rsidR="00AD31EA">
        <w:rPr>
          <w:sz w:val="28"/>
          <w:szCs w:val="28"/>
        </w:rPr>
        <w:t>)</w:t>
      </w:r>
      <w:r w:rsidR="00AD31EA" w:rsidRPr="00AD31EA">
        <w:rPr>
          <w:sz w:val="28"/>
          <w:szCs w:val="28"/>
        </w:rPr>
        <w:t>.</w:t>
      </w:r>
    </w:p>
    <w:p w14:paraId="4DB2A4FE" w14:textId="5CAB7928" w:rsidR="00AD31EA" w:rsidRDefault="009A3FF4" w:rsidP="009A3FF4">
      <w:pPr>
        <w:autoSpaceDE w:val="0"/>
        <w:autoSpaceDN w:val="0"/>
        <w:adjustRightInd w:val="0"/>
        <w:spacing w:line="360" w:lineRule="auto"/>
        <w:ind w:left="-1560" w:right="-427"/>
        <w:jc w:val="both"/>
      </w:pPr>
      <w:r>
        <w:rPr>
          <w:noProof/>
        </w:rPr>
        <w:drawing>
          <wp:inline distT="0" distB="0" distL="0" distR="0" wp14:anchorId="3953D444" wp14:editId="3227C6C6">
            <wp:extent cx="7370186" cy="5791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-5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54939" cy="59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7379" w14:textId="646D84DD" w:rsidR="0078173F" w:rsidRPr="00A42E24" w:rsidRDefault="007E34F3" w:rsidP="0078173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как уровень значимости р = 0,0</w:t>
      </w:r>
      <w:r w:rsidR="00FC4C9A">
        <w:rPr>
          <w:sz w:val="28"/>
          <w:szCs w:val="28"/>
        </w:rPr>
        <w:t>0</w:t>
      </w:r>
      <w:r>
        <w:rPr>
          <w:sz w:val="28"/>
          <w:szCs w:val="28"/>
        </w:rPr>
        <w:t xml:space="preserve"> критерия Стьюдента </w:t>
      </w:r>
      <w:r w:rsidR="00FC4C9A">
        <w:rPr>
          <w:sz w:val="28"/>
          <w:szCs w:val="28"/>
        </w:rPr>
        <w:t>меньше</w:t>
      </w:r>
      <w:r>
        <w:rPr>
          <w:sz w:val="28"/>
          <w:szCs w:val="28"/>
        </w:rPr>
        <w:t xml:space="preserve">, чем 0,05, то отличие средних переменных статистически значимо, т.е. </w:t>
      </w:r>
      <w:r w:rsidR="00FC4C9A">
        <w:rPr>
          <w:sz w:val="28"/>
          <w:szCs w:val="28"/>
        </w:rPr>
        <w:t xml:space="preserve">не </w:t>
      </w:r>
      <w:r>
        <w:rPr>
          <w:sz w:val="28"/>
          <w:szCs w:val="28"/>
        </w:rPr>
        <w:t>верна гипотеза о равенстве средних генеральных совокупностей.</w:t>
      </w:r>
      <w:r w:rsidR="0078173F" w:rsidRPr="00A42E24">
        <w:rPr>
          <w:sz w:val="28"/>
          <w:szCs w:val="28"/>
        </w:rPr>
        <w:t xml:space="preserve"> </w:t>
      </w:r>
      <w:r w:rsidR="00B229EF">
        <w:rPr>
          <w:sz w:val="28"/>
          <w:szCs w:val="28"/>
        </w:rPr>
        <w:t>И</w:t>
      </w:r>
      <w:r w:rsidR="0078173F" w:rsidRPr="00A42E24">
        <w:rPr>
          <w:sz w:val="28"/>
          <w:szCs w:val="28"/>
        </w:rPr>
        <w:t xml:space="preserve"> гипотеза о равенстве дисперсии не справедлива</w:t>
      </w:r>
      <w:r>
        <w:rPr>
          <w:sz w:val="28"/>
          <w:szCs w:val="28"/>
        </w:rPr>
        <w:t>, что снижает достоверность вывода</w:t>
      </w:r>
      <w:r w:rsidR="00A30FF0">
        <w:rPr>
          <w:sz w:val="28"/>
          <w:szCs w:val="28"/>
        </w:rPr>
        <w:t>.</w:t>
      </w:r>
    </w:p>
    <w:p w14:paraId="4A0AC292" w14:textId="77777777" w:rsidR="0078173F" w:rsidRPr="008C0C50" w:rsidRDefault="0078173F" w:rsidP="00A42E24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4" w:name="_Toc233138310"/>
      <w:r w:rsidRPr="008C0C50">
        <w:rPr>
          <w:b/>
          <w:bCs/>
          <w:sz w:val="28"/>
          <w:szCs w:val="28"/>
        </w:rPr>
        <w:t xml:space="preserve">3.3.3 </w:t>
      </w:r>
      <w:r w:rsidR="00A42E24" w:rsidRPr="00A42E24">
        <w:rPr>
          <w:b/>
          <w:bCs/>
          <w:color w:val="000000"/>
          <w:kern w:val="1"/>
          <w:sz w:val="28"/>
          <w:szCs w:val="28"/>
          <w:lang w:val="en-US"/>
        </w:rPr>
        <w:t>t</w:t>
      </w:r>
      <w:r w:rsidR="00A42E24" w:rsidRPr="008C0C50">
        <w:rPr>
          <w:b/>
          <w:bCs/>
          <w:color w:val="000000"/>
          <w:kern w:val="1"/>
          <w:sz w:val="28"/>
          <w:szCs w:val="28"/>
        </w:rPr>
        <w:t>-</w:t>
      </w:r>
      <w:r w:rsidR="00A42E24" w:rsidRPr="00A42E24">
        <w:rPr>
          <w:b/>
          <w:bCs/>
          <w:color w:val="000000"/>
          <w:kern w:val="1"/>
          <w:sz w:val="28"/>
          <w:szCs w:val="28"/>
          <w:lang w:val="en-US"/>
        </w:rPr>
        <w:t>test</w:t>
      </w:r>
      <w:r w:rsidR="00A42E24" w:rsidRPr="008C0C50">
        <w:rPr>
          <w:b/>
          <w:bCs/>
          <w:color w:val="000000"/>
          <w:kern w:val="1"/>
          <w:sz w:val="28"/>
          <w:szCs w:val="28"/>
        </w:rPr>
        <w:t xml:space="preserve">, </w:t>
      </w:r>
      <w:r w:rsidR="00A42E24" w:rsidRPr="00A42E24">
        <w:rPr>
          <w:b/>
          <w:bCs/>
          <w:color w:val="000000"/>
          <w:kern w:val="1"/>
          <w:sz w:val="28"/>
          <w:szCs w:val="28"/>
          <w:lang w:val="en-US"/>
        </w:rPr>
        <w:t>dependent</w:t>
      </w:r>
      <w:r w:rsidR="00A42E24" w:rsidRPr="00A42E24">
        <w:rPr>
          <w:b/>
          <w:bCs/>
          <w:color w:val="000000"/>
          <w:kern w:val="1"/>
          <w:sz w:val="28"/>
          <w:szCs w:val="28"/>
        </w:rPr>
        <w:t xml:space="preserve"> </w:t>
      </w:r>
      <w:r w:rsidR="00A42E24" w:rsidRPr="00A42E24">
        <w:rPr>
          <w:b/>
          <w:bCs/>
          <w:color w:val="000000"/>
          <w:kern w:val="1"/>
          <w:sz w:val="28"/>
          <w:szCs w:val="28"/>
          <w:lang w:val="en-US"/>
        </w:rPr>
        <w:t>samples</w:t>
      </w:r>
      <w:bookmarkEnd w:id="24"/>
    </w:p>
    <w:p w14:paraId="19D73E2C" w14:textId="16AF6B19" w:rsidR="008C0C50" w:rsidRPr="00605DE3" w:rsidRDefault="008C0C50" w:rsidP="008C0C50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>
        <w:rPr>
          <w:sz w:val="28"/>
          <w:szCs w:val="28"/>
        </w:rPr>
        <w:t>Предположим, что</w:t>
      </w:r>
      <w:r w:rsidR="00133454">
        <w:rPr>
          <w:sz w:val="28"/>
          <w:szCs w:val="28"/>
        </w:rPr>
        <w:t xml:space="preserve"> ежемесячный доход</w:t>
      </w:r>
      <w:r>
        <w:rPr>
          <w:sz w:val="28"/>
          <w:szCs w:val="28"/>
        </w:rPr>
        <w:t xml:space="preserve"> и </w:t>
      </w:r>
      <w:r w:rsidR="00133454">
        <w:rPr>
          <w:sz w:val="28"/>
          <w:szCs w:val="28"/>
        </w:rPr>
        <w:t>ежемесячный доход через год работы</w:t>
      </w:r>
      <w:r>
        <w:rPr>
          <w:sz w:val="28"/>
          <w:szCs w:val="28"/>
        </w:rPr>
        <w:t xml:space="preserve"> зависимы</w:t>
      </w:r>
      <w:r w:rsidRPr="008C0C5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Тогда проверим равенство средних для </w:t>
      </w:r>
      <w:r w:rsidR="00133454">
        <w:rPr>
          <w:sz w:val="28"/>
          <w:szCs w:val="28"/>
        </w:rPr>
        <w:t>этих переменных</w:t>
      </w:r>
      <w:r>
        <w:rPr>
          <w:sz w:val="28"/>
          <w:szCs w:val="28"/>
        </w:rPr>
        <w:t xml:space="preserve"> на основе </w:t>
      </w:r>
      <w:r>
        <w:rPr>
          <w:sz w:val="28"/>
          <w:szCs w:val="28"/>
          <w:lang w:val="en-US"/>
        </w:rPr>
        <w:t>t</w:t>
      </w:r>
      <w:r w:rsidRPr="00EF2677">
        <w:rPr>
          <w:sz w:val="28"/>
          <w:szCs w:val="28"/>
        </w:rPr>
        <w:t>-</w:t>
      </w:r>
      <w:r>
        <w:rPr>
          <w:sz w:val="28"/>
          <w:szCs w:val="28"/>
        </w:rPr>
        <w:t>критерия (</w:t>
      </w:r>
      <w:r w:rsidRPr="008C0C50">
        <w:rPr>
          <w:color w:val="000000"/>
          <w:kern w:val="1"/>
          <w:sz w:val="28"/>
          <w:szCs w:val="28"/>
          <w:lang w:val="en-US"/>
        </w:rPr>
        <w:t>t</w:t>
      </w:r>
      <w:r w:rsidRPr="008C0C50">
        <w:rPr>
          <w:color w:val="000000"/>
          <w:kern w:val="1"/>
          <w:sz w:val="28"/>
          <w:szCs w:val="28"/>
        </w:rPr>
        <w:t>-</w:t>
      </w:r>
      <w:r w:rsidRPr="008C0C50">
        <w:rPr>
          <w:color w:val="000000"/>
          <w:kern w:val="1"/>
          <w:sz w:val="28"/>
          <w:szCs w:val="28"/>
          <w:lang w:val="en-US"/>
        </w:rPr>
        <w:t>test</w:t>
      </w:r>
      <w:r w:rsidRPr="008C0C50">
        <w:rPr>
          <w:color w:val="000000"/>
          <w:kern w:val="1"/>
          <w:sz w:val="28"/>
          <w:szCs w:val="28"/>
        </w:rPr>
        <w:t xml:space="preserve">, </w:t>
      </w:r>
      <w:r w:rsidRPr="008C0C50">
        <w:rPr>
          <w:color w:val="000000"/>
          <w:kern w:val="1"/>
          <w:sz w:val="28"/>
          <w:szCs w:val="28"/>
          <w:lang w:val="en-US"/>
        </w:rPr>
        <w:t>dependent</w:t>
      </w:r>
      <w:r w:rsidRPr="008C0C50">
        <w:rPr>
          <w:color w:val="000000"/>
          <w:kern w:val="1"/>
          <w:sz w:val="28"/>
          <w:szCs w:val="28"/>
        </w:rPr>
        <w:t xml:space="preserve"> </w:t>
      </w:r>
      <w:r w:rsidRPr="008C0C50">
        <w:rPr>
          <w:color w:val="000000"/>
          <w:kern w:val="1"/>
          <w:sz w:val="28"/>
          <w:szCs w:val="28"/>
          <w:lang w:val="en-US"/>
        </w:rPr>
        <w:t>samples</w:t>
      </w:r>
      <w:r>
        <w:rPr>
          <w:sz w:val="28"/>
          <w:szCs w:val="28"/>
        </w:rPr>
        <w:t>)</w:t>
      </w:r>
      <w:r w:rsidRPr="00AD31EA">
        <w:rPr>
          <w:sz w:val="28"/>
          <w:szCs w:val="28"/>
        </w:rPr>
        <w:t>.</w:t>
      </w:r>
      <w:r w:rsidR="00605DE3">
        <w:rPr>
          <w:sz w:val="28"/>
          <w:szCs w:val="28"/>
        </w:rPr>
        <w:t xml:space="preserve"> </w:t>
      </w:r>
    </w:p>
    <w:p w14:paraId="7178DD5F" w14:textId="16F605DF" w:rsidR="0078173F" w:rsidRDefault="009D3C2B" w:rsidP="009D3C2B">
      <w:pPr>
        <w:autoSpaceDE w:val="0"/>
        <w:autoSpaceDN w:val="0"/>
        <w:adjustRightInd w:val="0"/>
        <w:spacing w:line="360" w:lineRule="auto"/>
        <w:ind w:left="-851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4BF3FB" wp14:editId="6250731E">
            <wp:extent cx="6536754" cy="6953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6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9628" cy="70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78FA" w14:textId="5C964D5D" w:rsidR="00D86D38" w:rsidRPr="00A42E24" w:rsidRDefault="00D86D38" w:rsidP="00D86D38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F2677">
        <w:rPr>
          <w:sz w:val="28"/>
          <w:szCs w:val="28"/>
        </w:rPr>
        <w:lastRenderedPageBreak/>
        <w:t xml:space="preserve">По данным таблицы можно сделать вывод, </w:t>
      </w:r>
      <w:r w:rsidRPr="00AD31EA">
        <w:rPr>
          <w:sz w:val="28"/>
          <w:szCs w:val="28"/>
        </w:rPr>
        <w:t xml:space="preserve">что средние отличаются </w:t>
      </w:r>
      <w:r w:rsidRPr="00A42E24">
        <w:rPr>
          <w:sz w:val="28"/>
          <w:szCs w:val="28"/>
        </w:rPr>
        <w:t xml:space="preserve">существенно </w:t>
      </w:r>
      <w:r>
        <w:rPr>
          <w:sz w:val="28"/>
          <w:szCs w:val="28"/>
        </w:rPr>
        <w:t xml:space="preserve">и </w:t>
      </w:r>
      <w:r w:rsidRPr="00A42E24">
        <w:rPr>
          <w:sz w:val="28"/>
          <w:szCs w:val="28"/>
        </w:rPr>
        <w:t>гипотеза о равенстве дисперси</w:t>
      </w:r>
      <w:r w:rsidR="00FF4B65">
        <w:rPr>
          <w:sz w:val="28"/>
          <w:szCs w:val="28"/>
        </w:rPr>
        <w:t xml:space="preserve">й не </w:t>
      </w:r>
      <w:r w:rsidRPr="00A42E24">
        <w:rPr>
          <w:sz w:val="28"/>
          <w:szCs w:val="28"/>
        </w:rPr>
        <w:t>справедлива.</w:t>
      </w:r>
    </w:p>
    <w:p w14:paraId="331AE537" w14:textId="77777777" w:rsidR="00610F78" w:rsidRPr="008C0C50" w:rsidRDefault="00610F78" w:rsidP="00610F78">
      <w:pPr>
        <w:autoSpaceDE w:val="0"/>
        <w:autoSpaceDN w:val="0"/>
        <w:adjustRightInd w:val="0"/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25" w:name="_Toc233138311"/>
      <w:r>
        <w:rPr>
          <w:b/>
          <w:bCs/>
          <w:sz w:val="28"/>
          <w:szCs w:val="28"/>
        </w:rPr>
        <w:t>3.3.4</w:t>
      </w:r>
      <w:r w:rsidRPr="008C0C50">
        <w:rPr>
          <w:b/>
          <w:bCs/>
          <w:sz w:val="28"/>
          <w:szCs w:val="28"/>
        </w:rPr>
        <w:t xml:space="preserve"> </w:t>
      </w:r>
      <w:r w:rsidRPr="00A42E24">
        <w:rPr>
          <w:b/>
          <w:bCs/>
          <w:color w:val="000000"/>
          <w:kern w:val="1"/>
          <w:sz w:val="28"/>
          <w:szCs w:val="28"/>
          <w:lang w:val="en-US"/>
        </w:rPr>
        <w:t>t</w:t>
      </w:r>
      <w:r w:rsidRPr="008C0C50">
        <w:rPr>
          <w:b/>
          <w:bCs/>
          <w:color w:val="000000"/>
          <w:kern w:val="1"/>
          <w:sz w:val="28"/>
          <w:szCs w:val="28"/>
        </w:rPr>
        <w:t>-</w:t>
      </w:r>
      <w:r w:rsidRPr="00A42E24">
        <w:rPr>
          <w:b/>
          <w:bCs/>
          <w:color w:val="000000"/>
          <w:kern w:val="1"/>
          <w:sz w:val="28"/>
          <w:szCs w:val="28"/>
          <w:lang w:val="en-US"/>
        </w:rPr>
        <w:t>test</w:t>
      </w:r>
      <w:r w:rsidRPr="008C0C50">
        <w:rPr>
          <w:b/>
          <w:bCs/>
          <w:color w:val="000000"/>
          <w:kern w:val="1"/>
          <w:sz w:val="28"/>
          <w:szCs w:val="28"/>
        </w:rPr>
        <w:t xml:space="preserve">, </w:t>
      </w:r>
      <w:r>
        <w:rPr>
          <w:b/>
          <w:bCs/>
          <w:color w:val="000000"/>
          <w:kern w:val="1"/>
          <w:sz w:val="28"/>
          <w:szCs w:val="28"/>
          <w:lang w:val="en-US"/>
        </w:rPr>
        <w:t>single</w:t>
      </w:r>
      <w:r w:rsidRPr="00C40B7F">
        <w:rPr>
          <w:b/>
          <w:bCs/>
          <w:color w:val="000000"/>
          <w:kern w:val="1"/>
          <w:sz w:val="28"/>
          <w:szCs w:val="28"/>
        </w:rPr>
        <w:t xml:space="preserve"> </w:t>
      </w:r>
      <w:r w:rsidRPr="00A42E24">
        <w:rPr>
          <w:b/>
          <w:bCs/>
          <w:color w:val="000000"/>
          <w:kern w:val="1"/>
          <w:sz w:val="28"/>
          <w:szCs w:val="28"/>
          <w:lang w:val="en-US"/>
        </w:rPr>
        <w:t>samples</w:t>
      </w:r>
      <w:bookmarkEnd w:id="25"/>
    </w:p>
    <w:p w14:paraId="29D83304" w14:textId="0A54B7CC" w:rsidR="00C40B7F" w:rsidRDefault="00722A93" w:rsidP="00C40B7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C40B7F">
        <w:rPr>
          <w:sz w:val="28"/>
          <w:szCs w:val="28"/>
        </w:rPr>
        <w:t xml:space="preserve">роверим равенство средних для </w:t>
      </w:r>
      <w:r>
        <w:rPr>
          <w:sz w:val="28"/>
          <w:szCs w:val="28"/>
        </w:rPr>
        <w:t>ежемесячного дохода сотрудника в организации</w:t>
      </w:r>
      <w:r w:rsidR="00C40B7F">
        <w:rPr>
          <w:sz w:val="28"/>
          <w:szCs w:val="28"/>
        </w:rPr>
        <w:t xml:space="preserve"> и </w:t>
      </w:r>
      <w:r>
        <w:rPr>
          <w:sz w:val="28"/>
          <w:szCs w:val="28"/>
        </w:rPr>
        <w:t>ежемесячного дохода сотрудника в других организациях</w:t>
      </w:r>
      <w:r w:rsidR="00C40B7F">
        <w:rPr>
          <w:sz w:val="28"/>
          <w:szCs w:val="28"/>
        </w:rPr>
        <w:t xml:space="preserve"> на основе </w:t>
      </w:r>
      <w:r w:rsidR="00C40B7F">
        <w:rPr>
          <w:sz w:val="28"/>
          <w:szCs w:val="28"/>
          <w:lang w:val="en-US"/>
        </w:rPr>
        <w:t>t</w:t>
      </w:r>
      <w:r w:rsidR="00C40B7F" w:rsidRPr="00EF2677">
        <w:rPr>
          <w:sz w:val="28"/>
          <w:szCs w:val="28"/>
        </w:rPr>
        <w:t>-</w:t>
      </w:r>
      <w:r w:rsidR="00C40B7F">
        <w:rPr>
          <w:sz w:val="28"/>
          <w:szCs w:val="28"/>
        </w:rPr>
        <w:t>критерия (</w:t>
      </w:r>
      <w:r w:rsidR="00C40B7F" w:rsidRPr="008C0C50">
        <w:rPr>
          <w:color w:val="000000"/>
          <w:kern w:val="1"/>
          <w:sz w:val="28"/>
          <w:szCs w:val="28"/>
          <w:lang w:val="en-US"/>
        </w:rPr>
        <w:t>t</w:t>
      </w:r>
      <w:r w:rsidR="00C40B7F" w:rsidRPr="008C0C50">
        <w:rPr>
          <w:color w:val="000000"/>
          <w:kern w:val="1"/>
          <w:sz w:val="28"/>
          <w:szCs w:val="28"/>
        </w:rPr>
        <w:t>-</w:t>
      </w:r>
      <w:r w:rsidR="00C40B7F" w:rsidRPr="008C0C50">
        <w:rPr>
          <w:color w:val="000000"/>
          <w:kern w:val="1"/>
          <w:sz w:val="28"/>
          <w:szCs w:val="28"/>
          <w:lang w:val="en-US"/>
        </w:rPr>
        <w:t>test</w:t>
      </w:r>
      <w:r w:rsidR="00C40B7F" w:rsidRPr="008C0C50">
        <w:rPr>
          <w:color w:val="000000"/>
          <w:kern w:val="1"/>
          <w:sz w:val="28"/>
          <w:szCs w:val="28"/>
        </w:rPr>
        <w:t xml:space="preserve">, </w:t>
      </w:r>
      <w:r w:rsidR="00C40B7F" w:rsidRPr="00C40B7F">
        <w:rPr>
          <w:color w:val="000000"/>
          <w:kern w:val="1"/>
          <w:sz w:val="28"/>
          <w:szCs w:val="28"/>
          <w:lang w:val="en-US"/>
        </w:rPr>
        <w:t>single</w:t>
      </w:r>
      <w:r w:rsidR="00C40B7F" w:rsidRPr="00C40B7F">
        <w:rPr>
          <w:color w:val="000000"/>
          <w:kern w:val="1"/>
          <w:sz w:val="28"/>
          <w:szCs w:val="28"/>
        </w:rPr>
        <w:t xml:space="preserve"> </w:t>
      </w:r>
      <w:r w:rsidR="00C40B7F" w:rsidRPr="00C40B7F">
        <w:rPr>
          <w:color w:val="000000"/>
          <w:kern w:val="1"/>
          <w:sz w:val="28"/>
          <w:szCs w:val="28"/>
          <w:lang w:val="en-US"/>
        </w:rPr>
        <w:t>samples</w:t>
      </w:r>
      <w:r w:rsidR="00C40B7F">
        <w:rPr>
          <w:sz w:val="28"/>
          <w:szCs w:val="28"/>
        </w:rPr>
        <w:t>)</w:t>
      </w:r>
      <w:r w:rsidR="00C40B7F" w:rsidRPr="00AD31EA">
        <w:rPr>
          <w:sz w:val="28"/>
          <w:szCs w:val="28"/>
        </w:rPr>
        <w:t>.</w:t>
      </w:r>
      <w:r w:rsidR="00C40B7F" w:rsidRPr="00C40B7F">
        <w:rPr>
          <w:sz w:val="28"/>
          <w:szCs w:val="28"/>
        </w:rPr>
        <w:t xml:space="preserve"> </w:t>
      </w:r>
      <w:r w:rsidR="00C40B7F">
        <w:rPr>
          <w:sz w:val="28"/>
          <w:szCs w:val="28"/>
        </w:rPr>
        <w:t>Этот метод не учитывает дисперсию и может получиться более верный результат</w:t>
      </w:r>
      <w:r>
        <w:rPr>
          <w:sz w:val="28"/>
          <w:szCs w:val="28"/>
        </w:rPr>
        <w:t>.</w:t>
      </w:r>
    </w:p>
    <w:p w14:paraId="6629F798" w14:textId="14CA508F" w:rsidR="00C40B7F" w:rsidRPr="00C40B7F" w:rsidRDefault="00722A93" w:rsidP="00722A93">
      <w:pPr>
        <w:autoSpaceDE w:val="0"/>
        <w:autoSpaceDN w:val="0"/>
        <w:adjustRightInd w:val="0"/>
        <w:spacing w:line="360" w:lineRule="auto"/>
        <w:ind w:left="-127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814D00" wp14:editId="3F1C0EA4">
            <wp:extent cx="7047700" cy="7715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-7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87372" cy="77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6592" w14:textId="77777777" w:rsidR="00C40B7F" w:rsidRPr="00A42E24" w:rsidRDefault="00C40B7F" w:rsidP="00C40B7F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F2677">
        <w:rPr>
          <w:sz w:val="28"/>
          <w:szCs w:val="28"/>
        </w:rPr>
        <w:t xml:space="preserve">По данным таблицы можно сделать вывод, </w:t>
      </w:r>
      <w:r w:rsidRPr="00AD31EA">
        <w:rPr>
          <w:sz w:val="28"/>
          <w:szCs w:val="28"/>
        </w:rPr>
        <w:t xml:space="preserve">что средние отличаются </w:t>
      </w:r>
      <w:r w:rsidRPr="00A42E24">
        <w:rPr>
          <w:sz w:val="28"/>
          <w:szCs w:val="28"/>
        </w:rPr>
        <w:t>существенно.</w:t>
      </w:r>
    </w:p>
    <w:p w14:paraId="3DA18CB2" w14:textId="77777777" w:rsidR="00D86D38" w:rsidRPr="005242F5" w:rsidRDefault="005242F5" w:rsidP="005242F5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  <w:lang w:val="en-US"/>
        </w:rPr>
      </w:pPr>
      <w:bookmarkStart w:id="26" w:name="_Toc233138312"/>
      <w:r w:rsidRPr="005242F5">
        <w:rPr>
          <w:b/>
          <w:bCs/>
          <w:sz w:val="28"/>
          <w:szCs w:val="28"/>
        </w:rPr>
        <w:t xml:space="preserve">3.4 Группировка и однофакторная </w:t>
      </w:r>
      <w:r w:rsidRPr="005242F5">
        <w:rPr>
          <w:b/>
          <w:bCs/>
          <w:sz w:val="28"/>
          <w:szCs w:val="28"/>
          <w:lang w:val="en-US"/>
        </w:rPr>
        <w:t>ANOVA</w:t>
      </w:r>
      <w:bookmarkEnd w:id="26"/>
    </w:p>
    <w:p w14:paraId="799F6FD6" w14:textId="4908038A" w:rsidR="005242F5" w:rsidRDefault="00747B80" w:rsidP="00D3149C">
      <w:pPr>
        <w:autoSpaceDE w:val="0"/>
        <w:autoSpaceDN w:val="0"/>
        <w:adjustRightInd w:val="0"/>
        <w:spacing w:line="360" w:lineRule="auto"/>
        <w:ind w:left="-141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7C98FA" wp14:editId="58D1019A">
            <wp:extent cx="7025558" cy="838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-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47648" cy="8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6983" w14:textId="77777777" w:rsidR="00E23EE9" w:rsidRDefault="00E23EE9" w:rsidP="00E23EE9">
      <w:pPr>
        <w:autoSpaceDE w:val="0"/>
        <w:autoSpaceDN w:val="0"/>
        <w:adjustRightInd w:val="0"/>
        <w:spacing w:line="360" w:lineRule="auto"/>
        <w:jc w:val="both"/>
      </w:pPr>
    </w:p>
    <w:p w14:paraId="179E3747" w14:textId="77777777" w:rsidR="00BE2C41" w:rsidRDefault="00BE2C41" w:rsidP="00D3149C">
      <w:pPr>
        <w:autoSpaceDE w:val="0"/>
        <w:autoSpaceDN w:val="0"/>
        <w:adjustRightInd w:val="0"/>
        <w:spacing w:line="360" w:lineRule="auto"/>
        <w:ind w:left="-14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F0952B" wp14:editId="6046B57A">
            <wp:extent cx="7076939" cy="7429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-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86988" cy="7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C1B3" w14:textId="61976579" w:rsidR="00E23EE9" w:rsidRDefault="00E23EE9" w:rsidP="00BE2C4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</w:t>
      </w:r>
      <w:r w:rsidR="003E3E8F">
        <w:rPr>
          <w:sz w:val="28"/>
          <w:szCs w:val="28"/>
        </w:rPr>
        <w:t xml:space="preserve">с результатами дисперсионного анализа следует, </w:t>
      </w:r>
      <w:r>
        <w:rPr>
          <w:sz w:val="28"/>
          <w:szCs w:val="28"/>
        </w:rPr>
        <w:t xml:space="preserve">что </w:t>
      </w:r>
      <w:r w:rsidR="003E3E8F">
        <w:rPr>
          <w:sz w:val="28"/>
          <w:szCs w:val="28"/>
        </w:rPr>
        <w:t xml:space="preserve">для данных переменных отсутствуют группы со статистически значимым отличием. Дополнительно проверим данное утверждение при помощи критерия </w:t>
      </w:r>
      <w:r w:rsidR="003E3E8F">
        <w:rPr>
          <w:sz w:val="28"/>
          <w:szCs w:val="28"/>
          <w:lang w:val="en-US"/>
        </w:rPr>
        <w:t>LSD</w:t>
      </w:r>
      <w:r w:rsidR="003E3E8F" w:rsidRPr="003E3E8F">
        <w:rPr>
          <w:sz w:val="28"/>
          <w:szCs w:val="28"/>
        </w:rPr>
        <w:t xml:space="preserve"> (</w:t>
      </w:r>
      <w:r w:rsidR="003E3E8F">
        <w:rPr>
          <w:sz w:val="28"/>
          <w:szCs w:val="28"/>
        </w:rPr>
        <w:t>НЗР</w:t>
      </w:r>
      <w:r w:rsidR="003E3E8F" w:rsidRPr="003E3E8F">
        <w:rPr>
          <w:sz w:val="28"/>
          <w:szCs w:val="28"/>
        </w:rPr>
        <w:t>)</w:t>
      </w:r>
      <w:r w:rsidR="003E3E8F">
        <w:rPr>
          <w:sz w:val="28"/>
          <w:szCs w:val="28"/>
        </w:rPr>
        <w:t>.</w:t>
      </w:r>
    </w:p>
    <w:p w14:paraId="081CCB72" w14:textId="77777777" w:rsidR="00BE2C41" w:rsidRDefault="00BE2C41" w:rsidP="00BE2C41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42A1B44A" w14:textId="3338D893" w:rsidR="00E23EE9" w:rsidRDefault="00C12BBB" w:rsidP="00D3149C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26D9428A" wp14:editId="4CF5557E">
            <wp:extent cx="4746777" cy="1123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-3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12744" cy="11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4091" w14:textId="68A4600E" w:rsidR="00D230EC" w:rsidRDefault="00D3149C" w:rsidP="00D3149C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00A67DF" wp14:editId="62427771">
            <wp:extent cx="5311600" cy="952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-4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E73C" w14:textId="507D3A53" w:rsidR="00A340CD" w:rsidRDefault="00A340CD" w:rsidP="00D3149C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6F33692D" wp14:editId="2F749F18">
            <wp:extent cx="5097780" cy="38285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-6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08358" cy="383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D1AA" w14:textId="15F460F6" w:rsidR="008266C7" w:rsidRDefault="00A340CD" w:rsidP="00A340CD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5B388D2A" wp14:editId="1E508330">
            <wp:extent cx="5173980" cy="38885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-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2564" cy="39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628B" w14:textId="626E1DD3" w:rsidR="00C202AC" w:rsidRPr="00C202AC" w:rsidRDefault="00C202AC" w:rsidP="00C202AC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230EC">
        <w:rPr>
          <w:sz w:val="28"/>
          <w:szCs w:val="28"/>
        </w:rPr>
        <w:lastRenderedPageBreak/>
        <w:t xml:space="preserve">Из таблиц </w:t>
      </w:r>
      <w:r>
        <w:rPr>
          <w:sz w:val="28"/>
          <w:szCs w:val="28"/>
        </w:rPr>
        <w:t>с уровнями значимости р следует подтверждение ранее сделанных выводов</w:t>
      </w:r>
      <w:r w:rsidRPr="00C202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 отсутствии групп со статистически значимым отличием по переменным </w:t>
      </w:r>
      <w:r w:rsidR="00D3149C">
        <w:rPr>
          <w:sz w:val="28"/>
          <w:szCs w:val="28"/>
        </w:rPr>
        <w:t>ежемесячный доход и ежемесячный доход через год работы</w:t>
      </w:r>
      <w:r>
        <w:rPr>
          <w:sz w:val="28"/>
          <w:szCs w:val="28"/>
        </w:rPr>
        <w:t>.</w:t>
      </w:r>
    </w:p>
    <w:p w14:paraId="247024AC" w14:textId="77777777" w:rsidR="00C202AC" w:rsidRDefault="00C202AC" w:rsidP="00D230EC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7D3B9A78" w14:textId="77777777" w:rsidR="008574EA" w:rsidRDefault="001C6A8B" w:rsidP="00D230EC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Внутригрупповые</w:t>
      </w:r>
      <w:r w:rsidR="008574EA">
        <w:rPr>
          <w:sz w:val="28"/>
          <w:szCs w:val="28"/>
        </w:rPr>
        <w:t xml:space="preserve"> корреляции</w:t>
      </w:r>
      <w:r>
        <w:rPr>
          <w:sz w:val="28"/>
          <w:szCs w:val="28"/>
        </w:rPr>
        <w:t>:</w:t>
      </w:r>
    </w:p>
    <w:p w14:paraId="72A1F270" w14:textId="3BCF6CD8" w:rsidR="001C6A8B" w:rsidRDefault="00A942FB" w:rsidP="00A942FB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1F8F7E33" wp14:editId="208D18E7">
            <wp:extent cx="5939790" cy="10725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-7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B4D6" w14:textId="382E42BD" w:rsidR="001C6A8B" w:rsidRDefault="00A942FB" w:rsidP="00A942FB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61C30F6B" wp14:editId="0BA11F8D">
            <wp:extent cx="5939790" cy="105918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-8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6335" w14:textId="3F441A65" w:rsidR="001C6A8B" w:rsidRDefault="001C6A8B" w:rsidP="00D230EC">
      <w:pPr>
        <w:autoSpaceDE w:val="0"/>
        <w:autoSpaceDN w:val="0"/>
        <w:adjustRightInd w:val="0"/>
        <w:spacing w:line="360" w:lineRule="auto"/>
        <w:ind w:firstLine="709"/>
        <w:jc w:val="both"/>
      </w:pPr>
    </w:p>
    <w:p w14:paraId="5F06F6EA" w14:textId="643C3589" w:rsidR="00CC2C77" w:rsidRDefault="001C6A8B" w:rsidP="00CC2C7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 видно, что в разных группах зависимости между анализируемыми величинами проявляются по-разному.</w:t>
      </w:r>
      <w:r w:rsidR="00CC2C77" w:rsidRPr="00CC2C77">
        <w:rPr>
          <w:sz w:val="28"/>
          <w:szCs w:val="28"/>
        </w:rPr>
        <w:t xml:space="preserve"> </w:t>
      </w:r>
      <w:r w:rsidR="00346E40">
        <w:rPr>
          <w:sz w:val="28"/>
          <w:szCs w:val="28"/>
        </w:rPr>
        <w:t>Во втором</w:t>
      </w:r>
      <w:r w:rsidR="00CC2C77">
        <w:rPr>
          <w:sz w:val="28"/>
          <w:szCs w:val="28"/>
        </w:rPr>
        <w:t xml:space="preserve"> случа</w:t>
      </w:r>
      <w:r w:rsidR="00346E40">
        <w:rPr>
          <w:sz w:val="28"/>
          <w:szCs w:val="28"/>
        </w:rPr>
        <w:t>е</w:t>
      </w:r>
      <w:r w:rsidR="00CC2C77">
        <w:rPr>
          <w:sz w:val="28"/>
          <w:szCs w:val="28"/>
        </w:rPr>
        <w:t xml:space="preserve"> </w:t>
      </w:r>
      <w:r w:rsidR="00346E40">
        <w:rPr>
          <w:sz w:val="28"/>
          <w:szCs w:val="28"/>
        </w:rPr>
        <w:t>зависимость</w:t>
      </w:r>
      <w:r w:rsidR="00CC2C77">
        <w:rPr>
          <w:sz w:val="28"/>
          <w:szCs w:val="28"/>
        </w:rPr>
        <w:t xml:space="preserve"> статистически значим</w:t>
      </w:r>
      <w:r w:rsidR="00346E40">
        <w:rPr>
          <w:sz w:val="28"/>
          <w:szCs w:val="28"/>
        </w:rPr>
        <w:t>ая</w:t>
      </w:r>
      <w:r w:rsidR="00CC2C77">
        <w:rPr>
          <w:sz w:val="28"/>
          <w:szCs w:val="28"/>
        </w:rPr>
        <w:t xml:space="preserve"> (р</w:t>
      </w:r>
      <w:r w:rsidR="00CC2C77" w:rsidRPr="0076258B">
        <w:rPr>
          <w:sz w:val="28"/>
          <w:szCs w:val="28"/>
        </w:rPr>
        <w:t>&lt;0,05</w:t>
      </w:r>
      <w:r w:rsidR="00CC2C77">
        <w:rPr>
          <w:sz w:val="28"/>
          <w:szCs w:val="28"/>
        </w:rPr>
        <w:t>), так как выделены красным цветом.</w:t>
      </w:r>
      <w:r w:rsidR="00346E40">
        <w:rPr>
          <w:sz w:val="28"/>
          <w:szCs w:val="28"/>
        </w:rPr>
        <w:t xml:space="preserve"> </w:t>
      </w:r>
      <w:r w:rsidR="009D7FEB">
        <w:rPr>
          <w:sz w:val="28"/>
          <w:szCs w:val="28"/>
        </w:rPr>
        <w:t>В обоих случаях взаимосвязь сильная, так как показатель выше 0,75 и корреляции положительные, то есть при увеличении одной из переменных, вторая также будет расти.</w:t>
      </w:r>
    </w:p>
    <w:p w14:paraId="293B6938" w14:textId="77777777" w:rsidR="001C6A8B" w:rsidRPr="003E3E8F" w:rsidRDefault="003E3E8F" w:rsidP="00D230EC">
      <w:pPr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3E3E8F">
        <w:rPr>
          <w:color w:val="FF0000"/>
          <w:sz w:val="28"/>
          <w:szCs w:val="28"/>
        </w:rPr>
        <w:t>Написать какие взаимосвязи умеренные, сильные, что означает положительная и отрицательная корреляция!</w:t>
      </w:r>
    </w:p>
    <w:p w14:paraId="674046A2" w14:textId="77777777" w:rsidR="009B18C1" w:rsidRDefault="009B18C1" w:rsidP="009B18C1">
      <w:pPr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27" w:name="_Toc233138313"/>
      <w:r w:rsidRPr="009B18C1">
        <w:rPr>
          <w:b/>
          <w:bCs/>
          <w:sz w:val="28"/>
          <w:szCs w:val="28"/>
        </w:rPr>
        <w:t>4 Частотный анализ</w:t>
      </w:r>
      <w:bookmarkEnd w:id="27"/>
    </w:p>
    <w:p w14:paraId="27E2A505" w14:textId="77777777" w:rsidR="009B18C1" w:rsidRDefault="00BE7362" w:rsidP="00BE7362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28" w:name="_Toc233138314"/>
      <w:r w:rsidRPr="00BE7362">
        <w:rPr>
          <w:b/>
          <w:bCs/>
          <w:sz w:val="28"/>
          <w:szCs w:val="28"/>
        </w:rPr>
        <w:t>4.1 Таблицы частот</w:t>
      </w:r>
      <w:bookmarkEnd w:id="28"/>
    </w:p>
    <w:p w14:paraId="3CE1876F" w14:textId="77777777" w:rsidR="00E72E04" w:rsidRDefault="00E72E04" w:rsidP="00E72E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72E04">
        <w:rPr>
          <w:sz w:val="28"/>
          <w:szCs w:val="28"/>
        </w:rPr>
        <w:t>Таблицы частот</w:t>
      </w:r>
      <w:r>
        <w:rPr>
          <w:sz w:val="28"/>
          <w:szCs w:val="28"/>
        </w:rPr>
        <w:t xml:space="preserve"> позволяют анализировать категориальные переменные.</w:t>
      </w:r>
    </w:p>
    <w:p w14:paraId="33158644" w14:textId="240574EB" w:rsidR="00E72E04" w:rsidRDefault="00A3270D" w:rsidP="00A3270D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0063222F" wp14:editId="22C0D45E">
            <wp:extent cx="5939790" cy="94742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A97B" w14:textId="11B0D581" w:rsidR="00E72E04" w:rsidRPr="00E72E04" w:rsidRDefault="00E72E04" w:rsidP="00E72E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Данная таблица частот построена для категориальной переменной </w:t>
      </w:r>
      <w:r w:rsidR="00A3270D">
        <w:rPr>
          <w:sz w:val="28"/>
          <w:szCs w:val="28"/>
        </w:rPr>
        <w:t>Истощение</w:t>
      </w:r>
      <w:r>
        <w:rPr>
          <w:sz w:val="28"/>
          <w:szCs w:val="28"/>
        </w:rPr>
        <w:t xml:space="preserve">. В таблицы </w:t>
      </w:r>
      <w:r w:rsidR="009969A5">
        <w:rPr>
          <w:sz w:val="28"/>
          <w:szCs w:val="28"/>
        </w:rPr>
        <w:t xml:space="preserve">для категорий </w:t>
      </w:r>
      <w:r w:rsidR="00A3270D">
        <w:rPr>
          <w:sz w:val="28"/>
          <w:szCs w:val="28"/>
          <w:lang w:val="en-US"/>
        </w:rPr>
        <w:t>No</w:t>
      </w:r>
      <w:r w:rsidR="00A3270D" w:rsidRPr="00A3270D">
        <w:rPr>
          <w:sz w:val="28"/>
          <w:szCs w:val="28"/>
        </w:rPr>
        <w:t xml:space="preserve"> </w:t>
      </w:r>
      <w:r w:rsidR="00A3270D">
        <w:rPr>
          <w:sz w:val="28"/>
          <w:szCs w:val="28"/>
        </w:rPr>
        <w:t xml:space="preserve">и </w:t>
      </w:r>
      <w:r w:rsidR="00A3270D">
        <w:rPr>
          <w:sz w:val="28"/>
          <w:szCs w:val="28"/>
          <w:lang w:val="en-US"/>
        </w:rPr>
        <w:t>Yes</w:t>
      </w:r>
      <w:r w:rsidR="009969A5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указаны слев</w:t>
      </w:r>
      <w:r w:rsidR="009969A5">
        <w:rPr>
          <w:sz w:val="28"/>
          <w:szCs w:val="28"/>
        </w:rPr>
        <w:t xml:space="preserve">а </w:t>
      </w:r>
      <w:r>
        <w:rPr>
          <w:sz w:val="28"/>
          <w:szCs w:val="28"/>
        </w:rPr>
        <w:t xml:space="preserve">направо: частоты, кумулятивные частоты, проценты (относительные частоты), кумулятивные проценты, 100%-кумулятивные проценты, </w:t>
      </w:r>
      <w:r w:rsidR="009969A5">
        <w:rPr>
          <w:sz w:val="28"/>
          <w:szCs w:val="28"/>
        </w:rPr>
        <w:t>логит преобразование частот, пробит преобразование частот.</w:t>
      </w:r>
    </w:p>
    <w:p w14:paraId="558EB829" w14:textId="797937F7" w:rsidR="00E72E04" w:rsidRPr="00E72E04" w:rsidRDefault="006B4C46" w:rsidP="006B4C46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64FA23" wp14:editId="07D11169">
            <wp:extent cx="5939790" cy="9372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-2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ECFC" w14:textId="14A29BBC" w:rsidR="00BE7362" w:rsidRDefault="009969A5" w:rsidP="004029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таблица частот построена для категориальной переменной</w:t>
      </w:r>
      <w:r w:rsidR="001542CC">
        <w:rPr>
          <w:sz w:val="28"/>
          <w:szCs w:val="28"/>
        </w:rPr>
        <w:t xml:space="preserve"> Пол</w:t>
      </w:r>
      <w:r>
        <w:rPr>
          <w:sz w:val="28"/>
          <w:szCs w:val="28"/>
        </w:rPr>
        <w:t xml:space="preserve">. В таблицы для категорий </w:t>
      </w:r>
      <w:r w:rsidR="001542CC">
        <w:rPr>
          <w:sz w:val="28"/>
          <w:szCs w:val="28"/>
          <w:lang w:val="en-US"/>
        </w:rPr>
        <w:t>Female</w:t>
      </w:r>
      <w:r w:rsidR="001542CC" w:rsidRPr="001542CC">
        <w:rPr>
          <w:sz w:val="28"/>
          <w:szCs w:val="28"/>
        </w:rPr>
        <w:t xml:space="preserve"> </w:t>
      </w:r>
      <w:r w:rsidR="001542CC">
        <w:rPr>
          <w:sz w:val="28"/>
          <w:szCs w:val="28"/>
        </w:rPr>
        <w:t xml:space="preserve">и </w:t>
      </w:r>
      <w:r w:rsidR="001542CC">
        <w:rPr>
          <w:sz w:val="28"/>
          <w:szCs w:val="28"/>
          <w:lang w:val="en-US"/>
        </w:rPr>
        <w:t>Male</w:t>
      </w:r>
      <w:r>
        <w:rPr>
          <w:sz w:val="28"/>
          <w:szCs w:val="28"/>
        </w:rPr>
        <w:t xml:space="preserve"> указаны те же показатели, что и в предыдущей таблице.</w:t>
      </w:r>
    </w:p>
    <w:p w14:paraId="18FF7590" w14:textId="77777777" w:rsidR="009969A5" w:rsidRDefault="009969A5" w:rsidP="004029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Гистограммы соответствующих категориальных переменных:</w:t>
      </w:r>
    </w:p>
    <w:p w14:paraId="1B4DCC03" w14:textId="5E13A0BC" w:rsidR="009969A5" w:rsidRDefault="00CB0D1D" w:rsidP="00CB0D1D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320A4263" wp14:editId="5CDBE377">
            <wp:extent cx="3492500" cy="261844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-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0086" cy="263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597F" w14:textId="33FCB84E" w:rsidR="009969A5" w:rsidRDefault="00CB0D1D" w:rsidP="00CB0D1D">
      <w:pPr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01374B07" wp14:editId="2D8F17C1">
            <wp:extent cx="3486150" cy="259802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-3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4359" cy="26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1EC5" w14:textId="6159F901" w:rsidR="009969A5" w:rsidRDefault="009969A5" w:rsidP="0040290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 гистограмм видно, что больше</w:t>
      </w:r>
      <w:r w:rsidR="00DD7B9C">
        <w:rPr>
          <w:sz w:val="28"/>
          <w:szCs w:val="28"/>
        </w:rPr>
        <w:t xml:space="preserve"> сотрудников мужского пола</w:t>
      </w:r>
      <w:r w:rsidR="008B2AF0">
        <w:rPr>
          <w:sz w:val="28"/>
          <w:szCs w:val="28"/>
        </w:rPr>
        <w:t xml:space="preserve"> и </w:t>
      </w:r>
      <w:r w:rsidR="00DD7B9C">
        <w:rPr>
          <w:sz w:val="28"/>
          <w:szCs w:val="28"/>
        </w:rPr>
        <w:t>большинство сотрудников не истощены работой</w:t>
      </w:r>
      <w:bookmarkStart w:id="29" w:name="_GoBack"/>
      <w:bookmarkEnd w:id="29"/>
      <w:r w:rsidR="008B2AF0">
        <w:rPr>
          <w:sz w:val="28"/>
          <w:szCs w:val="28"/>
        </w:rPr>
        <w:t>.</w:t>
      </w:r>
    </w:p>
    <w:p w14:paraId="27DF7044" w14:textId="77777777" w:rsidR="008B2AF0" w:rsidRDefault="00FF34BF" w:rsidP="008B2AF0">
      <w:pPr>
        <w:autoSpaceDE w:val="0"/>
        <w:autoSpaceDN w:val="0"/>
        <w:adjustRightInd w:val="0"/>
        <w:spacing w:line="360" w:lineRule="auto"/>
        <w:jc w:val="both"/>
      </w:pPr>
      <w:r>
        <w:object w:dxaOrig="9714" w:dyaOrig="1920" w14:anchorId="5178A9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86pt;height:96pt" o:ole="">
            <v:imagedata r:id="rId45" o:title=""/>
          </v:shape>
          <o:OLEObject Type="Embed" ProgID="STATISTICA.Spreadsheet" ShapeID="_x0000_i1034" DrawAspect="Content" ObjectID="_1791979787" r:id="rId46">
            <o:FieldCodes>\s</o:FieldCodes>
          </o:OLEObject>
        </w:object>
      </w:r>
    </w:p>
    <w:p w14:paraId="41E2AE8E" w14:textId="77777777" w:rsidR="008B2AF0" w:rsidRDefault="008B2AF0" w:rsidP="008B2AF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8B2AF0">
        <w:rPr>
          <w:sz w:val="28"/>
          <w:szCs w:val="28"/>
        </w:rPr>
        <w:t>Данная таблица считает частоты для заданных пользователем категорий</w:t>
      </w:r>
      <w:r>
        <w:rPr>
          <w:sz w:val="28"/>
          <w:szCs w:val="28"/>
        </w:rPr>
        <w:t xml:space="preserve">. Каждая из этих категорий </w:t>
      </w:r>
      <w:r w:rsidRPr="008B2AF0">
        <w:rPr>
          <w:sz w:val="28"/>
          <w:szCs w:val="28"/>
        </w:rPr>
        <w:t xml:space="preserve">определяются </w:t>
      </w:r>
      <w:r>
        <w:rPr>
          <w:sz w:val="28"/>
          <w:szCs w:val="28"/>
        </w:rPr>
        <w:t>интервалами</w:t>
      </w:r>
      <w:r w:rsidRPr="008B2AF0">
        <w:rPr>
          <w:sz w:val="28"/>
          <w:szCs w:val="28"/>
        </w:rPr>
        <w:t xml:space="preserve">: </w:t>
      </w:r>
      <w:r w:rsidRPr="008B2AF0"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 xml:space="preserve">6&gt;=0 </w:t>
      </w:r>
      <w:r w:rsidRPr="008B2AF0">
        <w:rPr>
          <w:sz w:val="28"/>
          <w:szCs w:val="28"/>
          <w:lang w:val="en-US"/>
        </w:rPr>
        <w:t>and</w:t>
      </w:r>
      <w:r w:rsidRPr="008B2AF0">
        <w:rPr>
          <w:sz w:val="28"/>
          <w:szCs w:val="28"/>
        </w:rPr>
        <w:t xml:space="preserve"> </w:t>
      </w:r>
      <w:r w:rsidRPr="008B2AF0"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 xml:space="preserve">6&lt;=25, </w:t>
      </w:r>
      <w:r w:rsidRPr="008B2AF0"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 xml:space="preserve">6&gt;25 </w:t>
      </w:r>
      <w:r w:rsidRPr="008B2AF0">
        <w:rPr>
          <w:sz w:val="28"/>
          <w:szCs w:val="28"/>
          <w:lang w:val="en-US"/>
        </w:rPr>
        <w:t>and</w:t>
      </w:r>
      <w:r w:rsidRPr="008B2AF0">
        <w:rPr>
          <w:sz w:val="28"/>
          <w:szCs w:val="28"/>
        </w:rPr>
        <w:t xml:space="preserve"> </w:t>
      </w:r>
      <w:r w:rsidRPr="008B2AF0"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>6&lt;=50, v6&gt;50 and v6&lt;=100</w:t>
      </w:r>
      <w:r>
        <w:rPr>
          <w:sz w:val="28"/>
          <w:szCs w:val="28"/>
        </w:rPr>
        <w:t xml:space="preserve">, где </w:t>
      </w:r>
      <w:r>
        <w:rPr>
          <w:sz w:val="28"/>
          <w:szCs w:val="28"/>
          <w:lang w:val="en-US"/>
        </w:rPr>
        <w:t>v</w:t>
      </w:r>
      <w:r w:rsidRPr="008B2AF0">
        <w:rPr>
          <w:sz w:val="28"/>
          <w:szCs w:val="28"/>
        </w:rPr>
        <w:t xml:space="preserve">6 </w:t>
      </w:r>
      <w:r>
        <w:rPr>
          <w:sz w:val="28"/>
          <w:szCs w:val="28"/>
        </w:rPr>
        <w:t>–</w:t>
      </w:r>
      <w:r w:rsidRPr="008B2AF0">
        <w:rPr>
          <w:sz w:val="28"/>
          <w:szCs w:val="28"/>
        </w:rPr>
        <w:t xml:space="preserve"> </w:t>
      </w:r>
      <w:r>
        <w:rPr>
          <w:sz w:val="28"/>
          <w:szCs w:val="28"/>
        </w:rPr>
        <w:t>это переменная юрлиц.</w:t>
      </w:r>
    </w:p>
    <w:p w14:paraId="304F4CDD" w14:textId="77777777" w:rsidR="000D6214" w:rsidRDefault="000D6214" w:rsidP="000D6214">
      <w:pPr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30" w:name="_Toc233138315"/>
      <w:r w:rsidRPr="00BE7362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.2</w:t>
      </w:r>
      <w:r w:rsidRPr="00BE7362">
        <w:rPr>
          <w:b/>
          <w:bCs/>
          <w:sz w:val="28"/>
          <w:szCs w:val="28"/>
        </w:rPr>
        <w:t xml:space="preserve"> Таблицы </w:t>
      </w:r>
      <w:r>
        <w:rPr>
          <w:b/>
          <w:bCs/>
          <w:sz w:val="28"/>
          <w:szCs w:val="28"/>
        </w:rPr>
        <w:t>кросстабуляции</w:t>
      </w:r>
      <w:bookmarkEnd w:id="30"/>
    </w:p>
    <w:p w14:paraId="6D447481" w14:textId="77777777" w:rsidR="00F8491C" w:rsidRDefault="00F8491C" w:rsidP="000D6214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F8491C">
        <w:rPr>
          <w:sz w:val="28"/>
          <w:szCs w:val="28"/>
        </w:rPr>
        <w:t>Таблицы кросстабуляции</w:t>
      </w:r>
      <w:r>
        <w:rPr>
          <w:sz w:val="28"/>
          <w:szCs w:val="28"/>
        </w:rPr>
        <w:t xml:space="preserve"> объединяют несколько таблиц частот.</w:t>
      </w:r>
    </w:p>
    <w:p w14:paraId="763657DF" w14:textId="77777777" w:rsidR="00CC2C77" w:rsidRPr="00F8491C" w:rsidRDefault="00CC2C77" w:rsidP="00CC2C77">
      <w:pPr>
        <w:autoSpaceDE w:val="0"/>
        <w:autoSpaceDN w:val="0"/>
        <w:adjustRightInd w:val="0"/>
        <w:spacing w:line="360" w:lineRule="auto"/>
        <w:ind w:firstLine="709"/>
        <w:jc w:val="center"/>
      </w:pPr>
      <w:r>
        <w:object w:dxaOrig="5055" w:dyaOrig="3759" w14:anchorId="1D1E7481">
          <v:shape id="_x0000_i1035" type="#_x0000_t75" style="width:253pt;height:188.5pt" o:ole="">
            <v:imagedata r:id="rId47" o:title=""/>
          </v:shape>
          <o:OLEObject Type="Embed" ProgID="STATISTICA.Spreadsheet" ShapeID="_x0000_i1035" DrawAspect="Content" ObjectID="_1791979788" r:id="rId48">
            <o:FieldCodes>\s</o:FieldCodes>
          </o:OLEObject>
        </w:object>
      </w:r>
    </w:p>
    <w:p w14:paraId="1DD5EC24" w14:textId="77777777" w:rsidR="00CC2C77" w:rsidRDefault="000B26BB" w:rsidP="00CC2C7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представлены частоты уже четырех групп, образовавшихся за счет комбинаций всех категорий.</w:t>
      </w:r>
      <w:r w:rsidR="00CC2C77" w:rsidRPr="00CC2C77">
        <w:rPr>
          <w:sz w:val="28"/>
          <w:szCs w:val="28"/>
        </w:rPr>
        <w:t xml:space="preserve"> </w:t>
      </w:r>
      <w:r w:rsidR="00CC2C77">
        <w:rPr>
          <w:sz w:val="28"/>
          <w:szCs w:val="28"/>
        </w:rPr>
        <w:t xml:space="preserve">Анализ процентов отдельно по строкам или столбцам таблицы показывает, что тренд изменения процентов в разных группах примерно одинаков для разных строк (столбцов), это говорит о том, что нет взаимосвязи или слабая взаимосвязь между строками и столбцами таблицы, а значит и между категориальными переменными. Для оценки статистической значимости и боле достоверного вывода о силе взаимосвязи воспользуемся статистиками, приведенными в таблице  </w:t>
      </w:r>
    </w:p>
    <w:p w14:paraId="32D0EABC" w14:textId="77777777" w:rsidR="0018295D" w:rsidRDefault="0018295D" w:rsidP="008B2AF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статистик для </w:t>
      </w:r>
      <w:r w:rsidR="006200D1">
        <w:rPr>
          <w:sz w:val="28"/>
          <w:szCs w:val="28"/>
        </w:rPr>
        <w:t>двухвходовой</w:t>
      </w:r>
      <w:r>
        <w:rPr>
          <w:sz w:val="28"/>
          <w:szCs w:val="28"/>
        </w:rPr>
        <w:t xml:space="preserve"> таблицы:</w:t>
      </w:r>
    </w:p>
    <w:p w14:paraId="13C9F6FB" w14:textId="77777777" w:rsidR="0018295D" w:rsidRDefault="00251E08" w:rsidP="008B2AF0">
      <w:pPr>
        <w:autoSpaceDE w:val="0"/>
        <w:autoSpaceDN w:val="0"/>
        <w:adjustRightInd w:val="0"/>
        <w:spacing w:line="360" w:lineRule="auto"/>
        <w:ind w:firstLine="709"/>
        <w:jc w:val="both"/>
      </w:pPr>
      <w:r>
        <w:rPr>
          <w:noProof/>
        </w:rPr>
        <w:drawing>
          <wp:inline distT="0" distB="0" distL="0" distR="0" wp14:anchorId="34683CAD" wp14:editId="1DEC7B16">
            <wp:extent cx="3933825" cy="2990850"/>
            <wp:effectExtent l="1905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14B601" w14:textId="77777777" w:rsidR="00CC2C77" w:rsidRPr="0049458A" w:rsidRDefault="00CC2C77" w:rsidP="00CC2C7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bookmarkStart w:id="31" w:name="_Toc229338353"/>
      <w:bookmarkStart w:id="32" w:name="_Toc233138316"/>
      <w:r>
        <w:rPr>
          <w:sz w:val="28"/>
          <w:szCs w:val="28"/>
        </w:rPr>
        <w:t>Критерии Хи-квадрат Пирсона и наибольшего правдоподобия (</w:t>
      </w:r>
      <w:r>
        <w:rPr>
          <w:sz w:val="28"/>
          <w:szCs w:val="28"/>
          <w:lang w:val="en-US"/>
        </w:rPr>
        <w:t>M</w:t>
      </w:r>
      <w:r w:rsidRPr="004401C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</w:t>
      </w:r>
      <w:r>
        <w:rPr>
          <w:sz w:val="28"/>
          <w:szCs w:val="28"/>
        </w:rPr>
        <w:t>) Хи-квадрат проверки статистической значимости связи между двумя группирующими (категориальными) переменными</w:t>
      </w:r>
      <w:r w:rsidR="004B2FFE">
        <w:rPr>
          <w:sz w:val="28"/>
          <w:szCs w:val="28"/>
        </w:rPr>
        <w:t>, показывают, что взаимосвязи между строками и столбцами таблицы частот, т.е. между категориальными переменными статистически не значимы, так как уровни значимости р больше, чем 0,05</w:t>
      </w:r>
      <w:r>
        <w:rPr>
          <w:sz w:val="28"/>
          <w:szCs w:val="28"/>
        </w:rPr>
        <w:t>. Значения всех статистик меньше, чем 0,25</w:t>
      </w:r>
      <w:r w:rsidR="004B2FFE">
        <w:rPr>
          <w:sz w:val="28"/>
          <w:szCs w:val="28"/>
        </w:rPr>
        <w:t xml:space="preserve"> и близки к 0, </w:t>
      </w:r>
      <w:r>
        <w:rPr>
          <w:sz w:val="28"/>
          <w:szCs w:val="28"/>
        </w:rPr>
        <w:t xml:space="preserve">поэтому можно говорить о слабой статистически не значимой взаимосвязи, или </w:t>
      </w:r>
      <w:r w:rsidR="00251E08">
        <w:rPr>
          <w:sz w:val="28"/>
          <w:szCs w:val="28"/>
        </w:rPr>
        <w:t>ее отсутствии, т.е. справедливости нулевой гипотезы</w:t>
      </w:r>
    </w:p>
    <w:p w14:paraId="23970E65" w14:textId="77777777" w:rsidR="001D2863" w:rsidRDefault="003C106A" w:rsidP="0034791F">
      <w:pPr>
        <w:pStyle w:val="1"/>
        <w:numPr>
          <w:ilvl w:val="0"/>
          <w:numId w:val="0"/>
        </w:num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455E1F">
        <w:rPr>
          <w:rFonts w:ascii="Times New Roman" w:hAnsi="Times New Roman" w:cs="Times New Roman"/>
          <w:sz w:val="28"/>
          <w:szCs w:val="28"/>
        </w:rPr>
        <w:t xml:space="preserve"> Корреляционный анализ</w:t>
      </w:r>
      <w:bookmarkEnd w:id="31"/>
      <w:bookmarkEnd w:id="32"/>
    </w:p>
    <w:p w14:paraId="750FFDD9" w14:textId="77777777" w:rsidR="003C1531" w:rsidRDefault="003C1531" w:rsidP="0034791F">
      <w:pPr>
        <w:spacing w:line="360" w:lineRule="auto"/>
        <w:ind w:firstLine="709"/>
        <w:jc w:val="both"/>
        <w:rPr>
          <w:sz w:val="28"/>
          <w:szCs w:val="28"/>
        </w:rPr>
      </w:pPr>
      <w:r w:rsidRPr="003C1531">
        <w:rPr>
          <w:sz w:val="28"/>
          <w:szCs w:val="28"/>
        </w:rPr>
        <w:t xml:space="preserve">Нулевая гипотеза – </w:t>
      </w:r>
      <w:r w:rsidR="00C56884">
        <w:rPr>
          <w:sz w:val="28"/>
          <w:szCs w:val="28"/>
        </w:rPr>
        <w:t>коэффициент корреляции равен 0</w:t>
      </w:r>
      <w:r w:rsidRPr="003C1531">
        <w:rPr>
          <w:sz w:val="28"/>
          <w:szCs w:val="28"/>
        </w:rPr>
        <w:t>.</w:t>
      </w:r>
    </w:p>
    <w:p w14:paraId="018A60C7" w14:textId="77777777" w:rsidR="0049458A" w:rsidRPr="003C1531" w:rsidRDefault="0049458A" w:rsidP="0034791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 Спирмена используется, если закон распределения переменных неизвестен или не является нормальным. </w:t>
      </w:r>
    </w:p>
    <w:p w14:paraId="34AF57FC" w14:textId="77777777" w:rsidR="003C106A" w:rsidRDefault="00FF34BF" w:rsidP="0034791F">
      <w:pPr>
        <w:ind w:firstLine="709"/>
      </w:pPr>
      <w:r>
        <w:object w:dxaOrig="6501" w:dyaOrig="3750" w14:anchorId="143AC45A">
          <v:shape id="_x0000_i1036" type="#_x0000_t75" style="width:324.5pt;height:187.5pt" o:ole="">
            <v:imagedata r:id="rId50" o:title=""/>
          </v:shape>
          <o:OLEObject Type="Embed" ProgID="STATISTICA.Spreadsheet" ShapeID="_x0000_i1036" DrawAspect="Content" ObjectID="_1791979789" r:id="rId51">
            <o:FieldCodes>\s</o:FieldCodes>
          </o:OLEObject>
        </w:object>
      </w:r>
    </w:p>
    <w:p w14:paraId="45CF2009" w14:textId="77777777" w:rsidR="0034791F" w:rsidRPr="0034791F" w:rsidRDefault="0034791F" w:rsidP="0049458A">
      <w:pPr>
        <w:spacing w:line="360" w:lineRule="auto"/>
        <w:ind w:firstLine="709"/>
        <w:jc w:val="both"/>
        <w:rPr>
          <w:sz w:val="28"/>
          <w:szCs w:val="28"/>
        </w:rPr>
      </w:pPr>
      <w:r w:rsidRPr="0034791F">
        <w:rPr>
          <w:sz w:val="28"/>
          <w:szCs w:val="28"/>
        </w:rPr>
        <w:t xml:space="preserve">Так как </w:t>
      </w:r>
      <w:r w:rsidRPr="0034791F"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&lt;0.05,</w:t>
      </w:r>
      <w:r w:rsidRPr="0034791F">
        <w:rPr>
          <w:sz w:val="28"/>
          <w:szCs w:val="28"/>
        </w:rPr>
        <w:t xml:space="preserve"> то нулевая гипотеза отвергается, то есть корреляция между переменными статистически значима.</w:t>
      </w:r>
    </w:p>
    <w:p w14:paraId="360CD52C" w14:textId="77777777" w:rsidR="006550AB" w:rsidRDefault="0049458A" w:rsidP="0049458A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Коэффициент Кендалла используется, если хотя бы одна переменная качественная.</w:t>
      </w:r>
    </w:p>
    <w:p w14:paraId="255AB754" w14:textId="77777777" w:rsidR="0049458A" w:rsidRDefault="00FF34BF" w:rsidP="006550AB">
      <w:pPr>
        <w:ind w:firstLine="709"/>
      </w:pPr>
      <w:r>
        <w:object w:dxaOrig="7215" w:dyaOrig="1614" w14:anchorId="2D8B5D81">
          <v:shape id="_x0000_i1037" type="#_x0000_t75" style="width:361pt;height:81pt" o:ole="">
            <v:imagedata r:id="rId52" o:title=""/>
          </v:shape>
          <o:OLEObject Type="Embed" ProgID="STATISTICA.Spreadsheet" ShapeID="_x0000_i1037" DrawAspect="Content" ObjectID="_1791979790" r:id="rId53">
            <o:FieldCodes>\s</o:FieldCodes>
          </o:OLEObject>
        </w:object>
      </w:r>
    </w:p>
    <w:p w14:paraId="2437C9CA" w14:textId="77777777" w:rsidR="0049458A" w:rsidRDefault="0049458A" w:rsidP="0049458A">
      <w:pPr>
        <w:spacing w:line="360" w:lineRule="auto"/>
        <w:ind w:firstLine="709"/>
        <w:jc w:val="both"/>
        <w:rPr>
          <w:sz w:val="28"/>
          <w:szCs w:val="28"/>
        </w:rPr>
      </w:pPr>
      <w:r w:rsidRPr="0034791F">
        <w:rPr>
          <w:sz w:val="28"/>
          <w:szCs w:val="28"/>
        </w:rPr>
        <w:t xml:space="preserve">Так как </w:t>
      </w:r>
      <w:r w:rsidRPr="0034791F">
        <w:rPr>
          <w:sz w:val="28"/>
          <w:szCs w:val="28"/>
          <w:lang w:val="en-US"/>
        </w:rPr>
        <w:t>p</w:t>
      </w:r>
      <w:r w:rsidRPr="0049458A">
        <w:rPr>
          <w:sz w:val="28"/>
          <w:szCs w:val="28"/>
        </w:rPr>
        <w:t>&gt;</w:t>
      </w:r>
      <w:r>
        <w:rPr>
          <w:sz w:val="28"/>
          <w:szCs w:val="28"/>
        </w:rPr>
        <w:t>0.05,</w:t>
      </w:r>
      <w:r w:rsidRPr="0034791F">
        <w:rPr>
          <w:sz w:val="28"/>
          <w:szCs w:val="28"/>
        </w:rPr>
        <w:t xml:space="preserve"> то нулевая гипотеза </w:t>
      </w:r>
      <w:r>
        <w:rPr>
          <w:sz w:val="28"/>
          <w:szCs w:val="28"/>
        </w:rPr>
        <w:t>принимается</w:t>
      </w:r>
      <w:r w:rsidRPr="0034791F">
        <w:rPr>
          <w:sz w:val="28"/>
          <w:szCs w:val="28"/>
        </w:rPr>
        <w:t xml:space="preserve">, то есть корреляция между переменными статистически </w:t>
      </w:r>
      <w:r>
        <w:rPr>
          <w:sz w:val="28"/>
          <w:szCs w:val="28"/>
        </w:rPr>
        <w:t xml:space="preserve">не </w:t>
      </w:r>
      <w:r w:rsidRPr="0034791F">
        <w:rPr>
          <w:sz w:val="28"/>
          <w:szCs w:val="28"/>
        </w:rPr>
        <w:t>значима.</w:t>
      </w:r>
    </w:p>
    <w:p w14:paraId="0B450DAC" w14:textId="77777777" w:rsidR="00AB707B" w:rsidRDefault="00AB707B" w:rsidP="0049458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Гамма используют, если переменные содержат много повторяющихся значений.</w:t>
      </w:r>
    </w:p>
    <w:p w14:paraId="732A374E" w14:textId="77777777" w:rsidR="00AB707B" w:rsidRDefault="00AB707B" w:rsidP="0049458A">
      <w:pPr>
        <w:spacing w:line="360" w:lineRule="auto"/>
        <w:ind w:firstLine="709"/>
        <w:jc w:val="both"/>
        <w:rPr>
          <w:sz w:val="28"/>
          <w:szCs w:val="28"/>
        </w:rPr>
      </w:pPr>
    </w:p>
    <w:p w14:paraId="3598918A" w14:textId="77777777" w:rsidR="00AB707B" w:rsidRPr="0034791F" w:rsidRDefault="00FF34BF" w:rsidP="0049458A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5955" w:dyaOrig="1614" w14:anchorId="568EE92A">
          <v:shape id="_x0000_i1038" type="#_x0000_t75" style="width:298pt;height:81pt" o:ole="">
            <v:imagedata r:id="rId54" o:title=""/>
          </v:shape>
          <o:OLEObject Type="Embed" ProgID="STATISTICA.Spreadsheet" ShapeID="_x0000_i1038" DrawAspect="Content" ObjectID="_1791979791" r:id="rId55">
            <o:FieldCodes>\s</o:FieldCodes>
          </o:OLEObject>
        </w:object>
      </w:r>
    </w:p>
    <w:p w14:paraId="39142BAE" w14:textId="77777777" w:rsidR="0049458A" w:rsidRDefault="00AB707B" w:rsidP="00AB707B">
      <w:pPr>
        <w:spacing w:line="360" w:lineRule="auto"/>
        <w:ind w:firstLine="709"/>
        <w:jc w:val="both"/>
        <w:rPr>
          <w:sz w:val="28"/>
          <w:szCs w:val="28"/>
        </w:rPr>
      </w:pPr>
      <w:r w:rsidRPr="0034791F">
        <w:rPr>
          <w:sz w:val="28"/>
          <w:szCs w:val="28"/>
        </w:rPr>
        <w:t xml:space="preserve">Так как </w:t>
      </w:r>
      <w:r w:rsidRPr="0034791F">
        <w:rPr>
          <w:sz w:val="28"/>
          <w:szCs w:val="28"/>
          <w:lang w:val="en-US"/>
        </w:rPr>
        <w:t>p</w:t>
      </w:r>
      <w:r>
        <w:rPr>
          <w:sz w:val="28"/>
          <w:szCs w:val="28"/>
        </w:rPr>
        <w:t>&lt;0.05,</w:t>
      </w:r>
      <w:r w:rsidRPr="0034791F">
        <w:rPr>
          <w:sz w:val="28"/>
          <w:szCs w:val="28"/>
        </w:rPr>
        <w:t xml:space="preserve"> то нулевая гипотеза отвергается, то есть корреляция между переменными статистически значима.</w:t>
      </w:r>
    </w:p>
    <w:p w14:paraId="55DC962A" w14:textId="77777777" w:rsidR="00AB707B" w:rsidRDefault="001D4FE8" w:rsidP="001D4FE8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33" w:name="_Toc233138317"/>
      <w:r w:rsidRPr="001D4FE8">
        <w:rPr>
          <w:b/>
          <w:bCs/>
          <w:sz w:val="28"/>
          <w:szCs w:val="28"/>
        </w:rPr>
        <w:t>6 Дисперсионный анализ</w:t>
      </w:r>
      <w:bookmarkEnd w:id="33"/>
    </w:p>
    <w:p w14:paraId="0A79AEF0" w14:textId="77777777" w:rsidR="00C21343" w:rsidRDefault="001D4FE8" w:rsidP="00C21343">
      <w:pPr>
        <w:spacing w:line="360" w:lineRule="auto"/>
        <w:ind w:firstLine="709"/>
        <w:jc w:val="both"/>
        <w:rPr>
          <w:sz w:val="28"/>
          <w:szCs w:val="28"/>
        </w:rPr>
      </w:pPr>
      <w:r w:rsidRPr="001D4FE8">
        <w:rPr>
          <w:sz w:val="28"/>
          <w:szCs w:val="28"/>
        </w:rPr>
        <w:t>Дисперсионный анализ</w:t>
      </w:r>
      <w:r>
        <w:rPr>
          <w:sz w:val="28"/>
          <w:szCs w:val="28"/>
        </w:rPr>
        <w:t xml:space="preserve"> является наиболее общим методом сравнения средних. В д</w:t>
      </w:r>
      <w:r w:rsidRPr="001D4FE8">
        <w:rPr>
          <w:sz w:val="28"/>
          <w:szCs w:val="28"/>
        </w:rPr>
        <w:t>исперсионн</w:t>
      </w:r>
      <w:r>
        <w:rPr>
          <w:sz w:val="28"/>
          <w:szCs w:val="28"/>
        </w:rPr>
        <w:t>ом</w:t>
      </w:r>
      <w:r w:rsidRPr="001D4FE8">
        <w:rPr>
          <w:sz w:val="28"/>
          <w:szCs w:val="28"/>
        </w:rPr>
        <w:t xml:space="preserve"> анализ</w:t>
      </w:r>
      <w:r>
        <w:rPr>
          <w:sz w:val="28"/>
          <w:szCs w:val="28"/>
        </w:rPr>
        <w:t xml:space="preserve">е можно исследовать зависимость </w:t>
      </w:r>
      <w:r>
        <w:rPr>
          <w:sz w:val="28"/>
          <w:szCs w:val="28"/>
        </w:rPr>
        <w:lastRenderedPageBreak/>
        <w:t>количественного признака (зависимой переменной) от одного или нескольких качественных признаков (факторов).</w:t>
      </w:r>
    </w:p>
    <w:p w14:paraId="7938F351" w14:textId="77777777" w:rsidR="00C21343" w:rsidRPr="00771A25" w:rsidRDefault="00C21343" w:rsidP="00C21343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  <w:highlight w:val="white"/>
        </w:rPr>
      </w:pPr>
      <w:r w:rsidRPr="00455E1F">
        <w:rPr>
          <w:sz w:val="28"/>
          <w:szCs w:val="28"/>
        </w:rPr>
        <w:t>В качестве зависимой переменной выбран</w:t>
      </w:r>
      <w:r>
        <w:rPr>
          <w:sz w:val="28"/>
          <w:szCs w:val="28"/>
        </w:rPr>
        <w:t>ы</w:t>
      </w:r>
      <w:r w:rsidRPr="00455E1F">
        <w:rPr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итоги по страхованию имущества</w:t>
      </w:r>
      <w:r w:rsidRPr="009E7A0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и в</w:t>
      </w:r>
      <w:r w:rsidRPr="00771A25">
        <w:rPr>
          <w:color w:val="000000"/>
          <w:kern w:val="1"/>
          <w:sz w:val="28"/>
          <w:szCs w:val="28"/>
          <w:highlight w:val="white"/>
        </w:rPr>
        <w:t>ыплаты</w:t>
      </w:r>
      <w:r w:rsidRPr="00455E1F">
        <w:rPr>
          <w:sz w:val="28"/>
          <w:szCs w:val="28"/>
        </w:rPr>
        <w:t xml:space="preserve">, в качестве категориальных </w:t>
      </w:r>
      <w:r w:rsidRPr="00771A25">
        <w:rPr>
          <w:color w:val="000000"/>
          <w:kern w:val="1"/>
          <w:sz w:val="28"/>
          <w:szCs w:val="28"/>
          <w:highlight w:val="white"/>
        </w:rPr>
        <w:t>Прибыль/Убыток за предыдущий год</w:t>
      </w:r>
      <w:r>
        <w:rPr>
          <w:color w:val="000000"/>
          <w:kern w:val="1"/>
          <w:sz w:val="28"/>
          <w:szCs w:val="28"/>
          <w:highlight w:val="white"/>
        </w:rPr>
        <w:t xml:space="preserve"> и </w:t>
      </w:r>
      <w:r w:rsidRPr="00771A25">
        <w:rPr>
          <w:color w:val="000000"/>
          <w:kern w:val="1"/>
          <w:sz w:val="28"/>
          <w:szCs w:val="28"/>
          <w:highlight w:val="white"/>
        </w:rPr>
        <w:t>Увеличилась за год</w:t>
      </w:r>
      <w:r>
        <w:rPr>
          <w:color w:val="000000"/>
          <w:kern w:val="1"/>
          <w:sz w:val="28"/>
          <w:szCs w:val="28"/>
          <w:highlight w:val="white"/>
        </w:rPr>
        <w:t>.</w:t>
      </w:r>
    </w:p>
    <w:p w14:paraId="18DB6B3B" w14:textId="77777777" w:rsidR="00E17BF9" w:rsidRDefault="00FF34BF" w:rsidP="00C202AC">
      <w:pPr>
        <w:spacing w:line="360" w:lineRule="auto"/>
        <w:ind w:left="-1440"/>
        <w:jc w:val="center"/>
      </w:pPr>
      <w:r>
        <w:object w:dxaOrig="11526" w:dyaOrig="2415" w14:anchorId="4393DF27">
          <v:shape id="_x0000_i1039" type="#_x0000_t75" style="width:575.5pt;height:121pt" o:ole="">
            <v:imagedata r:id="rId56" o:title=""/>
          </v:shape>
          <o:OLEObject Type="Embed" ProgID="STATISTICA.Spreadsheet" ShapeID="_x0000_i1039" DrawAspect="Content" ObjectID="_1791979792" r:id="rId57">
            <o:FieldCodes>\s</o:FieldCodes>
          </o:OLEObject>
        </w:object>
      </w:r>
      <w:r>
        <w:object w:dxaOrig="7185" w:dyaOrig="4794" w14:anchorId="1AE4AE6A">
          <v:shape id="_x0000_i1040" type="#_x0000_t75" style="width:359.5pt;height:240pt" o:ole="">
            <v:imagedata r:id="rId58" o:title=""/>
          </v:shape>
          <o:OLEObject Type="Embed" ProgID="STATISTICA.Graph" ShapeID="_x0000_i1040" DrawAspect="Content" ObjectID="_1791979793" r:id="rId59">
            <o:FieldCodes>\s</o:FieldCodes>
          </o:OLEObject>
        </w:object>
      </w:r>
    </w:p>
    <w:p w14:paraId="34AD7334" w14:textId="77777777" w:rsidR="005D25CB" w:rsidRDefault="005D25CB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 w:rsidRPr="005D25CB">
        <w:rPr>
          <w:sz w:val="28"/>
          <w:szCs w:val="28"/>
        </w:rPr>
        <w:t xml:space="preserve">Из графика видно, что </w:t>
      </w:r>
      <w:r>
        <w:rPr>
          <w:color w:val="000000"/>
          <w:kern w:val="1"/>
          <w:sz w:val="28"/>
          <w:szCs w:val="28"/>
          <w:highlight w:val="white"/>
        </w:rPr>
        <w:t>итоги по страхованию имущества</w:t>
      </w:r>
      <w:r>
        <w:rPr>
          <w:color w:val="000000"/>
          <w:kern w:val="1"/>
          <w:sz w:val="28"/>
          <w:szCs w:val="28"/>
        </w:rPr>
        <w:t xml:space="preserve"> больше у прибыльных страховщиков, чем у убыточных</w:t>
      </w:r>
      <w:r w:rsidR="00463332">
        <w:rPr>
          <w:color w:val="000000"/>
          <w:kern w:val="1"/>
          <w:sz w:val="28"/>
          <w:szCs w:val="28"/>
        </w:rPr>
        <w:t>; у прибыльных страховщиков с увеличенной за год прибылью выплаты больше итогов; выплаты у прибыльных страховщиков больше убыточных.</w:t>
      </w:r>
    </w:p>
    <w:p w14:paraId="7D295147" w14:textId="77777777" w:rsidR="00AA0E9C" w:rsidRDefault="00FF34BF" w:rsidP="00E17BF9">
      <w:pPr>
        <w:spacing w:line="360" w:lineRule="auto"/>
        <w:ind w:firstLine="709"/>
        <w:jc w:val="both"/>
      </w:pPr>
      <w:r>
        <w:object w:dxaOrig="6861" w:dyaOrig="2400" w14:anchorId="5203EAC7">
          <v:shape id="_x0000_i1041" type="#_x0000_t75" style="width:342.5pt;height:120pt" o:ole="">
            <v:imagedata r:id="rId60" o:title=""/>
          </v:shape>
          <o:OLEObject Type="Embed" ProgID="STATISTICA.Spreadsheet" ShapeID="_x0000_i1041" DrawAspect="Content" ObjectID="_1791979794" r:id="rId61">
            <o:FieldCodes>\s</o:FieldCodes>
          </o:OLEObject>
        </w:object>
      </w:r>
    </w:p>
    <w:p w14:paraId="35200442" w14:textId="77777777" w:rsidR="00AA0E9C" w:rsidRDefault="00357ACA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 таблицы видно, что верна гипотеза о равенстве средних </w:t>
      </w:r>
      <w:r w:rsidR="006B03F4">
        <w:rPr>
          <w:sz w:val="28"/>
          <w:szCs w:val="28"/>
        </w:rPr>
        <w:t>во всех группах, то есть средние итогов страхования равны в этих группах.</w:t>
      </w:r>
    </w:p>
    <w:p w14:paraId="28502E5F" w14:textId="77777777" w:rsidR="006B03F4" w:rsidRDefault="00FF34BF" w:rsidP="00E17BF9">
      <w:pPr>
        <w:spacing w:line="360" w:lineRule="auto"/>
        <w:ind w:firstLine="709"/>
        <w:jc w:val="both"/>
      </w:pPr>
      <w:r>
        <w:object w:dxaOrig="4695" w:dyaOrig="1584" w14:anchorId="7B52BF10">
          <v:shape id="_x0000_i1042" type="#_x0000_t75" style="width:235pt;height:79.5pt" o:ole="">
            <v:imagedata r:id="rId62" o:title=""/>
          </v:shape>
          <o:OLEObject Type="Embed" ProgID="STATISTICA.Spreadsheet" ShapeID="_x0000_i1042" DrawAspect="Content" ObjectID="_1791979795" r:id="rId63">
            <o:FieldCodes>\s</o:FieldCodes>
          </o:OLEObject>
        </w:object>
      </w:r>
    </w:p>
    <w:p w14:paraId="270FB68C" w14:textId="77777777" w:rsidR="006144C8" w:rsidRDefault="006144C8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</w:t>
      </w:r>
      <w:r w:rsidR="00B237FD">
        <w:rPr>
          <w:sz w:val="28"/>
          <w:szCs w:val="28"/>
        </w:rPr>
        <w:t xml:space="preserve">по критериям Кохрана, Хартли и Бартлетта </w:t>
      </w:r>
      <w:r>
        <w:rPr>
          <w:sz w:val="28"/>
          <w:szCs w:val="28"/>
        </w:rPr>
        <w:t>гипотеза однородности дисперсии отклоняется</w:t>
      </w:r>
      <w:r w:rsidR="00B237FD">
        <w:rPr>
          <w:sz w:val="28"/>
          <w:szCs w:val="28"/>
        </w:rPr>
        <w:t xml:space="preserve"> для всех переменных</w:t>
      </w:r>
      <w:r>
        <w:rPr>
          <w:sz w:val="28"/>
          <w:szCs w:val="28"/>
        </w:rPr>
        <w:t>.</w:t>
      </w:r>
    </w:p>
    <w:p w14:paraId="20DAF001" w14:textId="77777777" w:rsidR="006144C8" w:rsidRDefault="00FF34BF" w:rsidP="00E17BF9">
      <w:pPr>
        <w:spacing w:line="360" w:lineRule="auto"/>
        <w:ind w:firstLine="709"/>
        <w:jc w:val="both"/>
      </w:pPr>
      <w:r>
        <w:object w:dxaOrig="5961" w:dyaOrig="4467" w14:anchorId="3078C2CC">
          <v:shape id="_x0000_i1043" type="#_x0000_t75" style="width:298pt;height:223.5pt" o:ole="">
            <v:imagedata r:id="rId64" o:title=""/>
          </v:shape>
          <o:OLEObject Type="Embed" ProgID="STATISTICA.Graph" ShapeID="_x0000_i1043" DrawAspect="Content" ObjectID="_1791979796" r:id="rId65">
            <o:FieldCodes>\s</o:FieldCodes>
          </o:OLEObject>
        </w:object>
      </w:r>
    </w:p>
    <w:p w14:paraId="0A36135C" w14:textId="77777777" w:rsidR="006144C8" w:rsidRDefault="006144C8" w:rsidP="00E17BF9">
      <w:pPr>
        <w:spacing w:line="360" w:lineRule="auto"/>
        <w:ind w:firstLine="709"/>
        <w:jc w:val="both"/>
        <w:rPr>
          <w:sz w:val="28"/>
          <w:szCs w:val="28"/>
        </w:rPr>
      </w:pPr>
      <w:r w:rsidRPr="006144C8">
        <w:rPr>
          <w:sz w:val="28"/>
          <w:szCs w:val="28"/>
        </w:rPr>
        <w:t xml:space="preserve">Из гистограммы видно, что распределение </w:t>
      </w:r>
      <w:r w:rsidR="00C202AC">
        <w:rPr>
          <w:sz w:val="28"/>
          <w:szCs w:val="28"/>
          <w:lang w:val="en-US"/>
        </w:rPr>
        <w:t>Sum</w:t>
      </w:r>
      <w:r w:rsidR="00C202AC" w:rsidRPr="00C202AC">
        <w:rPr>
          <w:sz w:val="28"/>
          <w:szCs w:val="28"/>
        </w:rPr>
        <w:t xml:space="preserve"> </w:t>
      </w:r>
      <w:r w:rsidRPr="006144C8">
        <w:rPr>
          <w:sz w:val="28"/>
          <w:szCs w:val="28"/>
        </w:rPr>
        <w:t>не соответ</w:t>
      </w:r>
      <w:r w:rsidR="00C202AC">
        <w:rPr>
          <w:sz w:val="28"/>
          <w:szCs w:val="28"/>
        </w:rPr>
        <w:t>ствует нормальному закону</w:t>
      </w:r>
      <w:r>
        <w:rPr>
          <w:sz w:val="28"/>
          <w:szCs w:val="28"/>
        </w:rPr>
        <w:t>.</w:t>
      </w:r>
    </w:p>
    <w:p w14:paraId="57915E5A" w14:textId="77777777" w:rsidR="00B237FD" w:rsidRDefault="00FF34BF" w:rsidP="00E17BF9">
      <w:pPr>
        <w:spacing w:line="360" w:lineRule="auto"/>
        <w:ind w:firstLine="709"/>
        <w:jc w:val="both"/>
      </w:pPr>
      <w:r>
        <w:object w:dxaOrig="4515" w:dyaOrig="1989" w14:anchorId="23D5DADC">
          <v:shape id="_x0000_i1044" type="#_x0000_t75" style="width:226pt;height:99.5pt" o:ole="">
            <v:imagedata r:id="rId66" o:title=""/>
          </v:shape>
          <o:OLEObject Type="Embed" ProgID="STATISTICA.Spreadsheet" ShapeID="_x0000_i1044" DrawAspect="Content" ObjectID="_1791979797" r:id="rId67">
            <o:FieldCodes>\s</o:FieldCodes>
          </o:OLEObject>
        </w:object>
      </w:r>
    </w:p>
    <w:p w14:paraId="7EDD89CB" w14:textId="77777777" w:rsidR="00B237FD" w:rsidRDefault="00B237FD" w:rsidP="00B237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по критери</w:t>
      </w:r>
      <w:r w:rsidR="001A1639">
        <w:rPr>
          <w:sz w:val="28"/>
          <w:szCs w:val="28"/>
        </w:rPr>
        <w:t>ю</w:t>
      </w:r>
      <w:r>
        <w:rPr>
          <w:sz w:val="28"/>
          <w:szCs w:val="28"/>
        </w:rPr>
        <w:t xml:space="preserve"> </w:t>
      </w:r>
      <w:r w:rsidR="001A1639">
        <w:rPr>
          <w:sz w:val="28"/>
          <w:szCs w:val="28"/>
        </w:rPr>
        <w:t>Левена</w:t>
      </w:r>
      <w:r>
        <w:rPr>
          <w:sz w:val="28"/>
          <w:szCs w:val="28"/>
        </w:rPr>
        <w:t xml:space="preserve"> гипотеза однородности дисперсии отклоняется </w:t>
      </w:r>
      <w:r w:rsidR="001A1639">
        <w:rPr>
          <w:sz w:val="28"/>
          <w:szCs w:val="28"/>
        </w:rPr>
        <w:t xml:space="preserve">только для </w:t>
      </w:r>
      <w:r>
        <w:rPr>
          <w:sz w:val="28"/>
          <w:szCs w:val="28"/>
        </w:rPr>
        <w:t>переменн</w:t>
      </w:r>
      <w:r w:rsidR="001A1639">
        <w:rPr>
          <w:sz w:val="28"/>
          <w:szCs w:val="28"/>
        </w:rPr>
        <w:t>ой Вып.</w:t>
      </w:r>
    </w:p>
    <w:p w14:paraId="13FC2E8E" w14:textId="77777777" w:rsidR="001A1639" w:rsidRDefault="00FF34BF" w:rsidP="00B237FD">
      <w:pPr>
        <w:spacing w:line="360" w:lineRule="auto"/>
        <w:ind w:firstLine="709"/>
        <w:jc w:val="both"/>
        <w:rPr>
          <w:lang w:val="en-US"/>
        </w:rPr>
      </w:pPr>
      <w:r>
        <w:object w:dxaOrig="6501" w:dyaOrig="4872" w14:anchorId="5E3A0017">
          <v:shape id="_x0000_i1045" type="#_x0000_t75" style="width:324.5pt;height:244pt" o:ole="">
            <v:imagedata r:id="rId68" o:title=""/>
          </v:shape>
          <o:OLEObject Type="Embed" ProgID="STATISTICA.Graph" ShapeID="_x0000_i1045" DrawAspect="Content" ObjectID="_1791979798" r:id="rId69">
            <o:FieldCodes>\s</o:FieldCodes>
          </o:OLEObject>
        </w:object>
      </w:r>
    </w:p>
    <w:p w14:paraId="4C92B029" w14:textId="77777777" w:rsidR="000F5028" w:rsidRPr="000F5028" w:rsidRDefault="00FF34BF" w:rsidP="00B237FD">
      <w:pPr>
        <w:spacing w:line="360" w:lineRule="auto"/>
        <w:ind w:firstLine="709"/>
        <w:jc w:val="both"/>
        <w:rPr>
          <w:lang w:val="en-US"/>
        </w:rPr>
      </w:pPr>
      <w:r>
        <w:object w:dxaOrig="6501" w:dyaOrig="4871" w14:anchorId="722247D9">
          <v:shape id="_x0000_i1046" type="#_x0000_t75" style="width:324.5pt;height:244pt" o:ole="">
            <v:imagedata r:id="rId70" o:title=""/>
          </v:shape>
          <o:OLEObject Type="Embed" ProgID="STATISTICA.Graph" ShapeID="_x0000_i1046" DrawAspect="Content" ObjectID="_1791979799" r:id="rId71">
            <o:FieldCodes>\s</o:FieldCodes>
          </o:OLEObject>
        </w:object>
      </w:r>
    </w:p>
    <w:p w14:paraId="327D060A" w14:textId="77777777" w:rsidR="000F5028" w:rsidRDefault="000F5028" w:rsidP="00B237FD">
      <w:pPr>
        <w:spacing w:line="360" w:lineRule="auto"/>
        <w:ind w:firstLine="709"/>
        <w:jc w:val="both"/>
        <w:rPr>
          <w:sz w:val="28"/>
          <w:szCs w:val="28"/>
        </w:rPr>
      </w:pPr>
      <w:r w:rsidRPr="000F5028">
        <w:rPr>
          <w:sz w:val="28"/>
          <w:szCs w:val="28"/>
        </w:rPr>
        <w:t xml:space="preserve">Из диаграмм рассеяния видно, что средние и стандартные отклонения </w:t>
      </w:r>
      <w:r>
        <w:rPr>
          <w:sz w:val="28"/>
          <w:szCs w:val="28"/>
        </w:rPr>
        <w:t xml:space="preserve">для переменной </w:t>
      </w:r>
      <w:r>
        <w:rPr>
          <w:sz w:val="28"/>
          <w:szCs w:val="28"/>
          <w:lang w:val="en-US"/>
        </w:rPr>
        <w:t>Sum</w:t>
      </w:r>
      <w:r w:rsidRPr="000F5028">
        <w:rPr>
          <w:sz w:val="28"/>
          <w:szCs w:val="28"/>
        </w:rPr>
        <w:t xml:space="preserve"> коррелируют существенно, </w:t>
      </w:r>
      <w:r>
        <w:rPr>
          <w:sz w:val="28"/>
          <w:szCs w:val="28"/>
        </w:rPr>
        <w:t>для переменной Вып. коррелируют меньше.</w:t>
      </w:r>
    </w:p>
    <w:p w14:paraId="015D6BC1" w14:textId="77777777" w:rsidR="000F5028" w:rsidRPr="007005B6" w:rsidRDefault="007005B6" w:rsidP="007005B6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34" w:name="_Toc233138318"/>
      <w:r w:rsidRPr="007005B6">
        <w:rPr>
          <w:b/>
          <w:bCs/>
          <w:sz w:val="28"/>
          <w:szCs w:val="28"/>
        </w:rPr>
        <w:t>7 Линейное многомерное моделирование взаимосвязей</w:t>
      </w:r>
      <w:bookmarkEnd w:id="34"/>
    </w:p>
    <w:p w14:paraId="77FB6E7A" w14:textId="77777777" w:rsidR="00B237FD" w:rsidRDefault="002F3012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Построим зависимость между итогами по страхованию и остальными параметрами страховщиков.</w:t>
      </w:r>
    </w:p>
    <w:p w14:paraId="03CA3456" w14:textId="77777777" w:rsidR="002F3012" w:rsidRDefault="00FF34BF" w:rsidP="00E17BF9">
      <w:pPr>
        <w:spacing w:line="360" w:lineRule="auto"/>
        <w:ind w:firstLine="709"/>
        <w:jc w:val="both"/>
      </w:pPr>
      <w:r>
        <w:object w:dxaOrig="7035" w:dyaOrig="3414" w14:anchorId="282B3357">
          <v:shape id="_x0000_i1047" type="#_x0000_t75" style="width:352pt;height:171pt" o:ole="">
            <v:imagedata r:id="rId72" o:title=""/>
          </v:shape>
          <o:OLEObject Type="Embed" ProgID="STATISTICA.Spreadsheet" ShapeID="_x0000_i1047" DrawAspect="Content" ObjectID="_1791979800" r:id="rId73">
            <o:FieldCodes>\s</o:FieldCodes>
          </o:OLEObject>
        </w:object>
      </w:r>
    </w:p>
    <w:p w14:paraId="7F46898D" w14:textId="77777777" w:rsidR="002F3012" w:rsidRPr="00AA6A8C" w:rsidRDefault="002F3012" w:rsidP="00E17BF9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2F3012">
        <w:rPr>
          <w:sz w:val="28"/>
          <w:szCs w:val="28"/>
        </w:rPr>
        <w:t xml:space="preserve">Из таблицы видно, что </w:t>
      </w:r>
      <w:r>
        <w:rPr>
          <w:sz w:val="28"/>
          <w:szCs w:val="28"/>
        </w:rPr>
        <w:t>коэффициента регрессии при переменных С-М риски и Фин риски статистически значимы (</w:t>
      </w:r>
      <w:r>
        <w:rPr>
          <w:sz w:val="28"/>
          <w:szCs w:val="28"/>
          <w:lang w:val="en-US"/>
        </w:rPr>
        <w:t>p</w:t>
      </w:r>
      <w:r w:rsidRPr="002F30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level</w:t>
      </w:r>
      <w:r w:rsidRPr="002F3012">
        <w:rPr>
          <w:sz w:val="28"/>
          <w:szCs w:val="28"/>
        </w:rPr>
        <w:t>&lt;0.1</w:t>
      </w:r>
      <w:r>
        <w:rPr>
          <w:sz w:val="28"/>
          <w:szCs w:val="28"/>
        </w:rPr>
        <w:t>), остальные статистически незначимы.</w:t>
      </w:r>
      <w:r w:rsidRPr="002F3012">
        <w:rPr>
          <w:sz w:val="28"/>
          <w:szCs w:val="28"/>
        </w:rPr>
        <w:t xml:space="preserve"> </w:t>
      </w:r>
      <w:r>
        <w:rPr>
          <w:sz w:val="28"/>
          <w:szCs w:val="28"/>
        </w:rPr>
        <w:t>Зависимость между откликом и предикторами не высокая (</w:t>
      </w:r>
      <w:r>
        <w:rPr>
          <w:sz w:val="28"/>
          <w:szCs w:val="28"/>
          <w:lang w:val="en-US"/>
        </w:rPr>
        <w:t>R</w:t>
      </w:r>
      <w:r w:rsidRPr="00AA6A8C">
        <w:rPr>
          <w:sz w:val="28"/>
          <w:szCs w:val="28"/>
          <w:vertAlign w:val="superscript"/>
        </w:rPr>
        <w:t>2</w:t>
      </w:r>
      <w:r w:rsidRPr="00AA6A8C">
        <w:rPr>
          <w:sz w:val="28"/>
          <w:szCs w:val="28"/>
        </w:rPr>
        <w:t>=0.415</w:t>
      </w:r>
      <w:r>
        <w:rPr>
          <w:sz w:val="28"/>
          <w:szCs w:val="28"/>
        </w:rPr>
        <w:t>)</w:t>
      </w:r>
      <w:r w:rsidR="00AA6A8C">
        <w:rPr>
          <w:sz w:val="28"/>
          <w:szCs w:val="28"/>
        </w:rPr>
        <w:t xml:space="preserve">, </w:t>
      </w:r>
      <w:r w:rsidR="00AA6A8C" w:rsidRPr="00AA6A8C">
        <w:rPr>
          <w:b/>
          <w:color w:val="FF0000"/>
          <w:sz w:val="28"/>
          <w:szCs w:val="28"/>
        </w:rPr>
        <w:t>где информация по коэффициенту множественной корреляции?</w:t>
      </w:r>
    </w:p>
    <w:p w14:paraId="5017DCE9" w14:textId="77777777" w:rsidR="002F3012" w:rsidRDefault="00FF34BF" w:rsidP="00E17BF9">
      <w:pPr>
        <w:spacing w:line="360" w:lineRule="auto"/>
        <w:ind w:firstLine="709"/>
        <w:jc w:val="both"/>
        <w:rPr>
          <w:lang w:val="en-US"/>
        </w:rPr>
      </w:pPr>
      <w:r>
        <w:object w:dxaOrig="5775" w:dyaOrig="1704" w14:anchorId="1C5D4C7A">
          <v:shape id="_x0000_i1048" type="#_x0000_t75" style="width:289pt;height:85.5pt" o:ole="">
            <v:imagedata r:id="rId74" o:title=""/>
          </v:shape>
          <o:OLEObject Type="Embed" ProgID="STATISTICA.Spreadsheet" ShapeID="_x0000_i1048" DrawAspect="Content" ObjectID="_1791979801" r:id="rId75">
            <o:FieldCodes>\s</o:FieldCodes>
          </o:OLEObject>
        </w:object>
      </w:r>
    </w:p>
    <w:p w14:paraId="3E82A5B2" w14:textId="77777777" w:rsidR="002F3012" w:rsidRPr="002F3012" w:rsidRDefault="002F3012" w:rsidP="00E17BF9">
      <w:pPr>
        <w:spacing w:line="360" w:lineRule="auto"/>
        <w:ind w:firstLine="709"/>
        <w:jc w:val="both"/>
        <w:rPr>
          <w:sz w:val="28"/>
          <w:szCs w:val="28"/>
        </w:rPr>
      </w:pPr>
      <w:r w:rsidRPr="002F3012">
        <w:rPr>
          <w:sz w:val="28"/>
          <w:szCs w:val="28"/>
        </w:rPr>
        <w:t xml:space="preserve">Из </w:t>
      </w:r>
      <w:r>
        <w:rPr>
          <w:sz w:val="28"/>
          <w:szCs w:val="28"/>
        </w:rPr>
        <w:t xml:space="preserve">данной </w:t>
      </w:r>
      <w:r w:rsidRPr="002F3012">
        <w:rPr>
          <w:sz w:val="28"/>
          <w:szCs w:val="28"/>
        </w:rPr>
        <w:t>таблицы видно,</w:t>
      </w:r>
      <w:r>
        <w:rPr>
          <w:sz w:val="28"/>
          <w:szCs w:val="28"/>
        </w:rPr>
        <w:t xml:space="preserve"> что в целом </w:t>
      </w:r>
      <w:r w:rsidR="00C202AC">
        <w:rPr>
          <w:sz w:val="28"/>
          <w:szCs w:val="28"/>
        </w:rPr>
        <w:t>уравнение регрессии статистически значимо</w:t>
      </w:r>
      <w:r>
        <w:rPr>
          <w:sz w:val="28"/>
          <w:szCs w:val="28"/>
        </w:rPr>
        <w:t>.</w:t>
      </w:r>
    </w:p>
    <w:p w14:paraId="351B6958" w14:textId="77777777" w:rsidR="002F3012" w:rsidRDefault="00FF34BF" w:rsidP="00E17BF9">
      <w:pPr>
        <w:spacing w:line="360" w:lineRule="auto"/>
        <w:ind w:firstLine="709"/>
        <w:jc w:val="both"/>
      </w:pPr>
      <w:r>
        <w:object w:dxaOrig="8295" w:dyaOrig="2709" w14:anchorId="424B9CD1">
          <v:shape id="_x0000_i1049" type="#_x0000_t75" style="width:415pt;height:135.5pt" o:ole="">
            <v:imagedata r:id="rId76" o:title=""/>
          </v:shape>
          <o:OLEObject Type="Embed" ProgID="STATISTICA.Spreadsheet" ShapeID="_x0000_i1049" DrawAspect="Content" ObjectID="_1791979802" r:id="rId77">
            <o:FieldCodes>\s</o:FieldCodes>
          </o:OLEObject>
        </w:object>
      </w:r>
    </w:p>
    <w:p w14:paraId="77A519FA" w14:textId="77777777" w:rsidR="00C77012" w:rsidRPr="008D3FA1" w:rsidRDefault="00C77012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данной таблице можно ранжировать влияния предикторов на отклик. Больше всего влияет С-М риски. Этот же предиктор имеет наибольшую частную и получастную корреляции. </w:t>
      </w:r>
      <w:r>
        <w:rPr>
          <w:sz w:val="28"/>
          <w:szCs w:val="28"/>
          <w:lang w:val="en-US"/>
        </w:rPr>
        <w:t>R</w:t>
      </w:r>
      <w:r w:rsidRPr="00C770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square</w:t>
      </w:r>
      <w:r w:rsidRPr="00C770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говорит о множественной корреляции между данной переменной и остальными переменными. </w:t>
      </w:r>
      <w:r w:rsidRPr="00AA6A8C">
        <w:rPr>
          <w:color w:val="FF0000"/>
          <w:sz w:val="28"/>
          <w:szCs w:val="28"/>
        </w:rPr>
        <w:t>Видно, что все коэффициенты детерминации умеренные</w:t>
      </w:r>
      <w:r w:rsidR="00AA6A8C">
        <w:rPr>
          <w:sz w:val="28"/>
          <w:szCs w:val="28"/>
        </w:rPr>
        <w:t>???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Tolerance</w:t>
      </w:r>
      <w:r w:rsidRPr="00C77012">
        <w:rPr>
          <w:sz w:val="28"/>
          <w:szCs w:val="28"/>
        </w:rPr>
        <w:t xml:space="preserve">=1- </w:t>
      </w:r>
      <w:r>
        <w:rPr>
          <w:sz w:val="28"/>
          <w:szCs w:val="28"/>
          <w:lang w:val="en-US"/>
        </w:rPr>
        <w:t>R</w:t>
      </w:r>
      <w:r w:rsidRPr="00C770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square</w:t>
      </w:r>
      <w:r w:rsidRPr="00C77012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p</w:t>
      </w:r>
      <w:r w:rsidRPr="00C7701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level</w:t>
      </w:r>
      <w:r w:rsidRPr="00C770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говорит о значимости </w:t>
      </w:r>
      <w:r w:rsidRPr="00F353AA">
        <w:rPr>
          <w:color w:val="FF0000"/>
          <w:sz w:val="28"/>
          <w:szCs w:val="28"/>
        </w:rPr>
        <w:t xml:space="preserve">частных коэффициентов </w:t>
      </w:r>
      <w:r w:rsidRPr="00F353AA">
        <w:rPr>
          <w:color w:val="FF0000"/>
          <w:sz w:val="28"/>
          <w:szCs w:val="28"/>
        </w:rPr>
        <w:lastRenderedPageBreak/>
        <w:t>корреляции</w:t>
      </w:r>
      <w:r w:rsidR="00F353AA">
        <w:rPr>
          <w:sz w:val="28"/>
          <w:szCs w:val="28"/>
        </w:rPr>
        <w:t>?????</w:t>
      </w:r>
      <w:r>
        <w:rPr>
          <w:sz w:val="28"/>
          <w:szCs w:val="28"/>
        </w:rPr>
        <w:t xml:space="preserve"> переменных С-М риски, Фин риски и Вып при уровне значимости </w:t>
      </w:r>
      <w:r>
        <w:rPr>
          <w:sz w:val="28"/>
          <w:szCs w:val="28"/>
          <w:lang w:val="en-US"/>
        </w:rPr>
        <w:t>p</w:t>
      </w:r>
      <w:r w:rsidRPr="00C77012">
        <w:rPr>
          <w:sz w:val="28"/>
          <w:szCs w:val="28"/>
        </w:rPr>
        <w:t>=0.1.</w:t>
      </w:r>
    </w:p>
    <w:p w14:paraId="13E270D4" w14:textId="77777777" w:rsidR="0034068C" w:rsidRPr="00F353AA" w:rsidRDefault="00FF34BF" w:rsidP="00E17BF9">
      <w:pPr>
        <w:spacing w:line="360" w:lineRule="auto"/>
        <w:ind w:firstLine="709"/>
        <w:jc w:val="both"/>
      </w:pPr>
      <w:r>
        <w:object w:dxaOrig="3075" w:dyaOrig="1434" w14:anchorId="69CBD61D">
          <v:shape id="_x0000_i1050" type="#_x0000_t75" style="width:154pt;height:1in" o:ole="">
            <v:imagedata r:id="rId78" o:title=""/>
          </v:shape>
          <o:OLEObject Type="Embed" ProgID="STATISTICA.Spreadsheet" ShapeID="_x0000_i1050" DrawAspect="Content" ObjectID="_1791979803" r:id="rId79">
            <o:FieldCodes>\s</o:FieldCodes>
          </o:OLEObject>
        </w:object>
      </w:r>
    </w:p>
    <w:p w14:paraId="710F22CB" w14:textId="77777777" w:rsidR="0034068C" w:rsidRDefault="0034068C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статистика </w:t>
      </w:r>
      <w:r w:rsidR="00391CCE">
        <w:rPr>
          <w:sz w:val="28"/>
          <w:szCs w:val="28"/>
        </w:rPr>
        <w:t>Дарбина-Уотсона имеет небольшое значение (1,9) при низкой сериальной корреляции (зависимость остатков) (0,048).</w:t>
      </w:r>
    </w:p>
    <w:p w14:paraId="6CB6C546" w14:textId="77777777" w:rsidR="00C749F5" w:rsidRDefault="00C749F5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Графическое сравнение предсказанных и наблюдаемых значений отклика приведено ниже:</w:t>
      </w:r>
    </w:p>
    <w:p w14:paraId="3ABAEE43" w14:textId="77777777" w:rsidR="00C749F5" w:rsidRDefault="00FF34BF" w:rsidP="00E17BF9">
      <w:pPr>
        <w:spacing w:line="360" w:lineRule="auto"/>
        <w:ind w:firstLine="709"/>
        <w:jc w:val="both"/>
      </w:pPr>
      <w:r>
        <w:object w:dxaOrig="7905" w:dyaOrig="4824" w14:anchorId="4BE20EB8">
          <v:shape id="_x0000_i1051" type="#_x0000_t75" style="width:395.5pt;height:241.5pt" o:ole="">
            <v:imagedata r:id="rId80" o:title=""/>
          </v:shape>
          <o:OLEObject Type="Embed" ProgID="STATISTICA.Graph" ShapeID="_x0000_i1051" DrawAspect="Content" ObjectID="_1791979804" r:id="rId81">
            <o:FieldCodes>\s</o:FieldCodes>
          </o:OLEObject>
        </w:object>
      </w:r>
    </w:p>
    <w:p w14:paraId="30536678" w14:textId="77777777" w:rsidR="00C749F5" w:rsidRDefault="00C749F5" w:rsidP="00E17BF9">
      <w:pPr>
        <w:spacing w:line="360" w:lineRule="auto"/>
        <w:ind w:firstLine="709"/>
        <w:jc w:val="both"/>
        <w:rPr>
          <w:sz w:val="28"/>
          <w:szCs w:val="28"/>
        </w:rPr>
      </w:pPr>
    </w:p>
    <w:p w14:paraId="0A8ED32D" w14:textId="77777777" w:rsidR="00C749F5" w:rsidRDefault="00C749F5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прогноза отклика при соответствующих значений предикторов:</w:t>
      </w:r>
    </w:p>
    <w:p w14:paraId="24482710" w14:textId="77777777" w:rsidR="00C749F5" w:rsidRDefault="00FF34BF" w:rsidP="00E17BF9">
      <w:pPr>
        <w:spacing w:line="360" w:lineRule="auto"/>
        <w:ind w:firstLine="709"/>
        <w:jc w:val="both"/>
      </w:pPr>
      <w:r>
        <w:object w:dxaOrig="4341" w:dyaOrig="4065" w14:anchorId="3A5B902C">
          <v:shape id="_x0000_i1052" type="#_x0000_t75" style="width:217pt;height:203.5pt" o:ole="">
            <v:imagedata r:id="rId82" o:title=""/>
          </v:shape>
          <o:OLEObject Type="Embed" ProgID="STATISTICA.Spreadsheet" ShapeID="_x0000_i1052" DrawAspect="Content" ObjectID="_1791979805" r:id="rId83">
            <o:FieldCodes>\s</o:FieldCodes>
          </o:OLEObject>
        </w:object>
      </w:r>
    </w:p>
    <w:p w14:paraId="7F0F4FC0" w14:textId="77777777" w:rsidR="00C749F5" w:rsidRDefault="00FF34BF" w:rsidP="00E17BF9">
      <w:pPr>
        <w:spacing w:line="360" w:lineRule="auto"/>
        <w:ind w:firstLine="709"/>
        <w:jc w:val="both"/>
      </w:pPr>
      <w:r>
        <w:object w:dxaOrig="6861" w:dyaOrig="5142" w14:anchorId="65B6ADF7">
          <v:shape id="_x0000_i1053" type="#_x0000_t75" style="width:342.5pt;height:257.5pt" o:ole="">
            <v:imagedata r:id="rId84" o:title=""/>
          </v:shape>
          <o:OLEObject Type="Embed" ProgID="STATISTICA.Graph" ShapeID="_x0000_i1053" DrawAspect="Content" ObjectID="_1791979806" r:id="rId85">
            <o:FieldCodes>\s</o:FieldCodes>
          </o:OLEObject>
        </w:object>
      </w:r>
    </w:p>
    <w:p w14:paraId="097368C5" w14:textId="77777777" w:rsidR="00DA46BF" w:rsidRDefault="00290617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данной гистограмме можно судить о соответствии закона распределения остатков нормальному закону.</w:t>
      </w:r>
    </w:p>
    <w:p w14:paraId="2B871653" w14:textId="77777777" w:rsidR="00290617" w:rsidRDefault="00290617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сделать вывод о невысокой адекватности построенной линейной модели зависимости итогов страхования имущества от остальных количественных предикторов.</w:t>
      </w:r>
    </w:p>
    <w:p w14:paraId="78702FF0" w14:textId="77777777" w:rsidR="00AA6A8C" w:rsidRPr="00AA6A8C" w:rsidRDefault="00AA6A8C" w:rsidP="00E17BF9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 w:rsidR="00F353AA">
        <w:rPr>
          <w:b/>
          <w:color w:val="FF0000"/>
          <w:sz w:val="28"/>
          <w:szCs w:val="28"/>
        </w:rPr>
        <w:t xml:space="preserve">есть ошибочные выводы, </w:t>
      </w:r>
      <w:r w:rsidRPr="00AA6A8C">
        <w:rPr>
          <w:b/>
          <w:color w:val="FF0000"/>
          <w:sz w:val="28"/>
          <w:szCs w:val="28"/>
        </w:rPr>
        <w:t xml:space="preserve">см. лекции. </w:t>
      </w:r>
      <w:r>
        <w:rPr>
          <w:b/>
          <w:color w:val="FF0000"/>
          <w:sz w:val="28"/>
          <w:szCs w:val="28"/>
        </w:rPr>
        <w:t>Не выписано уравнение множественной регрессии</w:t>
      </w:r>
    </w:p>
    <w:p w14:paraId="02EBF677" w14:textId="77777777" w:rsidR="008D3FA1" w:rsidRPr="008D3FA1" w:rsidRDefault="008D3FA1" w:rsidP="008D3FA1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35" w:name="_Toc228713416"/>
      <w:bookmarkStart w:id="36" w:name="_Toc228713849"/>
      <w:bookmarkStart w:id="37" w:name="_Toc229338359"/>
      <w:bookmarkStart w:id="38" w:name="_Toc233138319"/>
      <w:r w:rsidRPr="008D3FA1">
        <w:rPr>
          <w:b/>
          <w:bCs/>
          <w:sz w:val="28"/>
          <w:szCs w:val="28"/>
        </w:rPr>
        <w:t>8 Нелинейное многомерное моделирование взаимосвязей</w:t>
      </w:r>
      <w:bookmarkEnd w:id="35"/>
      <w:bookmarkEnd w:id="36"/>
      <w:bookmarkEnd w:id="37"/>
      <w:bookmarkEnd w:id="38"/>
    </w:p>
    <w:p w14:paraId="315AD27A" w14:textId="77777777" w:rsidR="008D3FA1" w:rsidRPr="00A53623" w:rsidRDefault="008D3FA1" w:rsidP="008D3FA1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39" w:name="_Toc233138320"/>
      <w:r w:rsidRPr="008D3FA1">
        <w:rPr>
          <w:b/>
          <w:bCs/>
          <w:sz w:val="28"/>
          <w:szCs w:val="28"/>
        </w:rPr>
        <w:t xml:space="preserve">8.1 </w:t>
      </w:r>
      <w:r w:rsidRPr="008D3FA1">
        <w:rPr>
          <w:b/>
          <w:bCs/>
          <w:sz w:val="28"/>
          <w:szCs w:val="28"/>
          <w:lang w:val="en-US"/>
        </w:rPr>
        <w:t>Fixed</w:t>
      </w:r>
      <w:r w:rsidRPr="008D3FA1">
        <w:rPr>
          <w:b/>
          <w:bCs/>
          <w:sz w:val="28"/>
          <w:szCs w:val="28"/>
        </w:rPr>
        <w:t xml:space="preserve"> </w:t>
      </w:r>
      <w:r w:rsidRPr="008D3FA1">
        <w:rPr>
          <w:b/>
          <w:bCs/>
          <w:sz w:val="28"/>
          <w:szCs w:val="28"/>
          <w:lang w:val="en-US"/>
        </w:rPr>
        <w:t>Nonlinear</w:t>
      </w:r>
      <w:r w:rsidRPr="008D3FA1">
        <w:rPr>
          <w:b/>
          <w:bCs/>
          <w:sz w:val="28"/>
          <w:szCs w:val="28"/>
        </w:rPr>
        <w:t xml:space="preserve"> </w:t>
      </w:r>
      <w:r w:rsidRPr="008D3FA1">
        <w:rPr>
          <w:b/>
          <w:bCs/>
          <w:sz w:val="28"/>
          <w:szCs w:val="28"/>
          <w:lang w:val="en-US"/>
        </w:rPr>
        <w:t>Regression</w:t>
      </w:r>
      <w:bookmarkEnd w:id="39"/>
    </w:p>
    <w:p w14:paraId="0449625A" w14:textId="77777777" w:rsidR="008D3FA1" w:rsidRDefault="008D3FA1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Этот модуль реализует множественный линейный регрессионный анализ с линеари</w:t>
      </w:r>
      <w:r w:rsidR="001D6D7A">
        <w:rPr>
          <w:sz w:val="28"/>
          <w:szCs w:val="28"/>
        </w:rPr>
        <w:t>зованной моделью.</w:t>
      </w:r>
    </w:p>
    <w:p w14:paraId="0E4EBA84" w14:textId="77777777" w:rsidR="001D6D7A" w:rsidRDefault="001D6D7A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 xml:space="preserve">Построим квадратичную зависимость </w:t>
      </w:r>
      <w:r>
        <w:rPr>
          <w:color w:val="000000"/>
          <w:kern w:val="1"/>
          <w:sz w:val="28"/>
          <w:szCs w:val="28"/>
          <w:highlight w:val="white"/>
        </w:rPr>
        <w:t>Выплат</w:t>
      </w:r>
      <w:r>
        <w:rPr>
          <w:color w:val="000000"/>
          <w:kern w:val="1"/>
          <w:sz w:val="28"/>
          <w:szCs w:val="28"/>
        </w:rPr>
        <w:t xml:space="preserve"> от количества заключенных договоров и 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ичества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</w:rPr>
        <w:t>.</w:t>
      </w:r>
    </w:p>
    <w:p w14:paraId="7D5606AF" w14:textId="77777777" w:rsidR="001D6D7A" w:rsidRDefault="001D6D7A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color w:val="000000"/>
          <w:kern w:val="1"/>
          <w:sz w:val="28"/>
          <w:szCs w:val="28"/>
        </w:rPr>
        <w:t>Предварительно, до включения в модель множественной регрессии, можно просмотреть корреляции предикторов и функции отклика:</w:t>
      </w:r>
    </w:p>
    <w:p w14:paraId="684B5245" w14:textId="77777777" w:rsidR="001D6D7A" w:rsidRDefault="00FF34BF" w:rsidP="00E17BF9">
      <w:pPr>
        <w:spacing w:line="360" w:lineRule="auto"/>
        <w:ind w:firstLine="709"/>
        <w:jc w:val="both"/>
      </w:pPr>
      <w:r>
        <w:object w:dxaOrig="7215" w:dyaOrig="2394" w14:anchorId="2C3CCF99">
          <v:shape id="_x0000_i1054" type="#_x0000_t75" style="width:361pt;height:120pt" o:ole="">
            <v:imagedata r:id="rId86" o:title=""/>
          </v:shape>
          <o:OLEObject Type="Embed" ProgID="STATISTICA.Spreadsheet" ShapeID="_x0000_i1054" DrawAspect="Content" ObjectID="_1791979807" r:id="rId87">
            <o:FieldCodes>\s</o:FieldCodes>
          </o:OLEObject>
        </w:object>
      </w:r>
    </w:p>
    <w:p w14:paraId="2CA01415" w14:textId="77777777" w:rsidR="001D6D7A" w:rsidRDefault="005F6249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 xml:space="preserve">Из таблицы видно, что Выплаты зависят только от </w:t>
      </w:r>
      <w:r>
        <w:rPr>
          <w:color w:val="000000"/>
          <w:kern w:val="1"/>
          <w:sz w:val="28"/>
          <w:szCs w:val="28"/>
          <w:highlight w:val="white"/>
        </w:rPr>
        <w:t>к</w:t>
      </w:r>
      <w:r w:rsidRPr="00771A25">
        <w:rPr>
          <w:color w:val="000000"/>
          <w:kern w:val="1"/>
          <w:sz w:val="28"/>
          <w:szCs w:val="28"/>
          <w:highlight w:val="white"/>
        </w:rPr>
        <w:t>ол</w:t>
      </w:r>
      <w:r>
        <w:rPr>
          <w:color w:val="000000"/>
          <w:kern w:val="1"/>
          <w:sz w:val="28"/>
          <w:szCs w:val="28"/>
          <w:highlight w:val="white"/>
        </w:rPr>
        <w:t>ичества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выплат</w:t>
      </w:r>
      <w:r>
        <w:rPr>
          <w:color w:val="000000"/>
          <w:kern w:val="1"/>
          <w:sz w:val="28"/>
          <w:szCs w:val="28"/>
        </w:rPr>
        <w:t>.</w:t>
      </w:r>
    </w:p>
    <w:p w14:paraId="142F3C81" w14:textId="77777777" w:rsidR="005F6249" w:rsidRDefault="00FF34BF" w:rsidP="00E17BF9">
      <w:pPr>
        <w:spacing w:line="360" w:lineRule="auto"/>
        <w:ind w:firstLine="709"/>
        <w:jc w:val="both"/>
      </w:pPr>
      <w:r>
        <w:object w:dxaOrig="6675" w:dyaOrig="2439" w14:anchorId="33F4E584">
          <v:shape id="_x0000_i1055" type="#_x0000_t75" style="width:334pt;height:122pt" o:ole="">
            <v:imagedata r:id="rId88" o:title=""/>
          </v:shape>
          <o:OLEObject Type="Embed" ProgID="STATISTICA.Spreadsheet" ShapeID="_x0000_i1055" DrawAspect="Content" ObjectID="_1791979808" r:id="rId89">
            <o:FieldCodes>\s</o:FieldCodes>
          </o:OLEObject>
        </w:object>
      </w:r>
    </w:p>
    <w:p w14:paraId="7330D04A" w14:textId="77777777" w:rsidR="00205F85" w:rsidRDefault="00205F85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видно, коэффициент детерминации высокий (</w:t>
      </w:r>
      <w:r>
        <w:rPr>
          <w:sz w:val="28"/>
          <w:szCs w:val="28"/>
          <w:lang w:val="en-US"/>
        </w:rPr>
        <w:t>R</w:t>
      </w:r>
      <w:r w:rsidRPr="00205F85">
        <w:rPr>
          <w:sz w:val="28"/>
          <w:szCs w:val="28"/>
          <w:vertAlign w:val="superscript"/>
        </w:rPr>
        <w:t>2</w:t>
      </w:r>
      <w:r w:rsidRPr="00205F85">
        <w:rPr>
          <w:sz w:val="28"/>
          <w:szCs w:val="28"/>
        </w:rPr>
        <w:t>=0.868</w:t>
      </w:r>
      <w:r>
        <w:rPr>
          <w:sz w:val="28"/>
          <w:szCs w:val="28"/>
        </w:rPr>
        <w:t>)</w:t>
      </w:r>
      <w:r w:rsidRPr="00205F85">
        <w:rPr>
          <w:sz w:val="28"/>
          <w:szCs w:val="28"/>
        </w:rPr>
        <w:t xml:space="preserve">. </w:t>
      </w:r>
      <w:r>
        <w:rPr>
          <w:sz w:val="28"/>
          <w:szCs w:val="28"/>
        </w:rPr>
        <w:t>В модель не включен</w:t>
      </w:r>
      <w:r w:rsidR="00B22C22">
        <w:rPr>
          <w:sz w:val="28"/>
          <w:szCs w:val="28"/>
        </w:rPr>
        <w:t>а</w:t>
      </w:r>
      <w:r>
        <w:rPr>
          <w:sz w:val="28"/>
          <w:szCs w:val="28"/>
        </w:rPr>
        <w:t xml:space="preserve"> переменн</w:t>
      </w:r>
      <w:r w:rsidR="000052A7">
        <w:rPr>
          <w:sz w:val="28"/>
          <w:szCs w:val="28"/>
        </w:rPr>
        <w:t>ая</w:t>
      </w:r>
      <w:r>
        <w:rPr>
          <w:sz w:val="28"/>
          <w:szCs w:val="28"/>
        </w:rPr>
        <w:t xml:space="preserve"> кол. дог.</w:t>
      </w:r>
    </w:p>
    <w:p w14:paraId="32B3A643" w14:textId="77777777" w:rsidR="00B22C22" w:rsidRDefault="00B22C22" w:rsidP="00E17B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адекватности модели построим гистограмму остатков.</w:t>
      </w:r>
    </w:p>
    <w:p w14:paraId="30FE2A16" w14:textId="77777777" w:rsidR="00B22C22" w:rsidRDefault="00FF34BF" w:rsidP="00E17BF9">
      <w:pPr>
        <w:spacing w:line="360" w:lineRule="auto"/>
        <w:ind w:firstLine="709"/>
        <w:jc w:val="both"/>
      </w:pPr>
      <w:r>
        <w:object w:dxaOrig="6999" w:dyaOrig="5249" w14:anchorId="5515D6FD">
          <v:shape id="_x0000_i1056" type="#_x0000_t75" style="width:350.5pt;height:262.5pt" o:ole="">
            <v:imagedata r:id="rId90" o:title=""/>
          </v:shape>
          <o:OLEObject Type="Embed" ProgID="STATISTICA.Graph" ShapeID="_x0000_i1056" DrawAspect="Content" ObjectID="_1791979809" r:id="rId91">
            <o:FieldCodes>\s</o:FieldCodes>
          </o:OLEObject>
        </w:object>
      </w:r>
    </w:p>
    <w:p w14:paraId="21A16E5A" w14:textId="77777777" w:rsidR="00B22C22" w:rsidRDefault="00B22C22" w:rsidP="00E17BF9">
      <w:pPr>
        <w:spacing w:line="360" w:lineRule="auto"/>
        <w:ind w:firstLine="709"/>
        <w:jc w:val="both"/>
        <w:rPr>
          <w:sz w:val="28"/>
          <w:szCs w:val="28"/>
        </w:rPr>
      </w:pPr>
      <w:r w:rsidRPr="00B22C22">
        <w:rPr>
          <w:sz w:val="28"/>
          <w:szCs w:val="28"/>
        </w:rPr>
        <w:t>Видно, что распределение остатков не соответствуют нормальному.</w:t>
      </w:r>
    </w:p>
    <w:p w14:paraId="49133CCD" w14:textId="77777777" w:rsidR="00F353AA" w:rsidRPr="00AA6A8C" w:rsidRDefault="00F353AA" w:rsidP="00F353AA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>
        <w:rPr>
          <w:b/>
          <w:color w:val="FF0000"/>
          <w:sz w:val="28"/>
          <w:szCs w:val="28"/>
        </w:rPr>
        <w:t xml:space="preserve">есть ошибочные выводы, </w:t>
      </w:r>
      <w:r w:rsidRPr="00AA6A8C">
        <w:rPr>
          <w:b/>
          <w:color w:val="FF0000"/>
          <w:sz w:val="28"/>
          <w:szCs w:val="28"/>
        </w:rPr>
        <w:t xml:space="preserve">см. лекции. </w:t>
      </w:r>
      <w:r>
        <w:rPr>
          <w:b/>
          <w:color w:val="FF0000"/>
          <w:sz w:val="28"/>
          <w:szCs w:val="28"/>
        </w:rPr>
        <w:t>Не выписано уравнение множественной регрессии</w:t>
      </w:r>
    </w:p>
    <w:p w14:paraId="0210509B" w14:textId="77777777" w:rsidR="00F353AA" w:rsidRDefault="00F353AA" w:rsidP="00E17BF9">
      <w:pPr>
        <w:spacing w:line="360" w:lineRule="auto"/>
        <w:ind w:firstLine="709"/>
        <w:jc w:val="both"/>
        <w:rPr>
          <w:sz w:val="28"/>
          <w:szCs w:val="28"/>
        </w:rPr>
      </w:pPr>
    </w:p>
    <w:p w14:paraId="46F0EC67" w14:textId="77777777" w:rsidR="00B22C22" w:rsidRDefault="00C55A68" w:rsidP="00C55A68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40" w:name="_Toc233138321"/>
      <w:r w:rsidRPr="00C55A68">
        <w:rPr>
          <w:b/>
          <w:bCs/>
          <w:sz w:val="28"/>
          <w:szCs w:val="28"/>
        </w:rPr>
        <w:t>8.2 Логит регрессия</w:t>
      </w:r>
      <w:bookmarkEnd w:id="40"/>
    </w:p>
    <w:p w14:paraId="23A9F7B3" w14:textId="77777777" w:rsidR="00C55A68" w:rsidRDefault="00355676" w:rsidP="00E17BF9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Построим Логит модель зависимости бинарной</w:t>
      </w:r>
      <w:r w:rsidRPr="003556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переменной </w:t>
      </w:r>
      <w:r w:rsidR="00B768E1" w:rsidRPr="00771A25">
        <w:rPr>
          <w:color w:val="000000"/>
          <w:kern w:val="1"/>
          <w:sz w:val="28"/>
          <w:szCs w:val="28"/>
          <w:highlight w:val="white"/>
        </w:rPr>
        <w:t>Увеличилась за год</w:t>
      </w:r>
      <w:r w:rsidR="00B768E1">
        <w:rPr>
          <w:color w:val="000000"/>
          <w:kern w:val="1"/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</w:rPr>
        <w:t xml:space="preserve">от </w:t>
      </w:r>
      <w:r w:rsidRPr="00771A25">
        <w:rPr>
          <w:color w:val="000000"/>
          <w:kern w:val="1"/>
          <w:sz w:val="28"/>
          <w:szCs w:val="28"/>
          <w:highlight w:val="white"/>
        </w:rPr>
        <w:t>Дол</w:t>
      </w:r>
      <w:r>
        <w:rPr>
          <w:color w:val="000000"/>
          <w:kern w:val="1"/>
          <w:sz w:val="28"/>
          <w:szCs w:val="28"/>
          <w:highlight w:val="white"/>
        </w:rPr>
        <w:t xml:space="preserve">и </w:t>
      </w:r>
      <w:r w:rsidRPr="00771A25">
        <w:rPr>
          <w:color w:val="000000"/>
          <w:kern w:val="1"/>
          <w:sz w:val="28"/>
          <w:szCs w:val="28"/>
          <w:highlight w:val="white"/>
        </w:rPr>
        <w:t>юрлиц</w:t>
      </w:r>
      <w:r>
        <w:rPr>
          <w:color w:val="000000"/>
          <w:kern w:val="1"/>
          <w:sz w:val="28"/>
          <w:szCs w:val="28"/>
        </w:rPr>
        <w:t xml:space="preserve"> и </w:t>
      </w:r>
      <w:r>
        <w:rPr>
          <w:color w:val="000000"/>
          <w:kern w:val="1"/>
          <w:sz w:val="28"/>
          <w:szCs w:val="28"/>
          <w:highlight w:val="white"/>
        </w:rPr>
        <w:t>Изменения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 год</w:t>
      </w:r>
      <w:r>
        <w:rPr>
          <w:color w:val="000000"/>
          <w:kern w:val="1"/>
          <w:sz w:val="28"/>
          <w:szCs w:val="28"/>
        </w:rPr>
        <w:t>.</w:t>
      </w:r>
    </w:p>
    <w:p w14:paraId="4A90550F" w14:textId="77777777" w:rsidR="00355676" w:rsidRDefault="00FF34BF" w:rsidP="00355676">
      <w:pPr>
        <w:spacing w:line="360" w:lineRule="auto"/>
        <w:ind w:firstLine="709"/>
        <w:jc w:val="both"/>
      </w:pPr>
      <w:r>
        <w:object w:dxaOrig="6675" w:dyaOrig="2199" w14:anchorId="41E5802D">
          <v:shape id="_x0000_i1057" type="#_x0000_t75" style="width:334pt;height:110.5pt" o:ole="">
            <v:imagedata r:id="rId92" o:title=""/>
          </v:shape>
          <o:OLEObject Type="Embed" ProgID="STATISTICA.Spreadsheet" ShapeID="_x0000_i1057" DrawAspect="Content" ObjectID="_1791979810" r:id="rId93">
            <o:FieldCodes>\s</o:FieldCodes>
          </o:OLEObject>
        </w:object>
      </w:r>
    </w:p>
    <w:p w14:paraId="1E1C01C9" w14:textId="77777777" w:rsidR="00355676" w:rsidRDefault="00A34309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Регрессия значима, так как </w:t>
      </w:r>
      <w:r>
        <w:rPr>
          <w:sz w:val="28"/>
          <w:szCs w:val="28"/>
          <w:lang w:val="en-US"/>
        </w:rPr>
        <w:t>p</w:t>
      </w:r>
      <w:r w:rsidRPr="00A34309">
        <w:rPr>
          <w:sz w:val="28"/>
          <w:szCs w:val="28"/>
        </w:rPr>
        <w:t>&lt;0.05 (</w:t>
      </w:r>
      <w:r>
        <w:rPr>
          <w:sz w:val="28"/>
          <w:szCs w:val="28"/>
        </w:rPr>
        <w:t>отклоняется гипотеза об отсутствии связи).</w:t>
      </w:r>
    </w:p>
    <w:p w14:paraId="337D2DA0" w14:textId="77777777" w:rsidR="00E14D8B" w:rsidRPr="00A34309" w:rsidRDefault="00E14D8B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Нормальный вероятностный график остатков. Чем точки б</w:t>
      </w:r>
      <w:r w:rsidR="00746DFF">
        <w:rPr>
          <w:sz w:val="28"/>
          <w:szCs w:val="28"/>
        </w:rPr>
        <w:t>ли</w:t>
      </w:r>
      <w:r>
        <w:rPr>
          <w:sz w:val="28"/>
          <w:szCs w:val="28"/>
        </w:rPr>
        <w:t>же к прям</w:t>
      </w:r>
      <w:r w:rsidR="00746DFF">
        <w:rPr>
          <w:sz w:val="28"/>
          <w:szCs w:val="28"/>
        </w:rPr>
        <w:t>о</w:t>
      </w:r>
      <w:r>
        <w:rPr>
          <w:sz w:val="28"/>
          <w:szCs w:val="28"/>
        </w:rPr>
        <w:t>й, тем лучше.</w:t>
      </w:r>
    </w:p>
    <w:p w14:paraId="644C100A" w14:textId="77777777" w:rsidR="00355676" w:rsidRDefault="00FF34BF" w:rsidP="00355676">
      <w:pPr>
        <w:spacing w:line="360" w:lineRule="auto"/>
        <w:ind w:firstLine="709"/>
        <w:jc w:val="both"/>
      </w:pPr>
      <w:r>
        <w:object w:dxaOrig="6681" w:dyaOrig="5007" w14:anchorId="1C731724">
          <v:shape id="_x0000_i1058" type="#_x0000_t75" style="width:333.5pt;height:250.5pt" o:ole="">
            <v:imagedata r:id="rId94" o:title=""/>
          </v:shape>
          <o:OLEObject Type="Embed" ProgID="STATISTICA.Graph" ShapeID="_x0000_i1058" DrawAspect="Content" ObjectID="_1791979811" r:id="rId95">
            <o:FieldCodes>\s</o:FieldCodes>
          </o:OLEObject>
        </w:object>
      </w:r>
    </w:p>
    <w:p w14:paraId="55104352" w14:textId="77777777" w:rsidR="00034617" w:rsidRPr="00034617" w:rsidRDefault="00034617" w:rsidP="00355676">
      <w:pPr>
        <w:spacing w:line="360" w:lineRule="auto"/>
        <w:ind w:firstLine="709"/>
        <w:jc w:val="both"/>
        <w:rPr>
          <w:sz w:val="28"/>
          <w:szCs w:val="28"/>
        </w:rPr>
      </w:pPr>
      <w:r w:rsidRPr="00034617">
        <w:rPr>
          <w:sz w:val="28"/>
          <w:szCs w:val="28"/>
        </w:rPr>
        <w:t>Наблюдаемые и предсказанные:</w:t>
      </w:r>
    </w:p>
    <w:p w14:paraId="6BF38C02" w14:textId="77777777" w:rsidR="00034617" w:rsidRDefault="00FF34BF" w:rsidP="00355676">
      <w:pPr>
        <w:spacing w:line="360" w:lineRule="auto"/>
        <w:ind w:firstLine="709"/>
        <w:jc w:val="both"/>
        <w:rPr>
          <w:lang w:val="en-US"/>
        </w:rPr>
      </w:pPr>
      <w:r>
        <w:object w:dxaOrig="3255" w:dyaOrig="1734" w14:anchorId="064B7CEC">
          <v:shape id="_x0000_i1059" type="#_x0000_t75" style="width:163pt;height:87pt" o:ole="">
            <v:imagedata r:id="rId96" o:title=""/>
          </v:shape>
          <o:OLEObject Type="Embed" ProgID="STATISTICA.Spreadsheet" ShapeID="_x0000_i1059" DrawAspect="Content" ObjectID="_1791979812" r:id="rId97">
            <o:FieldCodes>\s</o:FieldCodes>
          </o:OLEObject>
        </w:object>
      </w:r>
    </w:p>
    <w:p w14:paraId="794F2627" w14:textId="77777777" w:rsidR="00B94264" w:rsidRPr="00B94264" w:rsidRDefault="00B94264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Видно, что модель </w:t>
      </w:r>
      <w:r w:rsidR="00B768E1">
        <w:rPr>
          <w:sz w:val="28"/>
          <w:szCs w:val="28"/>
        </w:rPr>
        <w:t>правильно предсказывает только страховщиков с увеличенной за год прибылью.</w:t>
      </w:r>
    </w:p>
    <w:p w14:paraId="6C77A911" w14:textId="77777777" w:rsidR="00F353AA" w:rsidRPr="00AA6A8C" w:rsidRDefault="00F353AA" w:rsidP="00F353AA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>
        <w:rPr>
          <w:b/>
          <w:color w:val="FF0000"/>
          <w:sz w:val="28"/>
          <w:szCs w:val="28"/>
        </w:rPr>
        <w:t xml:space="preserve">есть ошибочные выводы, </w:t>
      </w:r>
      <w:r w:rsidRPr="00AA6A8C">
        <w:rPr>
          <w:b/>
          <w:color w:val="FF0000"/>
          <w:sz w:val="28"/>
          <w:szCs w:val="28"/>
        </w:rPr>
        <w:t xml:space="preserve">см. лекции. </w:t>
      </w:r>
      <w:r>
        <w:rPr>
          <w:b/>
          <w:color w:val="FF0000"/>
          <w:sz w:val="28"/>
          <w:szCs w:val="28"/>
        </w:rPr>
        <w:t>Не выписано уравнение логит регрессии</w:t>
      </w:r>
    </w:p>
    <w:p w14:paraId="459DD79A" w14:textId="77777777" w:rsidR="00B94264" w:rsidRDefault="00B94264" w:rsidP="00F353AA">
      <w:pPr>
        <w:spacing w:line="360" w:lineRule="auto"/>
        <w:jc w:val="both"/>
        <w:rPr>
          <w:b/>
          <w:bCs/>
          <w:sz w:val="28"/>
          <w:szCs w:val="28"/>
        </w:rPr>
      </w:pPr>
    </w:p>
    <w:p w14:paraId="53651479" w14:textId="77777777" w:rsidR="00B94264" w:rsidRPr="00F353AA" w:rsidRDefault="00B94264" w:rsidP="00B94264">
      <w:pPr>
        <w:spacing w:line="360" w:lineRule="auto"/>
        <w:ind w:firstLine="709"/>
        <w:jc w:val="both"/>
        <w:outlineLvl w:val="1"/>
        <w:rPr>
          <w:b/>
          <w:bCs/>
          <w:strike/>
          <w:sz w:val="28"/>
          <w:szCs w:val="28"/>
        </w:rPr>
      </w:pPr>
      <w:bookmarkStart w:id="41" w:name="_Toc233138322"/>
      <w:r w:rsidRPr="00F353AA">
        <w:rPr>
          <w:b/>
          <w:bCs/>
          <w:strike/>
          <w:sz w:val="28"/>
          <w:szCs w:val="28"/>
        </w:rPr>
        <w:t>8.3 Пробит регрессия</w:t>
      </w:r>
      <w:bookmarkEnd w:id="41"/>
    </w:p>
    <w:p w14:paraId="67CF4484" w14:textId="77777777" w:rsidR="00B94264" w:rsidRDefault="00B94264" w:rsidP="00B94264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Построим Пробит модель зависимости бинарной</w:t>
      </w:r>
      <w:r w:rsidRPr="0035567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переменной </w:t>
      </w:r>
      <w:r w:rsidRPr="00771A25">
        <w:rPr>
          <w:color w:val="000000"/>
          <w:kern w:val="1"/>
          <w:sz w:val="28"/>
          <w:szCs w:val="28"/>
          <w:highlight w:val="white"/>
        </w:rPr>
        <w:t>Прибыль/Убыток за предыдущий год</w:t>
      </w:r>
      <w:r>
        <w:rPr>
          <w:color w:val="000000"/>
          <w:kern w:val="1"/>
          <w:sz w:val="28"/>
          <w:szCs w:val="28"/>
        </w:rPr>
        <w:t xml:space="preserve"> от </w:t>
      </w:r>
      <w:r w:rsidRPr="00771A25">
        <w:rPr>
          <w:color w:val="000000"/>
          <w:kern w:val="1"/>
          <w:sz w:val="28"/>
          <w:szCs w:val="28"/>
          <w:highlight w:val="white"/>
        </w:rPr>
        <w:t>Дол</w:t>
      </w:r>
      <w:r>
        <w:rPr>
          <w:color w:val="000000"/>
          <w:kern w:val="1"/>
          <w:sz w:val="28"/>
          <w:szCs w:val="28"/>
          <w:highlight w:val="white"/>
        </w:rPr>
        <w:t xml:space="preserve">и </w:t>
      </w:r>
      <w:r w:rsidRPr="00771A25">
        <w:rPr>
          <w:color w:val="000000"/>
          <w:kern w:val="1"/>
          <w:sz w:val="28"/>
          <w:szCs w:val="28"/>
          <w:highlight w:val="white"/>
        </w:rPr>
        <w:t>юрлиц</w:t>
      </w:r>
      <w:r>
        <w:rPr>
          <w:color w:val="000000"/>
          <w:kern w:val="1"/>
          <w:sz w:val="28"/>
          <w:szCs w:val="28"/>
        </w:rPr>
        <w:t xml:space="preserve"> и </w:t>
      </w:r>
      <w:r>
        <w:rPr>
          <w:color w:val="000000"/>
          <w:kern w:val="1"/>
          <w:sz w:val="28"/>
          <w:szCs w:val="28"/>
          <w:highlight w:val="white"/>
        </w:rPr>
        <w:t>Изменения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 год</w:t>
      </w:r>
      <w:r>
        <w:rPr>
          <w:color w:val="000000"/>
          <w:kern w:val="1"/>
          <w:sz w:val="28"/>
          <w:szCs w:val="28"/>
        </w:rPr>
        <w:t>.</w:t>
      </w:r>
    </w:p>
    <w:p w14:paraId="15845EA3" w14:textId="77777777" w:rsidR="00B94264" w:rsidRDefault="00FF34BF" w:rsidP="00355676">
      <w:pPr>
        <w:spacing w:line="360" w:lineRule="auto"/>
        <w:ind w:firstLine="709"/>
        <w:jc w:val="both"/>
      </w:pPr>
      <w:r>
        <w:object w:dxaOrig="6495" w:dyaOrig="1614" w14:anchorId="19043018">
          <v:shape id="_x0000_i1060" type="#_x0000_t75" style="width:325pt;height:81pt" o:ole="">
            <v:imagedata r:id="rId98" o:title=""/>
          </v:shape>
          <o:OLEObject Type="Embed" ProgID="STATISTICA.Spreadsheet" ShapeID="_x0000_i1060" DrawAspect="Content" ObjectID="_1791979813" r:id="rId99">
            <o:FieldCodes>\s</o:FieldCodes>
          </o:OLEObject>
        </w:object>
      </w:r>
    </w:p>
    <w:p w14:paraId="122F4F29" w14:textId="77777777" w:rsidR="00B94264" w:rsidRDefault="00B94264" w:rsidP="00B942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Регрессия незначима, так как </w:t>
      </w:r>
      <w:r>
        <w:rPr>
          <w:sz w:val="28"/>
          <w:szCs w:val="28"/>
          <w:lang w:val="en-US"/>
        </w:rPr>
        <w:t>p</w:t>
      </w:r>
      <w:r w:rsidRPr="00B94264">
        <w:rPr>
          <w:sz w:val="28"/>
          <w:szCs w:val="28"/>
        </w:rPr>
        <w:t>&gt;</w:t>
      </w:r>
      <w:r w:rsidRPr="00A34309">
        <w:rPr>
          <w:sz w:val="28"/>
          <w:szCs w:val="28"/>
        </w:rPr>
        <w:t>0.05 (</w:t>
      </w:r>
      <w:r>
        <w:rPr>
          <w:sz w:val="28"/>
          <w:szCs w:val="28"/>
        </w:rPr>
        <w:t>отклоняется гипотеза об отсутствии связи).</w:t>
      </w:r>
    </w:p>
    <w:p w14:paraId="3BFC975C" w14:textId="77777777" w:rsidR="00B94264" w:rsidRPr="00A34309" w:rsidRDefault="00B94264" w:rsidP="00B942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Нормальный вероятностный график остатков. Чем точки ближе к прямой, тем лучше.</w:t>
      </w:r>
    </w:p>
    <w:p w14:paraId="6447787D" w14:textId="77777777" w:rsidR="00B94264" w:rsidRDefault="00FF34BF" w:rsidP="00355676">
      <w:pPr>
        <w:spacing w:line="360" w:lineRule="auto"/>
        <w:ind w:firstLine="709"/>
        <w:jc w:val="both"/>
        <w:rPr>
          <w:lang w:val="en-US"/>
        </w:rPr>
      </w:pPr>
      <w:r>
        <w:object w:dxaOrig="6321" w:dyaOrig="4737" w14:anchorId="50B5D1B3">
          <v:shape id="_x0000_i1061" type="#_x0000_t75" style="width:315.5pt;height:237pt" o:ole="">
            <v:imagedata r:id="rId100" o:title=""/>
          </v:shape>
          <o:OLEObject Type="Embed" ProgID="STATISTICA.Graph" ShapeID="_x0000_i1061" DrawAspect="Content" ObjectID="_1791979814" r:id="rId101">
            <o:FieldCodes>\s</o:FieldCodes>
          </o:OLEObject>
        </w:object>
      </w:r>
    </w:p>
    <w:p w14:paraId="24E64BF9" w14:textId="77777777" w:rsidR="00B94264" w:rsidRPr="00034617" w:rsidRDefault="00B94264" w:rsidP="00B94264">
      <w:pPr>
        <w:spacing w:line="360" w:lineRule="auto"/>
        <w:ind w:firstLine="709"/>
        <w:jc w:val="both"/>
        <w:rPr>
          <w:sz w:val="28"/>
          <w:szCs w:val="28"/>
        </w:rPr>
      </w:pPr>
      <w:r w:rsidRPr="00034617">
        <w:rPr>
          <w:sz w:val="28"/>
          <w:szCs w:val="28"/>
        </w:rPr>
        <w:t>Наблюдаемые и предсказанные:</w:t>
      </w:r>
    </w:p>
    <w:p w14:paraId="31FD4CE6" w14:textId="77777777" w:rsidR="00B94264" w:rsidRDefault="00FF34BF" w:rsidP="00355676">
      <w:pPr>
        <w:spacing w:line="360" w:lineRule="auto"/>
        <w:ind w:firstLine="709"/>
        <w:jc w:val="both"/>
      </w:pPr>
      <w:r>
        <w:object w:dxaOrig="3975" w:dyaOrig="1749" w14:anchorId="6A3A96B8">
          <v:shape id="_x0000_i1062" type="#_x0000_t75" style="width:199pt;height:87.5pt" o:ole="">
            <v:imagedata r:id="rId102" o:title=""/>
          </v:shape>
          <o:OLEObject Type="Embed" ProgID="STATISTICA.Spreadsheet" ShapeID="_x0000_i1062" DrawAspect="Content" ObjectID="_1791979815" r:id="rId103">
            <o:FieldCodes>\s</o:FieldCodes>
          </o:OLEObject>
        </w:object>
      </w:r>
    </w:p>
    <w:p w14:paraId="5D7BEB4B" w14:textId="77777777" w:rsidR="00341B38" w:rsidRDefault="00341B38" w:rsidP="00341B3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Видно, что модель правильно предсказывает только прибыльных страховщиков.</w:t>
      </w:r>
    </w:p>
    <w:p w14:paraId="75FE90FB" w14:textId="77777777" w:rsidR="00341B38" w:rsidRPr="006F3C88" w:rsidRDefault="006F3C88" w:rsidP="006F3C88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42" w:name="_Toc233138323"/>
      <w:r w:rsidRPr="006F3C88">
        <w:rPr>
          <w:b/>
          <w:bCs/>
          <w:sz w:val="28"/>
          <w:szCs w:val="28"/>
        </w:rPr>
        <w:t>8.4 Экспоненциальная регрессия</w:t>
      </w:r>
      <w:bookmarkEnd w:id="42"/>
    </w:p>
    <w:p w14:paraId="420CED3C" w14:textId="77777777" w:rsidR="00AD67E1" w:rsidRDefault="00AD67E1" w:rsidP="00AD67E1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Построим экспоненциальную модель зависимости Выплат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</w:rPr>
        <w:t>от Количества выплат:</w:t>
      </w:r>
    </w:p>
    <w:p w14:paraId="04F600F9" w14:textId="77777777" w:rsidR="00990882" w:rsidRDefault="00FF34BF" w:rsidP="00355676">
      <w:pPr>
        <w:spacing w:line="360" w:lineRule="auto"/>
        <w:ind w:firstLine="709"/>
        <w:jc w:val="both"/>
      </w:pPr>
      <w:r>
        <w:object w:dxaOrig="3981" w:dyaOrig="1680" w14:anchorId="64B4F0C0">
          <v:shape id="_x0000_i1063" type="#_x0000_t75" style="width:198.5pt;height:84pt" o:ole="">
            <v:imagedata r:id="rId104" o:title=""/>
          </v:shape>
          <o:OLEObject Type="Embed" ProgID="STATISTICA.Spreadsheet" ShapeID="_x0000_i1063" DrawAspect="Content" ObjectID="_1791979816" r:id="rId105">
            <o:FieldCodes>\s</o:FieldCodes>
          </o:OLEObject>
        </w:object>
      </w:r>
    </w:p>
    <w:p w14:paraId="6C9012B1" w14:textId="77777777" w:rsidR="00AD67E1" w:rsidRDefault="00AD67E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предсказанных и наблюдаемых значений:</w:t>
      </w:r>
    </w:p>
    <w:p w14:paraId="6E2A0004" w14:textId="77777777" w:rsidR="00AD67E1" w:rsidRDefault="00FF34BF" w:rsidP="00355676">
      <w:pPr>
        <w:spacing w:line="360" w:lineRule="auto"/>
        <w:ind w:firstLine="709"/>
        <w:jc w:val="both"/>
      </w:pPr>
      <w:r>
        <w:object w:dxaOrig="7041" w:dyaOrig="7920" w14:anchorId="0C84E2C6">
          <v:shape id="_x0000_i1064" type="#_x0000_t75" style="width:351.5pt;height:396pt" o:ole="">
            <v:imagedata r:id="rId106" o:title=""/>
          </v:shape>
          <o:OLEObject Type="Embed" ProgID="STATISTICA.Spreadsheet" ShapeID="_x0000_i1064" DrawAspect="Content" ObjectID="_1791979817" r:id="rId107">
            <o:FieldCodes>\s</o:FieldCodes>
          </o:OLEObject>
        </w:object>
      </w:r>
    </w:p>
    <w:p w14:paraId="5C4F930F" w14:textId="77777777" w:rsidR="00AD67E1" w:rsidRPr="00AD67E1" w:rsidRDefault="00AD67E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Гистограмма остаткова:</w:t>
      </w:r>
    </w:p>
    <w:p w14:paraId="73C99F28" w14:textId="77777777" w:rsidR="00AD67E1" w:rsidRDefault="00FF34BF" w:rsidP="00355676">
      <w:pPr>
        <w:spacing w:line="360" w:lineRule="auto"/>
        <w:ind w:firstLine="709"/>
        <w:jc w:val="both"/>
      </w:pPr>
      <w:r>
        <w:object w:dxaOrig="7041" w:dyaOrig="5281" w14:anchorId="60FC846B">
          <v:shape id="_x0000_i1065" type="#_x0000_t75" style="width:351.5pt;height:264pt" o:ole="">
            <v:imagedata r:id="rId108" o:title=""/>
          </v:shape>
          <o:OLEObject Type="Embed" ProgID="STATISTICA.Graph" ShapeID="_x0000_i1065" DrawAspect="Content" ObjectID="_1791979818" r:id="rId109">
            <o:FieldCodes>\s</o:FieldCodes>
          </o:OLEObject>
        </w:object>
      </w:r>
    </w:p>
    <w:p w14:paraId="18EBB346" w14:textId="77777777" w:rsidR="00AD67E1" w:rsidRDefault="00AD67E1" w:rsidP="00355676">
      <w:pPr>
        <w:spacing w:line="360" w:lineRule="auto"/>
        <w:ind w:firstLine="709"/>
        <w:jc w:val="both"/>
        <w:rPr>
          <w:sz w:val="28"/>
          <w:szCs w:val="28"/>
        </w:rPr>
      </w:pPr>
      <w:r w:rsidRPr="00B22C22">
        <w:rPr>
          <w:sz w:val="28"/>
          <w:szCs w:val="28"/>
        </w:rPr>
        <w:t>Видно, что распределение остатков не соответству</w:t>
      </w:r>
      <w:r>
        <w:rPr>
          <w:sz w:val="28"/>
          <w:szCs w:val="28"/>
        </w:rPr>
        <w:t>е</w:t>
      </w:r>
      <w:r w:rsidRPr="00B22C22">
        <w:rPr>
          <w:sz w:val="28"/>
          <w:szCs w:val="28"/>
        </w:rPr>
        <w:t>т нормальному</w:t>
      </w:r>
      <w:r>
        <w:rPr>
          <w:sz w:val="28"/>
          <w:szCs w:val="28"/>
        </w:rPr>
        <w:t>.</w:t>
      </w:r>
    </w:p>
    <w:p w14:paraId="25495415" w14:textId="77777777" w:rsidR="00F353AA" w:rsidRPr="00AA6A8C" w:rsidRDefault="00F353AA" w:rsidP="00F353AA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bookmarkStart w:id="43" w:name="_Toc233138324"/>
      <w:r w:rsidRPr="00AA6A8C">
        <w:rPr>
          <w:b/>
          <w:color w:val="FF0000"/>
          <w:sz w:val="28"/>
          <w:szCs w:val="28"/>
        </w:rPr>
        <w:lastRenderedPageBreak/>
        <w:t xml:space="preserve">Интерпретация результатов неточная, </w:t>
      </w:r>
      <w:r>
        <w:rPr>
          <w:b/>
          <w:color w:val="FF0000"/>
          <w:sz w:val="28"/>
          <w:szCs w:val="28"/>
        </w:rPr>
        <w:t xml:space="preserve">есть ошибочные выводы, </w:t>
      </w:r>
      <w:r w:rsidRPr="00AA6A8C">
        <w:rPr>
          <w:b/>
          <w:color w:val="FF0000"/>
          <w:sz w:val="28"/>
          <w:szCs w:val="28"/>
        </w:rPr>
        <w:t xml:space="preserve">см. лекции. </w:t>
      </w:r>
      <w:r>
        <w:rPr>
          <w:b/>
          <w:color w:val="FF0000"/>
          <w:sz w:val="28"/>
          <w:szCs w:val="28"/>
        </w:rPr>
        <w:t>Не выписано уравнение регрессии</w:t>
      </w:r>
    </w:p>
    <w:p w14:paraId="092B6055" w14:textId="77777777" w:rsidR="00F353AA" w:rsidRDefault="00F353AA" w:rsidP="006956F3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</w:p>
    <w:p w14:paraId="601B40EB" w14:textId="77777777" w:rsidR="00AD67E1" w:rsidRPr="00F353AA" w:rsidRDefault="006956F3" w:rsidP="006956F3">
      <w:pPr>
        <w:spacing w:line="360" w:lineRule="auto"/>
        <w:ind w:firstLine="709"/>
        <w:jc w:val="both"/>
        <w:outlineLvl w:val="1"/>
        <w:rPr>
          <w:b/>
          <w:bCs/>
          <w:strike/>
          <w:sz w:val="28"/>
          <w:szCs w:val="28"/>
        </w:rPr>
      </w:pPr>
      <w:r w:rsidRPr="00F353AA">
        <w:rPr>
          <w:b/>
          <w:bCs/>
          <w:strike/>
          <w:sz w:val="28"/>
          <w:szCs w:val="28"/>
        </w:rPr>
        <w:t>8.5 Кусочно-линейная регрессия</w:t>
      </w:r>
      <w:bookmarkEnd w:id="43"/>
    </w:p>
    <w:p w14:paraId="10965F60" w14:textId="77777777" w:rsidR="009B44C7" w:rsidRDefault="009B44C7" w:rsidP="009B44C7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 xml:space="preserve">Построим </w:t>
      </w:r>
      <w:r w:rsidRPr="009B44C7">
        <w:rPr>
          <w:sz w:val="28"/>
          <w:szCs w:val="28"/>
        </w:rPr>
        <w:t>кусочно-линейную</w:t>
      </w:r>
      <w:r>
        <w:rPr>
          <w:sz w:val="28"/>
          <w:szCs w:val="28"/>
        </w:rPr>
        <w:t xml:space="preserve"> модель зависимости Выплат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</w:t>
      </w:r>
      <w:r>
        <w:rPr>
          <w:color w:val="000000"/>
          <w:kern w:val="1"/>
          <w:sz w:val="28"/>
          <w:szCs w:val="28"/>
        </w:rPr>
        <w:t>от Количества выплат:</w:t>
      </w:r>
    </w:p>
    <w:p w14:paraId="73D59DD8" w14:textId="77777777" w:rsidR="009B44C7" w:rsidRDefault="00FF34BF" w:rsidP="009B44C7">
      <w:pPr>
        <w:spacing w:line="360" w:lineRule="auto"/>
        <w:ind w:firstLine="709"/>
        <w:jc w:val="both"/>
      </w:pPr>
      <w:r>
        <w:object w:dxaOrig="7035" w:dyaOrig="1659" w14:anchorId="5270E971">
          <v:shape id="_x0000_i1066" type="#_x0000_t75" style="width:352pt;height:83.5pt" o:ole="">
            <v:imagedata r:id="rId110" o:title=""/>
          </v:shape>
          <o:OLEObject Type="Embed" ProgID="STATISTICA.Spreadsheet" ShapeID="_x0000_i1066" DrawAspect="Content" ObjectID="_1791979819" r:id="rId111">
            <o:FieldCodes>\s</o:FieldCodes>
          </o:OLEObject>
        </w:object>
      </w:r>
    </w:p>
    <w:p w14:paraId="65155B9B" w14:textId="77777777" w:rsidR="009B44C7" w:rsidRDefault="009B44C7" w:rsidP="009B44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доля объясненной дисперсии большая (89,9%), точка разрыва, определенная программой самостоятельно 5028,036.</w:t>
      </w:r>
    </w:p>
    <w:p w14:paraId="7F683820" w14:textId="77777777" w:rsidR="009B44C7" w:rsidRDefault="00FF34BF" w:rsidP="009B44C7">
      <w:pPr>
        <w:spacing w:line="360" w:lineRule="auto"/>
        <w:ind w:firstLine="709"/>
        <w:jc w:val="both"/>
      </w:pPr>
      <w:r>
        <w:object w:dxaOrig="5241" w:dyaOrig="3927" w14:anchorId="50B87575">
          <v:shape id="_x0000_i1067" type="#_x0000_t75" style="width:262pt;height:196.5pt" o:ole="">
            <v:imagedata r:id="rId112" o:title=""/>
          </v:shape>
          <o:OLEObject Type="Embed" ProgID="STATISTICA.Graph" ShapeID="_x0000_i1067" DrawAspect="Content" ObjectID="_1791979820" r:id="rId113">
            <o:FieldCodes>\s</o:FieldCodes>
          </o:OLEObject>
        </w:object>
      </w:r>
    </w:p>
    <w:p w14:paraId="5C3E1644" w14:textId="77777777" w:rsidR="009B44C7" w:rsidRDefault="009B44C7" w:rsidP="009B44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гистограммы видно</w:t>
      </w:r>
      <w:r w:rsidRPr="00B22C22">
        <w:rPr>
          <w:sz w:val="28"/>
          <w:szCs w:val="28"/>
        </w:rPr>
        <w:t xml:space="preserve">, что распределение остатков не </w:t>
      </w:r>
      <w:r>
        <w:rPr>
          <w:sz w:val="28"/>
          <w:szCs w:val="28"/>
        </w:rPr>
        <w:t xml:space="preserve">сильно </w:t>
      </w:r>
      <w:r w:rsidRPr="00B22C22">
        <w:rPr>
          <w:sz w:val="28"/>
          <w:szCs w:val="28"/>
        </w:rPr>
        <w:t>соответству</w:t>
      </w:r>
      <w:r>
        <w:rPr>
          <w:sz w:val="28"/>
          <w:szCs w:val="28"/>
        </w:rPr>
        <w:t>е</w:t>
      </w:r>
      <w:r w:rsidRPr="00B22C22">
        <w:rPr>
          <w:sz w:val="28"/>
          <w:szCs w:val="28"/>
        </w:rPr>
        <w:t>т нормальному</w:t>
      </w:r>
      <w:r>
        <w:rPr>
          <w:sz w:val="28"/>
          <w:szCs w:val="28"/>
        </w:rPr>
        <w:t xml:space="preserve"> распределению.</w:t>
      </w:r>
    </w:p>
    <w:p w14:paraId="54E9053F" w14:textId="77777777" w:rsidR="009B44C7" w:rsidRDefault="009B44C7" w:rsidP="009B44C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предсказанных и наблюдаемых значений:</w:t>
      </w:r>
    </w:p>
    <w:p w14:paraId="0A7B13DD" w14:textId="77777777" w:rsidR="009B44C7" w:rsidRPr="009B44C7" w:rsidRDefault="00FF34BF" w:rsidP="009B44C7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object w:dxaOrig="7041" w:dyaOrig="7920" w14:anchorId="4F7EE870">
          <v:shape id="_x0000_i1068" type="#_x0000_t75" style="width:351.5pt;height:396pt" o:ole="">
            <v:imagedata r:id="rId114" o:title=""/>
          </v:shape>
          <o:OLEObject Type="Embed" ProgID="STATISTICA.Spreadsheet" ShapeID="_x0000_i1068" DrawAspect="Content" ObjectID="_1791979821" r:id="rId115">
            <o:FieldCodes>\s</o:FieldCodes>
          </o:OLEObject>
        </w:object>
      </w:r>
    </w:p>
    <w:p w14:paraId="2EB5ADD3" w14:textId="77777777" w:rsidR="006956F3" w:rsidRDefault="00D430E7" w:rsidP="00D430E7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44" w:name="_Toc233138325"/>
      <w:r w:rsidRPr="00D430E7">
        <w:rPr>
          <w:b/>
          <w:bCs/>
          <w:sz w:val="28"/>
          <w:szCs w:val="28"/>
        </w:rPr>
        <w:t>8.6 Определенная пользователем</w:t>
      </w:r>
      <w:r>
        <w:rPr>
          <w:b/>
          <w:bCs/>
          <w:sz w:val="28"/>
          <w:szCs w:val="28"/>
        </w:rPr>
        <w:t xml:space="preserve"> регрессия</w:t>
      </w:r>
      <w:bookmarkEnd w:id="44"/>
    </w:p>
    <w:p w14:paraId="0ADA3566" w14:textId="77777777" w:rsidR="00113591" w:rsidRPr="00113591" w:rsidRDefault="00113591" w:rsidP="00113591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Построим следующую модель</w:t>
      </w:r>
      <w:r>
        <w:rPr>
          <w:color w:val="000000"/>
          <w:kern w:val="1"/>
          <w:sz w:val="28"/>
          <w:szCs w:val="28"/>
        </w:rPr>
        <w:t>: Выплаты=</w:t>
      </w:r>
      <w:r>
        <w:rPr>
          <w:color w:val="000000"/>
          <w:kern w:val="1"/>
          <w:sz w:val="28"/>
          <w:szCs w:val="28"/>
          <w:lang w:val="en-US"/>
        </w:rPr>
        <w:t>b</w:t>
      </w:r>
      <w:r w:rsidRPr="00113591">
        <w:rPr>
          <w:color w:val="000000"/>
          <w:kern w:val="1"/>
          <w:sz w:val="28"/>
          <w:szCs w:val="28"/>
        </w:rPr>
        <w:t>0+</w:t>
      </w:r>
      <w:r>
        <w:rPr>
          <w:color w:val="000000"/>
          <w:kern w:val="1"/>
          <w:sz w:val="28"/>
          <w:szCs w:val="28"/>
          <w:lang w:val="en-US"/>
        </w:rPr>
        <w:t>b</w:t>
      </w:r>
      <w:r w:rsidRPr="00113591">
        <w:rPr>
          <w:color w:val="000000"/>
          <w:kern w:val="1"/>
          <w:sz w:val="28"/>
          <w:szCs w:val="28"/>
        </w:rPr>
        <w:t>1*</w:t>
      </w:r>
      <w:r>
        <w:rPr>
          <w:color w:val="000000"/>
          <w:kern w:val="1"/>
          <w:sz w:val="28"/>
          <w:szCs w:val="28"/>
          <w:lang w:val="en-US"/>
        </w:rPr>
        <w:t>sqrt</w:t>
      </w:r>
      <w:r w:rsidRPr="00113591">
        <w:rPr>
          <w:color w:val="000000"/>
          <w:kern w:val="1"/>
          <w:sz w:val="28"/>
          <w:szCs w:val="28"/>
        </w:rPr>
        <w:t>(</w:t>
      </w:r>
      <w:r w:rsidRPr="00771A25">
        <w:rPr>
          <w:color w:val="000000"/>
          <w:kern w:val="1"/>
          <w:sz w:val="28"/>
          <w:szCs w:val="28"/>
          <w:highlight w:val="white"/>
        </w:rPr>
        <w:t>Кол</w:t>
      </w:r>
      <w:r w:rsidRPr="00113591">
        <w:rPr>
          <w:color w:val="000000"/>
          <w:kern w:val="1"/>
          <w:sz w:val="28"/>
          <w:szCs w:val="28"/>
          <w:highlight w:val="white"/>
        </w:rPr>
        <w:t xml:space="preserve">. </w:t>
      </w:r>
      <w:r w:rsidRPr="00771A25">
        <w:rPr>
          <w:color w:val="000000"/>
          <w:kern w:val="1"/>
          <w:sz w:val="28"/>
          <w:szCs w:val="28"/>
          <w:highlight w:val="white"/>
        </w:rPr>
        <w:t>выплат</w:t>
      </w:r>
      <w:r w:rsidRPr="00113591">
        <w:rPr>
          <w:color w:val="000000"/>
          <w:kern w:val="1"/>
          <w:sz w:val="28"/>
          <w:szCs w:val="28"/>
        </w:rPr>
        <w:t>)</w:t>
      </w:r>
    </w:p>
    <w:p w14:paraId="703F30F1" w14:textId="77777777" w:rsidR="00D430E7" w:rsidRDefault="00FF34BF" w:rsidP="00355676">
      <w:pPr>
        <w:spacing w:line="360" w:lineRule="auto"/>
        <w:ind w:firstLine="709"/>
        <w:jc w:val="both"/>
        <w:rPr>
          <w:lang w:val="en-US"/>
        </w:rPr>
      </w:pPr>
      <w:r>
        <w:object w:dxaOrig="6135" w:dyaOrig="1869" w14:anchorId="52A7EFD8">
          <v:shape id="_x0000_i1069" type="#_x0000_t75" style="width:307pt;height:93.5pt" o:ole="">
            <v:imagedata r:id="rId116" o:title=""/>
          </v:shape>
          <o:OLEObject Type="Embed" ProgID="STATISTICA.Spreadsheet" ShapeID="_x0000_i1069" DrawAspect="Content" ObjectID="_1791979822" r:id="rId117">
            <o:FieldCodes>\s</o:FieldCodes>
          </o:OLEObject>
        </w:object>
      </w:r>
    </w:p>
    <w:p w14:paraId="434571CE" w14:textId="77777777" w:rsidR="00113591" w:rsidRDefault="0011359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о</w:t>
      </w:r>
      <w:r w:rsidRPr="00113591">
        <w:rPr>
          <w:sz w:val="28"/>
          <w:szCs w:val="28"/>
        </w:rPr>
        <w:t>ба параметра значимы</w:t>
      </w:r>
      <w:r>
        <w:rPr>
          <w:sz w:val="28"/>
          <w:szCs w:val="28"/>
        </w:rPr>
        <w:t>.</w:t>
      </w:r>
    </w:p>
    <w:p w14:paraId="5A2BC72C" w14:textId="77777777" w:rsidR="00113591" w:rsidRDefault="00113591" w:rsidP="00355676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color w:val="000000"/>
          <w:kern w:val="1"/>
          <w:sz w:val="28"/>
          <w:szCs w:val="28"/>
        </w:rPr>
        <w:t>Таким образом регрессия имеет вид:</w:t>
      </w:r>
    </w:p>
    <w:p w14:paraId="5C84CCEE" w14:textId="77777777" w:rsidR="00113591" w:rsidRDefault="00113591" w:rsidP="00355676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color w:val="000000"/>
          <w:kern w:val="1"/>
          <w:sz w:val="28"/>
          <w:szCs w:val="28"/>
        </w:rPr>
        <w:t>Выплаты=8610,889-38,1</w:t>
      </w:r>
      <w:r w:rsidRPr="00113591">
        <w:rPr>
          <w:color w:val="000000"/>
          <w:kern w:val="1"/>
          <w:sz w:val="28"/>
          <w:szCs w:val="28"/>
        </w:rPr>
        <w:t>*</w:t>
      </w:r>
      <w:r>
        <w:rPr>
          <w:color w:val="000000"/>
          <w:kern w:val="1"/>
          <w:sz w:val="28"/>
          <w:szCs w:val="28"/>
          <w:lang w:val="en-US"/>
        </w:rPr>
        <w:t>sqrt</w:t>
      </w:r>
      <w:r w:rsidRPr="00113591">
        <w:rPr>
          <w:color w:val="000000"/>
          <w:kern w:val="1"/>
          <w:sz w:val="28"/>
          <w:szCs w:val="28"/>
        </w:rPr>
        <w:t>(</w:t>
      </w:r>
      <w:r w:rsidRPr="00771A25">
        <w:rPr>
          <w:color w:val="000000"/>
          <w:kern w:val="1"/>
          <w:sz w:val="28"/>
          <w:szCs w:val="28"/>
          <w:highlight w:val="white"/>
        </w:rPr>
        <w:t>Кол</w:t>
      </w:r>
      <w:r w:rsidRPr="00113591">
        <w:rPr>
          <w:color w:val="000000"/>
          <w:kern w:val="1"/>
          <w:sz w:val="28"/>
          <w:szCs w:val="28"/>
          <w:highlight w:val="white"/>
        </w:rPr>
        <w:t xml:space="preserve">. </w:t>
      </w:r>
      <w:r w:rsidRPr="00771A25">
        <w:rPr>
          <w:color w:val="000000"/>
          <w:kern w:val="1"/>
          <w:sz w:val="28"/>
          <w:szCs w:val="28"/>
          <w:highlight w:val="white"/>
        </w:rPr>
        <w:t>выплат</w:t>
      </w:r>
      <w:r w:rsidRPr="00113591">
        <w:rPr>
          <w:color w:val="000000"/>
          <w:kern w:val="1"/>
          <w:sz w:val="28"/>
          <w:szCs w:val="28"/>
        </w:rPr>
        <w:t>)</w:t>
      </w:r>
    </w:p>
    <w:p w14:paraId="6DB6C084" w14:textId="77777777" w:rsidR="00113591" w:rsidRPr="00F353AA" w:rsidRDefault="00113591" w:rsidP="0011359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 xml:space="preserve">Нормальный вероятностный график остатков. </w:t>
      </w:r>
      <w:r w:rsidRPr="00F353AA">
        <w:rPr>
          <w:color w:val="FF0000"/>
          <w:sz w:val="28"/>
          <w:szCs w:val="28"/>
        </w:rPr>
        <w:t>Чем точки ближе к прямой, тем лучше</w:t>
      </w:r>
      <w:r w:rsidR="00F353AA">
        <w:rPr>
          <w:color w:val="FF0000"/>
          <w:sz w:val="28"/>
          <w:szCs w:val="28"/>
        </w:rPr>
        <w:t>?????</w:t>
      </w:r>
      <w:r w:rsidRPr="00F353AA">
        <w:rPr>
          <w:color w:val="FF0000"/>
          <w:sz w:val="28"/>
          <w:szCs w:val="28"/>
        </w:rPr>
        <w:t>.</w:t>
      </w:r>
    </w:p>
    <w:p w14:paraId="1704840A" w14:textId="77777777" w:rsidR="00113591" w:rsidRDefault="00FF34BF" w:rsidP="00355676">
      <w:pPr>
        <w:spacing w:line="360" w:lineRule="auto"/>
        <w:ind w:firstLine="709"/>
        <w:jc w:val="both"/>
      </w:pPr>
      <w:r>
        <w:object w:dxaOrig="7581" w:dyaOrig="5682" w14:anchorId="0FA92589">
          <v:shape id="_x0000_i1070" type="#_x0000_t75" style="width:378.5pt;height:284.5pt" o:ole="">
            <v:imagedata r:id="rId118" o:title=""/>
          </v:shape>
          <o:OLEObject Type="Embed" ProgID="STATISTICA.Graph" ShapeID="_x0000_i1070" DrawAspect="Content" ObjectID="_1791979823" r:id="rId119">
            <o:FieldCodes>\s</o:FieldCodes>
          </o:OLEObject>
        </w:object>
      </w:r>
    </w:p>
    <w:p w14:paraId="234A1F51" w14:textId="77777777" w:rsidR="00113591" w:rsidRDefault="00FF34BF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8595" w:dyaOrig="2529" w14:anchorId="6711BA1B">
          <v:shape id="_x0000_i1071" type="#_x0000_t75" style="width:430pt;height:126.5pt" o:ole="">
            <v:imagedata r:id="rId120" o:title=""/>
          </v:shape>
          <o:OLEObject Type="Embed" ProgID="STATISTICA.Spreadsheet" ShapeID="_x0000_i1071" DrawAspect="Content" ObjectID="_1791979824" r:id="rId121">
            <o:FieldCodes>\s</o:FieldCodes>
          </o:OLEObject>
        </w:object>
      </w:r>
    </w:p>
    <w:p w14:paraId="6DA03C4B" w14:textId="77777777" w:rsidR="00113591" w:rsidRDefault="00113591" w:rsidP="00113591">
      <w:pPr>
        <w:spacing w:line="360" w:lineRule="auto"/>
        <w:ind w:firstLine="709"/>
        <w:jc w:val="both"/>
        <w:rPr>
          <w:sz w:val="28"/>
          <w:szCs w:val="28"/>
        </w:rPr>
      </w:pPr>
      <w:r w:rsidRPr="002F3012">
        <w:rPr>
          <w:sz w:val="28"/>
          <w:szCs w:val="28"/>
        </w:rPr>
        <w:t xml:space="preserve">Из </w:t>
      </w:r>
      <w:r>
        <w:rPr>
          <w:sz w:val="28"/>
          <w:szCs w:val="28"/>
        </w:rPr>
        <w:t xml:space="preserve">данной </w:t>
      </w:r>
      <w:r w:rsidRPr="002F3012">
        <w:rPr>
          <w:sz w:val="28"/>
          <w:szCs w:val="28"/>
        </w:rPr>
        <w:t>таблицы видно,</w:t>
      </w:r>
      <w:r>
        <w:rPr>
          <w:sz w:val="28"/>
          <w:szCs w:val="28"/>
        </w:rPr>
        <w:t xml:space="preserve"> </w:t>
      </w:r>
      <w:r w:rsidRPr="00F353AA">
        <w:rPr>
          <w:color w:val="FF0000"/>
          <w:sz w:val="28"/>
          <w:szCs w:val="28"/>
        </w:rPr>
        <w:t>что в целом регрессия значима</w:t>
      </w:r>
      <w:r w:rsidR="00F353AA">
        <w:rPr>
          <w:sz w:val="28"/>
          <w:szCs w:val="28"/>
        </w:rPr>
        <w:t>????</w:t>
      </w:r>
      <w:r>
        <w:rPr>
          <w:sz w:val="28"/>
          <w:szCs w:val="28"/>
        </w:rPr>
        <w:t>.</w:t>
      </w:r>
    </w:p>
    <w:p w14:paraId="3735E93B" w14:textId="77777777" w:rsidR="00F353AA" w:rsidRPr="00AA6A8C" w:rsidRDefault="00F353AA" w:rsidP="00F353AA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AA6A8C">
        <w:rPr>
          <w:b/>
          <w:color w:val="FF0000"/>
          <w:sz w:val="28"/>
          <w:szCs w:val="28"/>
        </w:rPr>
        <w:t xml:space="preserve">Интерпретация результатов неточная, </w:t>
      </w:r>
      <w:r>
        <w:rPr>
          <w:b/>
          <w:color w:val="FF0000"/>
          <w:sz w:val="28"/>
          <w:szCs w:val="28"/>
        </w:rPr>
        <w:t xml:space="preserve">есть ошибочные выводы, </w:t>
      </w:r>
      <w:r w:rsidRPr="00AA6A8C">
        <w:rPr>
          <w:b/>
          <w:color w:val="FF0000"/>
          <w:sz w:val="28"/>
          <w:szCs w:val="28"/>
        </w:rPr>
        <w:t xml:space="preserve">см. лекции. </w:t>
      </w:r>
    </w:p>
    <w:p w14:paraId="2A414A23" w14:textId="77777777" w:rsidR="00F353AA" w:rsidRDefault="00F353AA" w:rsidP="00113591">
      <w:pPr>
        <w:spacing w:line="360" w:lineRule="auto"/>
        <w:ind w:firstLine="709"/>
        <w:jc w:val="both"/>
        <w:rPr>
          <w:sz w:val="28"/>
          <w:szCs w:val="28"/>
        </w:rPr>
      </w:pPr>
    </w:p>
    <w:p w14:paraId="25C5E20E" w14:textId="77777777" w:rsidR="00113591" w:rsidRPr="00F353AA" w:rsidRDefault="00F31590" w:rsidP="00F31590">
      <w:pPr>
        <w:spacing w:line="360" w:lineRule="auto"/>
        <w:ind w:firstLine="709"/>
        <w:jc w:val="both"/>
        <w:outlineLvl w:val="0"/>
        <w:rPr>
          <w:b/>
          <w:bCs/>
          <w:strike/>
          <w:sz w:val="28"/>
          <w:szCs w:val="28"/>
        </w:rPr>
      </w:pPr>
      <w:bookmarkStart w:id="45" w:name="_Toc228713420"/>
      <w:bookmarkStart w:id="46" w:name="_Toc228713850"/>
      <w:bookmarkStart w:id="47" w:name="_Toc229338360"/>
      <w:bookmarkStart w:id="48" w:name="_Toc233138326"/>
      <w:r w:rsidRPr="00F353AA">
        <w:rPr>
          <w:b/>
          <w:bCs/>
          <w:strike/>
          <w:sz w:val="28"/>
          <w:szCs w:val="28"/>
        </w:rPr>
        <w:t>9 Канонический анализ</w:t>
      </w:r>
      <w:bookmarkEnd w:id="45"/>
      <w:bookmarkEnd w:id="46"/>
      <w:bookmarkEnd w:id="47"/>
      <w:bookmarkEnd w:id="48"/>
    </w:p>
    <w:p w14:paraId="337DF58C" w14:textId="77777777" w:rsidR="00F31590" w:rsidRDefault="00F31590" w:rsidP="00113591">
      <w:pPr>
        <w:spacing w:line="360" w:lineRule="auto"/>
        <w:ind w:firstLine="709"/>
        <w:jc w:val="both"/>
        <w:rPr>
          <w:color w:val="000000"/>
          <w:kern w:val="1"/>
          <w:sz w:val="28"/>
          <w:szCs w:val="28"/>
        </w:rPr>
      </w:pPr>
      <w:r>
        <w:rPr>
          <w:sz w:val="28"/>
          <w:szCs w:val="28"/>
        </w:rPr>
        <w:t>Канонический анализ позволяет исследовать зависимость между двумя множествами переменных.</w:t>
      </w:r>
      <w:r w:rsidR="00D870B0">
        <w:rPr>
          <w:sz w:val="28"/>
          <w:szCs w:val="28"/>
        </w:rPr>
        <w:t xml:space="preserve"> Проведем анализ для следующих списков переменных: 1) Итоги по страхованию (</w:t>
      </w:r>
      <w:r w:rsidR="00D870B0">
        <w:rPr>
          <w:sz w:val="28"/>
          <w:szCs w:val="28"/>
          <w:lang w:val="en-US"/>
        </w:rPr>
        <w:t>Sum</w:t>
      </w:r>
      <w:r w:rsidR="00D870B0">
        <w:rPr>
          <w:sz w:val="28"/>
          <w:szCs w:val="28"/>
        </w:rPr>
        <w:t>)</w:t>
      </w:r>
      <w:r w:rsidR="00D870B0" w:rsidRPr="00D870B0">
        <w:rPr>
          <w:sz w:val="28"/>
          <w:szCs w:val="28"/>
        </w:rPr>
        <w:t xml:space="preserve">, </w:t>
      </w:r>
      <w:r w:rsidR="00D870B0" w:rsidRPr="00771A25">
        <w:rPr>
          <w:color w:val="000000"/>
          <w:kern w:val="1"/>
          <w:sz w:val="28"/>
          <w:szCs w:val="28"/>
          <w:highlight w:val="white"/>
        </w:rPr>
        <w:t>Кол</w:t>
      </w:r>
      <w:r w:rsidR="00D870B0">
        <w:rPr>
          <w:color w:val="000000"/>
          <w:kern w:val="1"/>
          <w:sz w:val="28"/>
          <w:szCs w:val="28"/>
          <w:highlight w:val="white"/>
        </w:rPr>
        <w:t>ичество</w:t>
      </w:r>
      <w:r w:rsidR="00D870B0"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 w:rsidR="00D870B0">
        <w:rPr>
          <w:color w:val="000000"/>
          <w:kern w:val="1"/>
          <w:sz w:val="28"/>
          <w:szCs w:val="28"/>
        </w:rPr>
        <w:t xml:space="preserve"> </w:t>
      </w:r>
      <w:r w:rsidR="00D870B0">
        <w:rPr>
          <w:color w:val="000000"/>
          <w:kern w:val="1"/>
          <w:sz w:val="28"/>
          <w:szCs w:val="28"/>
          <w:highlight w:val="white"/>
        </w:rPr>
        <w:t>(Кол. дог.)</w:t>
      </w:r>
      <w:r w:rsidR="00D870B0" w:rsidRPr="00D870B0">
        <w:rPr>
          <w:color w:val="000000"/>
          <w:kern w:val="1"/>
          <w:sz w:val="28"/>
          <w:szCs w:val="28"/>
        </w:rPr>
        <w:t xml:space="preserve"> </w:t>
      </w:r>
      <w:r w:rsidR="00D870B0">
        <w:rPr>
          <w:color w:val="000000"/>
          <w:kern w:val="1"/>
          <w:sz w:val="28"/>
          <w:szCs w:val="28"/>
        </w:rPr>
        <w:t>и 2) Выплаты (Вып), Количество выплат (Кол. вып.).</w:t>
      </w:r>
    </w:p>
    <w:p w14:paraId="0241DA20" w14:textId="77777777" w:rsidR="00D870B0" w:rsidRDefault="00FF34BF" w:rsidP="00113591">
      <w:pPr>
        <w:spacing w:line="360" w:lineRule="auto"/>
        <w:ind w:firstLine="709"/>
        <w:jc w:val="both"/>
      </w:pPr>
      <w:r>
        <w:object w:dxaOrig="5415" w:dyaOrig="2709" w14:anchorId="2E1D86A2">
          <v:shape id="_x0000_i1072" type="#_x0000_t75" style="width:271pt;height:135.5pt" o:ole="">
            <v:imagedata r:id="rId122" o:title=""/>
          </v:shape>
          <o:OLEObject Type="Embed" ProgID="STATISTICA.Spreadsheet" ShapeID="_x0000_i1072" DrawAspect="Content" ObjectID="_1791979825" r:id="rId123">
            <o:FieldCodes>\s</o:FieldCodes>
          </o:OLEObject>
        </w:object>
      </w:r>
    </w:p>
    <w:p w14:paraId="33599E12" w14:textId="77777777" w:rsidR="00D870B0" w:rsidRDefault="00D870B0" w:rsidP="00113591">
      <w:pPr>
        <w:spacing w:line="360" w:lineRule="auto"/>
        <w:ind w:firstLine="709"/>
        <w:jc w:val="both"/>
        <w:rPr>
          <w:sz w:val="28"/>
          <w:szCs w:val="28"/>
        </w:rPr>
      </w:pPr>
      <w:r w:rsidRPr="00D870B0">
        <w:rPr>
          <w:sz w:val="28"/>
          <w:szCs w:val="28"/>
        </w:rPr>
        <w:t xml:space="preserve">По </w:t>
      </w:r>
      <w:r>
        <w:rPr>
          <w:sz w:val="28"/>
          <w:szCs w:val="28"/>
        </w:rPr>
        <w:t xml:space="preserve">данной таблице видно, Каноническая корреляция </w:t>
      </w:r>
      <w:r>
        <w:rPr>
          <w:sz w:val="28"/>
          <w:szCs w:val="28"/>
          <w:lang w:val="en-US"/>
        </w:rPr>
        <w:t>R</w:t>
      </w:r>
      <w:r w:rsidRPr="00D870B0">
        <w:rPr>
          <w:sz w:val="28"/>
          <w:szCs w:val="28"/>
        </w:rPr>
        <w:t xml:space="preserve">=0.84, </w:t>
      </w:r>
      <w:r>
        <w:rPr>
          <w:sz w:val="28"/>
          <w:szCs w:val="28"/>
        </w:rPr>
        <w:t xml:space="preserve">ее значение свидетельствует о наличии сильной зависимости между группами переменных. </w:t>
      </w:r>
      <w:r>
        <w:rPr>
          <w:sz w:val="28"/>
          <w:szCs w:val="28"/>
          <w:lang w:val="en-US"/>
        </w:rPr>
        <w:t>Chi</w:t>
      </w:r>
      <w:r w:rsidRPr="00D870B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square</w:t>
      </w:r>
      <w:r w:rsidRPr="00D870B0">
        <w:rPr>
          <w:sz w:val="28"/>
          <w:szCs w:val="28"/>
        </w:rPr>
        <w:t xml:space="preserve">=100.71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</w:t>
      </w:r>
      <w:r w:rsidRPr="00D870B0">
        <w:rPr>
          <w:sz w:val="28"/>
          <w:szCs w:val="28"/>
        </w:rPr>
        <w:t xml:space="preserve">=0.00 </w:t>
      </w:r>
      <w:r>
        <w:rPr>
          <w:sz w:val="28"/>
          <w:szCs w:val="28"/>
        </w:rPr>
        <w:t xml:space="preserve">показывают значимость </w:t>
      </w:r>
      <w:r>
        <w:rPr>
          <w:sz w:val="28"/>
          <w:szCs w:val="28"/>
          <w:lang w:val="en-US"/>
        </w:rPr>
        <w:t>R</w:t>
      </w:r>
      <w:r w:rsidRPr="00D870B0">
        <w:rPr>
          <w:sz w:val="28"/>
          <w:szCs w:val="28"/>
        </w:rPr>
        <w:t xml:space="preserve">. </w:t>
      </w:r>
      <w:r>
        <w:rPr>
          <w:sz w:val="28"/>
          <w:szCs w:val="28"/>
        </w:rPr>
        <w:t>Доля дисперсии, объясняемая каждым множеством равна 100%, реальная изменчивость в левом множестве объясняется 47,63% правого множества, а реальная изменчивость в правом множестве объясняется 35,99% левого множества.</w:t>
      </w:r>
    </w:p>
    <w:p w14:paraId="1011E4F9" w14:textId="77777777" w:rsidR="007D7E0C" w:rsidRDefault="00F80196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Собственные значения к</w:t>
      </w:r>
      <w:r w:rsidR="007D7E0C">
        <w:rPr>
          <w:sz w:val="28"/>
          <w:szCs w:val="28"/>
        </w:rPr>
        <w:t>анонически</w:t>
      </w:r>
      <w:r>
        <w:rPr>
          <w:sz w:val="28"/>
          <w:szCs w:val="28"/>
        </w:rPr>
        <w:t>х</w:t>
      </w:r>
      <w:r w:rsidR="007D7E0C">
        <w:rPr>
          <w:sz w:val="28"/>
          <w:szCs w:val="28"/>
        </w:rPr>
        <w:t xml:space="preserve"> корн</w:t>
      </w:r>
      <w:r>
        <w:rPr>
          <w:sz w:val="28"/>
          <w:szCs w:val="28"/>
        </w:rPr>
        <w:t>ей</w:t>
      </w:r>
      <w:r w:rsidR="007D7E0C">
        <w:rPr>
          <w:sz w:val="28"/>
          <w:szCs w:val="28"/>
        </w:rPr>
        <w:t xml:space="preserve"> представлены в следующей таблице:</w:t>
      </w:r>
    </w:p>
    <w:p w14:paraId="1989D311" w14:textId="77777777" w:rsidR="007D7E0C" w:rsidRPr="00D870B0" w:rsidRDefault="00FF34BF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2715" w:dyaOrig="1224" w14:anchorId="3DC2D31D">
          <v:shape id="_x0000_i1073" type="#_x0000_t75" style="width:136pt;height:61.5pt" o:ole="">
            <v:imagedata r:id="rId124" o:title=""/>
          </v:shape>
          <o:OLEObject Type="Embed" ProgID="STATISTICA.Spreadsheet" ShapeID="_x0000_i1073" DrawAspect="Content" ObjectID="_1791979826" r:id="rId125">
            <o:FieldCodes>\s</o:FieldCodes>
          </o:OLEObject>
        </w:object>
      </w:r>
    </w:p>
    <w:p w14:paraId="5772E5E7" w14:textId="77777777" w:rsidR="00F31590" w:rsidRDefault="00F80196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Каждая пара канонических переменных объясняет уникальную долю изменчивости в этих двух наборах переменных.</w:t>
      </w:r>
    </w:p>
    <w:p w14:paraId="6DEAA7A1" w14:textId="77777777" w:rsidR="00F80196" w:rsidRDefault="00FF34BF" w:rsidP="00113591">
      <w:pPr>
        <w:spacing w:line="360" w:lineRule="auto"/>
        <w:ind w:firstLine="709"/>
        <w:jc w:val="both"/>
      </w:pPr>
      <w:r>
        <w:object w:dxaOrig="5601" w:dyaOrig="4204" w14:anchorId="7629C657">
          <v:shape id="_x0000_i1074" type="#_x0000_t75" style="width:280pt;height:210pt" o:ole="">
            <v:imagedata r:id="rId126" o:title=""/>
          </v:shape>
          <o:OLEObject Type="Embed" ProgID="STATISTICA.Graph" ShapeID="_x0000_i1074" DrawAspect="Content" ObjectID="_1791979827" r:id="rId127">
            <o:FieldCodes>\s</o:FieldCodes>
          </o:OLEObject>
        </w:object>
      </w:r>
    </w:p>
    <w:p w14:paraId="5E2DCE16" w14:textId="77777777" w:rsidR="00F80196" w:rsidRDefault="00F80196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данном рисунке продемонстрирован график убывающих собственных значений.</w:t>
      </w:r>
    </w:p>
    <w:p w14:paraId="1E4812E9" w14:textId="77777777" w:rsidR="00F80196" w:rsidRPr="00F80196" w:rsidRDefault="00FF34BF" w:rsidP="00113591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5955" w:dyaOrig="1374" w14:anchorId="3BAAEA65">
          <v:shape id="_x0000_i1075" type="#_x0000_t75" style="width:298pt;height:69pt" o:ole="">
            <v:imagedata r:id="rId128" o:title=""/>
          </v:shape>
          <o:OLEObject Type="Embed" ProgID="STATISTICA.Spreadsheet" ShapeID="_x0000_i1075" DrawAspect="Content" ObjectID="_1791979828" r:id="rId129">
            <o:FieldCodes>\s</o:FieldCodes>
          </o:OLEObject>
        </w:object>
      </w:r>
    </w:p>
    <w:p w14:paraId="4E0A4438" w14:textId="77777777" w:rsidR="00113591" w:rsidRDefault="00F80196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данных, приведенных в таблице, можно сделать вывод о статистической значимости только первого канонического корня.</w:t>
      </w:r>
      <w:r w:rsidR="00627A10">
        <w:rPr>
          <w:sz w:val="28"/>
          <w:szCs w:val="28"/>
        </w:rPr>
        <w:t xml:space="preserve"> Значит целесообразно рассматривать лишь первую пару канонических переменных.</w:t>
      </w:r>
    </w:p>
    <w:p w14:paraId="7AE7EE6F" w14:textId="77777777" w:rsidR="00AB1751" w:rsidRDefault="00AB175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Корреляции между переменными из одного и из разных множеств:</w:t>
      </w:r>
    </w:p>
    <w:p w14:paraId="2EB30D37" w14:textId="77777777" w:rsidR="00AB1751" w:rsidRDefault="00FF34BF" w:rsidP="00355676">
      <w:pPr>
        <w:spacing w:line="360" w:lineRule="auto"/>
        <w:ind w:firstLine="709"/>
        <w:jc w:val="both"/>
      </w:pPr>
      <w:r>
        <w:object w:dxaOrig="2895" w:dyaOrig="1449" w14:anchorId="26EF0906">
          <v:shape id="_x0000_i1076" type="#_x0000_t75" style="width:145pt;height:72.5pt" o:ole="">
            <v:imagedata r:id="rId130" o:title=""/>
          </v:shape>
          <o:OLEObject Type="Embed" ProgID="STATISTICA.Spreadsheet" ShapeID="_x0000_i1076" DrawAspect="Content" ObjectID="_1791979829" r:id="rId131">
            <o:FieldCodes>\s</o:FieldCodes>
          </o:OLEObject>
        </w:object>
      </w:r>
    </w:p>
    <w:p w14:paraId="260EB83F" w14:textId="77777777" w:rsidR="00AB1751" w:rsidRDefault="00AB1751" w:rsidP="00355676">
      <w:pPr>
        <w:spacing w:line="360" w:lineRule="auto"/>
        <w:ind w:firstLine="709"/>
        <w:jc w:val="both"/>
      </w:pPr>
      <w:r w:rsidRPr="00AB1751">
        <w:t xml:space="preserve"> </w:t>
      </w:r>
      <w:r w:rsidR="00FF34BF">
        <w:object w:dxaOrig="3060" w:dyaOrig="1449" w14:anchorId="3B39E6F9">
          <v:shape id="_x0000_i1077" type="#_x0000_t75" style="width:153pt;height:72.5pt" o:ole="">
            <v:imagedata r:id="rId132" o:title=""/>
          </v:shape>
          <o:OLEObject Type="Embed" ProgID="STATISTICA.Spreadsheet" ShapeID="_x0000_i1077" DrawAspect="Content" ObjectID="_1791979830" r:id="rId133">
            <o:FieldCodes>\s</o:FieldCodes>
          </o:OLEObject>
        </w:object>
      </w:r>
    </w:p>
    <w:p w14:paraId="1DBF0462" w14:textId="77777777" w:rsidR="00AB1751" w:rsidRDefault="00FF34BF" w:rsidP="00355676">
      <w:pPr>
        <w:spacing w:line="360" w:lineRule="auto"/>
        <w:ind w:firstLine="709"/>
        <w:jc w:val="both"/>
      </w:pPr>
      <w:r>
        <w:object w:dxaOrig="4155" w:dyaOrig="1509" w14:anchorId="375EB659">
          <v:shape id="_x0000_i1078" type="#_x0000_t75" style="width:208pt;height:76pt" o:ole="">
            <v:imagedata r:id="rId134" o:title=""/>
          </v:shape>
          <o:OLEObject Type="Embed" ProgID="STATISTICA.Spreadsheet" ShapeID="_x0000_i1078" DrawAspect="Content" ObjectID="_1791979831" r:id="rId135">
            <o:FieldCodes>\s</o:FieldCodes>
          </o:OLEObject>
        </w:object>
      </w:r>
    </w:p>
    <w:p w14:paraId="4417DF9F" w14:textId="77777777" w:rsidR="00AB1751" w:rsidRDefault="00AB175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 множеств зависимость слабая, а наибольшая зависимость между </w:t>
      </w:r>
      <w:r>
        <w:rPr>
          <w:sz w:val="28"/>
          <w:szCs w:val="28"/>
          <w:lang w:val="en-US"/>
        </w:rPr>
        <w:t>Sum</w:t>
      </w:r>
      <w:r w:rsidRPr="00AB1751">
        <w:rPr>
          <w:sz w:val="28"/>
          <w:szCs w:val="28"/>
        </w:rPr>
        <w:t xml:space="preserve"> </w:t>
      </w:r>
      <w:r>
        <w:rPr>
          <w:sz w:val="28"/>
          <w:szCs w:val="28"/>
        </w:rPr>
        <w:t>и Кол. вып.</w:t>
      </w:r>
    </w:p>
    <w:p w14:paraId="62EA9D31" w14:textId="77777777" w:rsidR="00AB1751" w:rsidRDefault="00AB175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Факторная структура:</w:t>
      </w:r>
    </w:p>
    <w:p w14:paraId="5D9D571C" w14:textId="77777777" w:rsidR="00AB1751" w:rsidRDefault="00FF34BF" w:rsidP="00355676">
      <w:pPr>
        <w:spacing w:line="360" w:lineRule="auto"/>
        <w:ind w:firstLine="709"/>
        <w:jc w:val="both"/>
      </w:pPr>
      <w:r>
        <w:object w:dxaOrig="3615" w:dyaOrig="1479" w14:anchorId="478650A5">
          <v:shape id="_x0000_i1079" type="#_x0000_t75" style="width:181pt;height:74pt" o:ole="">
            <v:imagedata r:id="rId136" o:title=""/>
          </v:shape>
          <o:OLEObject Type="Embed" ProgID="STATISTICA.Spreadsheet" ShapeID="_x0000_i1079" DrawAspect="Content" ObjectID="_1791979832" r:id="rId137">
            <o:FieldCodes>\s</o:FieldCodes>
          </o:OLEObject>
        </w:object>
      </w:r>
    </w:p>
    <w:p w14:paraId="7823C61A" w14:textId="77777777" w:rsidR="00B54E9D" w:rsidRDefault="00FF34BF" w:rsidP="00355676">
      <w:pPr>
        <w:spacing w:line="360" w:lineRule="auto"/>
        <w:ind w:firstLine="709"/>
        <w:jc w:val="both"/>
      </w:pPr>
      <w:r>
        <w:object w:dxaOrig="3075" w:dyaOrig="1479" w14:anchorId="06D09B64">
          <v:shape id="_x0000_i1080" type="#_x0000_t75" style="width:154pt;height:74pt" o:ole="">
            <v:imagedata r:id="rId138" o:title=""/>
          </v:shape>
          <o:OLEObject Type="Embed" ProgID="STATISTICA.Spreadsheet" ShapeID="_x0000_i1080" DrawAspect="Content" ObjectID="_1791979833" r:id="rId139">
            <o:FieldCodes>\s</o:FieldCodes>
          </o:OLEObject>
        </w:object>
      </w:r>
    </w:p>
    <w:p w14:paraId="0F73DA18" w14:textId="77777777" w:rsidR="00B54E9D" w:rsidRDefault="00B54E9D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этих таблицах приведены нагрузки канонических факторов, которые показывают корреляции между переменными из множества и соответствующими каноническими переменными.</w:t>
      </w:r>
    </w:p>
    <w:p w14:paraId="6A828DED" w14:textId="77777777" w:rsidR="00627A10" w:rsidRDefault="00627A10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Извлеченная дисперсия:</w:t>
      </w:r>
    </w:p>
    <w:p w14:paraId="2D8BBAAE" w14:textId="77777777" w:rsidR="00627A10" w:rsidRPr="00B54E9D" w:rsidRDefault="00FF34BF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object w:dxaOrig="4875" w:dyaOrig="1494" w14:anchorId="0BE60FD1">
          <v:shape id="_x0000_i1081" type="#_x0000_t75" style="width:244pt;height:75pt" o:ole="">
            <v:imagedata r:id="rId140" o:title=""/>
          </v:shape>
          <o:OLEObject Type="Embed" ProgID="STATISTICA.Spreadsheet" ShapeID="_x0000_i1081" DrawAspect="Content" ObjectID="_1791979834" r:id="rId141">
            <o:FieldCodes>\s</o:FieldCodes>
          </o:OLEObject>
        </w:object>
      </w:r>
    </w:p>
    <w:p w14:paraId="6485692B" w14:textId="77777777" w:rsidR="001A1AC4" w:rsidRDefault="00FF34BF" w:rsidP="00355676">
      <w:pPr>
        <w:spacing w:line="360" w:lineRule="auto"/>
        <w:ind w:firstLine="709"/>
        <w:jc w:val="both"/>
      </w:pPr>
      <w:r>
        <w:object w:dxaOrig="5055" w:dyaOrig="1449" w14:anchorId="13F97927">
          <v:shape id="_x0000_i1082" type="#_x0000_t75" style="width:253pt;height:72.5pt" o:ole="">
            <v:imagedata r:id="rId142" o:title=""/>
          </v:shape>
          <o:OLEObject Type="Embed" ProgID="STATISTICA.Spreadsheet" ShapeID="_x0000_i1082" DrawAspect="Content" ObjectID="_1791979835" r:id="rId143">
            <o:FieldCodes>\s</o:FieldCodes>
          </o:OLEObject>
        </w:object>
      </w:r>
    </w:p>
    <w:p w14:paraId="6D208D28" w14:textId="77777777" w:rsidR="00627A10" w:rsidRDefault="00011B77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Извлеченную </w:t>
      </w:r>
      <w:r w:rsidR="00727B13">
        <w:rPr>
          <w:sz w:val="28"/>
          <w:szCs w:val="28"/>
        </w:rPr>
        <w:t xml:space="preserve">дисперсию </w:t>
      </w:r>
      <w:r>
        <w:rPr>
          <w:sz w:val="28"/>
          <w:szCs w:val="28"/>
        </w:rPr>
        <w:t>можно интерпретировать как среднюю долю дисперсии, объясняемой соответствующим корнем.</w:t>
      </w:r>
      <w:r w:rsidR="00727B13">
        <w:rPr>
          <w:sz w:val="28"/>
          <w:szCs w:val="28"/>
        </w:rPr>
        <w:t xml:space="preserve"> Коэффициенты избыточности (</w:t>
      </w:r>
      <w:r w:rsidR="00727B13">
        <w:rPr>
          <w:sz w:val="28"/>
          <w:szCs w:val="28"/>
          <w:lang w:val="en-US"/>
        </w:rPr>
        <w:t>Reddncy</w:t>
      </w:r>
      <w:r w:rsidR="00727B13">
        <w:rPr>
          <w:sz w:val="28"/>
          <w:szCs w:val="28"/>
        </w:rPr>
        <w:t>)</w:t>
      </w:r>
      <w:r w:rsidR="00727B13" w:rsidRPr="00727B13">
        <w:rPr>
          <w:sz w:val="28"/>
          <w:szCs w:val="28"/>
        </w:rPr>
        <w:t xml:space="preserve"> </w:t>
      </w:r>
      <w:r w:rsidR="00727B13">
        <w:rPr>
          <w:sz w:val="28"/>
          <w:szCs w:val="28"/>
        </w:rPr>
        <w:t>можно интерпретировать как среднюю долю дисперсии, объясняемую в переменных соответствующего множества, исходя из значения корня, при заданных значениях переменных другого множества.</w:t>
      </w:r>
    </w:p>
    <w:p w14:paraId="14D41F03" w14:textId="77777777" w:rsidR="00BB3BCF" w:rsidRDefault="00BB3BCF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канонических корреляций</w:t>
      </w:r>
      <w:r w:rsidR="007C3176">
        <w:rPr>
          <w:sz w:val="28"/>
          <w:szCs w:val="28"/>
        </w:rPr>
        <w:t xml:space="preserve"> (канонические корреляции равны квадратным корням из собственных значений)</w:t>
      </w:r>
      <w:r>
        <w:rPr>
          <w:sz w:val="28"/>
          <w:szCs w:val="28"/>
        </w:rPr>
        <w:t>:</w:t>
      </w:r>
    </w:p>
    <w:p w14:paraId="28B663B9" w14:textId="77777777" w:rsidR="00BB3BCF" w:rsidRDefault="00FF34BF" w:rsidP="00355676">
      <w:pPr>
        <w:spacing w:line="360" w:lineRule="auto"/>
        <w:ind w:firstLine="709"/>
        <w:jc w:val="both"/>
      </w:pPr>
      <w:r>
        <w:object w:dxaOrig="7221" w:dyaOrig="5412" w14:anchorId="64A997CB">
          <v:shape id="_x0000_i1083" type="#_x0000_t75" style="width:360.5pt;height:271pt" o:ole="">
            <v:imagedata r:id="rId144" o:title=""/>
          </v:shape>
          <o:OLEObject Type="Embed" ProgID="STATISTICA.Graph" ShapeID="_x0000_i1083" DrawAspect="Content" ObjectID="_1791979836" r:id="rId145">
            <o:FieldCodes>\s</o:FieldCodes>
          </o:OLEObject>
        </w:object>
      </w:r>
    </w:p>
    <w:p w14:paraId="781C7B6F" w14:textId="77777777" w:rsidR="00AB2A31" w:rsidRPr="00AB2A31" w:rsidRDefault="00AB2A31" w:rsidP="00AB2A31">
      <w:pPr>
        <w:spacing w:line="360" w:lineRule="auto"/>
        <w:ind w:firstLine="709"/>
        <w:jc w:val="both"/>
        <w:rPr>
          <w:sz w:val="28"/>
          <w:szCs w:val="28"/>
        </w:rPr>
      </w:pPr>
      <w:r w:rsidRPr="00AB2A31">
        <w:rPr>
          <w:sz w:val="28"/>
          <w:szCs w:val="28"/>
        </w:rPr>
        <w:lastRenderedPageBreak/>
        <w:t>Диаграмма рассеяния канонических корреляций:</w:t>
      </w:r>
    </w:p>
    <w:p w14:paraId="77B8393F" w14:textId="77777777" w:rsidR="00BB3BCF" w:rsidRDefault="00FF34BF" w:rsidP="00AB2A31">
      <w:pPr>
        <w:spacing w:line="360" w:lineRule="auto"/>
        <w:ind w:firstLine="709"/>
        <w:jc w:val="both"/>
      </w:pPr>
      <w:r w:rsidRPr="00AB2A31">
        <w:rPr>
          <w:sz w:val="28"/>
          <w:szCs w:val="28"/>
        </w:rPr>
        <w:object w:dxaOrig="6861" w:dyaOrig="5142" w14:anchorId="593143A6">
          <v:shape id="_x0000_i1084" type="#_x0000_t75" style="width:342.5pt;height:257.5pt" o:ole="">
            <v:imagedata r:id="rId146" o:title=""/>
          </v:shape>
          <o:OLEObject Type="Embed" ProgID="STATISTICA.Graph" ShapeID="_x0000_i1084" DrawAspect="Content" ObjectID="_1791979837" r:id="rId147">
            <o:FieldCodes>\s</o:FieldCodes>
          </o:OLEObject>
        </w:object>
      </w:r>
    </w:p>
    <w:p w14:paraId="717923B0" w14:textId="77777777" w:rsidR="001341E9" w:rsidRDefault="00AB2A31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 диаграмма рассеяния значений канонических переменных левого и правого множеств, соответствующих первому каноническому корню. Видно, что линейная зависимость </w:t>
      </w:r>
      <w:r w:rsidR="003406EA">
        <w:rPr>
          <w:sz w:val="28"/>
          <w:szCs w:val="28"/>
        </w:rPr>
        <w:t>плохо</w:t>
      </w:r>
      <w:r>
        <w:rPr>
          <w:sz w:val="28"/>
          <w:szCs w:val="28"/>
        </w:rPr>
        <w:t xml:space="preserve"> просматривается, как и для второго:</w:t>
      </w:r>
    </w:p>
    <w:p w14:paraId="4F5B163D" w14:textId="77777777" w:rsidR="00AB2A31" w:rsidRDefault="00FF34BF" w:rsidP="00355676">
      <w:pPr>
        <w:spacing w:line="360" w:lineRule="auto"/>
        <w:ind w:firstLine="709"/>
        <w:jc w:val="both"/>
      </w:pPr>
      <w:r>
        <w:object w:dxaOrig="7041" w:dyaOrig="5277" w14:anchorId="51FD2FA4">
          <v:shape id="_x0000_i1085" type="#_x0000_t75" style="width:351.5pt;height:264pt" o:ole="">
            <v:imagedata r:id="rId148" o:title=""/>
          </v:shape>
          <o:OLEObject Type="Embed" ProgID="STATISTICA.Graph" ShapeID="_x0000_i1085" DrawAspect="Content" ObjectID="_1791979838" r:id="rId149">
            <o:FieldCodes>\s</o:FieldCodes>
          </o:OLEObject>
        </w:object>
      </w:r>
    </w:p>
    <w:p w14:paraId="74711360" w14:textId="77777777" w:rsidR="003406EA" w:rsidRDefault="009B2BC0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Канонические веса:</w:t>
      </w:r>
    </w:p>
    <w:p w14:paraId="31013553" w14:textId="77777777" w:rsidR="009B2BC0" w:rsidRDefault="00FF34BF" w:rsidP="00355676">
      <w:pPr>
        <w:spacing w:line="360" w:lineRule="auto"/>
        <w:ind w:firstLine="709"/>
        <w:jc w:val="both"/>
      </w:pPr>
      <w:r>
        <w:object w:dxaOrig="3615" w:dyaOrig="1434" w14:anchorId="79197579">
          <v:shape id="_x0000_i1086" type="#_x0000_t75" style="width:181pt;height:1in" o:ole="">
            <v:imagedata r:id="rId150" o:title=""/>
          </v:shape>
          <o:OLEObject Type="Embed" ProgID="STATISTICA.Spreadsheet" ShapeID="_x0000_i1086" DrawAspect="Content" ObjectID="_1791979839" r:id="rId151">
            <o:FieldCodes>\s</o:FieldCodes>
          </o:OLEObject>
        </w:object>
      </w:r>
    </w:p>
    <w:p w14:paraId="166776EA" w14:textId="77777777" w:rsidR="009B2BC0" w:rsidRDefault="00FF34BF" w:rsidP="00355676">
      <w:pPr>
        <w:spacing w:line="360" w:lineRule="auto"/>
        <w:ind w:firstLine="709"/>
        <w:jc w:val="both"/>
      </w:pPr>
      <w:r>
        <w:object w:dxaOrig="3795" w:dyaOrig="1449" w14:anchorId="60BCAD6C">
          <v:shape id="_x0000_i1087" type="#_x0000_t75" style="width:190pt;height:72.5pt" o:ole="">
            <v:imagedata r:id="rId152" o:title=""/>
          </v:shape>
          <o:OLEObject Type="Embed" ProgID="STATISTICA.Spreadsheet" ShapeID="_x0000_i1087" DrawAspect="Content" ObjectID="_1791979840" r:id="rId153">
            <o:FieldCodes>\s</o:FieldCodes>
          </o:OLEObject>
        </w:object>
      </w:r>
    </w:p>
    <w:p w14:paraId="1A49A69B" w14:textId="77777777" w:rsidR="009B2BC0" w:rsidRDefault="0078104B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 видно, что для левого множества наибольший вклад в значение первой канонической переменной вносит переменная Кол. дог., а для правого множества – Кол. Вып.</w:t>
      </w:r>
    </w:p>
    <w:p w14:paraId="1689599C" w14:textId="77777777" w:rsidR="0078104B" w:rsidRDefault="00E83C05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между списками переменных Итоги по страхованию (</w:t>
      </w:r>
      <w:r>
        <w:rPr>
          <w:sz w:val="28"/>
          <w:szCs w:val="28"/>
          <w:lang w:val="en-US"/>
        </w:rPr>
        <w:t>Sum</w:t>
      </w:r>
      <w:r>
        <w:rPr>
          <w:sz w:val="28"/>
          <w:szCs w:val="28"/>
        </w:rPr>
        <w:t>)</w:t>
      </w:r>
      <w:r w:rsidRPr="00D870B0">
        <w:rPr>
          <w:sz w:val="28"/>
          <w:szCs w:val="28"/>
        </w:rPr>
        <w:t xml:space="preserve">, </w:t>
      </w:r>
      <w:r w:rsidRPr="00771A25">
        <w:rPr>
          <w:color w:val="000000"/>
          <w:kern w:val="1"/>
          <w:sz w:val="28"/>
          <w:szCs w:val="28"/>
          <w:highlight w:val="white"/>
        </w:rPr>
        <w:t>Кол</w:t>
      </w:r>
      <w:r>
        <w:rPr>
          <w:color w:val="000000"/>
          <w:kern w:val="1"/>
          <w:sz w:val="28"/>
          <w:szCs w:val="28"/>
          <w:highlight w:val="white"/>
        </w:rPr>
        <w:t>ичество</w:t>
      </w:r>
      <w:r w:rsidRPr="00771A25">
        <w:rPr>
          <w:color w:val="000000"/>
          <w:kern w:val="1"/>
          <w:sz w:val="28"/>
          <w:szCs w:val="28"/>
          <w:highlight w:val="white"/>
        </w:rPr>
        <w:t xml:space="preserve"> заключённых договоров</w:t>
      </w:r>
      <w:r>
        <w:rPr>
          <w:color w:val="000000"/>
          <w:kern w:val="1"/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  <w:highlight w:val="white"/>
        </w:rPr>
        <w:t>(Кол. дог.)</w:t>
      </w:r>
      <w:r w:rsidRPr="00D870B0">
        <w:rPr>
          <w:color w:val="000000"/>
          <w:kern w:val="1"/>
          <w:sz w:val="28"/>
          <w:szCs w:val="28"/>
        </w:rPr>
        <w:t xml:space="preserve"> </w:t>
      </w:r>
      <w:r>
        <w:rPr>
          <w:color w:val="000000"/>
          <w:kern w:val="1"/>
          <w:sz w:val="28"/>
          <w:szCs w:val="28"/>
        </w:rPr>
        <w:t xml:space="preserve">и Выплаты (Вып), Количество выплат (Кол. вып.) есть сильная зависимость, и наибольший вклад в зависимость вносят переменные </w:t>
      </w:r>
      <w:r>
        <w:rPr>
          <w:sz w:val="28"/>
          <w:szCs w:val="28"/>
        </w:rPr>
        <w:t>Кол. дог. и Кол. Вып.</w:t>
      </w:r>
    </w:p>
    <w:p w14:paraId="2E3F6C39" w14:textId="77777777" w:rsidR="00E83C05" w:rsidRDefault="005D2720" w:rsidP="005D2720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49" w:name="_Toc233138327"/>
      <w:r w:rsidRPr="005D2720">
        <w:rPr>
          <w:b/>
          <w:bCs/>
          <w:sz w:val="28"/>
          <w:szCs w:val="28"/>
        </w:rPr>
        <w:t>10 Дискриминантный анализ</w:t>
      </w:r>
      <w:bookmarkEnd w:id="49"/>
    </w:p>
    <w:p w14:paraId="5227832C" w14:textId="77777777" w:rsidR="00F353AA" w:rsidRPr="00F353AA" w:rsidRDefault="00F353AA" w:rsidP="00355676">
      <w:pPr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F353AA">
        <w:rPr>
          <w:b/>
          <w:color w:val="FF0000"/>
          <w:sz w:val="28"/>
          <w:szCs w:val="28"/>
        </w:rPr>
        <w:t>Переделать</w:t>
      </w:r>
      <w:r>
        <w:rPr>
          <w:b/>
          <w:color w:val="FF0000"/>
          <w:sz w:val="28"/>
          <w:szCs w:val="28"/>
        </w:rPr>
        <w:t xml:space="preserve"> все</w:t>
      </w:r>
      <w:r w:rsidRPr="00F353AA">
        <w:rPr>
          <w:b/>
          <w:color w:val="FF0000"/>
          <w:sz w:val="28"/>
          <w:szCs w:val="28"/>
        </w:rPr>
        <w:t>, анализ проведен неверно</w:t>
      </w:r>
      <w:r>
        <w:rPr>
          <w:b/>
          <w:color w:val="FF0000"/>
          <w:sz w:val="28"/>
          <w:szCs w:val="28"/>
        </w:rPr>
        <w:t>, применен другой метод</w:t>
      </w:r>
      <w:r w:rsidRPr="00F353AA">
        <w:rPr>
          <w:b/>
          <w:color w:val="FF0000"/>
          <w:sz w:val="28"/>
          <w:szCs w:val="28"/>
        </w:rPr>
        <w:t xml:space="preserve">!!!! </w:t>
      </w:r>
      <w:r w:rsidR="00711C9F">
        <w:rPr>
          <w:b/>
          <w:color w:val="FF0000"/>
          <w:sz w:val="28"/>
          <w:szCs w:val="28"/>
        </w:rPr>
        <w:t xml:space="preserve"> </w:t>
      </w:r>
      <w:r w:rsidRPr="00F353AA">
        <w:rPr>
          <w:b/>
          <w:color w:val="FF0000"/>
          <w:sz w:val="28"/>
          <w:szCs w:val="28"/>
        </w:rPr>
        <w:t>Надо использовать кластеризацию методом к-средних!</w:t>
      </w:r>
    </w:p>
    <w:p w14:paraId="50E01F3A" w14:textId="77777777" w:rsidR="005D2720" w:rsidRDefault="0084456C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дискриминантного анализа – на основе измерения различных характеристик объекта классифицировать его, то есть отнести к одной из нескольких групп некоторым оптимальным способом.</w:t>
      </w:r>
    </w:p>
    <w:p w14:paraId="411AD1A8" w14:textId="77777777" w:rsidR="00BE5F0E" w:rsidRPr="00455E1F" w:rsidRDefault="00BE5F0E" w:rsidP="00BE5F0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658"/>
        <w:jc w:val="both"/>
        <w:rPr>
          <w:sz w:val="28"/>
          <w:szCs w:val="28"/>
        </w:rPr>
      </w:pPr>
      <w:r w:rsidRPr="00455E1F">
        <w:rPr>
          <w:sz w:val="28"/>
          <w:szCs w:val="28"/>
        </w:rPr>
        <w:t xml:space="preserve">Задача состоит в том, чтобы по результатам рассмотрения </w:t>
      </w:r>
      <w:r>
        <w:rPr>
          <w:sz w:val="28"/>
          <w:szCs w:val="28"/>
        </w:rPr>
        <w:t xml:space="preserve">всех показателей страховщиков </w:t>
      </w:r>
      <w:r w:rsidRPr="00455E1F">
        <w:rPr>
          <w:sz w:val="28"/>
          <w:szCs w:val="28"/>
        </w:rPr>
        <w:t xml:space="preserve">отнести </w:t>
      </w:r>
      <w:r>
        <w:rPr>
          <w:sz w:val="28"/>
          <w:szCs w:val="28"/>
        </w:rPr>
        <w:t>их</w:t>
      </w:r>
      <w:r w:rsidRPr="00455E1F">
        <w:rPr>
          <w:sz w:val="28"/>
          <w:szCs w:val="28"/>
        </w:rPr>
        <w:t xml:space="preserve"> либо к </w:t>
      </w:r>
      <w:r>
        <w:rPr>
          <w:sz w:val="28"/>
          <w:szCs w:val="28"/>
        </w:rPr>
        <w:t>прибыльным,</w:t>
      </w:r>
      <w:r w:rsidRPr="00455E1F">
        <w:rPr>
          <w:sz w:val="28"/>
          <w:szCs w:val="28"/>
        </w:rPr>
        <w:t xml:space="preserve"> либо к </w:t>
      </w:r>
      <w:r>
        <w:rPr>
          <w:sz w:val="28"/>
          <w:szCs w:val="28"/>
        </w:rPr>
        <w:t>убыточным</w:t>
      </w:r>
      <w:r w:rsidRPr="00455E1F">
        <w:rPr>
          <w:sz w:val="28"/>
          <w:szCs w:val="28"/>
        </w:rPr>
        <w:t>.</w:t>
      </w:r>
    </w:p>
    <w:p w14:paraId="3CE9EEDA" w14:textId="77777777" w:rsidR="00A53623" w:rsidRDefault="00FF34BF" w:rsidP="00C518BA">
      <w:pPr>
        <w:spacing w:line="360" w:lineRule="auto"/>
        <w:ind w:left="-1440"/>
        <w:jc w:val="both"/>
      </w:pPr>
      <w:r>
        <w:object w:dxaOrig="11880" w:dyaOrig="4854" w14:anchorId="4155FBD9">
          <v:shape id="_x0000_i1088" type="#_x0000_t75" style="width:594pt;height:243pt" o:ole="">
            <v:imagedata r:id="rId154" o:title=""/>
          </v:shape>
          <o:OLEObject Type="Embed" ProgID="STATISTICA.Spreadsheet" ShapeID="_x0000_i1088" DrawAspect="Content" ObjectID="_1791979841" r:id="rId155">
            <o:FieldCodes>\s</o:FieldCodes>
          </o:OLEObject>
        </w:object>
      </w:r>
    </w:p>
    <w:p w14:paraId="757CEC58" w14:textId="77777777" w:rsidR="007E3CAE" w:rsidRDefault="007E3CAE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Значение лямбды Уилкса, лежащее около 0, говорит о хорошей дискриминации, около 1 - о плохой. Чем ближе значение показателя предиктора к 1, тем более значим предиктор в модели. Например, в 1-й модели наиболее значим </w:t>
      </w:r>
      <w:r w:rsidR="00C518BA">
        <w:rPr>
          <w:sz w:val="28"/>
          <w:szCs w:val="28"/>
        </w:rPr>
        <w:t>предиктор Увел. за год(0.918).</w:t>
      </w:r>
    </w:p>
    <w:p w14:paraId="5483F34A" w14:textId="77777777" w:rsidR="00C518BA" w:rsidRDefault="00FF34BF" w:rsidP="00355676">
      <w:pPr>
        <w:spacing w:line="360" w:lineRule="auto"/>
        <w:ind w:firstLine="709"/>
        <w:jc w:val="both"/>
      </w:pPr>
      <w:r>
        <w:object w:dxaOrig="6675" w:dyaOrig="1374" w14:anchorId="1AAB9817">
          <v:shape id="_x0000_i1089" type="#_x0000_t75" style="width:334pt;height:69pt" o:ole="">
            <v:imagedata r:id="rId156" o:title=""/>
          </v:shape>
          <o:OLEObject Type="Embed" ProgID="STATISTICA.Spreadsheet" ShapeID="_x0000_i1089" DrawAspect="Content" ObjectID="_1791979842" r:id="rId157">
            <o:FieldCodes>\s</o:FieldCodes>
          </o:OLEObject>
        </w:object>
      </w:r>
    </w:p>
    <w:p w14:paraId="65193985" w14:textId="77777777" w:rsidR="003B2CCA" w:rsidRDefault="003B2CCA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канонический корень статистически незначим.</w:t>
      </w:r>
    </w:p>
    <w:p w14:paraId="13C082C7" w14:textId="77777777" w:rsidR="003B2CCA" w:rsidRDefault="00FF34BF" w:rsidP="00355676">
      <w:pPr>
        <w:spacing w:line="360" w:lineRule="auto"/>
        <w:ind w:firstLine="709"/>
        <w:jc w:val="both"/>
      </w:pPr>
      <w:r>
        <w:object w:dxaOrig="5421" w:dyaOrig="4425" w14:anchorId="43F65F2E">
          <v:shape id="_x0000_i1090" type="#_x0000_t75" style="width:271pt;height:221.5pt" o:ole="">
            <v:imagedata r:id="rId158" o:title=""/>
          </v:shape>
          <o:OLEObject Type="Embed" ProgID="STATISTICA.Spreadsheet" ShapeID="_x0000_i1090" DrawAspect="Content" ObjectID="_1791979843" r:id="rId159">
            <o:FieldCodes>\s</o:FieldCodes>
          </o:OLEObject>
        </w:object>
      </w:r>
    </w:p>
    <w:p w14:paraId="5B65CF81" w14:textId="77777777" w:rsidR="003B2CCA" w:rsidRDefault="008161F8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показаны коэффициенты исходной дискриминантной функции и соответствующее ей собственное значение.</w:t>
      </w:r>
    </w:p>
    <w:p w14:paraId="6BD65F14" w14:textId="77777777" w:rsidR="004034F6" w:rsidRDefault="00FF34BF" w:rsidP="00355676">
      <w:pPr>
        <w:spacing w:line="360" w:lineRule="auto"/>
        <w:ind w:firstLine="709"/>
        <w:jc w:val="both"/>
      </w:pPr>
      <w:r>
        <w:object w:dxaOrig="3975" w:dyaOrig="2139" w14:anchorId="5DAE43B9">
          <v:shape id="_x0000_i1091" type="#_x0000_t75" style="width:199pt;height:107.5pt" o:ole="">
            <v:imagedata r:id="rId160" o:title=""/>
          </v:shape>
          <o:OLEObject Type="Embed" ProgID="STATISTICA.Spreadsheet" ShapeID="_x0000_i1091" DrawAspect="Content" ObjectID="_1791979844" r:id="rId161">
            <o:FieldCodes>\s</o:FieldCodes>
          </o:OLEObject>
        </w:object>
      </w:r>
    </w:p>
    <w:p w14:paraId="1A0A6C97" w14:textId="77777777" w:rsidR="004034F6" w:rsidRDefault="004034F6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показано количество ошибок классификации.</w:t>
      </w:r>
    </w:p>
    <w:p w14:paraId="1CF4AD1B" w14:textId="77777777" w:rsidR="004034F6" w:rsidRDefault="002F76B7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Значимость эффектов предикторов можно увидеть из таблицы:</w:t>
      </w:r>
    </w:p>
    <w:p w14:paraId="71A1ACE3" w14:textId="77777777" w:rsidR="002F76B7" w:rsidRDefault="00FF34BF" w:rsidP="00355676">
      <w:pPr>
        <w:spacing w:line="360" w:lineRule="auto"/>
        <w:ind w:firstLine="709"/>
        <w:jc w:val="both"/>
      </w:pPr>
      <w:r>
        <w:object w:dxaOrig="6135" w:dyaOrig="7029" w14:anchorId="0168EC26">
          <v:shape id="_x0000_i1092" type="#_x0000_t75" style="width:307pt;height:352pt" o:ole="">
            <v:imagedata r:id="rId162" o:title=""/>
          </v:shape>
          <o:OLEObject Type="Embed" ProgID="STATISTICA.Spreadsheet" ShapeID="_x0000_i1092" DrawAspect="Content" ObjectID="_1791979845" r:id="rId163">
            <o:FieldCodes>\s</o:FieldCodes>
          </o:OLEObject>
        </w:object>
      </w:r>
    </w:p>
    <w:p w14:paraId="627276A0" w14:textId="77777777" w:rsidR="002F76B7" w:rsidRDefault="0052141D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видно из данной таблицы, по критериям Уилкса и Пиллая значимыми будут эффекты предикторов </w:t>
      </w:r>
      <w:r>
        <w:rPr>
          <w:sz w:val="28"/>
          <w:szCs w:val="28"/>
          <w:lang w:val="en-US"/>
        </w:rPr>
        <w:t>Sum</w:t>
      </w:r>
      <w:r w:rsidRPr="0052141D">
        <w:rPr>
          <w:sz w:val="28"/>
          <w:szCs w:val="28"/>
        </w:rPr>
        <w:t xml:space="preserve"> </w:t>
      </w:r>
      <w:r>
        <w:rPr>
          <w:sz w:val="28"/>
          <w:szCs w:val="28"/>
        </w:rPr>
        <w:t>и кол. вып. Это значит, что эти предикторы имеют наибольшее влияние на определение принадлежности наблюдений классам – страховщиков к убыточным или прибыльным.</w:t>
      </w:r>
    </w:p>
    <w:p w14:paraId="5C3DC332" w14:textId="77777777" w:rsidR="0052141D" w:rsidRDefault="0052141D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 плана:</w:t>
      </w:r>
    </w:p>
    <w:p w14:paraId="487644A8" w14:textId="77777777" w:rsidR="0052141D" w:rsidRDefault="00FF34BF" w:rsidP="00355676">
      <w:pPr>
        <w:spacing w:line="360" w:lineRule="auto"/>
        <w:ind w:firstLine="709"/>
        <w:jc w:val="both"/>
      </w:pPr>
      <w:r>
        <w:object w:dxaOrig="5235" w:dyaOrig="3969" w14:anchorId="31381C69">
          <v:shape id="_x0000_i1093" type="#_x0000_t75" style="width:262pt;height:199pt" o:ole="">
            <v:imagedata r:id="rId164" o:title=""/>
          </v:shape>
          <o:OLEObject Type="Embed" ProgID="STATISTICA.Spreadsheet" ShapeID="_x0000_i1093" DrawAspect="Content" ObjectID="_1791979846" r:id="rId165">
            <o:FieldCodes>\s</o:FieldCodes>
          </o:OLEObject>
        </w:object>
      </w:r>
    </w:p>
    <w:p w14:paraId="7C34C5A8" w14:textId="77777777" w:rsidR="0052141D" w:rsidRDefault="003701C5" w:rsidP="003556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показаны метки для каждого столбца в матрице планов, названия переменных, уровень и другой уровень.</w:t>
      </w:r>
    </w:p>
    <w:p w14:paraId="0F8FBC10" w14:textId="77777777" w:rsidR="00741E11" w:rsidRDefault="00251E08" w:rsidP="00237A4C">
      <w:pPr>
        <w:spacing w:line="360" w:lineRule="auto"/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A6C13C" wp14:editId="284FFF04">
            <wp:extent cx="6334125" cy="2409825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E795F" w14:textId="77777777" w:rsidR="00237A4C" w:rsidRDefault="00237A4C" w:rsidP="00237A4C">
      <w:pPr>
        <w:spacing w:line="360" w:lineRule="auto"/>
        <w:ind w:left="-540"/>
        <w:jc w:val="both"/>
        <w:rPr>
          <w:i/>
          <w:iCs/>
          <w:sz w:val="28"/>
          <w:szCs w:val="28"/>
        </w:rPr>
      </w:pPr>
      <w:r w:rsidRPr="00237A4C">
        <w:rPr>
          <w:i/>
          <w:iCs/>
          <w:sz w:val="28"/>
          <w:szCs w:val="28"/>
        </w:rPr>
        <w:t>продолжение</w:t>
      </w:r>
    </w:p>
    <w:p w14:paraId="49F2F6E5" w14:textId="77777777" w:rsidR="00237A4C" w:rsidRDefault="00251E08" w:rsidP="00237A4C">
      <w:pPr>
        <w:spacing w:line="360" w:lineRule="auto"/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F700F1" wp14:editId="61EBD1C6">
            <wp:extent cx="6391275" cy="2209800"/>
            <wp:effectExtent l="1905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F690AD" w14:textId="77777777" w:rsidR="00B67B7D" w:rsidRDefault="00B67B7D" w:rsidP="007F24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приведены оценки параметров, их стандартные ошибки, уровни значимости и соответствующие статистики.</w:t>
      </w:r>
      <w:r w:rsidR="000F3A62">
        <w:rPr>
          <w:sz w:val="28"/>
          <w:szCs w:val="28"/>
        </w:rPr>
        <w:t xml:space="preserve"> Из таблицы видно, что </w:t>
      </w:r>
      <w:r w:rsidR="000F3A62">
        <w:rPr>
          <w:sz w:val="28"/>
          <w:szCs w:val="28"/>
          <w:lang w:val="en-US"/>
        </w:rPr>
        <w:t>Sum</w:t>
      </w:r>
      <w:r w:rsidR="000F3A62" w:rsidRPr="000F3A62">
        <w:rPr>
          <w:sz w:val="28"/>
          <w:szCs w:val="28"/>
        </w:rPr>
        <w:t xml:space="preserve"> </w:t>
      </w:r>
      <w:r w:rsidR="000F3A62">
        <w:rPr>
          <w:sz w:val="28"/>
          <w:szCs w:val="28"/>
        </w:rPr>
        <w:t xml:space="preserve">и кол. вып. являются определяющими признаками для убыточных и прибыльных страховщиков. Причем для убыточных параметр для </w:t>
      </w:r>
      <w:r w:rsidR="000F3A62">
        <w:rPr>
          <w:sz w:val="28"/>
          <w:szCs w:val="28"/>
          <w:lang w:val="en-US"/>
        </w:rPr>
        <w:t>Sum</w:t>
      </w:r>
      <w:r w:rsidR="000F3A62" w:rsidRPr="000F3A62">
        <w:rPr>
          <w:sz w:val="28"/>
          <w:szCs w:val="28"/>
        </w:rPr>
        <w:t xml:space="preserve"> </w:t>
      </w:r>
      <w:r w:rsidR="000F3A62">
        <w:rPr>
          <w:sz w:val="28"/>
          <w:szCs w:val="28"/>
        </w:rPr>
        <w:t>отрицательный, а для кол. вып. положительный, я для прибыльных наоборот (что соответствует здравому смыслу!).</w:t>
      </w:r>
    </w:p>
    <w:p w14:paraId="7618FC62" w14:textId="77777777" w:rsidR="007F246C" w:rsidRDefault="007F246C" w:rsidP="007F246C">
      <w:pPr>
        <w:spacing w:line="360" w:lineRule="auto"/>
        <w:ind w:firstLine="709"/>
        <w:jc w:val="both"/>
      </w:pPr>
      <w:r w:rsidRPr="007F246C">
        <w:rPr>
          <w:sz w:val="28"/>
          <w:szCs w:val="28"/>
        </w:rPr>
        <w:t xml:space="preserve">По </w:t>
      </w:r>
      <w:r>
        <w:rPr>
          <w:sz w:val="28"/>
          <w:szCs w:val="28"/>
        </w:rPr>
        <w:t>следующей</w:t>
      </w:r>
      <w:r w:rsidRPr="007F246C">
        <w:rPr>
          <w:sz w:val="28"/>
          <w:szCs w:val="28"/>
        </w:rPr>
        <w:t xml:space="preserve"> </w:t>
      </w:r>
      <w:r>
        <w:rPr>
          <w:sz w:val="28"/>
          <w:szCs w:val="28"/>
        </w:rPr>
        <w:t>таблице стандартного дисперсионного анализа можно судить о роли переменных в определении принадлежности наблюдений к тому или иному классу:</w:t>
      </w:r>
    </w:p>
    <w:p w14:paraId="37973D01" w14:textId="77777777" w:rsidR="000F3A62" w:rsidRDefault="00FF34BF" w:rsidP="007F246C">
      <w:pPr>
        <w:spacing w:line="360" w:lineRule="auto"/>
        <w:ind w:left="-540"/>
        <w:jc w:val="both"/>
      </w:pPr>
      <w:r>
        <w:object w:dxaOrig="10260" w:dyaOrig="4854" w14:anchorId="2EDB89EC">
          <v:shape id="_x0000_i1094" type="#_x0000_t75" style="width:513pt;height:243pt" o:ole="">
            <v:imagedata r:id="rId168" o:title=""/>
          </v:shape>
          <o:OLEObject Type="Embed" ProgID="STATISTICA.Spreadsheet" ShapeID="_x0000_i1094" DrawAspect="Content" ObjectID="_1791979847" r:id="rId169">
            <o:FieldCodes>\s</o:FieldCodes>
          </o:OLEObject>
        </w:object>
      </w:r>
    </w:p>
    <w:p w14:paraId="400C1D84" w14:textId="77777777" w:rsidR="007F246C" w:rsidRDefault="00FF34BF" w:rsidP="007F246C">
      <w:pPr>
        <w:spacing w:line="360" w:lineRule="auto"/>
        <w:ind w:firstLine="709"/>
        <w:jc w:val="both"/>
      </w:pPr>
      <w:r>
        <w:object w:dxaOrig="5235" w:dyaOrig="3909" w14:anchorId="3746F947">
          <v:shape id="_x0000_i1095" type="#_x0000_t75" style="width:262pt;height:196pt" o:ole="">
            <v:imagedata r:id="rId170" o:title=""/>
          </v:shape>
          <o:OLEObject Type="Embed" ProgID="STATISTICA.Spreadsheet" ShapeID="_x0000_i1095" DrawAspect="Content" ObjectID="_1791979848" r:id="rId171">
            <o:FieldCodes>\s</o:FieldCodes>
          </o:OLEObject>
        </w:object>
      </w:r>
    </w:p>
    <w:p w14:paraId="2BD515BD" w14:textId="77777777" w:rsidR="003D4F68" w:rsidRDefault="003D4F68" w:rsidP="007F246C">
      <w:pPr>
        <w:spacing w:line="360" w:lineRule="auto"/>
        <w:ind w:firstLine="709"/>
        <w:jc w:val="both"/>
        <w:rPr>
          <w:sz w:val="28"/>
          <w:szCs w:val="28"/>
        </w:rPr>
      </w:pPr>
      <w:r w:rsidRPr="00455E1F">
        <w:rPr>
          <w:sz w:val="28"/>
          <w:szCs w:val="28"/>
        </w:rPr>
        <w:t>В таблице приведены коэффициенты и свободные члены при переменных линейных функций.</w:t>
      </w:r>
    </w:p>
    <w:p w14:paraId="28AFC3C3" w14:textId="77777777" w:rsidR="003D4F68" w:rsidRPr="003D4F68" w:rsidRDefault="003D4F68" w:rsidP="007F246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Следующая</w:t>
      </w:r>
      <w:r w:rsidRPr="00455E1F">
        <w:rPr>
          <w:sz w:val="28"/>
          <w:szCs w:val="28"/>
        </w:rPr>
        <w:t xml:space="preserve"> таблица содержит классификации для каждого наблюдения</w:t>
      </w:r>
      <w:r>
        <w:rPr>
          <w:sz w:val="28"/>
          <w:szCs w:val="28"/>
        </w:rPr>
        <w:t xml:space="preserve"> (часть таблицы). Наблюдения, которые не удалось классифицировать помечены знаком «*»:</w:t>
      </w:r>
    </w:p>
    <w:p w14:paraId="79F5C9FB" w14:textId="77777777" w:rsidR="007F246C" w:rsidRDefault="00FF34BF" w:rsidP="00237A4C">
      <w:pPr>
        <w:spacing w:line="360" w:lineRule="auto"/>
        <w:ind w:left="-540"/>
        <w:jc w:val="both"/>
      </w:pPr>
      <w:r>
        <w:object w:dxaOrig="7740" w:dyaOrig="6669" w14:anchorId="38D5EAC4">
          <v:shape id="_x0000_i1096" type="#_x0000_t75" style="width:387pt;height:334pt" o:ole="">
            <v:imagedata r:id="rId172" o:title=""/>
          </v:shape>
          <o:OLEObject Type="Embed" ProgID="STATISTICA.Spreadsheet" ShapeID="_x0000_i1096" DrawAspect="Content" ObjectID="_1791979849" r:id="rId173">
            <o:FieldCodes>\s</o:FieldCodes>
          </o:OLEObject>
        </w:object>
      </w:r>
    </w:p>
    <w:p w14:paraId="6552A096" w14:textId="77777777" w:rsidR="003D4F68" w:rsidRPr="003D4F68" w:rsidRDefault="003D4F68" w:rsidP="00237A4C">
      <w:pPr>
        <w:spacing w:line="360" w:lineRule="auto"/>
        <w:ind w:left="-540"/>
        <w:jc w:val="both"/>
        <w:rPr>
          <w:sz w:val="28"/>
          <w:szCs w:val="28"/>
        </w:rPr>
      </w:pPr>
      <w:r w:rsidRPr="00455E1F">
        <w:rPr>
          <w:sz w:val="28"/>
          <w:szCs w:val="28"/>
        </w:rPr>
        <w:t xml:space="preserve">В </w:t>
      </w:r>
      <w:r w:rsidR="00061B8D">
        <w:rPr>
          <w:sz w:val="28"/>
          <w:szCs w:val="28"/>
        </w:rPr>
        <w:t>следующей</w:t>
      </w:r>
      <w:r w:rsidRPr="00455E1F">
        <w:rPr>
          <w:sz w:val="28"/>
          <w:szCs w:val="28"/>
        </w:rPr>
        <w:t xml:space="preserve"> таблице предста</w:t>
      </w:r>
      <w:r w:rsidR="00061B8D">
        <w:rPr>
          <w:sz w:val="28"/>
          <w:szCs w:val="28"/>
        </w:rPr>
        <w:t>влены квадраты расстояний Махала</w:t>
      </w:r>
      <w:r w:rsidRPr="00455E1F">
        <w:rPr>
          <w:sz w:val="28"/>
          <w:szCs w:val="28"/>
        </w:rPr>
        <w:t>н</w:t>
      </w:r>
      <w:r w:rsidR="00061B8D">
        <w:rPr>
          <w:sz w:val="28"/>
          <w:szCs w:val="28"/>
        </w:rPr>
        <w:t>о</w:t>
      </w:r>
      <w:r w:rsidRPr="00455E1F">
        <w:rPr>
          <w:sz w:val="28"/>
          <w:szCs w:val="28"/>
        </w:rPr>
        <w:t>биса каждого наблюдения от центроида группы, расстояния учитывают корреляции в модели.</w:t>
      </w:r>
    </w:p>
    <w:p w14:paraId="2DE784D1" w14:textId="77777777" w:rsidR="003D4F68" w:rsidRDefault="00FF34BF" w:rsidP="00237A4C">
      <w:pPr>
        <w:spacing w:line="360" w:lineRule="auto"/>
        <w:ind w:left="-540"/>
        <w:jc w:val="both"/>
      </w:pPr>
      <w:r>
        <w:object w:dxaOrig="7920" w:dyaOrig="6339" w14:anchorId="019C301B">
          <v:shape id="_x0000_i1097" type="#_x0000_t75" style="width:396pt;height:317.5pt" o:ole="">
            <v:imagedata r:id="rId174" o:title=""/>
          </v:shape>
          <o:OLEObject Type="Embed" ProgID="STATISTICA.Spreadsheet" ShapeID="_x0000_i1097" DrawAspect="Content" ObjectID="_1791979850" r:id="rId175">
            <o:FieldCodes>\s</o:FieldCodes>
          </o:OLEObject>
        </w:object>
      </w:r>
    </w:p>
    <w:p w14:paraId="25DF161A" w14:textId="77777777" w:rsidR="00061B8D" w:rsidRDefault="00FF34BF" w:rsidP="00237A4C">
      <w:pPr>
        <w:spacing w:line="360" w:lineRule="auto"/>
        <w:ind w:left="-540"/>
        <w:jc w:val="both"/>
      </w:pPr>
      <w:r>
        <w:object w:dxaOrig="6759" w:dyaOrig="6405" w14:anchorId="5FEE398C">
          <v:shape id="_x0000_i1098" type="#_x0000_t75" style="width:338.5pt;height:320.5pt" o:ole="">
            <v:imagedata r:id="rId176" o:title=""/>
          </v:shape>
          <o:OLEObject Type="Embed" ProgID="STATISTICA.Spreadsheet" ShapeID="_x0000_i1098" DrawAspect="Content" ObjectID="_1791979851" r:id="rId177">
            <o:FieldCodes>\s</o:FieldCodes>
          </o:OLEObject>
        </w:object>
      </w:r>
    </w:p>
    <w:p w14:paraId="7A5FA48E" w14:textId="77777777" w:rsidR="00934F09" w:rsidRDefault="00934F09" w:rsidP="00237A4C">
      <w:pPr>
        <w:spacing w:line="360" w:lineRule="auto"/>
        <w:ind w:left="-540"/>
        <w:jc w:val="both"/>
        <w:rPr>
          <w:sz w:val="28"/>
          <w:szCs w:val="28"/>
        </w:rPr>
      </w:pPr>
      <w:r w:rsidRPr="00455E1F">
        <w:rPr>
          <w:sz w:val="28"/>
          <w:szCs w:val="28"/>
        </w:rPr>
        <w:t>В данной таблице каждому наблюдению поставлена в соответствие вероятность принадлежности к группе.</w:t>
      </w:r>
    </w:p>
    <w:p w14:paraId="4238D5DE" w14:textId="77777777" w:rsidR="00934F09" w:rsidRDefault="00FF34BF" w:rsidP="00237A4C">
      <w:pPr>
        <w:spacing w:line="360" w:lineRule="auto"/>
        <w:ind w:left="-540"/>
        <w:jc w:val="both"/>
      </w:pPr>
      <w:r>
        <w:object w:dxaOrig="6846" w:dyaOrig="5135" w14:anchorId="5122A379">
          <v:shape id="_x0000_i1099" type="#_x0000_t75" style="width:342pt;height:256.5pt" o:ole="">
            <v:imagedata r:id="rId178" o:title=""/>
          </v:shape>
          <o:OLEObject Type="Embed" ProgID="STATISTICA.Graph" ShapeID="_x0000_i1099" DrawAspect="Content" ObjectID="_1791979852" r:id="rId179">
            <o:FieldCodes>\s</o:FieldCodes>
          </o:OLEObject>
        </w:object>
      </w:r>
    </w:p>
    <w:p w14:paraId="19719046" w14:textId="77777777" w:rsidR="00934F09" w:rsidRDefault="00934F09" w:rsidP="00237A4C">
      <w:pPr>
        <w:spacing w:line="360" w:lineRule="auto"/>
        <w:ind w:left="-540"/>
        <w:jc w:val="both"/>
        <w:rPr>
          <w:sz w:val="28"/>
          <w:szCs w:val="28"/>
        </w:rPr>
      </w:pPr>
      <w:r w:rsidRPr="00934F09">
        <w:rPr>
          <w:sz w:val="28"/>
          <w:szCs w:val="28"/>
        </w:rPr>
        <w:t>Из гистограммы видно, что закон распределения остатков напоминает нормальное распределение, поэтому можно сделать вывод о достаточном уровне предсказания для Убыточных страховщиков</w:t>
      </w:r>
      <w:r>
        <w:rPr>
          <w:sz w:val="28"/>
          <w:szCs w:val="28"/>
        </w:rPr>
        <w:t>.</w:t>
      </w:r>
    </w:p>
    <w:p w14:paraId="34B8931D" w14:textId="77777777" w:rsidR="003F0F65" w:rsidRDefault="000D4AB0" w:rsidP="003F0F6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Проведем классификацию для класса, который неизвестен. Для этого удалим в строке 84 значение для столбца </w:t>
      </w:r>
      <w:r w:rsidRPr="000D4AB0">
        <w:rPr>
          <w:color w:val="000000"/>
          <w:kern w:val="1"/>
          <w:sz w:val="28"/>
          <w:szCs w:val="28"/>
          <w:highlight w:val="white"/>
        </w:rPr>
        <w:t>П/У пред.год</w:t>
      </w:r>
      <w:r>
        <w:rPr>
          <w:color w:val="000000"/>
          <w:kern w:val="1"/>
          <w:sz w:val="28"/>
          <w:szCs w:val="28"/>
        </w:rPr>
        <w:t xml:space="preserve"> (было Прибыль):</w:t>
      </w:r>
    </w:p>
    <w:p w14:paraId="27F09687" w14:textId="77777777" w:rsidR="00934F09" w:rsidRDefault="00251E08" w:rsidP="000D4AB0">
      <w:pPr>
        <w:spacing w:line="360" w:lineRule="auto"/>
        <w:ind w:left="-14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E648AD" wp14:editId="757EE804">
            <wp:extent cx="7305675" cy="1447800"/>
            <wp:effectExtent l="1905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56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CB8E76" w14:textId="77777777" w:rsidR="000D4AB0" w:rsidRDefault="000D4AB0" w:rsidP="000D4AB0">
      <w:pPr>
        <w:spacing w:line="360" w:lineRule="auto"/>
        <w:ind w:left="-1440"/>
        <w:jc w:val="both"/>
        <w:rPr>
          <w:sz w:val="28"/>
          <w:szCs w:val="28"/>
        </w:rPr>
      </w:pPr>
      <w:r>
        <w:rPr>
          <w:sz w:val="28"/>
          <w:szCs w:val="28"/>
        </w:rPr>
        <w:t>Теперь, проведем еще раз анализ и посмотрим апостериорные вероятности для наблюдения под номером 84:</w:t>
      </w:r>
    </w:p>
    <w:p w14:paraId="43252167" w14:textId="77777777" w:rsidR="000D4AB0" w:rsidRDefault="00FF34BF" w:rsidP="000D4AB0">
      <w:pPr>
        <w:spacing w:line="360" w:lineRule="auto"/>
        <w:ind w:firstLine="709"/>
        <w:jc w:val="both"/>
      </w:pPr>
      <w:r>
        <w:object w:dxaOrig="6720" w:dyaOrig="1389" w14:anchorId="2097D31F">
          <v:shape id="_x0000_i1100" type="#_x0000_t75" style="width:336pt;height:69.5pt" o:ole="">
            <v:imagedata r:id="rId181" o:title=""/>
          </v:shape>
          <o:OLEObject Type="Embed" ProgID="STATISTICA.Spreadsheet" ShapeID="_x0000_i1100" DrawAspect="Content" ObjectID="_1791979853" r:id="rId182">
            <o:FieldCodes>\s</o:FieldCodes>
          </o:OLEObject>
        </w:object>
      </w:r>
    </w:p>
    <w:p w14:paraId="027F52C6" w14:textId="77777777" w:rsidR="000D4AB0" w:rsidRDefault="000D4AB0" w:rsidP="000D4AB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 видно, что наибольшая вероятность, равная 0,966 соответствует прибыльным страховщикам, т.е. программа верно определила сорт цветка.</w:t>
      </w:r>
    </w:p>
    <w:p w14:paraId="69972E0C" w14:textId="77777777" w:rsidR="0025554C" w:rsidRDefault="000644D9" w:rsidP="000644D9">
      <w:pPr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50" w:name="_Toc233138328"/>
      <w:r w:rsidRPr="000644D9">
        <w:rPr>
          <w:b/>
          <w:bCs/>
          <w:sz w:val="28"/>
          <w:szCs w:val="28"/>
        </w:rPr>
        <w:t xml:space="preserve">11 </w:t>
      </w:r>
      <w:r w:rsidR="0025554C">
        <w:rPr>
          <w:b/>
          <w:bCs/>
          <w:sz w:val="28"/>
          <w:szCs w:val="28"/>
        </w:rPr>
        <w:t>Классификационный анализ без обучения</w:t>
      </w:r>
      <w:bookmarkEnd w:id="50"/>
    </w:p>
    <w:p w14:paraId="67CE846F" w14:textId="77777777" w:rsidR="000644D9" w:rsidRDefault="0025554C" w:rsidP="0025554C">
      <w:pPr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51" w:name="_Toc233138329"/>
      <w:r>
        <w:rPr>
          <w:b/>
          <w:bCs/>
          <w:sz w:val="28"/>
          <w:szCs w:val="28"/>
        </w:rPr>
        <w:t xml:space="preserve">11.1 </w:t>
      </w:r>
      <w:r w:rsidR="000644D9" w:rsidRPr="000644D9">
        <w:rPr>
          <w:b/>
          <w:bCs/>
          <w:sz w:val="28"/>
          <w:szCs w:val="28"/>
        </w:rPr>
        <w:t>Кластерный анализ</w:t>
      </w:r>
      <w:bookmarkEnd w:id="51"/>
    </w:p>
    <w:p w14:paraId="78BB93C0" w14:textId="77777777" w:rsidR="00AC6EF6" w:rsidRPr="00AC6EF6" w:rsidRDefault="00AC6EF6" w:rsidP="0025554C">
      <w:pPr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52" w:name="_Toc233138330"/>
      <w:r w:rsidRPr="00AC6EF6">
        <w:rPr>
          <w:b/>
          <w:bCs/>
          <w:sz w:val="28"/>
          <w:szCs w:val="28"/>
        </w:rPr>
        <w:t>11.1</w:t>
      </w:r>
      <w:r w:rsidR="0025554C">
        <w:rPr>
          <w:b/>
          <w:bCs/>
          <w:sz w:val="28"/>
          <w:szCs w:val="28"/>
        </w:rPr>
        <w:t>.1</w:t>
      </w:r>
      <w:r w:rsidRPr="00AC6EF6">
        <w:rPr>
          <w:b/>
          <w:bCs/>
          <w:sz w:val="28"/>
          <w:szCs w:val="28"/>
        </w:rPr>
        <w:t xml:space="preserve"> Метод </w:t>
      </w:r>
      <w:r w:rsidRPr="00D43A11">
        <w:rPr>
          <w:b/>
          <w:bCs/>
          <w:sz w:val="28"/>
          <w:szCs w:val="28"/>
        </w:rPr>
        <w:t>к</w:t>
      </w:r>
      <w:r w:rsidRPr="00AC6EF6">
        <w:rPr>
          <w:b/>
          <w:bCs/>
          <w:sz w:val="28"/>
          <w:szCs w:val="28"/>
        </w:rPr>
        <w:t>-средних</w:t>
      </w:r>
      <w:bookmarkEnd w:id="52"/>
    </w:p>
    <w:p w14:paraId="4F202F80" w14:textId="77777777" w:rsidR="00C550B8" w:rsidRPr="00C550B8" w:rsidRDefault="00C550B8" w:rsidP="00340497">
      <w:pPr>
        <w:spacing w:line="360" w:lineRule="auto"/>
        <w:ind w:firstLine="709"/>
        <w:jc w:val="both"/>
        <w:rPr>
          <w:sz w:val="28"/>
          <w:szCs w:val="28"/>
        </w:rPr>
      </w:pPr>
      <w:r w:rsidRPr="00C550B8">
        <w:rPr>
          <w:sz w:val="28"/>
          <w:szCs w:val="28"/>
        </w:rPr>
        <w:t>Кластерный анализ</w:t>
      </w:r>
      <w:r>
        <w:rPr>
          <w:sz w:val="28"/>
          <w:szCs w:val="28"/>
        </w:rPr>
        <w:t xml:space="preserve"> позволяет разбить множество исследуемых объектов и признаков на однородные в некотором смысле группы, или кластеры.</w:t>
      </w:r>
    </w:p>
    <w:p w14:paraId="20CB19FE" w14:textId="77777777" w:rsidR="00340497" w:rsidRPr="00455E1F" w:rsidRDefault="00C550B8" w:rsidP="00340497">
      <w:pPr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Попробуем разбить страховщиков на кластера, но до этого надо стандартизировать переменные.</w:t>
      </w:r>
      <w:r w:rsidR="00340497">
        <w:rPr>
          <w:sz w:val="28"/>
          <w:szCs w:val="28"/>
        </w:rPr>
        <w:t xml:space="preserve"> </w:t>
      </w:r>
      <w:r w:rsidR="00340497" w:rsidRPr="00455E1F">
        <w:rPr>
          <w:sz w:val="28"/>
          <w:szCs w:val="28"/>
        </w:rPr>
        <w:t xml:space="preserve">Варьируя количеством кластеров </w:t>
      </w:r>
      <w:r w:rsidR="00340497">
        <w:rPr>
          <w:sz w:val="28"/>
          <w:szCs w:val="28"/>
        </w:rPr>
        <w:t>и исключая переменные, получили следующие результаты:</w:t>
      </w:r>
    </w:p>
    <w:p w14:paraId="2AB0EC9B" w14:textId="77777777" w:rsidR="000644D9" w:rsidRDefault="00FF34BF" w:rsidP="00340497">
      <w:pPr>
        <w:spacing w:line="360" w:lineRule="auto"/>
        <w:ind w:firstLine="709"/>
        <w:jc w:val="both"/>
      </w:pPr>
      <w:r>
        <w:object w:dxaOrig="6135" w:dyaOrig="3144" w14:anchorId="7B8B14DD">
          <v:shape id="_x0000_i1101" type="#_x0000_t75" style="width:307pt;height:157.5pt" o:ole="">
            <v:imagedata r:id="rId183" o:title=""/>
          </v:shape>
          <o:OLEObject Type="Embed" ProgID="STATISTICA.Graph" ShapeID="_x0000_i1101" DrawAspect="Content" ObjectID="_1791979854" r:id="rId184">
            <o:FieldCodes>\s</o:FieldCodes>
          </o:OLEObject>
        </w:object>
      </w:r>
    </w:p>
    <w:p w14:paraId="6071CD26" w14:textId="77777777" w:rsidR="00340497" w:rsidRPr="00340497" w:rsidRDefault="00340497" w:rsidP="003404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графику средних значений для каждого кластера видно, что разбиение на 3 кластера не качественное. Разобьем объекты на 2 кластера:</w:t>
      </w:r>
    </w:p>
    <w:p w14:paraId="08D818A7" w14:textId="77777777" w:rsidR="00C550B8" w:rsidRDefault="00FF34BF" w:rsidP="000644D9">
      <w:pPr>
        <w:spacing w:line="360" w:lineRule="auto"/>
        <w:ind w:firstLine="709"/>
        <w:jc w:val="both"/>
      </w:pPr>
      <w:r>
        <w:object w:dxaOrig="6141" w:dyaOrig="4602" w14:anchorId="21AC62DD">
          <v:shape id="_x0000_i1102" type="#_x0000_t75" style="width:306.5pt;height:230.5pt" o:ole="">
            <v:imagedata r:id="rId185" o:title=""/>
          </v:shape>
          <o:OLEObject Type="Embed" ProgID="STATISTICA.Graph" ShapeID="_x0000_i1102" DrawAspect="Content" ObjectID="_1791979855" r:id="rId186">
            <o:FieldCodes>\s</o:FieldCodes>
          </o:OLEObject>
        </w:object>
      </w:r>
    </w:p>
    <w:p w14:paraId="65367D15" w14:textId="77777777" w:rsidR="00340497" w:rsidRDefault="00340497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графика видно, что в кластерах средние значения параметров Вып. и </w:t>
      </w:r>
      <w:r w:rsidR="004D3991">
        <w:rPr>
          <w:sz w:val="28"/>
          <w:szCs w:val="28"/>
        </w:rPr>
        <w:t>Юрлиц</w:t>
      </w:r>
      <w:r>
        <w:rPr>
          <w:sz w:val="28"/>
          <w:szCs w:val="28"/>
        </w:rPr>
        <w:t xml:space="preserve"> незначительно отличаются друг от друга. Попробуем их исключить:</w:t>
      </w:r>
    </w:p>
    <w:p w14:paraId="7669743B" w14:textId="77777777" w:rsidR="00340497" w:rsidRDefault="00FF34BF" w:rsidP="000644D9">
      <w:pPr>
        <w:spacing w:line="360" w:lineRule="auto"/>
        <w:ind w:firstLine="709"/>
        <w:jc w:val="both"/>
      </w:pPr>
      <w:r>
        <w:object w:dxaOrig="6141" w:dyaOrig="4602" w14:anchorId="6D59866F">
          <v:shape id="_x0000_i1103" type="#_x0000_t75" style="width:306.5pt;height:230.5pt" o:ole="">
            <v:imagedata r:id="rId187" o:title=""/>
          </v:shape>
          <o:OLEObject Type="Embed" ProgID="STATISTICA.Graph" ShapeID="_x0000_i1103" DrawAspect="Content" ObjectID="_1791979856" r:id="rId188">
            <o:FieldCodes>\s</o:FieldCodes>
          </o:OLEObject>
        </w:object>
      </w:r>
    </w:p>
    <w:p w14:paraId="469CE0F6" w14:textId="77777777" w:rsidR="001E08FD" w:rsidRDefault="00FF34BF" w:rsidP="000644D9">
      <w:pPr>
        <w:spacing w:line="360" w:lineRule="auto"/>
        <w:ind w:firstLine="709"/>
        <w:jc w:val="both"/>
      </w:pPr>
      <w:r>
        <w:object w:dxaOrig="5601" w:dyaOrig="2340" w14:anchorId="1E873B79">
          <v:shape id="_x0000_i1104" type="#_x0000_t75" style="width:280pt;height:117pt" o:ole="">
            <v:imagedata r:id="rId189" o:title=""/>
          </v:shape>
          <o:OLEObject Type="Embed" ProgID="STATISTICA.Spreadsheet" ShapeID="_x0000_i1104" DrawAspect="Content" ObjectID="_1791979857" r:id="rId190">
            <o:FieldCodes>\s</o:FieldCodes>
          </o:OLEObject>
        </w:object>
      </w:r>
    </w:p>
    <w:p w14:paraId="0B6F1C01" w14:textId="77777777" w:rsidR="001E08FD" w:rsidRPr="00711C9F" w:rsidRDefault="001E08FD" w:rsidP="000644D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sz w:val="28"/>
          <w:szCs w:val="28"/>
        </w:rPr>
        <w:t>Таблица и график свидетельствуют о</w:t>
      </w:r>
      <w:r w:rsidR="004D3991">
        <w:rPr>
          <w:sz w:val="28"/>
          <w:szCs w:val="28"/>
        </w:rPr>
        <w:t xml:space="preserve">б успешной классификации страховщиков без учета параметров Вып. и Юрлиц. В таблицы приведены значения межгрупповых и внутригрупповых дисперсий признаков. Чем меньшее значение внутригрупповой и больше межгрупповой дисперсии, тем лучше признак характеризует принадлежность объектов к кластеру. </w:t>
      </w:r>
      <w:r w:rsidR="004D3991" w:rsidRPr="00711C9F">
        <w:rPr>
          <w:sz w:val="28"/>
          <w:szCs w:val="28"/>
        </w:rPr>
        <w:t xml:space="preserve">Так как </w:t>
      </w:r>
      <w:r w:rsidR="004D3991" w:rsidRPr="00711C9F">
        <w:rPr>
          <w:sz w:val="28"/>
          <w:szCs w:val="28"/>
          <w:lang w:val="en-US"/>
        </w:rPr>
        <w:t>p</w:t>
      </w:r>
      <w:r w:rsidR="004D3991" w:rsidRPr="00711C9F">
        <w:rPr>
          <w:sz w:val="28"/>
          <w:szCs w:val="28"/>
        </w:rPr>
        <w:t>&lt;0.05 для всех признаков, то вклады всех признаков в разделение объектов на группы</w:t>
      </w:r>
      <w:r w:rsidR="004D3991" w:rsidRPr="00711C9F">
        <w:rPr>
          <w:color w:val="FF0000"/>
          <w:sz w:val="28"/>
          <w:szCs w:val="28"/>
        </w:rPr>
        <w:t xml:space="preserve"> существенные</w:t>
      </w:r>
      <w:r w:rsidR="00711C9F">
        <w:rPr>
          <w:color w:val="FF0000"/>
          <w:sz w:val="28"/>
          <w:szCs w:val="28"/>
        </w:rPr>
        <w:t>???</w:t>
      </w:r>
      <w:r w:rsidR="004D3991" w:rsidRPr="00711C9F">
        <w:rPr>
          <w:color w:val="FF0000"/>
          <w:sz w:val="28"/>
          <w:szCs w:val="28"/>
        </w:rPr>
        <w:t>.</w:t>
      </w:r>
      <w:r w:rsidR="00711C9F">
        <w:rPr>
          <w:color w:val="FF0000"/>
          <w:sz w:val="28"/>
          <w:szCs w:val="28"/>
        </w:rPr>
        <w:t xml:space="preserve"> Вывод неверный, см. лекции</w:t>
      </w:r>
    </w:p>
    <w:p w14:paraId="409215A6" w14:textId="77777777" w:rsidR="008C3E49" w:rsidRDefault="00FF34BF" w:rsidP="000644D9">
      <w:pPr>
        <w:spacing w:line="360" w:lineRule="auto"/>
        <w:ind w:firstLine="709"/>
        <w:jc w:val="both"/>
      </w:pPr>
      <w:r>
        <w:object w:dxaOrig="3255" w:dyaOrig="2739" w14:anchorId="45016135">
          <v:shape id="_x0000_i1105" type="#_x0000_t75" style="width:163pt;height:137pt" o:ole="">
            <v:imagedata r:id="rId191" o:title=""/>
          </v:shape>
          <o:OLEObject Type="Embed" ProgID="STATISTICA.Spreadsheet" ShapeID="_x0000_i1105" DrawAspect="Content" ObjectID="_1791979858" r:id="rId192">
            <o:FieldCodes>\s</o:FieldCodes>
          </o:OLEObject>
        </w:object>
      </w:r>
    </w:p>
    <w:p w14:paraId="3F555F7D" w14:textId="77777777" w:rsidR="008C3E49" w:rsidRDefault="00FF34BF" w:rsidP="000644D9">
      <w:pPr>
        <w:spacing w:line="360" w:lineRule="auto"/>
        <w:ind w:firstLine="709"/>
        <w:jc w:val="both"/>
      </w:pPr>
      <w:r>
        <w:object w:dxaOrig="5055" w:dyaOrig="1839" w14:anchorId="60FAF655">
          <v:shape id="_x0000_i1106" type="#_x0000_t75" style="width:253pt;height:92pt" o:ole="">
            <v:imagedata r:id="rId193" o:title=""/>
          </v:shape>
          <o:OLEObject Type="Embed" ProgID="STATISTICA.Spreadsheet" ShapeID="_x0000_i1106" DrawAspect="Content" ObjectID="_1791979859" r:id="rId194">
            <o:FieldCodes>\s</o:FieldCodes>
          </o:OLEObject>
        </w:object>
      </w:r>
    </w:p>
    <w:p w14:paraId="493D249D" w14:textId="77777777" w:rsidR="008C3E49" w:rsidRDefault="00247FE4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первой из данных таблиц приведены средние для каждого кластера, во второй – евклидовы расстояния и квадраты евклидовых расстояний между кластерами.</w:t>
      </w:r>
    </w:p>
    <w:p w14:paraId="49B26B95" w14:textId="77777777" w:rsidR="00D43A11" w:rsidRPr="00711C9F" w:rsidRDefault="00D43A11" w:rsidP="0025554C">
      <w:pPr>
        <w:spacing w:line="360" w:lineRule="auto"/>
        <w:ind w:firstLine="709"/>
        <w:jc w:val="both"/>
        <w:outlineLvl w:val="2"/>
        <w:rPr>
          <w:b/>
          <w:bCs/>
          <w:strike/>
          <w:sz w:val="28"/>
          <w:szCs w:val="28"/>
        </w:rPr>
      </w:pPr>
      <w:bookmarkStart w:id="53" w:name="_Toc233138331"/>
      <w:r w:rsidRPr="00711C9F">
        <w:rPr>
          <w:b/>
          <w:bCs/>
          <w:strike/>
          <w:sz w:val="28"/>
          <w:szCs w:val="28"/>
        </w:rPr>
        <w:t>11.</w:t>
      </w:r>
      <w:r w:rsidR="0025554C" w:rsidRPr="00711C9F">
        <w:rPr>
          <w:b/>
          <w:bCs/>
          <w:strike/>
          <w:sz w:val="28"/>
          <w:szCs w:val="28"/>
        </w:rPr>
        <w:t>1.</w:t>
      </w:r>
      <w:r w:rsidRPr="00711C9F">
        <w:rPr>
          <w:b/>
          <w:bCs/>
          <w:strike/>
          <w:sz w:val="28"/>
          <w:szCs w:val="28"/>
        </w:rPr>
        <w:t>2 Двухвходовая кластеризация</w:t>
      </w:r>
      <w:bookmarkEnd w:id="53"/>
    </w:p>
    <w:p w14:paraId="5CD61715" w14:textId="77777777" w:rsidR="00D43A11" w:rsidRDefault="00B5174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двухвходовую кластеризацию (одновременно и по переменным и по строкам) для всех количественных признаков всех страховщиков.</w:t>
      </w:r>
    </w:p>
    <w:p w14:paraId="1C40664F" w14:textId="77777777" w:rsidR="00B5174A" w:rsidRDefault="00B5174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Ниже приведен цветной график результата кластеризации:</w:t>
      </w:r>
    </w:p>
    <w:p w14:paraId="6DA1AAD4" w14:textId="77777777" w:rsidR="00B5174A" w:rsidRDefault="00FF34BF" w:rsidP="000644D9">
      <w:pPr>
        <w:spacing w:line="360" w:lineRule="auto"/>
        <w:ind w:firstLine="709"/>
        <w:jc w:val="both"/>
      </w:pPr>
      <w:r>
        <w:object w:dxaOrig="7899" w:dyaOrig="5924" w14:anchorId="16C9110B">
          <v:shape id="_x0000_i1107" type="#_x0000_t75" style="width:395.5pt;height:296pt" o:ole="">
            <v:imagedata r:id="rId195" o:title=""/>
          </v:shape>
          <o:OLEObject Type="Embed" ProgID="STATISTICA.Graph" ShapeID="_x0000_i1107" DrawAspect="Content" ObjectID="_1791979860" r:id="rId196">
            <o:FieldCodes>\s</o:FieldCodes>
          </o:OLEObject>
        </w:object>
      </w:r>
    </w:p>
    <w:p w14:paraId="6E2387D1" w14:textId="77777777" w:rsidR="00B5174A" w:rsidRDefault="00B5174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графика видно, что, например, 18-й страховщик и 77-й попали в один</w:t>
      </w:r>
      <w:r w:rsidRPr="00B5174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кластер по </w:t>
      </w:r>
      <w:r>
        <w:rPr>
          <w:sz w:val="28"/>
          <w:szCs w:val="28"/>
          <w:lang w:val="en-US"/>
        </w:rPr>
        <w:t>Sum</w:t>
      </w:r>
      <w:r w:rsidRPr="00B5174A">
        <w:rPr>
          <w:sz w:val="28"/>
          <w:szCs w:val="28"/>
        </w:rPr>
        <w:t>, 57-</w:t>
      </w:r>
      <w:r>
        <w:rPr>
          <w:sz w:val="28"/>
          <w:szCs w:val="28"/>
        </w:rPr>
        <w:t>й</w:t>
      </w:r>
      <w:r w:rsidRPr="00B5174A">
        <w:rPr>
          <w:sz w:val="28"/>
          <w:szCs w:val="28"/>
        </w:rPr>
        <w:t xml:space="preserve"> </w:t>
      </w:r>
      <w:r>
        <w:rPr>
          <w:sz w:val="28"/>
          <w:szCs w:val="28"/>
        </w:rPr>
        <w:t>и 68-й по Вып. и т.д.</w:t>
      </w:r>
    </w:p>
    <w:p w14:paraId="641E400E" w14:textId="77777777" w:rsidR="00B5174A" w:rsidRDefault="00FF34BF" w:rsidP="000644D9">
      <w:pPr>
        <w:spacing w:line="360" w:lineRule="auto"/>
        <w:ind w:firstLine="709"/>
        <w:jc w:val="both"/>
      </w:pPr>
      <w:r>
        <w:object w:dxaOrig="2901" w:dyaOrig="7365" w14:anchorId="3A9F97A2">
          <v:shape id="_x0000_i1108" type="#_x0000_t75" style="width:145pt;height:368.5pt" o:ole="">
            <v:imagedata r:id="rId197" o:title=""/>
          </v:shape>
          <o:OLEObject Type="Embed" ProgID="STATISTICA.Spreadsheet" ShapeID="_x0000_i1108" DrawAspect="Content" ObjectID="_1791979861" r:id="rId198">
            <o:FieldCodes>\s</o:FieldCodes>
          </o:OLEObject>
        </w:object>
      </w:r>
    </w:p>
    <w:p w14:paraId="778C3EE9" w14:textId="77777777" w:rsidR="00B5174A" w:rsidRDefault="00B5174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таблице приведены </w:t>
      </w:r>
      <w:r w:rsidR="001B25DF">
        <w:rPr>
          <w:sz w:val="28"/>
          <w:szCs w:val="28"/>
        </w:rPr>
        <w:t>значения средних и стандартных отклонений для строк. (Для переменных аналогичные показатели равны 0 и 1 соответственно, т.к. переменные стандартизированы).</w:t>
      </w:r>
    </w:p>
    <w:p w14:paraId="5A566B13" w14:textId="77777777" w:rsidR="001B25DF" w:rsidRDefault="001B25DF" w:rsidP="00662146">
      <w:pPr>
        <w:spacing w:line="360" w:lineRule="auto"/>
        <w:ind w:firstLine="709"/>
        <w:jc w:val="both"/>
        <w:outlineLvl w:val="2"/>
        <w:rPr>
          <w:b/>
          <w:bCs/>
          <w:sz w:val="28"/>
          <w:szCs w:val="28"/>
        </w:rPr>
      </w:pPr>
      <w:bookmarkStart w:id="54" w:name="_Toc233138332"/>
      <w:r w:rsidRPr="00D43A11">
        <w:rPr>
          <w:b/>
          <w:bCs/>
          <w:sz w:val="28"/>
          <w:szCs w:val="28"/>
        </w:rPr>
        <w:t>11.</w:t>
      </w:r>
      <w:r w:rsidR="00662146">
        <w:rPr>
          <w:b/>
          <w:bCs/>
          <w:sz w:val="28"/>
          <w:szCs w:val="28"/>
        </w:rPr>
        <w:t>1.</w:t>
      </w:r>
      <w:r>
        <w:rPr>
          <w:b/>
          <w:bCs/>
          <w:sz w:val="28"/>
          <w:szCs w:val="28"/>
        </w:rPr>
        <w:t>3</w:t>
      </w:r>
      <w:r w:rsidRPr="00D43A1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Древовидная</w:t>
      </w:r>
      <w:r w:rsidRPr="00D43A11">
        <w:rPr>
          <w:b/>
          <w:bCs/>
          <w:sz w:val="28"/>
          <w:szCs w:val="28"/>
        </w:rPr>
        <w:t xml:space="preserve"> кластеризация</w:t>
      </w:r>
      <w:bookmarkEnd w:id="54"/>
    </w:p>
    <w:p w14:paraId="4056B09D" w14:textId="77777777" w:rsidR="00A801CA" w:rsidRDefault="00A801CA" w:rsidP="00A801C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</w:t>
      </w:r>
      <w:r w:rsidRPr="00A801CA">
        <w:rPr>
          <w:sz w:val="28"/>
          <w:szCs w:val="28"/>
        </w:rPr>
        <w:t>древовидную</w:t>
      </w:r>
      <w:r w:rsidRPr="00D43A11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кластеризацию по переменным.</w:t>
      </w:r>
    </w:p>
    <w:p w14:paraId="58C24269" w14:textId="77777777" w:rsidR="001B25DF" w:rsidRPr="00A801CA" w:rsidRDefault="00A801CA" w:rsidP="001B25DF">
      <w:pPr>
        <w:spacing w:line="360" w:lineRule="auto"/>
        <w:ind w:firstLine="709"/>
        <w:jc w:val="both"/>
        <w:rPr>
          <w:sz w:val="28"/>
          <w:szCs w:val="28"/>
        </w:rPr>
      </w:pPr>
      <w:r w:rsidRPr="00A801CA">
        <w:rPr>
          <w:sz w:val="28"/>
          <w:szCs w:val="28"/>
        </w:rPr>
        <w:t>Горизонтальная древовидная диаграмма имеет вид:</w:t>
      </w:r>
    </w:p>
    <w:p w14:paraId="2F7AAC02" w14:textId="77777777" w:rsidR="001B25DF" w:rsidRDefault="00FF34BF" w:rsidP="000644D9">
      <w:pPr>
        <w:spacing w:line="360" w:lineRule="auto"/>
        <w:ind w:firstLine="709"/>
        <w:jc w:val="both"/>
      </w:pPr>
      <w:r>
        <w:object w:dxaOrig="7221" w:dyaOrig="5205" w14:anchorId="1788E404">
          <v:shape id="_x0000_i1109" type="#_x0000_t75" style="width:360.5pt;height:260.5pt" o:ole="">
            <v:imagedata r:id="rId199" o:title=""/>
          </v:shape>
          <o:OLEObject Type="Embed" ProgID="STATISTICA.Graph" ShapeID="_x0000_i1109" DrawAspect="Content" ObjectID="_1791979862" r:id="rId200">
            <o:FieldCodes>\s</o:FieldCodes>
          </o:OLEObject>
        </w:object>
      </w:r>
    </w:p>
    <w:p w14:paraId="102597DB" w14:textId="77777777" w:rsidR="00A801CA" w:rsidRDefault="00A801CA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диаграмме видно, что по мере </w:t>
      </w:r>
      <w:r w:rsidR="000431FD">
        <w:rPr>
          <w:sz w:val="28"/>
          <w:szCs w:val="28"/>
        </w:rPr>
        <w:t xml:space="preserve">понижения порога (изменение расстояния объединения), относящегося к решению об объединении объектов в один кластер, все большее и большее число объектов </w:t>
      </w:r>
      <w:r w:rsidR="00B63E05">
        <w:rPr>
          <w:sz w:val="28"/>
          <w:szCs w:val="28"/>
        </w:rPr>
        <w:t>связывается,</w:t>
      </w:r>
      <w:r w:rsidR="000431FD">
        <w:rPr>
          <w:sz w:val="28"/>
          <w:szCs w:val="28"/>
        </w:rPr>
        <w:t xml:space="preserve"> и объединяются все больше кластеров.</w:t>
      </w:r>
    </w:p>
    <w:p w14:paraId="0D3F58D8" w14:textId="77777777" w:rsidR="000431FD" w:rsidRDefault="00FF34BF" w:rsidP="000644D9">
      <w:pPr>
        <w:spacing w:line="360" w:lineRule="auto"/>
        <w:ind w:firstLine="709"/>
        <w:jc w:val="both"/>
      </w:pPr>
      <w:r>
        <w:object w:dxaOrig="5775" w:dyaOrig="3144" w14:anchorId="79A02FD6">
          <v:shape id="_x0000_i1110" type="#_x0000_t75" style="width:289pt;height:157.5pt" o:ole="">
            <v:imagedata r:id="rId201" o:title=""/>
          </v:shape>
          <o:OLEObject Type="Embed" ProgID="STATISTICA.Graph" ShapeID="_x0000_i1110" DrawAspect="Content" ObjectID="_1791979863" r:id="rId202">
            <o:FieldCodes>\s</o:FieldCodes>
          </o:OLEObject>
        </w:object>
      </w:r>
    </w:p>
    <w:p w14:paraId="5240175B" w14:textId="77777777" w:rsidR="000431FD" w:rsidRDefault="000431FD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графике показан порядок объединения.</w:t>
      </w:r>
      <w:r w:rsidR="00560795">
        <w:rPr>
          <w:sz w:val="28"/>
          <w:szCs w:val="28"/>
        </w:rPr>
        <w:t xml:space="preserve"> Например, на 2-м шаге расстояние объединения должно было значительно вырасти, чтобы объединить еще переменные.</w:t>
      </w:r>
    </w:p>
    <w:p w14:paraId="7FCCE36F" w14:textId="77777777" w:rsidR="000431FD" w:rsidRDefault="000431FD" w:rsidP="000644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Правило объединения в кластеры показано в следующей таюлице:</w:t>
      </w:r>
    </w:p>
    <w:p w14:paraId="723E104F" w14:textId="77777777" w:rsidR="00662146" w:rsidRDefault="00FF34BF" w:rsidP="00662146">
      <w:pPr>
        <w:spacing w:line="360" w:lineRule="auto"/>
        <w:jc w:val="both"/>
      </w:pPr>
      <w:r>
        <w:object w:dxaOrig="9900" w:dyaOrig="3474" w14:anchorId="11582266">
          <v:shape id="_x0000_i1111" type="#_x0000_t75" style="width:495pt;height:174pt" o:ole="">
            <v:imagedata r:id="rId203" o:title=""/>
          </v:shape>
          <o:OLEObject Type="Embed" ProgID="STATISTICA.Spreadsheet" ShapeID="_x0000_i1111" DrawAspect="Content" ObjectID="_1791979864" r:id="rId204">
            <o:FieldCodes>\s</o:FieldCodes>
          </o:OLEObject>
        </w:object>
      </w:r>
    </w:p>
    <w:p w14:paraId="5204919F" w14:textId="77777777" w:rsidR="00711C9F" w:rsidRPr="00711C9F" w:rsidRDefault="00711C9F" w:rsidP="00662146">
      <w:pPr>
        <w:spacing w:line="360" w:lineRule="auto"/>
        <w:jc w:val="both"/>
        <w:rPr>
          <w:b/>
          <w:color w:val="FF0000"/>
        </w:rPr>
      </w:pPr>
      <w:r w:rsidRPr="00711C9F">
        <w:rPr>
          <w:b/>
          <w:color w:val="FF0000"/>
        </w:rPr>
        <w:t xml:space="preserve">Кластеризация проведена неверно, надо кластеризовать по объектам, а не переменным! </w:t>
      </w:r>
      <w:r>
        <w:rPr>
          <w:b/>
          <w:color w:val="FF0000"/>
        </w:rPr>
        <w:t>Переделать!</w:t>
      </w:r>
    </w:p>
    <w:p w14:paraId="14536265" w14:textId="77777777" w:rsidR="00560795" w:rsidRPr="00662146" w:rsidRDefault="004C6BCB" w:rsidP="00662146">
      <w:pPr>
        <w:spacing w:line="360" w:lineRule="auto"/>
        <w:ind w:firstLine="709"/>
        <w:jc w:val="both"/>
        <w:outlineLvl w:val="1"/>
      </w:pPr>
      <w:bookmarkStart w:id="55" w:name="_Toc233138333"/>
      <w:r w:rsidRPr="004C6BCB">
        <w:rPr>
          <w:b/>
          <w:bCs/>
          <w:sz w:val="28"/>
          <w:szCs w:val="28"/>
        </w:rPr>
        <w:t>1</w:t>
      </w:r>
      <w:r w:rsidR="00662146">
        <w:rPr>
          <w:b/>
          <w:bCs/>
          <w:sz w:val="28"/>
          <w:szCs w:val="28"/>
        </w:rPr>
        <w:t>1.</w:t>
      </w:r>
      <w:r w:rsidRPr="004C6BCB">
        <w:rPr>
          <w:b/>
          <w:bCs/>
          <w:sz w:val="28"/>
          <w:szCs w:val="28"/>
        </w:rPr>
        <w:t>2 Деревья классификации</w:t>
      </w:r>
      <w:bookmarkEnd w:id="55"/>
    </w:p>
    <w:p w14:paraId="5DF28A2A" w14:textId="77777777" w:rsidR="000431FD" w:rsidRDefault="001A6C55" w:rsidP="000431FD">
      <w:pPr>
        <w:spacing w:line="360" w:lineRule="auto"/>
        <w:ind w:firstLine="709"/>
        <w:jc w:val="both"/>
        <w:rPr>
          <w:sz w:val="28"/>
          <w:szCs w:val="28"/>
        </w:rPr>
      </w:pPr>
      <w:r w:rsidRPr="001A6C55">
        <w:rPr>
          <w:sz w:val="28"/>
          <w:szCs w:val="28"/>
        </w:rPr>
        <w:t>Деревья классификации</w:t>
      </w:r>
      <w:r>
        <w:rPr>
          <w:sz w:val="28"/>
          <w:szCs w:val="28"/>
        </w:rPr>
        <w:t xml:space="preserve"> – это метод, позволяющий предсказывать принадлежность наблюдений или объектов к тому или иному классу категориальной зависимой переменной в зависимости от соответствующих значений одной или нескольких независимых переменных.</w:t>
      </w:r>
    </w:p>
    <w:p w14:paraId="3CAB666B" w14:textId="77777777" w:rsidR="00DE60F6" w:rsidRDefault="00FB554D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Будим классифицировать страховщиков на прибыльных и убыточных в зависимости от выплат.</w:t>
      </w:r>
    </w:p>
    <w:p w14:paraId="1684E5B3" w14:textId="77777777" w:rsidR="00FB554D" w:rsidRDefault="00FF34BF" w:rsidP="000431FD">
      <w:pPr>
        <w:spacing w:line="360" w:lineRule="auto"/>
        <w:ind w:firstLine="709"/>
        <w:jc w:val="both"/>
      </w:pPr>
      <w:r>
        <w:object w:dxaOrig="6855" w:dyaOrig="2154" w14:anchorId="7D2C6E0E">
          <v:shape id="_x0000_i1112" type="#_x0000_t75" style="width:343pt;height:108pt" o:ole="">
            <v:imagedata r:id="rId205" o:title=""/>
          </v:shape>
          <o:OLEObject Type="Embed" ProgID="STATISTICA.Spreadsheet" ShapeID="_x0000_i1112" DrawAspect="Content" ObjectID="_1791979865" r:id="rId206">
            <o:FieldCodes>\s</o:FieldCodes>
          </o:OLEObject>
        </w:object>
      </w:r>
    </w:p>
    <w:p w14:paraId="036CBACE" w14:textId="77777777" w:rsidR="00FB554D" w:rsidRDefault="003F6602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таблицы</w:t>
      </w:r>
      <w:r w:rsidRPr="003F6602">
        <w:rPr>
          <w:sz w:val="28"/>
          <w:szCs w:val="28"/>
        </w:rPr>
        <w:t xml:space="preserve"> </w:t>
      </w:r>
      <w:r>
        <w:rPr>
          <w:sz w:val="28"/>
          <w:szCs w:val="28"/>
        </w:rPr>
        <w:t>видно, что левая и правая ветви содержат по одному узлу с номерами 2 и 3 соответственно.</w:t>
      </w:r>
      <w:r w:rsidR="002A2859">
        <w:rPr>
          <w:sz w:val="28"/>
          <w:szCs w:val="28"/>
        </w:rPr>
        <w:t xml:space="preserve"> Из строки 1 видно, что в первой вершине все страховщики классифицированы как Убыточные. Условие разделения страховщиков по вершинам 2 и 3 следующее: если значение кол. вып.</w:t>
      </w:r>
      <w:r w:rsidR="002A2859" w:rsidRPr="002A2859">
        <w:rPr>
          <w:sz w:val="28"/>
          <w:szCs w:val="28"/>
        </w:rPr>
        <w:t xml:space="preserve">&lt;=4061.50, </w:t>
      </w:r>
      <w:r w:rsidR="002A2859">
        <w:rPr>
          <w:sz w:val="28"/>
          <w:szCs w:val="28"/>
        </w:rPr>
        <w:t>то страховщики классифицируются как Прибыльные, остальные как убыточные.</w:t>
      </w:r>
    </w:p>
    <w:p w14:paraId="7D471BD7" w14:textId="77777777" w:rsidR="00AB4B89" w:rsidRPr="002A2859" w:rsidRDefault="00AB4B89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 дерева классификации изображен на следующем рисунке:</w:t>
      </w:r>
    </w:p>
    <w:p w14:paraId="2C04115A" w14:textId="77777777" w:rsidR="00FB554D" w:rsidRDefault="00FF34BF" w:rsidP="000431FD">
      <w:pPr>
        <w:spacing w:line="360" w:lineRule="auto"/>
        <w:ind w:firstLine="709"/>
        <w:jc w:val="both"/>
      </w:pPr>
      <w:r>
        <w:object w:dxaOrig="9360" w:dyaOrig="7020" w14:anchorId="2C870879">
          <v:shape id="_x0000_i1113" type="#_x0000_t75" style="width:468pt;height:351pt" o:ole="">
            <v:imagedata r:id="rId207" o:title=""/>
          </v:shape>
          <o:OLEObject Type="Embed" ProgID="STATISTICA.Graph" ShapeID="_x0000_i1113" DrawAspect="Content" ObjectID="_1791979866" r:id="rId208">
            <o:FieldCodes>\s</o:FieldCodes>
          </o:OLEObject>
        </w:object>
      </w:r>
    </w:p>
    <w:p w14:paraId="331A621E" w14:textId="77777777" w:rsidR="00AB4B89" w:rsidRDefault="00B03D41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Условия ветвления:</w:t>
      </w:r>
    </w:p>
    <w:p w14:paraId="1632EA20" w14:textId="77777777" w:rsidR="00B03D41" w:rsidRDefault="00FF34BF" w:rsidP="000431FD">
      <w:pPr>
        <w:spacing w:line="360" w:lineRule="auto"/>
        <w:ind w:firstLine="709"/>
        <w:jc w:val="both"/>
      </w:pPr>
      <w:r>
        <w:object w:dxaOrig="2535" w:dyaOrig="2214" w14:anchorId="535CC753">
          <v:shape id="_x0000_i1114" type="#_x0000_t75" style="width:127pt;height:111pt" o:ole="">
            <v:imagedata r:id="rId209" o:title=""/>
          </v:shape>
          <o:OLEObject Type="Embed" ProgID="STATISTICA.Spreadsheet" ShapeID="_x0000_i1114" DrawAspect="Content" ObjectID="_1791979867" r:id="rId210">
            <o:FieldCodes>\s</o:FieldCodes>
          </o:OLEObject>
        </w:object>
      </w:r>
    </w:p>
    <w:p w14:paraId="3A4C7D35" w14:textId="77777777" w:rsidR="00B03D41" w:rsidRPr="00B03D41" w:rsidRDefault="00B03D41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Последовательность деревьев:</w:t>
      </w:r>
    </w:p>
    <w:p w14:paraId="236C1AD8" w14:textId="77777777" w:rsidR="00B03D41" w:rsidRDefault="00FF34BF" w:rsidP="000431FD">
      <w:pPr>
        <w:spacing w:line="360" w:lineRule="auto"/>
        <w:ind w:firstLine="709"/>
        <w:jc w:val="both"/>
      </w:pPr>
      <w:r>
        <w:object w:dxaOrig="5775" w:dyaOrig="2154" w14:anchorId="29578BED">
          <v:shape id="_x0000_i1115" type="#_x0000_t75" style="width:289pt;height:108pt" o:ole="">
            <v:imagedata r:id="rId211" o:title=""/>
          </v:shape>
          <o:OLEObject Type="Embed" ProgID="STATISTICA.Spreadsheet" ShapeID="_x0000_i1115" DrawAspect="Content" ObjectID="_1791979868" r:id="rId212">
            <o:FieldCodes>\s</o:FieldCodes>
          </o:OLEObject>
        </w:object>
      </w:r>
    </w:p>
    <w:p w14:paraId="054E99FA" w14:textId="77777777" w:rsidR="00B03D41" w:rsidRDefault="00B03D41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указаны терминальные вершины, цена кросс-проверки, ее стандартная ошибка, цена обучения и сложность каждого из усеченных </w:t>
      </w:r>
      <w:r>
        <w:rPr>
          <w:sz w:val="28"/>
          <w:szCs w:val="28"/>
        </w:rPr>
        <w:lastRenderedPageBreak/>
        <w:t>деревьев. Звездочкой помечено дерево, которое было признано деревом «подходящего размера».</w:t>
      </w:r>
    </w:p>
    <w:p w14:paraId="3375C691" w14:textId="77777777" w:rsidR="00773CF0" w:rsidRDefault="00773CF0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последовательности цен:</w:t>
      </w:r>
    </w:p>
    <w:p w14:paraId="484F6BBD" w14:textId="77777777" w:rsidR="00773CF0" w:rsidRDefault="00FF34BF" w:rsidP="000431FD">
      <w:pPr>
        <w:spacing w:line="360" w:lineRule="auto"/>
        <w:ind w:firstLine="709"/>
        <w:jc w:val="both"/>
      </w:pPr>
      <w:r>
        <w:object w:dxaOrig="7221" w:dyaOrig="5412" w14:anchorId="1E9FD599">
          <v:shape id="_x0000_i1116" type="#_x0000_t75" style="width:360.5pt;height:271pt" o:ole="">
            <v:imagedata r:id="rId213" o:title=""/>
          </v:shape>
          <o:OLEObject Type="Embed" ProgID="STATISTICA.Graph" ShapeID="_x0000_i1116" DrawAspect="Content" ObjectID="_1791979869" r:id="rId214">
            <o:FieldCodes>\s</o:FieldCodes>
          </o:OLEObject>
        </w:object>
      </w:r>
    </w:p>
    <w:p w14:paraId="29E4FAF1" w14:textId="77777777" w:rsidR="00773CF0" w:rsidRDefault="00FF34BF" w:rsidP="000431FD">
      <w:pPr>
        <w:spacing w:line="360" w:lineRule="auto"/>
        <w:ind w:firstLine="709"/>
        <w:jc w:val="both"/>
      </w:pPr>
      <w:r>
        <w:object w:dxaOrig="4695" w:dyaOrig="1644" w14:anchorId="74D20188">
          <v:shape id="_x0000_i1117" type="#_x0000_t75" style="width:235pt;height:82.5pt" o:ole="">
            <v:imagedata r:id="rId215" o:title=""/>
          </v:shape>
          <o:OLEObject Type="Embed" ProgID="STATISTICA.Spreadsheet" ShapeID="_x0000_i1117" DrawAspect="Content" ObjectID="_1791979870" r:id="rId216">
            <o:FieldCodes>\s</o:FieldCodes>
          </o:OLEObject>
        </w:object>
      </w:r>
    </w:p>
    <w:p w14:paraId="507BBBC1" w14:textId="77777777" w:rsidR="00FD3492" w:rsidRDefault="00FD3492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показана значимость предиктора.</w:t>
      </w:r>
    </w:p>
    <w:p w14:paraId="35DEAA8A" w14:textId="77777777" w:rsidR="00FD3492" w:rsidRDefault="00FF34BF" w:rsidP="000431FD">
      <w:pPr>
        <w:spacing w:line="360" w:lineRule="auto"/>
        <w:ind w:firstLine="709"/>
        <w:jc w:val="both"/>
      </w:pPr>
      <w:r>
        <w:object w:dxaOrig="4335" w:dyaOrig="1899" w14:anchorId="3791AC07">
          <v:shape id="_x0000_i1118" type="#_x0000_t75" style="width:217pt;height:95pt" o:ole="">
            <v:imagedata r:id="rId217" o:title=""/>
          </v:shape>
          <o:OLEObject Type="Embed" ProgID="STATISTICA.Spreadsheet" ShapeID="_x0000_i1118" DrawAspect="Content" ObjectID="_1791979871" r:id="rId218">
            <o:FieldCodes>\s</o:FieldCodes>
          </o:OLEObject>
        </w:object>
      </w:r>
    </w:p>
    <w:p w14:paraId="3A41384A" w14:textId="77777777" w:rsidR="00FD3492" w:rsidRDefault="00FD3492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показана</w:t>
      </w:r>
      <w:r w:rsidR="0009656B">
        <w:rPr>
          <w:sz w:val="28"/>
          <w:szCs w:val="28"/>
        </w:rPr>
        <w:t xml:space="preserve"> предсказанные и наблюдаемые объекты в классах.</w:t>
      </w:r>
    </w:p>
    <w:p w14:paraId="731945A6" w14:textId="77777777" w:rsidR="0009656B" w:rsidRDefault="0009656B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следующем рисунке показана дискретная карта линий уровня:</w:t>
      </w:r>
    </w:p>
    <w:p w14:paraId="2B91D82F" w14:textId="77777777" w:rsidR="0009656B" w:rsidRDefault="00FF34BF" w:rsidP="000431FD">
      <w:pPr>
        <w:spacing w:line="360" w:lineRule="auto"/>
        <w:ind w:firstLine="709"/>
        <w:jc w:val="both"/>
      </w:pPr>
      <w:r>
        <w:object w:dxaOrig="8439" w:dyaOrig="6329" w14:anchorId="6A81587D">
          <v:shape id="_x0000_i1119" type="#_x0000_t75" style="width:422.5pt;height:316.5pt" o:ole="">
            <v:imagedata r:id="rId219" o:title=""/>
          </v:shape>
          <o:OLEObject Type="Embed" ProgID="STATISTICA.Graph" ShapeID="_x0000_i1119" DrawAspect="Content" ObjectID="_1791979872" r:id="rId220">
            <o:FieldCodes>\s</o:FieldCodes>
          </o:OLEObject>
        </w:object>
      </w:r>
    </w:p>
    <w:p w14:paraId="151F45B0" w14:textId="77777777" w:rsidR="0009656B" w:rsidRDefault="0027211C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Априорные вероятности:</w:t>
      </w:r>
    </w:p>
    <w:p w14:paraId="6BC136C5" w14:textId="77777777" w:rsidR="0027211C" w:rsidRDefault="00FF34BF" w:rsidP="000431FD">
      <w:pPr>
        <w:spacing w:line="360" w:lineRule="auto"/>
        <w:ind w:firstLine="709"/>
        <w:jc w:val="both"/>
      </w:pPr>
      <w:r>
        <w:object w:dxaOrig="2715" w:dyaOrig="1869" w14:anchorId="7F2CAC57">
          <v:shape id="_x0000_i1120" type="#_x0000_t75" style="width:136pt;height:93.5pt" o:ole="">
            <v:imagedata r:id="rId221" o:title=""/>
          </v:shape>
          <o:OLEObject Type="Embed" ProgID="STATISTICA.Spreadsheet" ShapeID="_x0000_i1120" DrawAspect="Content" ObjectID="_1791979873" r:id="rId222">
            <o:FieldCodes>\s</o:FieldCodes>
          </o:OLEObject>
        </w:object>
      </w:r>
    </w:p>
    <w:p w14:paraId="6E5F087E" w14:textId="77777777" w:rsidR="0027211C" w:rsidRDefault="0027211C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показаны априорные вероятности для каждого класса зависимой переменной и число элементов в каждом классе.</w:t>
      </w:r>
    </w:p>
    <w:p w14:paraId="4ED5BD63" w14:textId="77777777" w:rsidR="0027211C" w:rsidRDefault="0027211C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Ошибки классификации:</w:t>
      </w:r>
    </w:p>
    <w:p w14:paraId="78CF634A" w14:textId="77777777" w:rsidR="0027211C" w:rsidRDefault="00FF34BF" w:rsidP="000431FD">
      <w:pPr>
        <w:spacing w:line="360" w:lineRule="auto"/>
        <w:ind w:firstLine="709"/>
        <w:jc w:val="both"/>
      </w:pPr>
      <w:r>
        <w:object w:dxaOrig="4875" w:dyaOrig="1989" w14:anchorId="6FDC8C40">
          <v:shape id="_x0000_i1121" type="#_x0000_t75" style="width:244pt;height:99.5pt" o:ole="">
            <v:imagedata r:id="rId223" o:title=""/>
          </v:shape>
          <o:OLEObject Type="Embed" ProgID="STATISTICA.Spreadsheet" ShapeID="_x0000_i1121" DrawAspect="Content" ObjectID="_1791979874" r:id="rId224">
            <o:FieldCodes>\s</o:FieldCodes>
          </o:OLEObject>
        </w:object>
      </w:r>
    </w:p>
    <w:p w14:paraId="47211667" w14:textId="77777777" w:rsidR="0027211C" w:rsidRDefault="000A1E16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этой таблице показано, сколько объектов каждого класса было ошибочно отнесено к другому классу.</w:t>
      </w:r>
    </w:p>
    <w:p w14:paraId="5B654575" w14:textId="77777777" w:rsidR="00BC4AE5" w:rsidRDefault="00BC4AE5" w:rsidP="000431F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следующей таблице представлена матрица ошибок классификации глобальной кросс-проверки:</w:t>
      </w:r>
    </w:p>
    <w:p w14:paraId="572683C0" w14:textId="77777777" w:rsidR="00BC4AE5" w:rsidRDefault="00FF34BF" w:rsidP="000431FD">
      <w:pPr>
        <w:spacing w:line="360" w:lineRule="auto"/>
        <w:ind w:firstLine="709"/>
        <w:jc w:val="both"/>
      </w:pPr>
      <w:r>
        <w:object w:dxaOrig="5595" w:dyaOrig="1989" w14:anchorId="7AFD5CD2">
          <v:shape id="_x0000_i1122" type="#_x0000_t75" style="width:280pt;height:99.5pt" o:ole="">
            <v:imagedata r:id="rId225" o:title=""/>
          </v:shape>
          <o:OLEObject Type="Embed" ProgID="STATISTICA.Spreadsheet" ShapeID="_x0000_i1122" DrawAspect="Content" ObjectID="_1791979875" r:id="rId226">
            <o:FieldCodes>\s</o:FieldCodes>
          </o:OLEObject>
        </w:object>
      </w:r>
    </w:p>
    <w:p w14:paraId="7B994C51" w14:textId="77777777" w:rsidR="00BC4AE5" w:rsidRDefault="00BC4AE5" w:rsidP="00972F9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таблице видно, что 35 убыточных страховщиков неверно классифицированы как прибыльные, 3 прибыльных страховщиков неверно классифицированы как убыточные. Кроме того, в таблице показана цена глобальной кросс-проверки и ее стандартное отклонение: 0,47436 и 0,10588 соответственно.</w:t>
      </w:r>
    </w:p>
    <w:p w14:paraId="4311AB06" w14:textId="77777777" w:rsidR="00BC4AE5" w:rsidRDefault="00972F9E" w:rsidP="00972F9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55E1F">
        <w:rPr>
          <w:sz w:val="28"/>
          <w:szCs w:val="28"/>
        </w:rPr>
        <w:t xml:space="preserve">Таким образом, получено решающее правило, состоящее из </w:t>
      </w:r>
      <w:r>
        <w:rPr>
          <w:sz w:val="28"/>
          <w:szCs w:val="28"/>
        </w:rPr>
        <w:t>одного</w:t>
      </w:r>
      <w:r w:rsidRPr="00455E1F">
        <w:rPr>
          <w:sz w:val="28"/>
          <w:szCs w:val="28"/>
        </w:rPr>
        <w:t xml:space="preserve"> этап</w:t>
      </w:r>
      <w:r>
        <w:rPr>
          <w:sz w:val="28"/>
          <w:szCs w:val="28"/>
        </w:rPr>
        <w:t>а</w:t>
      </w:r>
      <w:r w:rsidRPr="00455E1F">
        <w:rPr>
          <w:sz w:val="28"/>
          <w:szCs w:val="28"/>
        </w:rPr>
        <w:t>, которое позволит произвольн</w:t>
      </w:r>
      <w:r>
        <w:rPr>
          <w:sz w:val="28"/>
          <w:szCs w:val="28"/>
        </w:rPr>
        <w:t>ого</w:t>
      </w:r>
      <w:r w:rsidRPr="00455E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страховщика </w:t>
      </w:r>
      <w:r w:rsidRPr="00455E1F">
        <w:rPr>
          <w:sz w:val="28"/>
          <w:szCs w:val="28"/>
        </w:rPr>
        <w:t xml:space="preserve">классифицировать как </w:t>
      </w:r>
      <w:r>
        <w:rPr>
          <w:sz w:val="28"/>
          <w:szCs w:val="28"/>
        </w:rPr>
        <w:t xml:space="preserve">прибыльного </w:t>
      </w:r>
      <w:r w:rsidRPr="00455E1F">
        <w:rPr>
          <w:sz w:val="28"/>
          <w:szCs w:val="28"/>
        </w:rPr>
        <w:t xml:space="preserve">или </w:t>
      </w:r>
      <w:r>
        <w:rPr>
          <w:sz w:val="28"/>
          <w:szCs w:val="28"/>
        </w:rPr>
        <w:t>убыточного</w:t>
      </w:r>
      <w:r w:rsidRPr="00455E1F">
        <w:rPr>
          <w:sz w:val="28"/>
          <w:szCs w:val="28"/>
        </w:rPr>
        <w:t xml:space="preserve"> по значени</w:t>
      </w:r>
      <w:r>
        <w:rPr>
          <w:sz w:val="28"/>
          <w:szCs w:val="28"/>
        </w:rPr>
        <w:t>ю</w:t>
      </w:r>
      <w:r w:rsidRPr="00455E1F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количества выплат.</w:t>
      </w:r>
    </w:p>
    <w:p w14:paraId="17DAD8BA" w14:textId="77777777" w:rsidR="00711C9F" w:rsidRPr="00711C9F" w:rsidRDefault="00711C9F" w:rsidP="00972F9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711C9F">
        <w:rPr>
          <w:b/>
          <w:color w:val="FF0000"/>
          <w:sz w:val="28"/>
          <w:szCs w:val="28"/>
        </w:rPr>
        <w:t>Дерево классификации построено неправильно, нет верных классификаций, переделать!!!</w:t>
      </w:r>
    </w:p>
    <w:p w14:paraId="41B91F5A" w14:textId="77777777" w:rsidR="00A047F4" w:rsidRDefault="00DC1E7A" w:rsidP="00DC1E7A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z w:val="28"/>
          <w:szCs w:val="28"/>
        </w:rPr>
      </w:pPr>
      <w:bookmarkStart w:id="56" w:name="_Toc233138334"/>
      <w:bookmarkStart w:id="57" w:name="_Toc228713424"/>
      <w:bookmarkStart w:id="58" w:name="_Toc228713854"/>
      <w:bookmarkStart w:id="59" w:name="_Toc229338364"/>
      <w:r w:rsidRPr="00DC1E7A">
        <w:rPr>
          <w:b/>
          <w:bCs/>
          <w:sz w:val="28"/>
          <w:szCs w:val="28"/>
        </w:rPr>
        <w:t>1</w:t>
      </w:r>
      <w:r w:rsidR="00A047F4">
        <w:rPr>
          <w:b/>
          <w:bCs/>
          <w:sz w:val="28"/>
          <w:szCs w:val="28"/>
        </w:rPr>
        <w:t>2</w:t>
      </w:r>
      <w:r w:rsidRPr="00DC1E7A">
        <w:rPr>
          <w:b/>
          <w:bCs/>
          <w:sz w:val="28"/>
          <w:szCs w:val="28"/>
        </w:rPr>
        <w:t xml:space="preserve"> </w:t>
      </w:r>
      <w:r w:rsidR="00A047F4">
        <w:rPr>
          <w:b/>
          <w:bCs/>
          <w:sz w:val="28"/>
          <w:szCs w:val="28"/>
        </w:rPr>
        <w:t>Методы редукции данных</w:t>
      </w:r>
      <w:bookmarkEnd w:id="56"/>
    </w:p>
    <w:p w14:paraId="75F499FB" w14:textId="77777777" w:rsidR="00DC1E7A" w:rsidRPr="00DC1E7A" w:rsidRDefault="00A047F4" w:rsidP="00A047F4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z w:val="28"/>
          <w:szCs w:val="28"/>
        </w:rPr>
      </w:pPr>
      <w:bookmarkStart w:id="60" w:name="_Toc233138335"/>
      <w:r>
        <w:rPr>
          <w:b/>
          <w:bCs/>
          <w:sz w:val="28"/>
          <w:szCs w:val="28"/>
        </w:rPr>
        <w:t xml:space="preserve">12.1 </w:t>
      </w:r>
      <w:r w:rsidR="00DC1E7A" w:rsidRPr="00DC1E7A">
        <w:rPr>
          <w:b/>
          <w:bCs/>
          <w:sz w:val="28"/>
          <w:szCs w:val="28"/>
        </w:rPr>
        <w:t>Факторный анализ</w:t>
      </w:r>
      <w:bookmarkEnd w:id="57"/>
      <w:bookmarkEnd w:id="58"/>
      <w:bookmarkEnd w:id="59"/>
      <w:bookmarkEnd w:id="60"/>
    </w:p>
    <w:p w14:paraId="43C42DAA" w14:textId="77777777" w:rsidR="00DC1E7A" w:rsidRDefault="004E5A96" w:rsidP="00972F9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цель факторного анализа это сокращение числа переменных и определение структуры взаимосвязей между переменными, т.е. классификация переменных.</w:t>
      </w:r>
    </w:p>
    <w:p w14:paraId="5818B9C8" w14:textId="77777777" w:rsidR="000900B2" w:rsidRDefault="00FF34BF" w:rsidP="000900B2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object w:dxaOrig="9546" w:dyaOrig="3600" w14:anchorId="64DEE1F1">
          <v:shape id="_x0000_i1123" type="#_x0000_t75" style="width:477pt;height:180pt" o:ole="">
            <v:imagedata r:id="rId227" o:title=""/>
          </v:shape>
          <o:OLEObject Type="Embed" ProgID="STATISTICA.Spreadsheet" ShapeID="_x0000_i1123" DrawAspect="Content" ObjectID="_1791979876" r:id="rId228">
            <o:FieldCodes>\s</o:FieldCodes>
          </o:OLEObject>
        </w:object>
      </w:r>
    </w:p>
    <w:p w14:paraId="479C247E" w14:textId="77777777" w:rsidR="00C873D8" w:rsidRDefault="000900B2" w:rsidP="00C873D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455E1F">
        <w:rPr>
          <w:sz w:val="28"/>
          <w:szCs w:val="28"/>
        </w:rPr>
        <w:t xml:space="preserve">Из таблицы видно что </w:t>
      </w:r>
      <w:r>
        <w:rPr>
          <w:sz w:val="28"/>
          <w:szCs w:val="28"/>
          <w:lang w:val="en-US"/>
        </w:rPr>
        <w:t>Sum</w:t>
      </w:r>
      <w:r w:rsidRPr="00455E1F">
        <w:rPr>
          <w:sz w:val="28"/>
          <w:szCs w:val="28"/>
        </w:rPr>
        <w:t xml:space="preserve"> больш</w:t>
      </w:r>
      <w:r>
        <w:rPr>
          <w:sz w:val="28"/>
          <w:szCs w:val="28"/>
        </w:rPr>
        <w:t>е коррелирует</w:t>
      </w:r>
      <w:r w:rsidRPr="00455E1F">
        <w:rPr>
          <w:sz w:val="28"/>
          <w:szCs w:val="28"/>
        </w:rPr>
        <w:t xml:space="preserve"> с </w:t>
      </w:r>
      <w:r>
        <w:rPr>
          <w:sz w:val="28"/>
          <w:szCs w:val="28"/>
        </w:rPr>
        <w:t>кол. дог., кол. вып. и фин. риски.</w:t>
      </w:r>
      <w:r w:rsidR="00C873D8">
        <w:rPr>
          <w:sz w:val="28"/>
          <w:szCs w:val="28"/>
        </w:rPr>
        <w:t xml:space="preserve"> </w:t>
      </w:r>
      <w:r w:rsidR="00C873D8" w:rsidRPr="00455E1F">
        <w:rPr>
          <w:sz w:val="28"/>
          <w:szCs w:val="28"/>
        </w:rPr>
        <w:t>Анализ пров</w:t>
      </w:r>
      <w:r w:rsidR="00C873D8">
        <w:rPr>
          <w:sz w:val="28"/>
          <w:szCs w:val="28"/>
        </w:rPr>
        <w:t>е</w:t>
      </w:r>
      <w:r w:rsidR="00C873D8" w:rsidRPr="00455E1F">
        <w:rPr>
          <w:sz w:val="28"/>
          <w:szCs w:val="28"/>
        </w:rPr>
        <w:t>д</w:t>
      </w:r>
      <w:r w:rsidR="00C873D8">
        <w:rPr>
          <w:sz w:val="28"/>
          <w:szCs w:val="28"/>
        </w:rPr>
        <w:t>ем</w:t>
      </w:r>
      <w:r w:rsidR="00C873D8" w:rsidRPr="00455E1F">
        <w:rPr>
          <w:sz w:val="28"/>
          <w:szCs w:val="28"/>
        </w:rPr>
        <w:t xml:space="preserve"> по </w:t>
      </w:r>
      <w:r w:rsidR="00C873D8">
        <w:rPr>
          <w:sz w:val="28"/>
          <w:szCs w:val="28"/>
        </w:rPr>
        <w:t xml:space="preserve">переменным: </w:t>
      </w:r>
      <w:r w:rsidR="00C873D8">
        <w:rPr>
          <w:sz w:val="28"/>
          <w:szCs w:val="28"/>
          <w:lang w:val="en-US"/>
        </w:rPr>
        <w:t>Sum</w:t>
      </w:r>
      <w:r w:rsidR="00C873D8" w:rsidRPr="00C873D8">
        <w:rPr>
          <w:sz w:val="28"/>
          <w:szCs w:val="28"/>
        </w:rPr>
        <w:t xml:space="preserve">, </w:t>
      </w:r>
      <w:r w:rsidR="00C873D8">
        <w:rPr>
          <w:sz w:val="28"/>
          <w:szCs w:val="28"/>
        </w:rPr>
        <w:t xml:space="preserve">Вып., кол. дог., кол. вып. </w:t>
      </w:r>
      <w:r w:rsidR="00C873D8">
        <w:rPr>
          <w:sz w:val="28"/>
          <w:szCs w:val="28"/>
        </w:rPr>
        <w:lastRenderedPageBreak/>
        <w:t>и юрлиц.</w:t>
      </w:r>
    </w:p>
    <w:p w14:paraId="4C30D2C2" w14:textId="77777777" w:rsidR="00467959" w:rsidRDefault="00467959" w:rsidP="000900B2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Просмотрим собственные значения факторов:</w:t>
      </w:r>
    </w:p>
    <w:p w14:paraId="08124647" w14:textId="77777777" w:rsidR="00467959" w:rsidRPr="00467959" w:rsidRDefault="00FF34BF" w:rsidP="000900B2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object w:dxaOrig="5415" w:dyaOrig="2349" w14:anchorId="558ECBEB">
          <v:shape id="_x0000_i1124" type="#_x0000_t75" style="width:271pt;height:118pt" o:ole="">
            <v:imagedata r:id="rId229" o:title=""/>
          </v:shape>
          <o:OLEObject Type="Embed" ProgID="STATISTICA.Spreadsheet" ShapeID="_x0000_i1124" DrawAspect="Content" ObjectID="_1791979877" r:id="rId230">
            <o:FieldCodes>\s</o:FieldCodes>
          </o:OLEObject>
        </w:object>
      </w:r>
    </w:p>
    <w:p w14:paraId="401ED78D" w14:textId="77777777" w:rsidR="002C7B93" w:rsidRDefault="00467959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 втором столбце (</w:t>
      </w:r>
      <w:r>
        <w:rPr>
          <w:sz w:val="28"/>
          <w:szCs w:val="28"/>
          <w:lang w:val="en-US"/>
        </w:rPr>
        <w:t>Eigenvalue</w:t>
      </w:r>
      <w:r>
        <w:rPr>
          <w:sz w:val="28"/>
          <w:szCs w:val="28"/>
        </w:rPr>
        <w:t>) приведены дисперсии выделенных факторов – собственные числа,</w:t>
      </w:r>
      <w:r w:rsidRPr="004679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третьем – процент от общей дисперсии. Как видно, первый фактор объясняет </w:t>
      </w:r>
      <w:r w:rsidR="00C873D8">
        <w:rPr>
          <w:sz w:val="28"/>
          <w:szCs w:val="28"/>
        </w:rPr>
        <w:t>45</w:t>
      </w:r>
      <w:r w:rsidR="002C7B93">
        <w:rPr>
          <w:sz w:val="28"/>
          <w:szCs w:val="28"/>
        </w:rPr>
        <w:t xml:space="preserve">% общей дисперсии, второй – </w:t>
      </w:r>
      <w:r w:rsidR="00C873D8">
        <w:rPr>
          <w:sz w:val="28"/>
          <w:szCs w:val="28"/>
        </w:rPr>
        <w:t>26</w:t>
      </w:r>
      <w:r w:rsidR="002C7B93">
        <w:rPr>
          <w:sz w:val="28"/>
          <w:szCs w:val="28"/>
        </w:rPr>
        <w:t>% и т.д. Необходимо понять, сколько факторов следует оставить.</w:t>
      </w:r>
    </w:p>
    <w:p w14:paraId="7A401A2E" w14:textId="77777777" w:rsidR="002C7B93" w:rsidRDefault="002C7B93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критерию Кайзера можем отобрать только факторы с собственными значениями, большими 1. Из таблицы видно, что на основе данного критерия выделяются только </w:t>
      </w:r>
      <w:r w:rsidR="00C873D8">
        <w:rPr>
          <w:sz w:val="28"/>
          <w:szCs w:val="28"/>
        </w:rPr>
        <w:t>2</w:t>
      </w:r>
      <w:r>
        <w:rPr>
          <w:sz w:val="28"/>
          <w:szCs w:val="28"/>
        </w:rPr>
        <w:t xml:space="preserve"> фактора.</w:t>
      </w:r>
    </w:p>
    <w:p w14:paraId="08394E60" w14:textId="77777777" w:rsidR="002C7B93" w:rsidRDefault="002C7B93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Критерий каменистой осыпи является графическим:</w:t>
      </w:r>
    </w:p>
    <w:p w14:paraId="19806F80" w14:textId="77777777" w:rsidR="002C7B93" w:rsidRDefault="00FF34BF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07" w14:anchorId="6231C964">
          <v:shape id="_x0000_i1125" type="#_x0000_t75" style="width:333.5pt;height:250.5pt" o:ole="">
            <v:imagedata r:id="rId231" o:title=""/>
          </v:shape>
          <o:OLEObject Type="Embed" ProgID="STATISTICA.Graph" ShapeID="_x0000_i1125" DrawAspect="Content" ObjectID="_1791979878" r:id="rId232">
            <o:FieldCodes>\s</o:FieldCodes>
          </o:OLEObject>
        </w:object>
      </w:r>
    </w:p>
    <w:p w14:paraId="6F4244EF" w14:textId="77777777" w:rsidR="002C7B93" w:rsidRDefault="002C7B93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Надо выбрать такое место на графике, где убывание собственных значений слева направо максимально замедляется. Из графика видно, что в соответствии с этим критерием можно попытаться выделить </w:t>
      </w:r>
      <w:r w:rsidR="002131BC">
        <w:rPr>
          <w:sz w:val="28"/>
          <w:szCs w:val="28"/>
        </w:rPr>
        <w:t>2</w:t>
      </w:r>
      <w:r>
        <w:rPr>
          <w:sz w:val="28"/>
          <w:szCs w:val="28"/>
        </w:rPr>
        <w:t xml:space="preserve"> или </w:t>
      </w:r>
      <w:r w:rsidR="002131BC">
        <w:rPr>
          <w:sz w:val="28"/>
          <w:szCs w:val="28"/>
        </w:rPr>
        <w:t>3</w:t>
      </w:r>
      <w:r>
        <w:rPr>
          <w:sz w:val="28"/>
          <w:szCs w:val="28"/>
        </w:rPr>
        <w:t xml:space="preserve"> фактора.</w:t>
      </w:r>
    </w:p>
    <w:p w14:paraId="5C5B70F2" w14:textId="77777777" w:rsidR="00296FA2" w:rsidRDefault="00C408E1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Предположим, что число факторов неизвестно.</w:t>
      </w:r>
    </w:p>
    <w:p w14:paraId="3B08D1F3" w14:textId="77777777" w:rsidR="00D10918" w:rsidRDefault="00D10918" w:rsidP="002C7B9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Корреляции между переменными и выделенными факторами:</w:t>
      </w:r>
    </w:p>
    <w:p w14:paraId="5C6B2F8B" w14:textId="77777777" w:rsidR="00C408E1" w:rsidRDefault="00FF34BF" w:rsidP="002131BC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306" w:dyaOrig="3255" w14:anchorId="2B07E50F">
          <v:shape id="_x0000_i1126" type="#_x0000_t75" style="width:315pt;height:163pt" o:ole="">
            <v:imagedata r:id="rId233" o:title=""/>
          </v:shape>
          <o:OLEObject Type="Embed" ProgID="STATISTICA.Spreadsheet" ShapeID="_x0000_i1126" DrawAspect="Content" ObjectID="_1791979879" r:id="rId234">
            <o:FieldCodes>\s</o:FieldCodes>
          </o:OLEObject>
        </w:object>
      </w:r>
    </w:p>
    <w:p w14:paraId="170BC04A" w14:textId="77777777" w:rsidR="00D10918" w:rsidRDefault="00D1091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10918">
        <w:rPr>
          <w:sz w:val="28"/>
          <w:szCs w:val="28"/>
        </w:rPr>
        <w:t>Из таблицы видно, что первому и второму факторам соответствуют большие коэффициенты корреляции</w:t>
      </w:r>
      <w:r>
        <w:rPr>
          <w:sz w:val="28"/>
          <w:szCs w:val="28"/>
        </w:rPr>
        <w:t xml:space="preserve">, чем остальным. Назначим число факторов </w:t>
      </w:r>
      <w:r w:rsidR="002131BC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38DC93BA" w14:textId="77777777" w:rsidR="00D10918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3261" w:dyaOrig="3180" w14:anchorId="68EB4138">
          <v:shape id="_x0000_i1127" type="#_x0000_t75" style="width:162.5pt;height:159pt" o:ole="">
            <v:imagedata r:id="rId235" o:title=""/>
          </v:shape>
          <o:OLEObject Type="Embed" ProgID="STATISTICA.Spreadsheet" ShapeID="_x0000_i1127" DrawAspect="Content" ObjectID="_1791979880" r:id="rId236">
            <o:FieldCodes>\s</o:FieldCodes>
          </o:OLEObject>
        </w:object>
      </w:r>
    </w:p>
    <w:p w14:paraId="011C0CEF" w14:textId="77777777" w:rsidR="002131BC" w:rsidRDefault="002131BC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таблицы видно, что </w:t>
      </w:r>
      <w:r>
        <w:rPr>
          <w:sz w:val="28"/>
          <w:szCs w:val="28"/>
          <w:lang w:val="en-US"/>
        </w:rPr>
        <w:t>Factor</w:t>
      </w:r>
      <w:r w:rsidRPr="002131BC">
        <w:rPr>
          <w:sz w:val="28"/>
          <w:szCs w:val="28"/>
        </w:rPr>
        <w:t xml:space="preserve"> 1 </w:t>
      </w:r>
      <w:r>
        <w:rPr>
          <w:sz w:val="28"/>
          <w:szCs w:val="28"/>
        </w:rPr>
        <w:t xml:space="preserve">имеет высокие факторные нагрузки по переменным </w:t>
      </w:r>
      <w:r>
        <w:rPr>
          <w:sz w:val="28"/>
          <w:szCs w:val="28"/>
          <w:lang w:val="en-US"/>
        </w:rPr>
        <w:t>Sum</w:t>
      </w:r>
      <w:r w:rsidRPr="002131BC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Кол. дог. и Кол. вып. и низкие по переменным Вып. и Юрлиц. А </w:t>
      </w:r>
      <w:r>
        <w:rPr>
          <w:sz w:val="28"/>
          <w:szCs w:val="28"/>
          <w:lang w:val="en-US"/>
        </w:rPr>
        <w:t>Factor</w:t>
      </w:r>
      <w:r w:rsidRPr="00573671">
        <w:rPr>
          <w:sz w:val="28"/>
          <w:szCs w:val="28"/>
        </w:rPr>
        <w:t xml:space="preserve"> 2 </w:t>
      </w:r>
      <w:r>
        <w:rPr>
          <w:sz w:val="28"/>
          <w:szCs w:val="28"/>
        </w:rPr>
        <w:t>наоборот.</w:t>
      </w:r>
      <w:r w:rsidR="00B97D98">
        <w:rPr>
          <w:sz w:val="28"/>
          <w:szCs w:val="28"/>
        </w:rPr>
        <w:t xml:space="preserve"> Это означает, что </w:t>
      </w:r>
      <w:r w:rsidR="00573671">
        <w:rPr>
          <w:sz w:val="28"/>
          <w:szCs w:val="28"/>
        </w:rPr>
        <w:t>выделенные два фактора наилучшим образом характеризуют данные.</w:t>
      </w:r>
    </w:p>
    <w:p w14:paraId="2C28CF71" w14:textId="77777777" w:rsidR="00573671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55" w:dyaOrig="4314" w14:anchorId="2431FA35">
          <v:shape id="_x0000_i1128" type="#_x0000_t75" style="width:343pt;height:3in" o:ole="">
            <v:imagedata r:id="rId237" o:title=""/>
          </v:shape>
          <o:OLEObject Type="Embed" ProgID="STATISTICA.Graph" ShapeID="_x0000_i1128" DrawAspect="Content" ObjectID="_1791979881" r:id="rId238">
            <o:FieldCodes>\s</o:FieldCodes>
          </o:OLEObject>
        </w:object>
      </w:r>
    </w:p>
    <w:p w14:paraId="34AAF8BF" w14:textId="77777777" w:rsidR="00573671" w:rsidRDefault="0057367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Этот график иллюстрирует соотношение между факторами и группами переменных. Видно, что группа переменных Вып. и Юрлиц занимает на плоскости крайнее левое верхнее положение, группа переменных </w:t>
      </w:r>
      <w:r>
        <w:rPr>
          <w:sz w:val="28"/>
          <w:szCs w:val="28"/>
          <w:lang w:val="en-US"/>
        </w:rPr>
        <w:t>Sum</w:t>
      </w:r>
      <w:r w:rsidRPr="002131BC">
        <w:rPr>
          <w:sz w:val="28"/>
          <w:szCs w:val="28"/>
        </w:rPr>
        <w:t xml:space="preserve">, </w:t>
      </w:r>
      <w:r>
        <w:rPr>
          <w:sz w:val="28"/>
          <w:szCs w:val="28"/>
        </w:rPr>
        <w:t>Кол. дог. и Кол. вып. крайнее правое нижнее положение.</w:t>
      </w:r>
    </w:p>
    <w:p w14:paraId="1E157C6F" w14:textId="77777777" w:rsidR="00573671" w:rsidRDefault="0057367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уравнений регрессий, по которым программа посчитает значения факторов для каждого наблюдения, представлены в таблице:</w:t>
      </w:r>
    </w:p>
    <w:p w14:paraId="395383A1" w14:textId="77777777" w:rsidR="00573671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3075" w:dyaOrig="2754" w14:anchorId="2C587635">
          <v:shape id="_x0000_i1129" type="#_x0000_t75" style="width:154pt;height:138pt" o:ole="">
            <v:imagedata r:id="rId239" o:title=""/>
          </v:shape>
          <o:OLEObject Type="Embed" ProgID="STATISTICA.Spreadsheet" ShapeID="_x0000_i1129" DrawAspect="Content" ObjectID="_1791979882" r:id="rId240">
            <o:FieldCodes>\s</o:FieldCodes>
          </o:OLEObject>
        </w:object>
      </w:r>
    </w:p>
    <w:p w14:paraId="53ED9CC1" w14:textId="77777777" w:rsidR="00C40F1A" w:rsidRPr="00C40F1A" w:rsidRDefault="00C40F1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40F1A">
        <w:rPr>
          <w:sz w:val="28"/>
          <w:szCs w:val="28"/>
        </w:rPr>
        <w:t>Значения факторов для каждого страховщика</w:t>
      </w:r>
      <w:r w:rsidR="0001647B">
        <w:rPr>
          <w:sz w:val="28"/>
          <w:szCs w:val="28"/>
        </w:rPr>
        <w:t xml:space="preserve"> представлены в таблице</w:t>
      </w:r>
      <w:r w:rsidRPr="00C40F1A">
        <w:rPr>
          <w:sz w:val="28"/>
          <w:szCs w:val="28"/>
        </w:rPr>
        <w:t>:</w:t>
      </w:r>
    </w:p>
    <w:p w14:paraId="5DA3716D" w14:textId="77777777" w:rsidR="00573671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 w:rsidRPr="00C40F1A">
        <w:rPr>
          <w:sz w:val="28"/>
          <w:szCs w:val="28"/>
        </w:rPr>
        <w:object w:dxaOrig="5781" w:dyaOrig="6360" w14:anchorId="58BB9682">
          <v:shape id="_x0000_i1130" type="#_x0000_t75" style="width:289pt;height:318pt" o:ole="">
            <v:imagedata r:id="rId241" o:title=""/>
          </v:shape>
          <o:OLEObject Type="Embed" ProgID="STATISTICA.Spreadsheet" ShapeID="_x0000_i1130" DrawAspect="Content" ObjectID="_1791979883" r:id="rId242">
            <o:FieldCodes>\s</o:FieldCodes>
          </o:OLEObject>
        </w:object>
      </w:r>
    </w:p>
    <w:p w14:paraId="62435037" w14:textId="77777777" w:rsidR="0001647B" w:rsidRDefault="0001647B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данным из этой таблицы можно судить об отношении страховщиков к соответствующему фактору. Положительное значение фактора соответствует позитивному отношению страховщика, а отрицательное – негативному.</w:t>
      </w:r>
    </w:p>
    <w:p w14:paraId="4B694438" w14:textId="77777777" w:rsidR="00FB392A" w:rsidRPr="00711C9F" w:rsidRDefault="00FB392A" w:rsidP="00A047F4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1"/>
        <w:rPr>
          <w:b/>
          <w:bCs/>
          <w:strike/>
          <w:sz w:val="28"/>
          <w:szCs w:val="28"/>
        </w:rPr>
      </w:pPr>
      <w:bookmarkStart w:id="61" w:name="_Toc233138336"/>
      <w:r w:rsidRPr="00711C9F">
        <w:rPr>
          <w:b/>
          <w:bCs/>
          <w:strike/>
          <w:sz w:val="28"/>
          <w:szCs w:val="28"/>
        </w:rPr>
        <w:t>1</w:t>
      </w:r>
      <w:r w:rsidR="00A047F4" w:rsidRPr="00711C9F">
        <w:rPr>
          <w:b/>
          <w:bCs/>
          <w:strike/>
          <w:sz w:val="28"/>
          <w:szCs w:val="28"/>
        </w:rPr>
        <w:t>2.2</w:t>
      </w:r>
      <w:r w:rsidRPr="00711C9F">
        <w:rPr>
          <w:b/>
          <w:bCs/>
          <w:strike/>
          <w:sz w:val="28"/>
          <w:szCs w:val="28"/>
        </w:rPr>
        <w:t xml:space="preserve"> Метод анализ главных компонент и классификация</w:t>
      </w:r>
      <w:bookmarkEnd w:id="61"/>
    </w:p>
    <w:p w14:paraId="206AE3F3" w14:textId="77777777" w:rsidR="00FB392A" w:rsidRDefault="007155A9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7155A9">
        <w:rPr>
          <w:sz w:val="28"/>
          <w:szCs w:val="28"/>
        </w:rPr>
        <w:t>Метод анализ главных компонент и классификация</w:t>
      </w:r>
      <w:r>
        <w:rPr>
          <w:sz w:val="28"/>
          <w:szCs w:val="28"/>
        </w:rPr>
        <w:t xml:space="preserve"> служит для достижения двух целей: уменьшение общего числа переменных и классификация переменных и наблюдений, при помощи строящегося факторного пространства.</w:t>
      </w:r>
    </w:p>
    <w:p w14:paraId="3FB79F51" w14:textId="77777777"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Выберем переменные:</w:t>
      </w:r>
    </w:p>
    <w:p w14:paraId="0267CF8E" w14:textId="77777777"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анализа - </w:t>
      </w:r>
      <w:r>
        <w:rPr>
          <w:sz w:val="28"/>
          <w:szCs w:val="28"/>
          <w:lang w:val="en-US"/>
        </w:rPr>
        <w:t>Sum</w:t>
      </w:r>
      <w:r w:rsidRPr="00EA2963">
        <w:rPr>
          <w:sz w:val="28"/>
          <w:szCs w:val="28"/>
        </w:rPr>
        <w:t xml:space="preserve">, </w:t>
      </w:r>
      <w:r>
        <w:rPr>
          <w:sz w:val="28"/>
          <w:szCs w:val="28"/>
        </w:rPr>
        <w:t>Вып., Кол дог., Кол. вып.;</w:t>
      </w:r>
    </w:p>
    <w:p w14:paraId="639227FE" w14:textId="77777777"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вспомогательные переменные – Страх. Сум., Юрлиц, Фин риски, С-М риски, Изм.;</w:t>
      </w:r>
    </w:p>
    <w:p w14:paraId="791517F5" w14:textId="77777777" w:rsidR="007155A9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переменные с основными наблюдениями – Увел. за год.;</w:t>
      </w:r>
    </w:p>
    <w:p w14:paraId="39451D4C" w14:textId="77777777"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группирующая переменная – П/У пред. год.</w:t>
      </w:r>
    </w:p>
    <w:p w14:paraId="2B81B9DD" w14:textId="77777777"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каменистой осыпи:</w:t>
      </w:r>
    </w:p>
    <w:p w14:paraId="2AC4112D" w14:textId="77777777" w:rsidR="00EA2963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861" w:dyaOrig="5143" w14:anchorId="2F89EF77">
          <v:shape id="_x0000_i1131" type="#_x0000_t75" style="width:342.5pt;height:257pt" o:ole="">
            <v:imagedata r:id="rId243" o:title=""/>
          </v:shape>
          <o:OLEObject Type="Embed" ProgID="STATISTICA.Graph" ShapeID="_x0000_i1131" DrawAspect="Content" ObjectID="_1791979884" r:id="rId244">
            <o:FieldCodes>\s</o:FieldCodes>
          </o:OLEObject>
        </w:object>
      </w:r>
    </w:p>
    <w:p w14:paraId="3ED3C689" w14:textId="77777777" w:rsidR="00EA2963" w:rsidRDefault="00EA29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A2963">
        <w:rPr>
          <w:sz w:val="28"/>
          <w:szCs w:val="28"/>
        </w:rPr>
        <w:t>Из графика видно, что число выделяемых факторов может быть 2 или 3.</w:t>
      </w:r>
    </w:p>
    <w:p w14:paraId="5D7451C8" w14:textId="77777777" w:rsidR="00EA2963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5955" w:dyaOrig="2169" w14:anchorId="59B473D5">
          <v:shape id="_x0000_i1132" type="#_x0000_t75" style="width:298pt;height:109pt" o:ole="">
            <v:imagedata r:id="rId245" o:title=""/>
          </v:shape>
          <o:OLEObject Type="Embed" ProgID="STATISTICA.Spreadsheet" ShapeID="_x0000_i1132" DrawAspect="Content" ObjectID="_1791979885" r:id="rId246">
            <o:FieldCodes>\s</o:FieldCodes>
          </o:OLEObject>
        </w:object>
      </w:r>
    </w:p>
    <w:p w14:paraId="52724198" w14:textId="77777777" w:rsidR="0018094D" w:rsidRDefault="00EA2963" w:rsidP="0018094D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 таблица собственных значений. Во втором столбце (</w:t>
      </w:r>
      <w:r>
        <w:rPr>
          <w:sz w:val="28"/>
          <w:szCs w:val="28"/>
          <w:lang w:val="en-US"/>
        </w:rPr>
        <w:t>Eigenvalue</w:t>
      </w:r>
      <w:r>
        <w:rPr>
          <w:sz w:val="28"/>
          <w:szCs w:val="28"/>
        </w:rPr>
        <w:t>) приведены дисперсии выделенных факторов – собственные числа,</w:t>
      </w:r>
      <w:r w:rsidRPr="004679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третьем – процент от общей дисперсии. Как видно, первый фактор объясняет 55,6% общей дисперсии, второй – 26% и т.д. </w:t>
      </w:r>
      <w:r w:rsidR="0018094D">
        <w:rPr>
          <w:sz w:val="28"/>
          <w:szCs w:val="28"/>
        </w:rPr>
        <w:t>По критерию Кайзера можем отобрать только факторы с собственными значениями, большими 1. Из таблицы видно, что на основе данного критерия выделяются только 2 фактора.</w:t>
      </w:r>
    </w:p>
    <w:p w14:paraId="044B3931" w14:textId="77777777" w:rsidR="00EA2963" w:rsidRDefault="00FF34BF" w:rsidP="00EA2963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object w:dxaOrig="3441" w:dyaOrig="3675" w14:anchorId="7ACC96C8">
          <v:shape id="_x0000_i1133" type="#_x0000_t75" style="width:171.5pt;height:184pt" o:ole="">
            <v:imagedata r:id="rId247" o:title=""/>
          </v:shape>
          <o:OLEObject Type="Embed" ProgID="STATISTICA.Spreadsheet" ShapeID="_x0000_i1133" DrawAspect="Content" ObjectID="_1791979886" r:id="rId248">
            <o:FieldCodes>\s</o:FieldCodes>
          </o:OLEObject>
        </w:object>
      </w:r>
    </w:p>
    <w:p w14:paraId="54DDBF87" w14:textId="77777777" w:rsidR="00EA2963" w:rsidRDefault="0017092E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таблице представлены факторные координаты переменных (факторные нагрузки). Большее абсолютное значение факторной нагрузки переменной с каким-либо фактором говорит о том, что переменная сильнее связана с этим фактором. Вспомогательные переменные обозначены «*». Первая факторная ось, соответствующая собственному значению 2,22, наиболее сильно коррелирует с переменными Кол. дог. и Кол. вып. (сильные положительные корреляции), </w:t>
      </w:r>
      <w:r>
        <w:rPr>
          <w:sz w:val="28"/>
          <w:szCs w:val="28"/>
          <w:lang w:val="en-US"/>
        </w:rPr>
        <w:t>Sum</w:t>
      </w:r>
      <w:r w:rsidRPr="00784BB8">
        <w:rPr>
          <w:sz w:val="28"/>
          <w:szCs w:val="28"/>
        </w:rPr>
        <w:t xml:space="preserve"> (</w:t>
      </w:r>
      <w:r>
        <w:rPr>
          <w:sz w:val="28"/>
          <w:szCs w:val="28"/>
        </w:rPr>
        <w:t>умеренные положительные корреляции</w:t>
      </w:r>
      <w:r w:rsidRPr="00784BB8">
        <w:rPr>
          <w:sz w:val="28"/>
          <w:szCs w:val="28"/>
        </w:rPr>
        <w:t>)</w:t>
      </w:r>
      <w:r w:rsidR="00784BB8">
        <w:rPr>
          <w:sz w:val="28"/>
          <w:szCs w:val="28"/>
        </w:rPr>
        <w:t>. Вторая факторная ось, соответствующая собственному значению 1,04, наиболее сильно коррелирует с переменной Вып. (сильные отрицательные корреляции</w:t>
      </w:r>
      <w:r w:rsidR="00784BB8" w:rsidRPr="00784BB8">
        <w:rPr>
          <w:sz w:val="28"/>
          <w:szCs w:val="28"/>
        </w:rPr>
        <w:t>)</w:t>
      </w:r>
      <w:r w:rsidR="00784BB8">
        <w:rPr>
          <w:sz w:val="28"/>
          <w:szCs w:val="28"/>
        </w:rPr>
        <w:t>.</w:t>
      </w:r>
    </w:p>
    <w:p w14:paraId="5A0976C2" w14:textId="77777777" w:rsidR="00A901F7" w:rsidRDefault="00A901F7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факторных координат переменных и наблюдений:</w:t>
      </w:r>
    </w:p>
    <w:p w14:paraId="381DCCB7" w14:textId="77777777" w:rsidR="00A901F7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8079" w:dyaOrig="6059" w14:anchorId="15C15FC9">
          <v:shape id="_x0000_i1134" type="#_x0000_t75" style="width:404.5pt;height:303pt" o:ole="">
            <v:imagedata r:id="rId249" o:title=""/>
          </v:shape>
          <o:OLEObject Type="Embed" ProgID="STATISTICA.Graph" ShapeID="_x0000_i1134" DrawAspect="Content" ObjectID="_1791979887" r:id="rId250">
            <o:FieldCodes>\s</o:FieldCodes>
          </o:OLEObject>
        </w:object>
      </w:r>
    </w:p>
    <w:p w14:paraId="6A4352F5" w14:textId="77777777" w:rsidR="00A901F7" w:rsidRDefault="00F7516E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Чем ближе переменная к единичной окружности, тем лучше она воспроизведена в найденной системе координат (лучше воспроизводится текущим набором выделенных факторов).</w:t>
      </w:r>
    </w:p>
    <w:p w14:paraId="33D26FF9" w14:textId="77777777" w:rsidR="00F7516E" w:rsidRDefault="00F7516E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Вклад переменных в дисперсию факторной оси:</w:t>
      </w:r>
    </w:p>
    <w:p w14:paraId="2B1E7DAC" w14:textId="77777777" w:rsidR="00F7516E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2895" w:dyaOrig="1944" w14:anchorId="36844F80">
          <v:shape id="_x0000_i1135" type="#_x0000_t75" style="width:145pt;height:97.5pt" o:ole="">
            <v:imagedata r:id="rId251" o:title=""/>
          </v:shape>
          <o:OLEObject Type="Embed" ProgID="STATISTICA.Spreadsheet" ShapeID="_x0000_i1135" DrawAspect="Content" ObjectID="_1791979888" r:id="rId252">
            <o:FieldCodes>\s</o:FieldCodes>
          </o:OLEObject>
        </w:object>
      </w:r>
    </w:p>
    <w:p w14:paraId="4BC7FDA2" w14:textId="77777777" w:rsidR="00F7516E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4515" w:dyaOrig="3654" w14:anchorId="0CEAC528">
          <v:shape id="_x0000_i1136" type="#_x0000_t75" style="width:226pt;height:183pt" o:ole="">
            <v:imagedata r:id="rId253" o:title=""/>
          </v:shape>
          <o:OLEObject Type="Embed" ProgID="STATISTICA.Spreadsheet" ShapeID="_x0000_i1136" DrawAspect="Content" ObjectID="_1791979889" r:id="rId254">
            <o:FieldCodes>\s</o:FieldCodes>
          </o:OLEObject>
        </w:object>
      </w:r>
    </w:p>
    <w:p w14:paraId="525A1B00" w14:textId="77777777" w:rsidR="00E343EF" w:rsidRPr="00455E1F" w:rsidRDefault="00F7516E" w:rsidP="00E343EF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таблица общностей переменных. Общность – это доля</w:t>
      </w:r>
      <w:r w:rsidR="00E343EF">
        <w:rPr>
          <w:sz w:val="28"/>
          <w:szCs w:val="28"/>
        </w:rPr>
        <w:t xml:space="preserve"> </w:t>
      </w:r>
      <w:r w:rsidR="00E343EF">
        <w:rPr>
          <w:sz w:val="28"/>
          <w:szCs w:val="28"/>
        </w:rPr>
        <w:lastRenderedPageBreak/>
        <w:t xml:space="preserve">объясненной дисперсии, которая характеризует степень общности переменной с другими переменными по заданному числу факторов. </w:t>
      </w:r>
      <w:r w:rsidR="00E343EF" w:rsidRPr="00455E1F">
        <w:rPr>
          <w:sz w:val="28"/>
          <w:szCs w:val="28"/>
        </w:rPr>
        <w:t xml:space="preserve">Из таблицы общностей переменных видно, что самая высокая степень общности с другими переменными для первого фактора у переменной </w:t>
      </w:r>
      <w:r w:rsidR="00E343EF">
        <w:rPr>
          <w:sz w:val="28"/>
          <w:szCs w:val="28"/>
        </w:rPr>
        <w:t>Кол. вып.</w:t>
      </w:r>
      <w:r w:rsidR="00E343EF" w:rsidRPr="00455E1F">
        <w:rPr>
          <w:sz w:val="28"/>
          <w:szCs w:val="28"/>
        </w:rPr>
        <w:t>, у второго фактора -</w:t>
      </w:r>
      <w:r w:rsidR="00E343EF">
        <w:rPr>
          <w:sz w:val="28"/>
          <w:szCs w:val="28"/>
        </w:rPr>
        <w:t xml:space="preserve"> </w:t>
      </w:r>
      <w:r w:rsidR="00E343EF" w:rsidRPr="00455E1F">
        <w:rPr>
          <w:sz w:val="28"/>
          <w:szCs w:val="28"/>
        </w:rPr>
        <w:t xml:space="preserve">у </w:t>
      </w:r>
      <w:r w:rsidR="00E343EF">
        <w:rPr>
          <w:sz w:val="28"/>
          <w:szCs w:val="28"/>
        </w:rPr>
        <w:t>Вып</w:t>
      </w:r>
      <w:r w:rsidR="00E343EF" w:rsidRPr="00455E1F">
        <w:rPr>
          <w:sz w:val="28"/>
          <w:szCs w:val="28"/>
        </w:rPr>
        <w:t>.</w:t>
      </w:r>
    </w:p>
    <w:p w14:paraId="65CA9F19" w14:textId="77777777" w:rsidR="00F7516E" w:rsidRDefault="00FF34BF" w:rsidP="00BA639D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  <w:r>
        <w:object w:dxaOrig="9906" w:dyaOrig="8190" w14:anchorId="259A5956">
          <v:shape id="_x0000_i1137" type="#_x0000_t75" style="width:495pt;height:410.5pt" o:ole="">
            <v:imagedata r:id="rId255" o:title=""/>
          </v:shape>
          <o:OLEObject Type="Embed" ProgID="STATISTICA.Spreadsheet" ShapeID="_x0000_i1137" DrawAspect="Content" ObjectID="_1791979890" r:id="rId256">
            <o:FieldCodes>\s</o:FieldCodes>
          </o:OLEObject>
        </w:object>
      </w:r>
    </w:p>
    <w:p w14:paraId="29466297" w14:textId="77777777" w:rsidR="00BA639D" w:rsidRPr="00455E1F" w:rsidRDefault="00BA639D" w:rsidP="00BA639D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таблице представлена информация о принадлежности наблюдения к основным или вспомогательным наблюдениям. </w:t>
      </w:r>
      <w:r w:rsidRPr="00455E1F">
        <w:rPr>
          <w:sz w:val="28"/>
          <w:szCs w:val="28"/>
        </w:rPr>
        <w:t xml:space="preserve">Например, </w:t>
      </w:r>
      <w:r>
        <w:rPr>
          <w:sz w:val="28"/>
          <w:szCs w:val="28"/>
        </w:rPr>
        <w:t>страховщики Согласие и Национальная страховая группа</w:t>
      </w:r>
      <w:r w:rsidRPr="00455E1F">
        <w:rPr>
          <w:sz w:val="28"/>
          <w:szCs w:val="28"/>
        </w:rPr>
        <w:t xml:space="preserve"> относятся к </w:t>
      </w:r>
      <w:r>
        <w:rPr>
          <w:sz w:val="28"/>
          <w:szCs w:val="28"/>
        </w:rPr>
        <w:t xml:space="preserve"> не </w:t>
      </w:r>
      <w:r w:rsidRPr="00455E1F">
        <w:rPr>
          <w:sz w:val="28"/>
          <w:szCs w:val="28"/>
        </w:rPr>
        <w:t>основным наблюдениям.</w:t>
      </w:r>
    </w:p>
    <w:p w14:paraId="0C4112E6" w14:textId="77777777" w:rsidR="00BA639D" w:rsidRDefault="00BA639D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</w:p>
    <w:p w14:paraId="377EC571" w14:textId="77777777" w:rsidR="00E343EF" w:rsidRDefault="00E343E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наблюдений в факторном пространстве:</w:t>
      </w:r>
    </w:p>
    <w:p w14:paraId="15694942" w14:textId="77777777" w:rsidR="00E343EF" w:rsidRPr="00455E1F" w:rsidRDefault="00FF34BF" w:rsidP="00BA639D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object w:dxaOrig="8799" w:dyaOrig="6599" w14:anchorId="2D620EDC">
          <v:shape id="_x0000_i1138" type="#_x0000_t75" style="width:440.5pt;height:330pt" o:ole="">
            <v:imagedata r:id="rId257" o:title=""/>
          </v:shape>
          <o:OLEObject Type="Embed" ProgID="STATISTICA.Graph" ShapeID="_x0000_i1138" DrawAspect="Content" ObjectID="_1791979891" r:id="rId258">
            <o:FieldCodes>\s</o:FieldCodes>
          </o:OLEObject>
        </w:object>
      </w:r>
      <w:r w:rsidR="00E343EF" w:rsidRPr="00E343EF">
        <w:rPr>
          <w:sz w:val="28"/>
          <w:szCs w:val="28"/>
        </w:rPr>
        <w:t xml:space="preserve"> </w:t>
      </w:r>
      <w:r w:rsidR="00E343EF">
        <w:rPr>
          <w:sz w:val="28"/>
          <w:szCs w:val="28"/>
        </w:rPr>
        <w:t>Наблюдения</w:t>
      </w:r>
      <w:r w:rsidR="00E343EF" w:rsidRPr="00455E1F">
        <w:rPr>
          <w:sz w:val="28"/>
          <w:szCs w:val="28"/>
        </w:rPr>
        <w:t xml:space="preserve"> синего цвета</w:t>
      </w:r>
      <w:r w:rsidR="00E343EF">
        <w:rPr>
          <w:sz w:val="28"/>
          <w:szCs w:val="28"/>
        </w:rPr>
        <w:t xml:space="preserve"> </w:t>
      </w:r>
      <w:r w:rsidR="00E343EF" w:rsidRPr="00455E1F">
        <w:rPr>
          <w:sz w:val="28"/>
          <w:szCs w:val="28"/>
        </w:rPr>
        <w:t>- основные (</w:t>
      </w:r>
      <w:r w:rsidR="00E343EF">
        <w:rPr>
          <w:sz w:val="28"/>
          <w:szCs w:val="28"/>
        </w:rPr>
        <w:t>страховщики, у которых прибыль увеличилась за год</w:t>
      </w:r>
      <w:r w:rsidR="00E343EF" w:rsidRPr="00455E1F">
        <w:rPr>
          <w:sz w:val="28"/>
          <w:szCs w:val="28"/>
        </w:rPr>
        <w:t>), красного</w:t>
      </w:r>
      <w:r w:rsidR="00E343EF">
        <w:rPr>
          <w:sz w:val="28"/>
          <w:szCs w:val="28"/>
        </w:rPr>
        <w:t xml:space="preserve"> </w:t>
      </w:r>
      <w:r w:rsidR="00E343EF" w:rsidRPr="00455E1F">
        <w:rPr>
          <w:sz w:val="28"/>
          <w:szCs w:val="28"/>
        </w:rPr>
        <w:t>- вспомогательные (</w:t>
      </w:r>
      <w:r w:rsidR="00897F85">
        <w:rPr>
          <w:sz w:val="28"/>
          <w:szCs w:val="28"/>
        </w:rPr>
        <w:t>страховщики, у которых прибыль не увеличилась за год</w:t>
      </w:r>
      <w:r w:rsidR="00E343EF" w:rsidRPr="00455E1F">
        <w:rPr>
          <w:sz w:val="28"/>
          <w:szCs w:val="28"/>
        </w:rPr>
        <w:t xml:space="preserve">). </w:t>
      </w:r>
    </w:p>
    <w:p w14:paraId="032C2E37" w14:textId="77777777" w:rsidR="00E343EF" w:rsidRPr="00711C9F" w:rsidRDefault="00F85BCE" w:rsidP="00F85BC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outlineLvl w:val="0"/>
        <w:rPr>
          <w:b/>
          <w:bCs/>
          <w:strike/>
          <w:sz w:val="28"/>
          <w:szCs w:val="28"/>
        </w:rPr>
      </w:pPr>
      <w:bookmarkStart w:id="62" w:name="_Toc233138337"/>
      <w:r w:rsidRPr="00711C9F">
        <w:rPr>
          <w:b/>
          <w:bCs/>
          <w:strike/>
          <w:sz w:val="28"/>
          <w:szCs w:val="28"/>
        </w:rPr>
        <w:t>13 Многомерное шкалирование</w:t>
      </w:r>
      <w:bookmarkEnd w:id="62"/>
    </w:p>
    <w:p w14:paraId="50F5A129" w14:textId="77777777" w:rsidR="00F85BCE" w:rsidRDefault="002F1B80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 многомерного шкалирования – поиск и интерпретация латентных переменных, дающих возможность пользователю объяснить сходства между объектами, заданными точками в исходном пространстве признаков.</w:t>
      </w:r>
    </w:p>
    <w:p w14:paraId="7A34900A" w14:textId="77777777" w:rsidR="002F1B80" w:rsidRDefault="009F2E5B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Перед работой надо создать матричный файл. Его фрагмент представлен ниже:</w:t>
      </w:r>
    </w:p>
    <w:p w14:paraId="4D86C0ED" w14:textId="77777777" w:rsidR="009F2E5B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E0E6DD" wp14:editId="40057710">
            <wp:extent cx="5086350" cy="39338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A41026" w14:textId="77777777" w:rsidR="00E63F84" w:rsidRDefault="00E63F84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оценивания параметров получим:</w:t>
      </w:r>
    </w:p>
    <w:p w14:paraId="420C69A8" w14:textId="77777777" w:rsidR="00176EDE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B5854B" wp14:editId="4AC757FA">
            <wp:extent cx="4791075" cy="4029075"/>
            <wp:effectExtent l="19050" t="0" r="952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3E226D" w14:textId="77777777" w:rsidR="00E63F84" w:rsidRDefault="00E63F84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этой таблицы видно, что на 100-ой итерации получили лучшую двухмерную конфигурацию. </w:t>
      </w:r>
      <w:r>
        <w:rPr>
          <w:sz w:val="28"/>
          <w:szCs w:val="28"/>
          <w:lang w:val="en-US"/>
        </w:rPr>
        <w:t>D</w:t>
      </w:r>
      <w:r w:rsidRPr="00E63F8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star</w:t>
      </w:r>
      <w:r w:rsidRPr="00E63F84">
        <w:rPr>
          <w:sz w:val="28"/>
          <w:szCs w:val="28"/>
        </w:rPr>
        <w:t xml:space="preserve"> </w:t>
      </w:r>
      <w:r w:rsidR="00660DBE">
        <w:rPr>
          <w:sz w:val="28"/>
          <w:szCs w:val="28"/>
        </w:rPr>
        <w:t xml:space="preserve">вычисляется с помощью процедуры, </w:t>
      </w:r>
      <w:r w:rsidR="00660DBE">
        <w:rPr>
          <w:sz w:val="28"/>
          <w:szCs w:val="28"/>
        </w:rPr>
        <w:lastRenderedPageBreak/>
        <w:t xml:space="preserve">которая </w:t>
      </w:r>
      <w:r>
        <w:rPr>
          <w:sz w:val="28"/>
          <w:szCs w:val="28"/>
        </w:rPr>
        <w:t>пытается воспроизвести порядок следования рангов расстояний в исходной матрице расстояний.</w:t>
      </w:r>
      <w:r w:rsidR="00660DBE">
        <w:rPr>
          <w:sz w:val="28"/>
          <w:szCs w:val="28"/>
        </w:rPr>
        <w:t xml:space="preserve"> </w:t>
      </w:r>
      <w:r w:rsidR="00660DBE">
        <w:rPr>
          <w:sz w:val="28"/>
          <w:szCs w:val="28"/>
          <w:lang w:val="en-US"/>
        </w:rPr>
        <w:t>D</w:t>
      </w:r>
      <w:r w:rsidR="00660DBE" w:rsidRPr="00660DBE">
        <w:rPr>
          <w:sz w:val="28"/>
          <w:szCs w:val="28"/>
        </w:rPr>
        <w:t>-</w:t>
      </w:r>
      <w:r w:rsidR="00660DBE">
        <w:rPr>
          <w:sz w:val="28"/>
          <w:szCs w:val="28"/>
          <w:lang w:val="en-US"/>
        </w:rPr>
        <w:t>hat</w:t>
      </w:r>
      <w:r w:rsidR="00660DBE" w:rsidRPr="00660DBE">
        <w:rPr>
          <w:sz w:val="28"/>
          <w:szCs w:val="28"/>
        </w:rPr>
        <w:t xml:space="preserve"> </w:t>
      </w:r>
      <w:r w:rsidR="00660DBE">
        <w:rPr>
          <w:sz w:val="28"/>
          <w:szCs w:val="28"/>
        </w:rPr>
        <w:t>вычисляется с помощью метода, который позволяет подобрать монотонное преобразование (регрессию), наиболее точно воспроизводящее исходные расстояния.</w:t>
      </w:r>
    </w:p>
    <w:p w14:paraId="77BBABFA" w14:textId="77777777" w:rsidR="008333DA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501" w:dyaOrig="6000" w14:anchorId="5C86E178">
          <v:shape id="_x0000_i1139" type="#_x0000_t75" style="width:324.5pt;height:300pt" o:ole="">
            <v:imagedata r:id="rId261" o:title=""/>
          </v:shape>
          <o:OLEObject Type="Embed" ProgID="STATISTICA.Spreadsheet" ShapeID="_x0000_i1139" DrawAspect="Content" ObjectID="_1791979892" r:id="rId262">
            <o:FieldCodes>\s</o:FieldCodes>
          </o:OLEObject>
        </w:object>
      </w:r>
    </w:p>
    <w:p w14:paraId="75C183BD" w14:textId="77777777" w:rsidR="008333DA" w:rsidRDefault="008333D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8333DA">
        <w:rPr>
          <w:sz w:val="28"/>
          <w:szCs w:val="28"/>
        </w:rPr>
        <w:t xml:space="preserve">В этой </w:t>
      </w:r>
      <w:r>
        <w:rPr>
          <w:sz w:val="28"/>
          <w:szCs w:val="28"/>
        </w:rPr>
        <w:t xml:space="preserve">таблице содержаться воспроизведенные расстояния и соответствующие им значения </w:t>
      </w:r>
      <w:r>
        <w:rPr>
          <w:sz w:val="28"/>
          <w:szCs w:val="28"/>
          <w:lang w:val="en-US"/>
        </w:rPr>
        <w:t>D</w:t>
      </w:r>
      <w:r w:rsidRPr="00660DBE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hat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D</w:t>
      </w:r>
      <w:r w:rsidRPr="00E63F84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star</w:t>
      </w:r>
      <w:r>
        <w:rPr>
          <w:sz w:val="28"/>
          <w:szCs w:val="28"/>
        </w:rPr>
        <w:t xml:space="preserve">. </w:t>
      </w:r>
      <w:r w:rsidR="00C6509F">
        <w:rPr>
          <w:sz w:val="28"/>
          <w:szCs w:val="28"/>
        </w:rPr>
        <w:t xml:space="preserve">Для обозначения элементов используют матричный индекс, например, </w:t>
      </w:r>
      <w:r>
        <w:rPr>
          <w:sz w:val="28"/>
          <w:szCs w:val="28"/>
          <w:lang w:val="en-US"/>
        </w:rPr>
        <w:t>D</w:t>
      </w:r>
      <w:r w:rsidRPr="00C6509F">
        <w:rPr>
          <w:sz w:val="28"/>
          <w:szCs w:val="28"/>
        </w:rPr>
        <w:t xml:space="preserve">(84,1) – </w:t>
      </w:r>
      <w:r w:rsidR="00C6509F">
        <w:rPr>
          <w:sz w:val="28"/>
          <w:szCs w:val="28"/>
        </w:rPr>
        <w:t xml:space="preserve">84 это строка матрицы входов, 1-колонка, то есть определяется расстояние между </w:t>
      </w:r>
      <w:r w:rsidR="00C6509F">
        <w:rPr>
          <w:color w:val="000000"/>
          <w:sz w:val="28"/>
          <w:szCs w:val="28"/>
        </w:rPr>
        <w:t>Федеральной</w:t>
      </w:r>
      <w:r w:rsidR="00C6509F" w:rsidRPr="00C6509F">
        <w:rPr>
          <w:color w:val="000000"/>
          <w:sz w:val="28"/>
          <w:szCs w:val="28"/>
        </w:rPr>
        <w:t xml:space="preserve"> Страхов</w:t>
      </w:r>
      <w:r w:rsidR="00C6509F">
        <w:rPr>
          <w:color w:val="000000"/>
          <w:sz w:val="28"/>
          <w:szCs w:val="28"/>
        </w:rPr>
        <w:t>ой</w:t>
      </w:r>
      <w:r w:rsidR="00C6509F" w:rsidRPr="00C6509F">
        <w:rPr>
          <w:color w:val="000000"/>
          <w:sz w:val="28"/>
          <w:szCs w:val="28"/>
        </w:rPr>
        <w:t xml:space="preserve"> компани</w:t>
      </w:r>
      <w:r w:rsidR="00C6509F">
        <w:rPr>
          <w:color w:val="000000"/>
          <w:sz w:val="28"/>
          <w:szCs w:val="28"/>
        </w:rPr>
        <w:t>ей и</w:t>
      </w:r>
      <w:r w:rsidR="00C6509F" w:rsidRPr="00C6509F">
        <w:rPr>
          <w:color w:val="000000"/>
        </w:rPr>
        <w:t xml:space="preserve"> </w:t>
      </w:r>
      <w:r w:rsidR="00C6509F" w:rsidRPr="00C6509F">
        <w:rPr>
          <w:color w:val="000000"/>
          <w:sz w:val="28"/>
          <w:szCs w:val="28"/>
        </w:rPr>
        <w:t>СГ Росгосстрах</w:t>
      </w:r>
      <w:r w:rsidR="00C6509F">
        <w:rPr>
          <w:color w:val="000000"/>
          <w:sz w:val="28"/>
          <w:szCs w:val="28"/>
        </w:rPr>
        <w:t>.</w:t>
      </w:r>
    </w:p>
    <w:p w14:paraId="1BE7D57C" w14:textId="77777777" w:rsidR="00783624" w:rsidRDefault="00783624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результатов с координатами окончательной конфигурации: </w:t>
      </w:r>
    </w:p>
    <w:p w14:paraId="27F5B836" w14:textId="77777777" w:rsidR="00783624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5595" w:dyaOrig="5229" w14:anchorId="3D8495A8">
          <v:shape id="_x0000_i1140" type="#_x0000_t75" style="width:280pt;height:261.5pt" o:ole="">
            <v:imagedata r:id="rId263" o:title=""/>
          </v:shape>
          <o:OLEObject Type="Embed" ProgID="STATISTICA.Spreadsheet" ShapeID="_x0000_i1140" DrawAspect="Content" ObjectID="_1791979893" r:id="rId264">
            <o:FieldCodes>\s</o:FieldCodes>
          </o:OLEObject>
        </w:object>
      </w:r>
    </w:p>
    <w:p w14:paraId="18A8B202" w14:textId="77777777" w:rsidR="00783624" w:rsidRDefault="00783624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результатов с преобразованными входными значениями, вычисленными с помощью монотонной регрессии:</w:t>
      </w:r>
    </w:p>
    <w:p w14:paraId="1AC1A7A8" w14:textId="77777777" w:rsidR="00783624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6E1870" wp14:editId="74AC4252">
            <wp:extent cx="4781550" cy="4791075"/>
            <wp:effectExtent l="1905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9A2F6" w14:textId="77777777" w:rsidR="00162758" w:rsidRDefault="0016275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результатов с преобразованными входными значениями, </w:t>
      </w:r>
      <w:r>
        <w:rPr>
          <w:sz w:val="28"/>
          <w:szCs w:val="28"/>
        </w:rPr>
        <w:lastRenderedPageBreak/>
        <w:t>вычисленными с помощью процедуры ранговых образов Гутмана.</w:t>
      </w:r>
    </w:p>
    <w:p w14:paraId="2DFD836C" w14:textId="77777777" w:rsidR="009777BE" w:rsidRDefault="00251E08" w:rsidP="009777B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79487E" wp14:editId="3ADEB143">
            <wp:extent cx="4924425" cy="4371975"/>
            <wp:effectExtent l="1905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787B8" w14:textId="77777777" w:rsidR="009777BE" w:rsidRDefault="009777BE" w:rsidP="009777BE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Матрица расстояний для конфигурации точек в пространстве размерности 2.</w:t>
      </w:r>
    </w:p>
    <w:p w14:paraId="430E949B" w14:textId="77777777" w:rsidR="009777BE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43269E" wp14:editId="072D359F">
            <wp:extent cx="4162425" cy="377190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67D467" w14:textId="77777777" w:rsidR="009777BE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401" w:dyaOrig="5547" w14:anchorId="6C6ECD68">
          <v:shape id="_x0000_i1141" type="#_x0000_t75" style="width:369.5pt;height:278pt" o:ole="">
            <v:imagedata r:id="rId268" o:title=""/>
          </v:shape>
          <o:OLEObject Type="Embed" ProgID="STATISTICA.Graph" ShapeID="_x0000_i1141" DrawAspect="Content" ObjectID="_1791979894" r:id="rId269">
            <o:FieldCodes>\s</o:FieldCodes>
          </o:OLEObject>
        </w:object>
      </w:r>
    </w:p>
    <w:p w14:paraId="274C41F2" w14:textId="77777777" w:rsidR="00C60B91" w:rsidRDefault="00C60B9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C60B91">
        <w:rPr>
          <w:sz w:val="28"/>
          <w:szCs w:val="28"/>
        </w:rPr>
        <w:t>На этой</w:t>
      </w:r>
      <w:r>
        <w:rPr>
          <w:sz w:val="28"/>
          <w:szCs w:val="28"/>
        </w:rPr>
        <w:t xml:space="preserve"> диаграмме изображена зависимость воспроизведенных расстояний от исходных расстояний. Чем лучше согласие ступенчатой функции с точками данных на диаграмме рассеяния, тем лучше согласие с моделью (воспроизведение расстояний).</w:t>
      </w:r>
    </w:p>
    <w:p w14:paraId="338AA22D" w14:textId="77777777" w:rsidR="00E66EEA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07" w14:anchorId="71CAF4E8">
          <v:shape id="_x0000_i1142" type="#_x0000_t75" style="width:333.5pt;height:250.5pt" o:ole="">
            <v:imagedata r:id="rId270" o:title=""/>
          </v:shape>
          <o:OLEObject Type="Embed" ProgID="STATISTICA.Graph" ShapeID="_x0000_i1142" DrawAspect="Content" ObjectID="_1791979895" r:id="rId271">
            <o:FieldCodes>\s</o:FieldCodes>
          </o:OLEObject>
        </w:object>
      </w:r>
    </w:p>
    <w:p w14:paraId="687C7A34" w14:textId="77777777" w:rsidR="00E66EEA" w:rsidRDefault="00E66EE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Это график окончательной конфигурации объектов на плоскости. Из графика видно, что страховщики 1 и 8 «далеки» от остальных по определенным характеристикам.</w:t>
      </w:r>
    </w:p>
    <w:p w14:paraId="0A68FF46" w14:textId="77777777" w:rsidR="00E66EEA" w:rsidRDefault="00E66EE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График зависимости преобразованных значений входных данных от </w:t>
      </w:r>
      <w:r>
        <w:rPr>
          <w:sz w:val="28"/>
          <w:szCs w:val="28"/>
        </w:rPr>
        <w:lastRenderedPageBreak/>
        <w:t>преобразованных расстояний:</w:t>
      </w:r>
    </w:p>
    <w:p w14:paraId="7915E6DC" w14:textId="77777777" w:rsidR="00E66EEA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07" w14:anchorId="1222584D">
          <v:shape id="_x0000_i1143" type="#_x0000_t75" style="width:333.5pt;height:250.5pt" o:ole="">
            <v:imagedata r:id="rId272" o:title=""/>
          </v:shape>
          <o:OLEObject Type="Embed" ProgID="STATISTICA.Graph" ShapeID="_x0000_i1143" DrawAspect="Content" ObjectID="_1791979896" r:id="rId273">
            <o:FieldCodes>\s</o:FieldCodes>
          </o:OLEObject>
        </w:object>
      </w:r>
    </w:p>
    <w:p w14:paraId="58467C3C" w14:textId="77777777" w:rsidR="00E66EEA" w:rsidRDefault="00E66EEA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E66EEA">
        <w:rPr>
          <w:sz w:val="28"/>
          <w:szCs w:val="28"/>
        </w:rPr>
        <w:t>Чем плотнее точки вокруг диагональной линии, тем лучше согласие с данными для выбранной модели</w:t>
      </w:r>
      <w:r>
        <w:rPr>
          <w:sz w:val="28"/>
          <w:szCs w:val="28"/>
        </w:rPr>
        <w:t>.</w:t>
      </w:r>
    </w:p>
    <w:p w14:paraId="2318DC72" w14:textId="77777777" w:rsidR="00E66EEA" w:rsidRDefault="00E66EEA" w:rsidP="00E66EEA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зависимости преобразованных значений входных данных от преобразованных расстояний:</w:t>
      </w:r>
    </w:p>
    <w:p w14:paraId="0BCDC24E" w14:textId="77777777" w:rsidR="00E66EEA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321" w:dyaOrig="4738" w14:anchorId="4AA24ABA">
          <v:shape id="_x0000_i1144" type="#_x0000_t75" style="width:315.5pt;height:237pt" o:ole="">
            <v:imagedata r:id="rId274" o:title=""/>
          </v:shape>
          <o:OLEObject Type="Embed" ProgID="STATISTICA.Graph" ShapeID="_x0000_i1144" DrawAspect="Content" ObjectID="_1791979897" r:id="rId275">
            <o:FieldCodes>\s</o:FieldCodes>
          </o:OLEObject>
        </w:object>
      </w:r>
    </w:p>
    <w:p w14:paraId="6FA3E959" w14:textId="77777777" w:rsidR="00E66EEA" w:rsidRDefault="00E20CB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График окончательной конфигурации объектов в трехмерном пространстве.</w:t>
      </w:r>
    </w:p>
    <w:p w14:paraId="7E3BF251" w14:textId="77777777" w:rsidR="00E20CB1" w:rsidRDefault="00E20CB1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выбрать размерность 3, то можем просмотреть график окончательной конфигурации объектов в трехмерном пространстве:</w:t>
      </w:r>
    </w:p>
    <w:p w14:paraId="5CCBF859" w14:textId="77777777" w:rsidR="00E20CB1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7041" w:dyaOrig="5277" w14:anchorId="4F19A9B8">
          <v:shape id="_x0000_i1145" type="#_x0000_t75" style="width:351.5pt;height:264pt" o:ole="">
            <v:imagedata r:id="rId276" o:title=""/>
          </v:shape>
          <o:OLEObject Type="Embed" ProgID="STATISTICA.Graph" ShapeID="_x0000_i1145" DrawAspect="Content" ObjectID="_1791979898" r:id="rId277">
            <o:FieldCodes>\s</o:FieldCodes>
          </o:OLEObject>
        </w:object>
      </w:r>
    </w:p>
    <w:p w14:paraId="18034FF7" w14:textId="77777777" w:rsidR="00E20CB1" w:rsidRDefault="006B6563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проверки правильности выбора размерности пространства воспользуемся критерием каменистой осыпи. Для этого проведем последовательно вычисления </w:t>
      </w:r>
      <w:r>
        <w:rPr>
          <w:sz w:val="28"/>
          <w:szCs w:val="28"/>
          <w:lang w:val="en-US"/>
        </w:rPr>
        <w:t>D</w:t>
      </w:r>
      <w:r w:rsidRPr="006B6563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star</w:t>
      </w:r>
      <w:r w:rsidRPr="006B65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raw</w:t>
      </w:r>
      <w:r w:rsidRPr="006B65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stress</w:t>
      </w:r>
      <w:r w:rsidRPr="006B6563">
        <w:rPr>
          <w:sz w:val="28"/>
          <w:szCs w:val="28"/>
        </w:rPr>
        <w:t xml:space="preserve"> </w:t>
      </w:r>
      <w:r>
        <w:rPr>
          <w:sz w:val="28"/>
          <w:szCs w:val="28"/>
        </w:rPr>
        <w:t>для размерностей от 6 до 1, запишем полученные данные в таблицу и построим линейный график по полученной таблице.</w:t>
      </w:r>
    </w:p>
    <w:p w14:paraId="521F8435" w14:textId="77777777" w:rsidR="000E425B" w:rsidRDefault="00251E08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90E41E" wp14:editId="1F8C186F">
            <wp:extent cx="2124075" cy="2162175"/>
            <wp:effectExtent l="19050" t="0" r="952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FB80D" w14:textId="77777777" w:rsidR="000E425B" w:rsidRDefault="00FF34BF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</w:pPr>
      <w:r>
        <w:object w:dxaOrig="6681" w:dyaOrig="5007" w14:anchorId="5C922361">
          <v:shape id="_x0000_i1146" type="#_x0000_t75" style="width:333.5pt;height:250.5pt" o:ole="">
            <v:imagedata r:id="rId279" o:title=""/>
          </v:shape>
          <o:OLEObject Type="Embed" ProgID="STATISTICA.Graph" ShapeID="_x0000_i1146" DrawAspect="Content" ObjectID="_1791979899" r:id="rId280">
            <o:FieldCodes>\s</o:FieldCodes>
          </o:OLEObject>
        </w:object>
      </w:r>
    </w:p>
    <w:p w14:paraId="41E4998C" w14:textId="77777777" w:rsidR="000E425B" w:rsidRPr="000E425B" w:rsidRDefault="000E425B" w:rsidP="00D10918">
      <w:pPr>
        <w:widowControl w:val="0"/>
        <w:tabs>
          <w:tab w:val="left" w:pos="660"/>
          <w:tab w:val="left" w:pos="1320"/>
          <w:tab w:val="left" w:pos="1965"/>
          <w:tab w:val="left" w:pos="2625"/>
          <w:tab w:val="left" w:pos="3285"/>
          <w:tab w:val="left" w:pos="3945"/>
          <w:tab w:val="left" w:pos="4590"/>
          <w:tab w:val="left" w:pos="5250"/>
          <w:tab w:val="left" w:pos="5910"/>
          <w:tab w:val="left" w:pos="6570"/>
          <w:tab w:val="left" w:pos="7215"/>
          <w:tab w:val="left" w:pos="7875"/>
          <w:tab w:val="left" w:pos="8535"/>
          <w:tab w:val="left" w:pos="9195"/>
          <w:tab w:val="left" w:pos="9840"/>
          <w:tab w:val="left" w:pos="10500"/>
          <w:tab w:val="left" w:pos="11160"/>
          <w:tab w:val="left" w:pos="11820"/>
          <w:tab w:val="left" w:pos="12465"/>
          <w:tab w:val="left" w:pos="13125"/>
          <w:tab w:val="left" w:pos="13785"/>
          <w:tab w:val="left" w:pos="14445"/>
          <w:tab w:val="left" w:pos="15090"/>
          <w:tab w:val="left" w:pos="15750"/>
          <w:tab w:val="left" w:pos="16410"/>
          <w:tab w:val="left" w:pos="17070"/>
          <w:tab w:val="left" w:pos="17715"/>
          <w:tab w:val="left" w:pos="18375"/>
          <w:tab w:val="left" w:pos="19035"/>
          <w:tab w:val="left" w:pos="19695"/>
          <w:tab w:val="left" w:pos="20340"/>
          <w:tab w:val="left" w:pos="21000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графика согласно критерию каменистой осыпи следует, что для воспроизведения расстояний между страховщиками необходимо выбрать двухмерное пространство, так как в точке с абсциссой </w:t>
      </w:r>
      <w:r>
        <w:rPr>
          <w:sz w:val="28"/>
          <w:szCs w:val="28"/>
          <w:lang w:val="en-US"/>
        </w:rPr>
        <w:t>Dim</w:t>
      </w:r>
      <w:r w:rsidRPr="000E425B">
        <w:rPr>
          <w:sz w:val="28"/>
          <w:szCs w:val="28"/>
        </w:rPr>
        <w:t xml:space="preserve">2 </w:t>
      </w:r>
      <w:r>
        <w:rPr>
          <w:sz w:val="28"/>
          <w:szCs w:val="28"/>
        </w:rPr>
        <w:t>максимально замедляется уменьшение стресса.</w:t>
      </w:r>
    </w:p>
    <w:sectPr w:rsidR="000E425B" w:rsidRPr="000E425B" w:rsidSect="00771A25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B6B69" w14:textId="77777777" w:rsidR="002D4526" w:rsidRDefault="002D4526">
      <w:r>
        <w:separator/>
      </w:r>
    </w:p>
  </w:endnote>
  <w:endnote w:type="continuationSeparator" w:id="0">
    <w:p w14:paraId="5A54CBC9" w14:textId="77777777" w:rsidR="002D4526" w:rsidRDefault="002D45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A92DA" w14:textId="77777777" w:rsidR="009D3C2B" w:rsidRDefault="009D3C2B" w:rsidP="003B6947">
    <w:pPr>
      <w:pStyle w:val="a3"/>
      <w:framePr w:wrap="auto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14:paraId="1930599D" w14:textId="77777777" w:rsidR="009D3C2B" w:rsidRDefault="009D3C2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1CE3B" w14:textId="77777777" w:rsidR="002D4526" w:rsidRDefault="002D4526">
      <w:r>
        <w:separator/>
      </w:r>
    </w:p>
  </w:footnote>
  <w:footnote w:type="continuationSeparator" w:id="0">
    <w:p w14:paraId="194911C2" w14:textId="77777777" w:rsidR="002D4526" w:rsidRDefault="002D45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F2ECA"/>
    <w:multiLevelType w:val="multilevel"/>
    <w:tmpl w:val="B12C6852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60C7A62"/>
    <w:multiLevelType w:val="multilevel"/>
    <w:tmpl w:val="04190025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</w:rPr>
    </w:lvl>
  </w:abstractNum>
  <w:abstractNum w:abstractNumId="2" w15:restartNumberingAfterBreak="0">
    <w:nsid w:val="25530D5D"/>
    <w:multiLevelType w:val="hybridMultilevel"/>
    <w:tmpl w:val="B12C685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8425715"/>
    <w:multiLevelType w:val="hybridMultilevel"/>
    <w:tmpl w:val="2ADA7568"/>
    <w:lvl w:ilvl="0" w:tplc="0419000F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4B0DEE"/>
    <w:multiLevelType w:val="hybridMultilevel"/>
    <w:tmpl w:val="20AE0B98"/>
    <w:lvl w:ilvl="0" w:tplc="25A6C1BE">
      <w:start w:val="2"/>
      <w:numFmt w:val="bullet"/>
      <w:lvlText w:val="-"/>
      <w:lvlJc w:val="left"/>
      <w:pPr>
        <w:tabs>
          <w:tab w:val="num" w:pos="1276"/>
        </w:tabs>
        <w:ind w:left="1429" w:hanging="360"/>
      </w:pPr>
      <w:rPr>
        <w:rFonts w:ascii="Times New Roman" w:eastAsia="Times New Roman" w:hAnsi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CE218CC"/>
    <w:multiLevelType w:val="hybridMultilevel"/>
    <w:tmpl w:val="9DF2F63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4DF4D4F"/>
    <w:multiLevelType w:val="multilevel"/>
    <w:tmpl w:val="20AE0B98"/>
    <w:lvl w:ilvl="0">
      <w:start w:val="2"/>
      <w:numFmt w:val="bullet"/>
      <w:lvlText w:val="-"/>
      <w:lvlJc w:val="left"/>
      <w:pPr>
        <w:tabs>
          <w:tab w:val="num" w:pos="1276"/>
        </w:tabs>
        <w:ind w:left="1429" w:hanging="360"/>
      </w:pPr>
      <w:rPr>
        <w:rFonts w:ascii="Times New Roman" w:eastAsia="Times New Roman" w:hAnsi="Times New Roman" w:hint="default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2"/>
  </w:num>
  <w:num w:numId="4">
    <w:abstractNumId w:val="0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defaultTabStop w:val="708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2D17"/>
    <w:rsid w:val="000052A7"/>
    <w:rsid w:val="000109A1"/>
    <w:rsid w:val="00011B77"/>
    <w:rsid w:val="0001647B"/>
    <w:rsid w:val="00020414"/>
    <w:rsid w:val="00034617"/>
    <w:rsid w:val="000431FD"/>
    <w:rsid w:val="00061B8D"/>
    <w:rsid w:val="00063817"/>
    <w:rsid w:val="000644D9"/>
    <w:rsid w:val="000828A2"/>
    <w:rsid w:val="000900B2"/>
    <w:rsid w:val="00091A78"/>
    <w:rsid w:val="0009656B"/>
    <w:rsid w:val="000A1E16"/>
    <w:rsid w:val="000B26BB"/>
    <w:rsid w:val="000C08A6"/>
    <w:rsid w:val="000D4AB0"/>
    <w:rsid w:val="000D6214"/>
    <w:rsid w:val="000E425B"/>
    <w:rsid w:val="000F2E83"/>
    <w:rsid w:val="000F3A62"/>
    <w:rsid w:val="000F5028"/>
    <w:rsid w:val="000F5299"/>
    <w:rsid w:val="00113591"/>
    <w:rsid w:val="00115F77"/>
    <w:rsid w:val="00133454"/>
    <w:rsid w:val="001341E9"/>
    <w:rsid w:val="001410EF"/>
    <w:rsid w:val="001542CC"/>
    <w:rsid w:val="00162758"/>
    <w:rsid w:val="00165940"/>
    <w:rsid w:val="0017092E"/>
    <w:rsid w:val="00176EDE"/>
    <w:rsid w:val="0018094D"/>
    <w:rsid w:val="0018295D"/>
    <w:rsid w:val="0019374D"/>
    <w:rsid w:val="001A1639"/>
    <w:rsid w:val="001A1AC4"/>
    <w:rsid w:val="001A6C55"/>
    <w:rsid w:val="001B25DF"/>
    <w:rsid w:val="001B461D"/>
    <w:rsid w:val="001B6F2A"/>
    <w:rsid w:val="001C6A8B"/>
    <w:rsid w:val="001D2863"/>
    <w:rsid w:val="001D4FE8"/>
    <w:rsid w:val="001D6D7A"/>
    <w:rsid w:val="001E08FD"/>
    <w:rsid w:val="001E6FCA"/>
    <w:rsid w:val="001F5327"/>
    <w:rsid w:val="00202411"/>
    <w:rsid w:val="00205F85"/>
    <w:rsid w:val="002131BC"/>
    <w:rsid w:val="00237A4C"/>
    <w:rsid w:val="002458C9"/>
    <w:rsid w:val="00247FE4"/>
    <w:rsid w:val="00251E08"/>
    <w:rsid w:val="0025554C"/>
    <w:rsid w:val="0026493E"/>
    <w:rsid w:val="0027211C"/>
    <w:rsid w:val="00274D24"/>
    <w:rsid w:val="00290617"/>
    <w:rsid w:val="00290969"/>
    <w:rsid w:val="00296FA2"/>
    <w:rsid w:val="002A1D7B"/>
    <w:rsid w:val="002A2859"/>
    <w:rsid w:val="002A59E3"/>
    <w:rsid w:val="002B3608"/>
    <w:rsid w:val="002C04E6"/>
    <w:rsid w:val="002C7B93"/>
    <w:rsid w:val="002D4526"/>
    <w:rsid w:val="002D7A0B"/>
    <w:rsid w:val="002E39C7"/>
    <w:rsid w:val="002F1B80"/>
    <w:rsid w:val="002F3012"/>
    <w:rsid w:val="002F36D3"/>
    <w:rsid w:val="002F76B7"/>
    <w:rsid w:val="0030476B"/>
    <w:rsid w:val="00306A2A"/>
    <w:rsid w:val="00310D1B"/>
    <w:rsid w:val="003147CA"/>
    <w:rsid w:val="00323EDA"/>
    <w:rsid w:val="00340497"/>
    <w:rsid w:val="0034068C"/>
    <w:rsid w:val="003406EA"/>
    <w:rsid w:val="00341B38"/>
    <w:rsid w:val="00346E40"/>
    <w:rsid w:val="0034791F"/>
    <w:rsid w:val="003539C6"/>
    <w:rsid w:val="00355676"/>
    <w:rsid w:val="003570EA"/>
    <w:rsid w:val="00357ACA"/>
    <w:rsid w:val="003701C5"/>
    <w:rsid w:val="00370A57"/>
    <w:rsid w:val="00386730"/>
    <w:rsid w:val="00391CCE"/>
    <w:rsid w:val="003A0335"/>
    <w:rsid w:val="003B2CCA"/>
    <w:rsid w:val="003B568A"/>
    <w:rsid w:val="003B6947"/>
    <w:rsid w:val="003C106A"/>
    <w:rsid w:val="003C1531"/>
    <w:rsid w:val="003D16E0"/>
    <w:rsid w:val="003D4E6B"/>
    <w:rsid w:val="003D4F68"/>
    <w:rsid w:val="003E3E8F"/>
    <w:rsid w:val="003F0F65"/>
    <w:rsid w:val="003F6602"/>
    <w:rsid w:val="00402904"/>
    <w:rsid w:val="004034F6"/>
    <w:rsid w:val="004073B6"/>
    <w:rsid w:val="0041061E"/>
    <w:rsid w:val="004328E7"/>
    <w:rsid w:val="00455E1F"/>
    <w:rsid w:val="00463332"/>
    <w:rsid w:val="00467959"/>
    <w:rsid w:val="0049458A"/>
    <w:rsid w:val="004A1C2B"/>
    <w:rsid w:val="004A21A8"/>
    <w:rsid w:val="004B0AAE"/>
    <w:rsid w:val="004B128D"/>
    <w:rsid w:val="004B2FFE"/>
    <w:rsid w:val="004C6BCB"/>
    <w:rsid w:val="004D3991"/>
    <w:rsid w:val="004E2873"/>
    <w:rsid w:val="004E5A96"/>
    <w:rsid w:val="004F287E"/>
    <w:rsid w:val="00512B55"/>
    <w:rsid w:val="0052141D"/>
    <w:rsid w:val="005242F5"/>
    <w:rsid w:val="00525161"/>
    <w:rsid w:val="0053316B"/>
    <w:rsid w:val="0055228B"/>
    <w:rsid w:val="00560795"/>
    <w:rsid w:val="00571018"/>
    <w:rsid w:val="00573671"/>
    <w:rsid w:val="005967D6"/>
    <w:rsid w:val="005B1B8F"/>
    <w:rsid w:val="005B6CB0"/>
    <w:rsid w:val="005C652D"/>
    <w:rsid w:val="005D25CB"/>
    <w:rsid w:val="005D2720"/>
    <w:rsid w:val="005F5429"/>
    <w:rsid w:val="005F6249"/>
    <w:rsid w:val="00605DE3"/>
    <w:rsid w:val="00610F78"/>
    <w:rsid w:val="00612CA4"/>
    <w:rsid w:val="006144C8"/>
    <w:rsid w:val="006200D1"/>
    <w:rsid w:val="00627A10"/>
    <w:rsid w:val="00631023"/>
    <w:rsid w:val="006550AB"/>
    <w:rsid w:val="00657E97"/>
    <w:rsid w:val="00660DBE"/>
    <w:rsid w:val="00662146"/>
    <w:rsid w:val="0066514A"/>
    <w:rsid w:val="006825F9"/>
    <w:rsid w:val="006847FA"/>
    <w:rsid w:val="006850BB"/>
    <w:rsid w:val="006956F3"/>
    <w:rsid w:val="006A12A6"/>
    <w:rsid w:val="006B03F4"/>
    <w:rsid w:val="006B4C46"/>
    <w:rsid w:val="006B5147"/>
    <w:rsid w:val="006B6563"/>
    <w:rsid w:val="006C72B5"/>
    <w:rsid w:val="006E3EC5"/>
    <w:rsid w:val="006E5F85"/>
    <w:rsid w:val="006F3C88"/>
    <w:rsid w:val="006F404C"/>
    <w:rsid w:val="007005B6"/>
    <w:rsid w:val="00707DBD"/>
    <w:rsid w:val="00711C9F"/>
    <w:rsid w:val="00712E0E"/>
    <w:rsid w:val="007155A9"/>
    <w:rsid w:val="00722A93"/>
    <w:rsid w:val="00727B13"/>
    <w:rsid w:val="007330DF"/>
    <w:rsid w:val="007335AA"/>
    <w:rsid w:val="0074073E"/>
    <w:rsid w:val="00741E11"/>
    <w:rsid w:val="00746DFF"/>
    <w:rsid w:val="00747A14"/>
    <w:rsid w:val="00747B80"/>
    <w:rsid w:val="00751AB9"/>
    <w:rsid w:val="00766BF6"/>
    <w:rsid w:val="00770A13"/>
    <w:rsid w:val="00771A25"/>
    <w:rsid w:val="00773CF0"/>
    <w:rsid w:val="0078104B"/>
    <w:rsid w:val="0078173F"/>
    <w:rsid w:val="00783624"/>
    <w:rsid w:val="00784BB8"/>
    <w:rsid w:val="00794FC6"/>
    <w:rsid w:val="007C185B"/>
    <w:rsid w:val="007C3176"/>
    <w:rsid w:val="007D5E66"/>
    <w:rsid w:val="007D7E0C"/>
    <w:rsid w:val="007E34F3"/>
    <w:rsid w:val="007E3CAE"/>
    <w:rsid w:val="007E742A"/>
    <w:rsid w:val="007F246C"/>
    <w:rsid w:val="008161F8"/>
    <w:rsid w:val="008266C7"/>
    <w:rsid w:val="008333DA"/>
    <w:rsid w:val="00843D1B"/>
    <w:rsid w:val="0084456C"/>
    <w:rsid w:val="00855EF9"/>
    <w:rsid w:val="008574EA"/>
    <w:rsid w:val="008845A7"/>
    <w:rsid w:val="00897F85"/>
    <w:rsid w:val="008B2AF0"/>
    <w:rsid w:val="008C0C50"/>
    <w:rsid w:val="008C3E49"/>
    <w:rsid w:val="008C726B"/>
    <w:rsid w:val="008D3FA1"/>
    <w:rsid w:val="00921F7B"/>
    <w:rsid w:val="00926E8C"/>
    <w:rsid w:val="00934F09"/>
    <w:rsid w:val="00956DDC"/>
    <w:rsid w:val="00956F0F"/>
    <w:rsid w:val="00971B2E"/>
    <w:rsid w:val="00972F9E"/>
    <w:rsid w:val="009777BE"/>
    <w:rsid w:val="00990882"/>
    <w:rsid w:val="009919C3"/>
    <w:rsid w:val="009969A5"/>
    <w:rsid w:val="009A3FF4"/>
    <w:rsid w:val="009A6055"/>
    <w:rsid w:val="009B18C1"/>
    <w:rsid w:val="009B2BC0"/>
    <w:rsid w:val="009B44C7"/>
    <w:rsid w:val="009D3C2B"/>
    <w:rsid w:val="009D7FEB"/>
    <w:rsid w:val="009E7A05"/>
    <w:rsid w:val="009F2E5B"/>
    <w:rsid w:val="00A047F4"/>
    <w:rsid w:val="00A30FF0"/>
    <w:rsid w:val="00A3270D"/>
    <w:rsid w:val="00A340CD"/>
    <w:rsid w:val="00A34309"/>
    <w:rsid w:val="00A42E24"/>
    <w:rsid w:val="00A53623"/>
    <w:rsid w:val="00A552DE"/>
    <w:rsid w:val="00A801CA"/>
    <w:rsid w:val="00A901F7"/>
    <w:rsid w:val="00A93839"/>
    <w:rsid w:val="00A942FB"/>
    <w:rsid w:val="00A960C2"/>
    <w:rsid w:val="00A96534"/>
    <w:rsid w:val="00AA0E9C"/>
    <w:rsid w:val="00AA10A1"/>
    <w:rsid w:val="00AA257A"/>
    <w:rsid w:val="00AA6A8C"/>
    <w:rsid w:val="00AB1751"/>
    <w:rsid w:val="00AB2A31"/>
    <w:rsid w:val="00AB4B89"/>
    <w:rsid w:val="00AB707B"/>
    <w:rsid w:val="00AC6EF6"/>
    <w:rsid w:val="00AD31EA"/>
    <w:rsid w:val="00AD5650"/>
    <w:rsid w:val="00AD67E1"/>
    <w:rsid w:val="00AE2D17"/>
    <w:rsid w:val="00AE5C10"/>
    <w:rsid w:val="00B03D41"/>
    <w:rsid w:val="00B04747"/>
    <w:rsid w:val="00B17741"/>
    <w:rsid w:val="00B2170C"/>
    <w:rsid w:val="00B229EF"/>
    <w:rsid w:val="00B22C22"/>
    <w:rsid w:val="00B237FD"/>
    <w:rsid w:val="00B5174A"/>
    <w:rsid w:val="00B54E9D"/>
    <w:rsid w:val="00B63E05"/>
    <w:rsid w:val="00B67B7D"/>
    <w:rsid w:val="00B714D9"/>
    <w:rsid w:val="00B724F1"/>
    <w:rsid w:val="00B768E1"/>
    <w:rsid w:val="00B82164"/>
    <w:rsid w:val="00B94264"/>
    <w:rsid w:val="00B95183"/>
    <w:rsid w:val="00B97D98"/>
    <w:rsid w:val="00BA2AEE"/>
    <w:rsid w:val="00BA639D"/>
    <w:rsid w:val="00BB1B7B"/>
    <w:rsid w:val="00BB3BCF"/>
    <w:rsid w:val="00BB5BB7"/>
    <w:rsid w:val="00BC4AE5"/>
    <w:rsid w:val="00BD48D7"/>
    <w:rsid w:val="00BE2C41"/>
    <w:rsid w:val="00BE5F0E"/>
    <w:rsid w:val="00BE7362"/>
    <w:rsid w:val="00C12BBB"/>
    <w:rsid w:val="00C202AC"/>
    <w:rsid w:val="00C21343"/>
    <w:rsid w:val="00C24095"/>
    <w:rsid w:val="00C33B6B"/>
    <w:rsid w:val="00C37116"/>
    <w:rsid w:val="00C408E1"/>
    <w:rsid w:val="00C40B7F"/>
    <w:rsid w:val="00C40F1A"/>
    <w:rsid w:val="00C450AD"/>
    <w:rsid w:val="00C4708F"/>
    <w:rsid w:val="00C518BA"/>
    <w:rsid w:val="00C550B8"/>
    <w:rsid w:val="00C55A68"/>
    <w:rsid w:val="00C56884"/>
    <w:rsid w:val="00C60B91"/>
    <w:rsid w:val="00C64F05"/>
    <w:rsid w:val="00C6509F"/>
    <w:rsid w:val="00C749F5"/>
    <w:rsid w:val="00C77012"/>
    <w:rsid w:val="00C8617A"/>
    <w:rsid w:val="00C873D8"/>
    <w:rsid w:val="00CB0D1D"/>
    <w:rsid w:val="00CB5521"/>
    <w:rsid w:val="00CC2C77"/>
    <w:rsid w:val="00CC5528"/>
    <w:rsid w:val="00CD1DC9"/>
    <w:rsid w:val="00CF05BE"/>
    <w:rsid w:val="00CF21FD"/>
    <w:rsid w:val="00CF7EE2"/>
    <w:rsid w:val="00D10918"/>
    <w:rsid w:val="00D122C5"/>
    <w:rsid w:val="00D20CAA"/>
    <w:rsid w:val="00D230EC"/>
    <w:rsid w:val="00D3149C"/>
    <w:rsid w:val="00D430E7"/>
    <w:rsid w:val="00D43A11"/>
    <w:rsid w:val="00D505CD"/>
    <w:rsid w:val="00D6022F"/>
    <w:rsid w:val="00D64514"/>
    <w:rsid w:val="00D7503B"/>
    <w:rsid w:val="00D86D38"/>
    <w:rsid w:val="00D870B0"/>
    <w:rsid w:val="00DA2394"/>
    <w:rsid w:val="00DA2F20"/>
    <w:rsid w:val="00DA46BF"/>
    <w:rsid w:val="00DB5F1A"/>
    <w:rsid w:val="00DC1E7A"/>
    <w:rsid w:val="00DD6A2E"/>
    <w:rsid w:val="00DD7B9C"/>
    <w:rsid w:val="00DE090C"/>
    <w:rsid w:val="00DE0CDF"/>
    <w:rsid w:val="00DE60F6"/>
    <w:rsid w:val="00DE6195"/>
    <w:rsid w:val="00DE659C"/>
    <w:rsid w:val="00DF0E68"/>
    <w:rsid w:val="00E02E7F"/>
    <w:rsid w:val="00E14D8B"/>
    <w:rsid w:val="00E16448"/>
    <w:rsid w:val="00E175A4"/>
    <w:rsid w:val="00E17BF9"/>
    <w:rsid w:val="00E20CB1"/>
    <w:rsid w:val="00E23EE9"/>
    <w:rsid w:val="00E2457F"/>
    <w:rsid w:val="00E343EF"/>
    <w:rsid w:val="00E40C04"/>
    <w:rsid w:val="00E46BDF"/>
    <w:rsid w:val="00E63F84"/>
    <w:rsid w:val="00E66EEA"/>
    <w:rsid w:val="00E72E04"/>
    <w:rsid w:val="00E83C05"/>
    <w:rsid w:val="00E864B5"/>
    <w:rsid w:val="00E94977"/>
    <w:rsid w:val="00EA2963"/>
    <w:rsid w:val="00EB56B4"/>
    <w:rsid w:val="00EF2677"/>
    <w:rsid w:val="00F31590"/>
    <w:rsid w:val="00F353AA"/>
    <w:rsid w:val="00F665AC"/>
    <w:rsid w:val="00F7516E"/>
    <w:rsid w:val="00F80196"/>
    <w:rsid w:val="00F8491C"/>
    <w:rsid w:val="00F85BCE"/>
    <w:rsid w:val="00FA1728"/>
    <w:rsid w:val="00FB392A"/>
    <w:rsid w:val="00FB53EC"/>
    <w:rsid w:val="00FB554D"/>
    <w:rsid w:val="00FB5E12"/>
    <w:rsid w:val="00FC0A0F"/>
    <w:rsid w:val="00FC4C9A"/>
    <w:rsid w:val="00FD3492"/>
    <w:rsid w:val="00FD7310"/>
    <w:rsid w:val="00FF34BF"/>
    <w:rsid w:val="00FF4B65"/>
    <w:rsid w:val="00FF6233"/>
    <w:rsid w:val="00FF6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0A1BA42"/>
  <w15:docId w15:val="{B4472E83-DE06-4852-A996-31480F40F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7116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3C106A"/>
    <w:pPr>
      <w:keepNext/>
      <w:numPr>
        <w:numId w:val="6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3C106A"/>
    <w:pPr>
      <w:keepNext/>
      <w:numPr>
        <w:ilvl w:val="1"/>
        <w:numId w:val="6"/>
      </w:numPr>
      <w:spacing w:before="240" w:after="60"/>
      <w:outlineLvl w:val="1"/>
    </w:pPr>
    <w:rPr>
      <w:rFonts w:ascii="Arial" w:eastAsia="SimSun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3C106A"/>
    <w:pPr>
      <w:keepNext/>
      <w:numPr>
        <w:ilvl w:val="2"/>
        <w:numId w:val="6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3C106A"/>
    <w:pPr>
      <w:keepNext/>
      <w:numPr>
        <w:ilvl w:val="3"/>
        <w:numId w:val="6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3C106A"/>
    <w:pPr>
      <w:numPr>
        <w:ilvl w:val="4"/>
        <w:numId w:val="6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3C106A"/>
    <w:pPr>
      <w:numPr>
        <w:ilvl w:val="5"/>
        <w:numId w:val="6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9"/>
    <w:qFormat/>
    <w:rsid w:val="003C106A"/>
    <w:pPr>
      <w:numPr>
        <w:ilvl w:val="6"/>
        <w:numId w:val="6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9"/>
    <w:qFormat/>
    <w:rsid w:val="003C106A"/>
    <w:pPr>
      <w:numPr>
        <w:ilvl w:val="7"/>
        <w:numId w:val="6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9"/>
    <w:qFormat/>
    <w:rsid w:val="003C106A"/>
    <w:pPr>
      <w:numPr>
        <w:ilvl w:val="8"/>
        <w:numId w:val="6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D20CAA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locked/>
    <w:rsid w:val="00D20C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locked/>
    <w:rsid w:val="00D20CA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locked/>
    <w:rsid w:val="00D20CAA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locked/>
    <w:rsid w:val="00D20CAA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locked/>
    <w:rsid w:val="00D20CAA"/>
    <w:rPr>
      <w:rFonts w:asciiTheme="minorHAnsi" w:eastAsiaTheme="minorEastAsia" w:hAnsiTheme="minorHAnsi" w:cstheme="min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locked/>
    <w:rsid w:val="00D20CAA"/>
    <w:rPr>
      <w:rFonts w:asciiTheme="minorHAnsi" w:eastAsiaTheme="minorEastAsia" w:hAnsiTheme="minorHAnsi" w:cstheme="min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locked/>
    <w:rsid w:val="00D20CAA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locked/>
    <w:rsid w:val="00D20CAA"/>
    <w:rPr>
      <w:rFonts w:asciiTheme="majorHAnsi" w:eastAsiaTheme="majorEastAsia" w:hAnsiTheme="majorHAnsi" w:cstheme="majorBidi"/>
    </w:rPr>
  </w:style>
  <w:style w:type="paragraph" w:styleId="a3">
    <w:name w:val="footer"/>
    <w:basedOn w:val="a"/>
    <w:link w:val="a4"/>
    <w:uiPriority w:val="99"/>
    <w:rsid w:val="00771A25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semiHidden/>
    <w:locked/>
    <w:rsid w:val="00D20CAA"/>
    <w:rPr>
      <w:rFonts w:cs="Times New Roman"/>
      <w:sz w:val="24"/>
      <w:szCs w:val="24"/>
    </w:rPr>
  </w:style>
  <w:style w:type="character" w:styleId="a5">
    <w:name w:val="page number"/>
    <w:basedOn w:val="a0"/>
    <w:uiPriority w:val="99"/>
    <w:rsid w:val="00771A25"/>
    <w:rPr>
      <w:rFonts w:cs="Times New Roman"/>
    </w:rPr>
  </w:style>
  <w:style w:type="paragraph" w:styleId="a6">
    <w:name w:val="Document Map"/>
    <w:basedOn w:val="a"/>
    <w:link w:val="a7"/>
    <w:uiPriority w:val="99"/>
    <w:semiHidden/>
    <w:rsid w:val="00310D1B"/>
    <w:pPr>
      <w:shd w:val="clear" w:color="auto" w:fill="000080"/>
    </w:pPr>
    <w:rPr>
      <w:rFonts w:ascii="Tahoma" w:hAnsi="Tahoma" w:cs="Tahoma"/>
    </w:rPr>
  </w:style>
  <w:style w:type="character" w:customStyle="1" w:styleId="a7">
    <w:name w:val="Схема документа Знак"/>
    <w:basedOn w:val="a0"/>
    <w:link w:val="a6"/>
    <w:uiPriority w:val="99"/>
    <w:semiHidden/>
    <w:locked/>
    <w:rsid w:val="00D20CAA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99"/>
    <w:semiHidden/>
    <w:rsid w:val="003B6947"/>
  </w:style>
  <w:style w:type="paragraph" w:styleId="21">
    <w:name w:val="toc 2"/>
    <w:basedOn w:val="a"/>
    <w:next w:val="a"/>
    <w:autoRedefine/>
    <w:uiPriority w:val="99"/>
    <w:semiHidden/>
    <w:rsid w:val="003B6947"/>
    <w:pPr>
      <w:ind w:left="240"/>
    </w:pPr>
  </w:style>
  <w:style w:type="paragraph" w:styleId="31">
    <w:name w:val="toc 3"/>
    <w:basedOn w:val="a"/>
    <w:next w:val="a"/>
    <w:autoRedefine/>
    <w:uiPriority w:val="99"/>
    <w:semiHidden/>
    <w:rsid w:val="003B6947"/>
    <w:pPr>
      <w:ind w:left="480"/>
    </w:pPr>
  </w:style>
  <w:style w:type="character" w:styleId="a8">
    <w:name w:val="Hyperlink"/>
    <w:basedOn w:val="a0"/>
    <w:uiPriority w:val="99"/>
    <w:rsid w:val="003B6947"/>
    <w:rPr>
      <w:rFonts w:cs="Times New Roman"/>
      <w:color w:val="0000FF"/>
      <w:u w:val="single"/>
    </w:rPr>
  </w:style>
  <w:style w:type="paragraph" w:styleId="a9">
    <w:name w:val="List Paragraph"/>
    <w:basedOn w:val="a"/>
    <w:uiPriority w:val="34"/>
    <w:qFormat/>
    <w:rsid w:val="004F28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76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1080130300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1394501720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  <w:div w:id="14022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193155875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377437914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  <w:div w:id="2791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438261234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933781047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  <w:div w:id="1287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477110528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40567024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</w:divsChild>
    </w:div>
    <w:div w:id="7728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7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7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698552761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1838959287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  <w:div w:id="20782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396634682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2083217458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  <w:div w:id="19989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845480941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803347951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  <w:div w:id="109158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1843348180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1483307362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  <w:div w:id="211512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1862553036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1005550437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  <w:div w:id="19886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ADCE0"/>
            <w:right w:val="none" w:sz="0" w:space="0" w:color="auto"/>
          </w:divBdr>
          <w:divsChild>
            <w:div w:id="1863205131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  <w:div w:id="1510752327">
              <w:marLeft w:val="0"/>
              <w:marRight w:val="0"/>
              <w:marTop w:val="0"/>
              <w:marBottom w:val="0"/>
              <w:divBdr>
                <w:top w:val="none" w:sz="0" w:space="6" w:color="auto"/>
                <w:left w:val="none" w:sz="0" w:space="9" w:color="auto"/>
                <w:bottom w:val="none" w:sz="0" w:space="6" w:color="auto"/>
                <w:right w:val="single" w:sz="6" w:space="9" w:color="DADCE0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36.bin"/><Relationship Id="rId21" Type="http://schemas.openxmlformats.org/officeDocument/2006/relationships/image" Target="media/image13.PNG"/><Relationship Id="rId63" Type="http://schemas.openxmlformats.org/officeDocument/2006/relationships/oleObject" Target="embeddings/oleObject9.bin"/><Relationship Id="rId159" Type="http://schemas.openxmlformats.org/officeDocument/2006/relationships/oleObject" Target="embeddings/oleObject57.bin"/><Relationship Id="rId170" Type="http://schemas.openxmlformats.org/officeDocument/2006/relationships/image" Target="media/image101.wmf"/><Relationship Id="rId226" Type="http://schemas.openxmlformats.org/officeDocument/2006/relationships/oleObject" Target="embeddings/oleObject89.bin"/><Relationship Id="rId268" Type="http://schemas.openxmlformats.org/officeDocument/2006/relationships/image" Target="media/image153.wmf"/><Relationship Id="rId32" Type="http://schemas.openxmlformats.org/officeDocument/2006/relationships/image" Target="media/image24.PNG"/><Relationship Id="rId74" Type="http://schemas.openxmlformats.org/officeDocument/2006/relationships/image" Target="media/image52.wmf"/><Relationship Id="rId128" Type="http://schemas.openxmlformats.org/officeDocument/2006/relationships/image" Target="media/image79.wmf"/><Relationship Id="rId5" Type="http://schemas.openxmlformats.org/officeDocument/2006/relationships/webSettings" Target="webSettings.xml"/><Relationship Id="rId181" Type="http://schemas.openxmlformats.org/officeDocument/2006/relationships/image" Target="media/image107.wmf"/><Relationship Id="rId237" Type="http://schemas.openxmlformats.org/officeDocument/2006/relationships/image" Target="media/image135.wmf"/><Relationship Id="rId279" Type="http://schemas.openxmlformats.org/officeDocument/2006/relationships/image" Target="media/image159.wmf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47.wmf"/><Relationship Id="rId118" Type="http://schemas.openxmlformats.org/officeDocument/2006/relationships/image" Target="media/image74.wmf"/><Relationship Id="rId139" Type="http://schemas.openxmlformats.org/officeDocument/2006/relationships/oleObject" Target="embeddings/oleObject47.bin"/><Relationship Id="rId85" Type="http://schemas.openxmlformats.org/officeDocument/2006/relationships/oleObject" Target="embeddings/oleObject20.bin"/><Relationship Id="rId150" Type="http://schemas.openxmlformats.org/officeDocument/2006/relationships/image" Target="media/image90.wmf"/><Relationship Id="rId171" Type="http://schemas.openxmlformats.org/officeDocument/2006/relationships/oleObject" Target="embeddings/oleObject62.bin"/><Relationship Id="rId192" Type="http://schemas.openxmlformats.org/officeDocument/2006/relationships/oleObject" Target="embeddings/oleObject72.bin"/><Relationship Id="rId206" Type="http://schemas.openxmlformats.org/officeDocument/2006/relationships/oleObject" Target="embeddings/oleObject79.bin"/><Relationship Id="rId227" Type="http://schemas.openxmlformats.org/officeDocument/2006/relationships/image" Target="media/image130.wmf"/><Relationship Id="rId248" Type="http://schemas.openxmlformats.org/officeDocument/2006/relationships/oleObject" Target="embeddings/oleObject100.bin"/><Relationship Id="rId269" Type="http://schemas.openxmlformats.org/officeDocument/2006/relationships/oleObject" Target="embeddings/oleObject108.bin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69.wmf"/><Relationship Id="rId129" Type="http://schemas.openxmlformats.org/officeDocument/2006/relationships/oleObject" Target="embeddings/oleObject42.bin"/><Relationship Id="rId280" Type="http://schemas.openxmlformats.org/officeDocument/2006/relationships/oleObject" Target="embeddings/oleObject113.bin"/><Relationship Id="rId54" Type="http://schemas.openxmlformats.org/officeDocument/2006/relationships/image" Target="media/image42.wmf"/><Relationship Id="rId75" Type="http://schemas.openxmlformats.org/officeDocument/2006/relationships/oleObject" Target="embeddings/oleObject15.bin"/><Relationship Id="rId96" Type="http://schemas.openxmlformats.org/officeDocument/2006/relationships/image" Target="media/image63.wmf"/><Relationship Id="rId140" Type="http://schemas.openxmlformats.org/officeDocument/2006/relationships/image" Target="media/image85.wmf"/><Relationship Id="rId161" Type="http://schemas.openxmlformats.org/officeDocument/2006/relationships/oleObject" Target="embeddings/oleObject58.bin"/><Relationship Id="rId182" Type="http://schemas.openxmlformats.org/officeDocument/2006/relationships/oleObject" Target="embeddings/oleObject67.bin"/><Relationship Id="rId217" Type="http://schemas.openxmlformats.org/officeDocument/2006/relationships/image" Target="media/image125.wmf"/><Relationship Id="rId6" Type="http://schemas.openxmlformats.org/officeDocument/2006/relationships/footnotes" Target="footnotes.xml"/><Relationship Id="rId238" Type="http://schemas.openxmlformats.org/officeDocument/2006/relationships/oleObject" Target="embeddings/oleObject95.bin"/><Relationship Id="rId259" Type="http://schemas.openxmlformats.org/officeDocument/2006/relationships/image" Target="media/image146.png"/><Relationship Id="rId23" Type="http://schemas.openxmlformats.org/officeDocument/2006/relationships/image" Target="media/image15.PNG"/><Relationship Id="rId119" Type="http://schemas.openxmlformats.org/officeDocument/2006/relationships/oleObject" Target="embeddings/oleObject37.bin"/><Relationship Id="rId270" Type="http://schemas.openxmlformats.org/officeDocument/2006/relationships/image" Target="media/image154.wmf"/><Relationship Id="rId44" Type="http://schemas.openxmlformats.org/officeDocument/2006/relationships/image" Target="media/image36.PNG"/><Relationship Id="rId65" Type="http://schemas.openxmlformats.org/officeDocument/2006/relationships/oleObject" Target="embeddings/oleObject10.bin"/><Relationship Id="rId86" Type="http://schemas.openxmlformats.org/officeDocument/2006/relationships/image" Target="media/image58.wmf"/><Relationship Id="rId130" Type="http://schemas.openxmlformats.org/officeDocument/2006/relationships/image" Target="media/image80.wmf"/><Relationship Id="rId151" Type="http://schemas.openxmlformats.org/officeDocument/2006/relationships/oleObject" Target="embeddings/oleObject53.bin"/><Relationship Id="rId172" Type="http://schemas.openxmlformats.org/officeDocument/2006/relationships/image" Target="media/image102.wmf"/><Relationship Id="rId193" Type="http://schemas.openxmlformats.org/officeDocument/2006/relationships/image" Target="media/image113.wmf"/><Relationship Id="rId207" Type="http://schemas.openxmlformats.org/officeDocument/2006/relationships/image" Target="media/image120.wmf"/><Relationship Id="rId228" Type="http://schemas.openxmlformats.org/officeDocument/2006/relationships/oleObject" Target="embeddings/oleObject90.bin"/><Relationship Id="rId249" Type="http://schemas.openxmlformats.org/officeDocument/2006/relationships/image" Target="media/image141.wmf"/><Relationship Id="rId13" Type="http://schemas.openxmlformats.org/officeDocument/2006/relationships/image" Target="media/image5.PNG"/><Relationship Id="rId109" Type="http://schemas.openxmlformats.org/officeDocument/2006/relationships/oleObject" Target="embeddings/oleObject32.bin"/><Relationship Id="rId260" Type="http://schemas.openxmlformats.org/officeDocument/2006/relationships/image" Target="media/image147.png"/><Relationship Id="rId281" Type="http://schemas.openxmlformats.org/officeDocument/2006/relationships/fontTable" Target="fontTable.xml"/><Relationship Id="rId34" Type="http://schemas.openxmlformats.org/officeDocument/2006/relationships/image" Target="media/image26.PNG"/><Relationship Id="rId55" Type="http://schemas.openxmlformats.org/officeDocument/2006/relationships/oleObject" Target="embeddings/oleObject5.bin"/><Relationship Id="rId76" Type="http://schemas.openxmlformats.org/officeDocument/2006/relationships/image" Target="media/image53.wmf"/><Relationship Id="rId97" Type="http://schemas.openxmlformats.org/officeDocument/2006/relationships/oleObject" Target="embeddings/oleObject26.bin"/><Relationship Id="rId120" Type="http://schemas.openxmlformats.org/officeDocument/2006/relationships/image" Target="media/image75.wmf"/><Relationship Id="rId141" Type="http://schemas.openxmlformats.org/officeDocument/2006/relationships/oleObject" Target="embeddings/oleObject48.bin"/><Relationship Id="rId7" Type="http://schemas.openxmlformats.org/officeDocument/2006/relationships/endnotes" Target="endnotes.xml"/><Relationship Id="rId162" Type="http://schemas.openxmlformats.org/officeDocument/2006/relationships/image" Target="media/image96.wmf"/><Relationship Id="rId183" Type="http://schemas.openxmlformats.org/officeDocument/2006/relationships/image" Target="media/image108.wmf"/><Relationship Id="rId218" Type="http://schemas.openxmlformats.org/officeDocument/2006/relationships/oleObject" Target="embeddings/oleObject85.bin"/><Relationship Id="rId239" Type="http://schemas.openxmlformats.org/officeDocument/2006/relationships/image" Target="media/image136.wmf"/><Relationship Id="rId250" Type="http://schemas.openxmlformats.org/officeDocument/2006/relationships/oleObject" Target="embeddings/oleObject101.bin"/><Relationship Id="rId271" Type="http://schemas.openxmlformats.org/officeDocument/2006/relationships/oleObject" Target="embeddings/oleObject109.bin"/><Relationship Id="rId24" Type="http://schemas.openxmlformats.org/officeDocument/2006/relationships/image" Target="media/image16.PNG"/><Relationship Id="rId45" Type="http://schemas.openxmlformats.org/officeDocument/2006/relationships/image" Target="media/image37.wmf"/><Relationship Id="rId66" Type="http://schemas.openxmlformats.org/officeDocument/2006/relationships/image" Target="media/image48.wmf"/><Relationship Id="rId87" Type="http://schemas.openxmlformats.org/officeDocument/2006/relationships/oleObject" Target="embeddings/oleObject21.bin"/><Relationship Id="rId110" Type="http://schemas.openxmlformats.org/officeDocument/2006/relationships/image" Target="media/image70.wmf"/><Relationship Id="rId131" Type="http://schemas.openxmlformats.org/officeDocument/2006/relationships/oleObject" Target="embeddings/oleObject43.bin"/><Relationship Id="rId152" Type="http://schemas.openxmlformats.org/officeDocument/2006/relationships/image" Target="media/image91.wmf"/><Relationship Id="rId173" Type="http://schemas.openxmlformats.org/officeDocument/2006/relationships/oleObject" Target="embeddings/oleObject63.bin"/><Relationship Id="rId194" Type="http://schemas.openxmlformats.org/officeDocument/2006/relationships/oleObject" Target="embeddings/oleObject73.bin"/><Relationship Id="rId208" Type="http://schemas.openxmlformats.org/officeDocument/2006/relationships/oleObject" Target="embeddings/oleObject80.bin"/><Relationship Id="rId229" Type="http://schemas.openxmlformats.org/officeDocument/2006/relationships/image" Target="media/image131.wmf"/><Relationship Id="rId240" Type="http://schemas.openxmlformats.org/officeDocument/2006/relationships/oleObject" Target="embeddings/oleObject96.bin"/><Relationship Id="rId261" Type="http://schemas.openxmlformats.org/officeDocument/2006/relationships/image" Target="media/image148.wmf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3.wmf"/><Relationship Id="rId77" Type="http://schemas.openxmlformats.org/officeDocument/2006/relationships/oleObject" Target="embeddings/oleObject16.bin"/><Relationship Id="rId100" Type="http://schemas.openxmlformats.org/officeDocument/2006/relationships/image" Target="media/image65.wmf"/><Relationship Id="rId282" Type="http://schemas.openxmlformats.org/officeDocument/2006/relationships/theme" Target="theme/theme1.xml"/><Relationship Id="rId8" Type="http://schemas.openxmlformats.org/officeDocument/2006/relationships/footer" Target="footer1.xml"/><Relationship Id="rId98" Type="http://schemas.openxmlformats.org/officeDocument/2006/relationships/image" Target="media/image64.wmf"/><Relationship Id="rId121" Type="http://schemas.openxmlformats.org/officeDocument/2006/relationships/oleObject" Target="embeddings/oleObject38.bin"/><Relationship Id="rId142" Type="http://schemas.openxmlformats.org/officeDocument/2006/relationships/image" Target="media/image86.wmf"/><Relationship Id="rId163" Type="http://schemas.openxmlformats.org/officeDocument/2006/relationships/oleObject" Target="embeddings/oleObject59.bin"/><Relationship Id="rId184" Type="http://schemas.openxmlformats.org/officeDocument/2006/relationships/oleObject" Target="embeddings/oleObject68.bin"/><Relationship Id="rId219" Type="http://schemas.openxmlformats.org/officeDocument/2006/relationships/image" Target="media/image126.wmf"/><Relationship Id="rId230" Type="http://schemas.openxmlformats.org/officeDocument/2006/relationships/oleObject" Target="embeddings/oleObject91.bin"/><Relationship Id="rId251" Type="http://schemas.openxmlformats.org/officeDocument/2006/relationships/image" Target="media/image142.wmf"/><Relationship Id="rId25" Type="http://schemas.openxmlformats.org/officeDocument/2006/relationships/image" Target="media/image17.PNG"/><Relationship Id="rId46" Type="http://schemas.openxmlformats.org/officeDocument/2006/relationships/oleObject" Target="embeddings/oleObject1.bin"/><Relationship Id="rId67" Type="http://schemas.openxmlformats.org/officeDocument/2006/relationships/oleObject" Target="embeddings/oleObject11.bin"/><Relationship Id="rId272" Type="http://schemas.openxmlformats.org/officeDocument/2006/relationships/image" Target="media/image155.wmf"/><Relationship Id="rId88" Type="http://schemas.openxmlformats.org/officeDocument/2006/relationships/image" Target="media/image59.wmf"/><Relationship Id="rId111" Type="http://schemas.openxmlformats.org/officeDocument/2006/relationships/oleObject" Target="embeddings/oleObject33.bin"/><Relationship Id="rId132" Type="http://schemas.openxmlformats.org/officeDocument/2006/relationships/image" Target="media/image81.wmf"/><Relationship Id="rId153" Type="http://schemas.openxmlformats.org/officeDocument/2006/relationships/oleObject" Target="embeddings/oleObject54.bin"/><Relationship Id="rId174" Type="http://schemas.openxmlformats.org/officeDocument/2006/relationships/image" Target="media/image103.wmf"/><Relationship Id="rId195" Type="http://schemas.openxmlformats.org/officeDocument/2006/relationships/image" Target="media/image114.wmf"/><Relationship Id="rId209" Type="http://schemas.openxmlformats.org/officeDocument/2006/relationships/image" Target="media/image121.wmf"/><Relationship Id="rId220" Type="http://schemas.openxmlformats.org/officeDocument/2006/relationships/oleObject" Target="embeddings/oleObject86.bin"/><Relationship Id="rId241" Type="http://schemas.openxmlformats.org/officeDocument/2006/relationships/image" Target="media/image137.wmf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oleObject" Target="embeddings/oleObject6.bin"/><Relationship Id="rId262" Type="http://schemas.openxmlformats.org/officeDocument/2006/relationships/oleObject" Target="embeddings/oleObject106.bin"/><Relationship Id="rId78" Type="http://schemas.openxmlformats.org/officeDocument/2006/relationships/image" Target="media/image54.wmf"/><Relationship Id="rId99" Type="http://schemas.openxmlformats.org/officeDocument/2006/relationships/oleObject" Target="embeddings/oleObject27.bin"/><Relationship Id="rId101" Type="http://schemas.openxmlformats.org/officeDocument/2006/relationships/oleObject" Target="embeddings/oleObject28.bin"/><Relationship Id="rId122" Type="http://schemas.openxmlformats.org/officeDocument/2006/relationships/image" Target="media/image76.wmf"/><Relationship Id="rId143" Type="http://schemas.openxmlformats.org/officeDocument/2006/relationships/oleObject" Target="embeddings/oleObject49.bin"/><Relationship Id="rId164" Type="http://schemas.openxmlformats.org/officeDocument/2006/relationships/image" Target="media/image97.wmf"/><Relationship Id="rId185" Type="http://schemas.openxmlformats.org/officeDocument/2006/relationships/image" Target="media/image109.wmf"/><Relationship Id="rId9" Type="http://schemas.openxmlformats.org/officeDocument/2006/relationships/image" Target="media/image1.PNG"/><Relationship Id="rId210" Type="http://schemas.openxmlformats.org/officeDocument/2006/relationships/oleObject" Target="embeddings/oleObject81.bin"/><Relationship Id="rId26" Type="http://schemas.openxmlformats.org/officeDocument/2006/relationships/image" Target="media/image18.PNG"/><Relationship Id="rId231" Type="http://schemas.openxmlformats.org/officeDocument/2006/relationships/image" Target="media/image132.wmf"/><Relationship Id="rId252" Type="http://schemas.openxmlformats.org/officeDocument/2006/relationships/oleObject" Target="embeddings/oleObject102.bin"/><Relationship Id="rId273" Type="http://schemas.openxmlformats.org/officeDocument/2006/relationships/oleObject" Target="embeddings/oleObject110.bin"/><Relationship Id="rId47" Type="http://schemas.openxmlformats.org/officeDocument/2006/relationships/image" Target="media/image38.wmf"/><Relationship Id="rId68" Type="http://schemas.openxmlformats.org/officeDocument/2006/relationships/image" Target="media/image49.wmf"/><Relationship Id="rId89" Type="http://schemas.openxmlformats.org/officeDocument/2006/relationships/oleObject" Target="embeddings/oleObject22.bin"/><Relationship Id="rId112" Type="http://schemas.openxmlformats.org/officeDocument/2006/relationships/image" Target="media/image71.wmf"/><Relationship Id="rId133" Type="http://schemas.openxmlformats.org/officeDocument/2006/relationships/oleObject" Target="embeddings/oleObject44.bin"/><Relationship Id="rId154" Type="http://schemas.openxmlformats.org/officeDocument/2006/relationships/image" Target="media/image92.wmf"/><Relationship Id="rId175" Type="http://schemas.openxmlformats.org/officeDocument/2006/relationships/oleObject" Target="embeddings/oleObject64.bin"/><Relationship Id="rId196" Type="http://schemas.openxmlformats.org/officeDocument/2006/relationships/oleObject" Target="embeddings/oleObject74.bin"/><Relationship Id="rId200" Type="http://schemas.openxmlformats.org/officeDocument/2006/relationships/oleObject" Target="embeddings/oleObject76.bin"/><Relationship Id="rId16" Type="http://schemas.openxmlformats.org/officeDocument/2006/relationships/image" Target="media/image8.PNG"/><Relationship Id="rId221" Type="http://schemas.openxmlformats.org/officeDocument/2006/relationships/image" Target="media/image127.wmf"/><Relationship Id="rId242" Type="http://schemas.openxmlformats.org/officeDocument/2006/relationships/oleObject" Target="embeddings/oleObject97.bin"/><Relationship Id="rId263" Type="http://schemas.openxmlformats.org/officeDocument/2006/relationships/image" Target="media/image149.wmf"/><Relationship Id="rId37" Type="http://schemas.openxmlformats.org/officeDocument/2006/relationships/image" Target="media/image29.PNG"/><Relationship Id="rId58" Type="http://schemas.openxmlformats.org/officeDocument/2006/relationships/image" Target="media/image44.wmf"/><Relationship Id="rId79" Type="http://schemas.openxmlformats.org/officeDocument/2006/relationships/oleObject" Target="embeddings/oleObject17.bin"/><Relationship Id="rId102" Type="http://schemas.openxmlformats.org/officeDocument/2006/relationships/image" Target="media/image66.wmf"/><Relationship Id="rId123" Type="http://schemas.openxmlformats.org/officeDocument/2006/relationships/oleObject" Target="embeddings/oleObject39.bin"/><Relationship Id="rId144" Type="http://schemas.openxmlformats.org/officeDocument/2006/relationships/image" Target="media/image87.wmf"/><Relationship Id="rId90" Type="http://schemas.openxmlformats.org/officeDocument/2006/relationships/image" Target="media/image60.wmf"/><Relationship Id="rId165" Type="http://schemas.openxmlformats.org/officeDocument/2006/relationships/oleObject" Target="embeddings/oleObject60.bin"/><Relationship Id="rId186" Type="http://schemas.openxmlformats.org/officeDocument/2006/relationships/oleObject" Target="embeddings/oleObject69.bin"/><Relationship Id="rId211" Type="http://schemas.openxmlformats.org/officeDocument/2006/relationships/image" Target="media/image122.wmf"/><Relationship Id="rId232" Type="http://schemas.openxmlformats.org/officeDocument/2006/relationships/oleObject" Target="embeddings/oleObject92.bin"/><Relationship Id="rId253" Type="http://schemas.openxmlformats.org/officeDocument/2006/relationships/image" Target="media/image143.wmf"/><Relationship Id="rId274" Type="http://schemas.openxmlformats.org/officeDocument/2006/relationships/image" Target="media/image156.wmf"/><Relationship Id="rId27" Type="http://schemas.openxmlformats.org/officeDocument/2006/relationships/image" Target="media/image19.PNG"/><Relationship Id="rId48" Type="http://schemas.openxmlformats.org/officeDocument/2006/relationships/oleObject" Target="embeddings/oleObject2.bin"/><Relationship Id="rId69" Type="http://schemas.openxmlformats.org/officeDocument/2006/relationships/oleObject" Target="embeddings/oleObject12.bin"/><Relationship Id="rId113" Type="http://schemas.openxmlformats.org/officeDocument/2006/relationships/oleObject" Target="embeddings/oleObject34.bin"/><Relationship Id="rId134" Type="http://schemas.openxmlformats.org/officeDocument/2006/relationships/image" Target="media/image82.wmf"/><Relationship Id="rId80" Type="http://schemas.openxmlformats.org/officeDocument/2006/relationships/image" Target="media/image55.wmf"/><Relationship Id="rId155" Type="http://schemas.openxmlformats.org/officeDocument/2006/relationships/oleObject" Target="embeddings/oleObject55.bin"/><Relationship Id="rId176" Type="http://schemas.openxmlformats.org/officeDocument/2006/relationships/image" Target="media/image104.wmf"/><Relationship Id="rId197" Type="http://schemas.openxmlformats.org/officeDocument/2006/relationships/image" Target="media/image115.wmf"/><Relationship Id="rId201" Type="http://schemas.openxmlformats.org/officeDocument/2006/relationships/image" Target="media/image117.wmf"/><Relationship Id="rId222" Type="http://schemas.openxmlformats.org/officeDocument/2006/relationships/oleObject" Target="embeddings/oleObject87.bin"/><Relationship Id="rId243" Type="http://schemas.openxmlformats.org/officeDocument/2006/relationships/image" Target="media/image138.wmf"/><Relationship Id="rId264" Type="http://schemas.openxmlformats.org/officeDocument/2006/relationships/oleObject" Target="embeddings/oleObject107.bin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oleObject" Target="embeddings/oleObject7.bin"/><Relationship Id="rId103" Type="http://schemas.openxmlformats.org/officeDocument/2006/relationships/oleObject" Target="embeddings/oleObject29.bin"/><Relationship Id="rId124" Type="http://schemas.openxmlformats.org/officeDocument/2006/relationships/image" Target="media/image77.wmf"/><Relationship Id="rId70" Type="http://schemas.openxmlformats.org/officeDocument/2006/relationships/image" Target="media/image50.wmf"/><Relationship Id="rId91" Type="http://schemas.openxmlformats.org/officeDocument/2006/relationships/oleObject" Target="embeddings/oleObject23.bin"/><Relationship Id="rId145" Type="http://schemas.openxmlformats.org/officeDocument/2006/relationships/oleObject" Target="embeddings/oleObject50.bin"/><Relationship Id="rId166" Type="http://schemas.openxmlformats.org/officeDocument/2006/relationships/image" Target="media/image98.png"/><Relationship Id="rId187" Type="http://schemas.openxmlformats.org/officeDocument/2006/relationships/image" Target="media/image110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2.bin"/><Relationship Id="rId233" Type="http://schemas.openxmlformats.org/officeDocument/2006/relationships/image" Target="media/image133.wmf"/><Relationship Id="rId254" Type="http://schemas.openxmlformats.org/officeDocument/2006/relationships/oleObject" Target="embeddings/oleObject103.bin"/><Relationship Id="rId28" Type="http://schemas.openxmlformats.org/officeDocument/2006/relationships/image" Target="media/image20.PNG"/><Relationship Id="rId49" Type="http://schemas.openxmlformats.org/officeDocument/2006/relationships/image" Target="media/image39.png"/><Relationship Id="rId114" Type="http://schemas.openxmlformats.org/officeDocument/2006/relationships/image" Target="media/image72.wmf"/><Relationship Id="rId275" Type="http://schemas.openxmlformats.org/officeDocument/2006/relationships/oleObject" Target="embeddings/oleObject111.bin"/><Relationship Id="rId60" Type="http://schemas.openxmlformats.org/officeDocument/2006/relationships/image" Target="media/image45.wmf"/><Relationship Id="rId81" Type="http://schemas.openxmlformats.org/officeDocument/2006/relationships/oleObject" Target="embeddings/oleObject18.bin"/><Relationship Id="rId135" Type="http://schemas.openxmlformats.org/officeDocument/2006/relationships/oleObject" Target="embeddings/oleObject45.bin"/><Relationship Id="rId156" Type="http://schemas.openxmlformats.org/officeDocument/2006/relationships/image" Target="media/image93.wmf"/><Relationship Id="rId177" Type="http://schemas.openxmlformats.org/officeDocument/2006/relationships/oleObject" Target="embeddings/oleObject65.bin"/><Relationship Id="rId198" Type="http://schemas.openxmlformats.org/officeDocument/2006/relationships/oleObject" Target="embeddings/oleObject75.bin"/><Relationship Id="rId202" Type="http://schemas.openxmlformats.org/officeDocument/2006/relationships/oleObject" Target="embeddings/oleObject77.bin"/><Relationship Id="rId223" Type="http://schemas.openxmlformats.org/officeDocument/2006/relationships/image" Target="media/image128.wmf"/><Relationship Id="rId244" Type="http://schemas.openxmlformats.org/officeDocument/2006/relationships/oleObject" Target="embeddings/oleObject98.bin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265" Type="http://schemas.openxmlformats.org/officeDocument/2006/relationships/image" Target="media/image150.png"/><Relationship Id="rId50" Type="http://schemas.openxmlformats.org/officeDocument/2006/relationships/image" Target="media/image40.wmf"/><Relationship Id="rId104" Type="http://schemas.openxmlformats.org/officeDocument/2006/relationships/image" Target="media/image67.wmf"/><Relationship Id="rId125" Type="http://schemas.openxmlformats.org/officeDocument/2006/relationships/oleObject" Target="embeddings/oleObject40.bin"/><Relationship Id="rId146" Type="http://schemas.openxmlformats.org/officeDocument/2006/relationships/image" Target="media/image88.wmf"/><Relationship Id="rId167" Type="http://schemas.openxmlformats.org/officeDocument/2006/relationships/image" Target="media/image99.png"/><Relationship Id="rId188" Type="http://schemas.openxmlformats.org/officeDocument/2006/relationships/oleObject" Target="embeddings/oleObject70.bin"/><Relationship Id="rId71" Type="http://schemas.openxmlformats.org/officeDocument/2006/relationships/oleObject" Target="embeddings/oleObject13.bin"/><Relationship Id="rId92" Type="http://schemas.openxmlformats.org/officeDocument/2006/relationships/image" Target="media/image61.wmf"/><Relationship Id="rId213" Type="http://schemas.openxmlformats.org/officeDocument/2006/relationships/image" Target="media/image123.wmf"/><Relationship Id="rId234" Type="http://schemas.openxmlformats.org/officeDocument/2006/relationships/oleObject" Target="embeddings/oleObject93.bin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55" Type="http://schemas.openxmlformats.org/officeDocument/2006/relationships/image" Target="media/image144.wmf"/><Relationship Id="rId276" Type="http://schemas.openxmlformats.org/officeDocument/2006/relationships/image" Target="media/image157.wmf"/><Relationship Id="rId40" Type="http://schemas.openxmlformats.org/officeDocument/2006/relationships/image" Target="media/image32.PNG"/><Relationship Id="rId115" Type="http://schemas.openxmlformats.org/officeDocument/2006/relationships/oleObject" Target="embeddings/oleObject35.bin"/><Relationship Id="rId136" Type="http://schemas.openxmlformats.org/officeDocument/2006/relationships/image" Target="media/image83.wmf"/><Relationship Id="rId157" Type="http://schemas.openxmlformats.org/officeDocument/2006/relationships/oleObject" Target="embeddings/oleObject56.bin"/><Relationship Id="rId178" Type="http://schemas.openxmlformats.org/officeDocument/2006/relationships/image" Target="media/image105.wmf"/><Relationship Id="rId61" Type="http://schemas.openxmlformats.org/officeDocument/2006/relationships/oleObject" Target="embeddings/oleObject8.bin"/><Relationship Id="rId82" Type="http://schemas.openxmlformats.org/officeDocument/2006/relationships/image" Target="media/image56.wmf"/><Relationship Id="rId199" Type="http://schemas.openxmlformats.org/officeDocument/2006/relationships/image" Target="media/image116.wmf"/><Relationship Id="rId203" Type="http://schemas.openxmlformats.org/officeDocument/2006/relationships/image" Target="media/image118.wmf"/><Relationship Id="rId19" Type="http://schemas.openxmlformats.org/officeDocument/2006/relationships/image" Target="media/image11.PNG"/><Relationship Id="rId224" Type="http://schemas.openxmlformats.org/officeDocument/2006/relationships/oleObject" Target="embeddings/oleObject88.bin"/><Relationship Id="rId245" Type="http://schemas.openxmlformats.org/officeDocument/2006/relationships/image" Target="media/image139.wmf"/><Relationship Id="rId266" Type="http://schemas.openxmlformats.org/officeDocument/2006/relationships/image" Target="media/image151.png"/><Relationship Id="rId30" Type="http://schemas.openxmlformats.org/officeDocument/2006/relationships/image" Target="media/image22.PNG"/><Relationship Id="rId105" Type="http://schemas.openxmlformats.org/officeDocument/2006/relationships/oleObject" Target="embeddings/oleObject30.bin"/><Relationship Id="rId126" Type="http://schemas.openxmlformats.org/officeDocument/2006/relationships/image" Target="media/image78.wmf"/><Relationship Id="rId147" Type="http://schemas.openxmlformats.org/officeDocument/2006/relationships/oleObject" Target="embeddings/oleObject51.bin"/><Relationship Id="rId168" Type="http://schemas.openxmlformats.org/officeDocument/2006/relationships/image" Target="media/image100.wmf"/><Relationship Id="rId51" Type="http://schemas.openxmlformats.org/officeDocument/2006/relationships/oleObject" Target="embeddings/oleObject3.bin"/><Relationship Id="rId72" Type="http://schemas.openxmlformats.org/officeDocument/2006/relationships/image" Target="media/image51.wmf"/><Relationship Id="rId93" Type="http://schemas.openxmlformats.org/officeDocument/2006/relationships/oleObject" Target="embeddings/oleObject24.bin"/><Relationship Id="rId189" Type="http://schemas.openxmlformats.org/officeDocument/2006/relationships/image" Target="media/image111.wmf"/><Relationship Id="rId3" Type="http://schemas.openxmlformats.org/officeDocument/2006/relationships/styles" Target="styles.xml"/><Relationship Id="rId214" Type="http://schemas.openxmlformats.org/officeDocument/2006/relationships/oleObject" Target="embeddings/oleObject83.bin"/><Relationship Id="rId235" Type="http://schemas.openxmlformats.org/officeDocument/2006/relationships/image" Target="media/image134.wmf"/><Relationship Id="rId256" Type="http://schemas.openxmlformats.org/officeDocument/2006/relationships/oleObject" Target="embeddings/oleObject104.bin"/><Relationship Id="rId277" Type="http://schemas.openxmlformats.org/officeDocument/2006/relationships/oleObject" Target="embeddings/oleObject112.bin"/><Relationship Id="rId116" Type="http://schemas.openxmlformats.org/officeDocument/2006/relationships/image" Target="media/image73.wmf"/><Relationship Id="rId137" Type="http://schemas.openxmlformats.org/officeDocument/2006/relationships/oleObject" Target="embeddings/oleObject46.bin"/><Relationship Id="rId158" Type="http://schemas.openxmlformats.org/officeDocument/2006/relationships/image" Target="media/image94.wmf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46.wmf"/><Relationship Id="rId83" Type="http://schemas.openxmlformats.org/officeDocument/2006/relationships/oleObject" Target="embeddings/oleObject19.bin"/><Relationship Id="rId179" Type="http://schemas.openxmlformats.org/officeDocument/2006/relationships/oleObject" Target="embeddings/oleObject66.bin"/><Relationship Id="rId190" Type="http://schemas.openxmlformats.org/officeDocument/2006/relationships/oleObject" Target="embeddings/oleObject71.bin"/><Relationship Id="rId204" Type="http://schemas.openxmlformats.org/officeDocument/2006/relationships/oleObject" Target="embeddings/oleObject78.bin"/><Relationship Id="rId225" Type="http://schemas.openxmlformats.org/officeDocument/2006/relationships/image" Target="media/image129.wmf"/><Relationship Id="rId246" Type="http://schemas.openxmlformats.org/officeDocument/2006/relationships/oleObject" Target="embeddings/oleObject99.bin"/><Relationship Id="rId267" Type="http://schemas.openxmlformats.org/officeDocument/2006/relationships/image" Target="media/image152.png"/><Relationship Id="rId106" Type="http://schemas.openxmlformats.org/officeDocument/2006/relationships/image" Target="media/image68.wmf"/><Relationship Id="rId127" Type="http://schemas.openxmlformats.org/officeDocument/2006/relationships/oleObject" Target="embeddings/oleObject41.bin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1.wmf"/><Relationship Id="rId73" Type="http://schemas.openxmlformats.org/officeDocument/2006/relationships/oleObject" Target="embeddings/oleObject14.bin"/><Relationship Id="rId94" Type="http://schemas.openxmlformats.org/officeDocument/2006/relationships/image" Target="media/image62.wmf"/><Relationship Id="rId148" Type="http://schemas.openxmlformats.org/officeDocument/2006/relationships/image" Target="media/image89.wmf"/><Relationship Id="rId169" Type="http://schemas.openxmlformats.org/officeDocument/2006/relationships/oleObject" Target="embeddings/oleObject61.bin"/><Relationship Id="rId4" Type="http://schemas.openxmlformats.org/officeDocument/2006/relationships/settings" Target="settings.xml"/><Relationship Id="rId180" Type="http://schemas.openxmlformats.org/officeDocument/2006/relationships/image" Target="media/image106.png"/><Relationship Id="rId215" Type="http://schemas.openxmlformats.org/officeDocument/2006/relationships/image" Target="media/image124.wmf"/><Relationship Id="rId236" Type="http://schemas.openxmlformats.org/officeDocument/2006/relationships/oleObject" Target="embeddings/oleObject94.bin"/><Relationship Id="rId257" Type="http://schemas.openxmlformats.org/officeDocument/2006/relationships/image" Target="media/image145.wmf"/><Relationship Id="rId278" Type="http://schemas.openxmlformats.org/officeDocument/2006/relationships/image" Target="media/image158.png"/><Relationship Id="rId42" Type="http://schemas.openxmlformats.org/officeDocument/2006/relationships/image" Target="media/image34.PNG"/><Relationship Id="rId84" Type="http://schemas.openxmlformats.org/officeDocument/2006/relationships/image" Target="media/image57.wmf"/><Relationship Id="rId138" Type="http://schemas.openxmlformats.org/officeDocument/2006/relationships/image" Target="media/image84.wmf"/><Relationship Id="rId191" Type="http://schemas.openxmlformats.org/officeDocument/2006/relationships/image" Target="media/image112.wmf"/><Relationship Id="rId205" Type="http://schemas.openxmlformats.org/officeDocument/2006/relationships/image" Target="media/image119.wmf"/><Relationship Id="rId247" Type="http://schemas.openxmlformats.org/officeDocument/2006/relationships/image" Target="media/image140.wmf"/><Relationship Id="rId107" Type="http://schemas.openxmlformats.org/officeDocument/2006/relationships/oleObject" Target="embeddings/oleObject31.bin"/><Relationship Id="rId11" Type="http://schemas.openxmlformats.org/officeDocument/2006/relationships/image" Target="media/image3.PNG"/><Relationship Id="rId53" Type="http://schemas.openxmlformats.org/officeDocument/2006/relationships/oleObject" Target="embeddings/oleObject4.bin"/><Relationship Id="rId149" Type="http://schemas.openxmlformats.org/officeDocument/2006/relationships/oleObject" Target="embeddings/oleObject52.bin"/><Relationship Id="rId95" Type="http://schemas.openxmlformats.org/officeDocument/2006/relationships/oleObject" Target="embeddings/oleObject25.bin"/><Relationship Id="rId160" Type="http://schemas.openxmlformats.org/officeDocument/2006/relationships/image" Target="media/image95.wmf"/><Relationship Id="rId216" Type="http://schemas.openxmlformats.org/officeDocument/2006/relationships/oleObject" Target="embeddings/oleObject84.bin"/><Relationship Id="rId258" Type="http://schemas.openxmlformats.org/officeDocument/2006/relationships/oleObject" Target="embeddings/oleObject10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B02584-793A-4338-8EC6-077D032F2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82</Pages>
  <Words>7136</Words>
  <Characters>40681</Characters>
  <Application>Microsoft Office Word</Application>
  <DocSecurity>0</DocSecurity>
  <Lines>339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 Российской Федерации</vt:lpstr>
    </vt:vector>
  </TitlesOfParts>
  <Company>RUSSIA</Company>
  <LinksUpToDate>false</LinksUpToDate>
  <CharactersWithSpaces>47722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 Российской Федерации</dc:title>
  <dc:creator>XP GAME 2007</dc:creator>
  <cp:lastModifiedBy>Даниил Кощавцев</cp:lastModifiedBy>
  <cp:revision>66</cp:revision>
  <dcterms:created xsi:type="dcterms:W3CDTF">2024-09-15T12:21:00Z</dcterms:created>
  <dcterms:modified xsi:type="dcterms:W3CDTF">2024-11-01T12:02:00Z</dcterms:modified>
</cp:coreProperties>
</file>