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A33E6B" w14:textId="5321921E" w:rsidR="002758EA" w:rsidRPr="00F448D7" w:rsidRDefault="00C01A5F" w:rsidP="002758EA">
      <w:pPr>
        <w:pStyle w:val="ae"/>
        <w:rPr>
          <w:color w:val="000000" w:themeColor="text1"/>
        </w:rPr>
      </w:pPr>
      <w:r w:rsidRPr="00F448D7">
        <w:rPr>
          <w:rFonts w:hint="eastAsia"/>
          <w:color w:val="000000" w:themeColor="text1"/>
        </w:rPr>
        <w:t>目次</w:t>
      </w:r>
    </w:p>
    <w:p w14:paraId="563D664E" w14:textId="0D6CE1CA" w:rsidR="00BA4428" w:rsidRPr="00F448D7" w:rsidRDefault="00216BF7">
      <w:pPr>
        <w:pStyle w:val="11"/>
        <w:tabs>
          <w:tab w:val="right" w:leader="dot" w:pos="8494"/>
        </w:tabs>
        <w:rPr>
          <w:rFonts w:eastAsiaTheme="minorEastAsia"/>
          <w:b w:val="0"/>
          <w:bCs w:val="0"/>
          <w:noProof/>
          <w:sz w:val="21"/>
          <w:szCs w:val="22"/>
        </w:rPr>
      </w:pPr>
      <w:r w:rsidRPr="00F448D7">
        <w:rPr>
          <w:b w:val="0"/>
          <w:bCs w:val="0"/>
        </w:rPr>
        <w:fldChar w:fldCharType="begin"/>
      </w:r>
      <w:r w:rsidRPr="00F448D7">
        <w:rPr>
          <w:b w:val="0"/>
          <w:bCs w:val="0"/>
        </w:rPr>
        <w:instrText xml:space="preserve"> TOC \o "1-3" \h \z \u </w:instrText>
      </w:r>
      <w:r w:rsidRPr="00F448D7">
        <w:rPr>
          <w:b w:val="0"/>
          <w:bCs w:val="0"/>
        </w:rPr>
        <w:fldChar w:fldCharType="separate"/>
      </w:r>
      <w:hyperlink w:anchor="_Toc868863" w:history="1">
        <w:r w:rsidR="00BA4428" w:rsidRPr="00F448D7">
          <w:rPr>
            <w:rStyle w:val="af"/>
            <w:noProof/>
          </w:rPr>
          <w:t>表目次</w:t>
        </w:r>
        <w:r w:rsidR="00BA4428" w:rsidRPr="00F448D7">
          <w:rPr>
            <w:noProof/>
            <w:webHidden/>
          </w:rPr>
          <w:tab/>
        </w:r>
        <w:r w:rsidR="00BA4428" w:rsidRPr="00F448D7">
          <w:rPr>
            <w:noProof/>
            <w:webHidden/>
          </w:rPr>
          <w:fldChar w:fldCharType="begin"/>
        </w:r>
        <w:r w:rsidR="00BA4428" w:rsidRPr="00F448D7">
          <w:rPr>
            <w:noProof/>
            <w:webHidden/>
          </w:rPr>
          <w:instrText xml:space="preserve"> PAGEREF _Toc868863 \h </w:instrText>
        </w:r>
        <w:r w:rsidR="00BA4428" w:rsidRPr="00F448D7">
          <w:rPr>
            <w:noProof/>
            <w:webHidden/>
          </w:rPr>
        </w:r>
        <w:r w:rsidR="00BA4428" w:rsidRPr="00F448D7">
          <w:rPr>
            <w:noProof/>
            <w:webHidden/>
          </w:rPr>
          <w:fldChar w:fldCharType="separate"/>
        </w:r>
        <w:r w:rsidR="00FE189B">
          <w:rPr>
            <w:noProof/>
            <w:webHidden/>
          </w:rPr>
          <w:t>iii</w:t>
        </w:r>
        <w:r w:rsidR="00BA4428" w:rsidRPr="00F448D7">
          <w:rPr>
            <w:noProof/>
            <w:webHidden/>
          </w:rPr>
          <w:fldChar w:fldCharType="end"/>
        </w:r>
      </w:hyperlink>
    </w:p>
    <w:p w14:paraId="0C8A9961" w14:textId="40A18366" w:rsidR="00BA4428" w:rsidRPr="00F448D7" w:rsidRDefault="00E133B2">
      <w:pPr>
        <w:pStyle w:val="11"/>
        <w:tabs>
          <w:tab w:val="right" w:leader="dot" w:pos="8494"/>
        </w:tabs>
        <w:rPr>
          <w:rFonts w:eastAsiaTheme="minorEastAsia"/>
          <w:b w:val="0"/>
          <w:bCs w:val="0"/>
          <w:noProof/>
          <w:sz w:val="21"/>
          <w:szCs w:val="22"/>
        </w:rPr>
      </w:pPr>
      <w:hyperlink w:anchor="_Toc868864" w:history="1">
        <w:r w:rsidR="00BA4428" w:rsidRPr="00F448D7">
          <w:rPr>
            <w:rStyle w:val="af"/>
            <w:noProof/>
          </w:rPr>
          <w:t>図目次</w:t>
        </w:r>
        <w:r w:rsidR="00BA4428" w:rsidRPr="00F448D7">
          <w:rPr>
            <w:noProof/>
            <w:webHidden/>
          </w:rPr>
          <w:tab/>
        </w:r>
        <w:r w:rsidR="00927578">
          <w:rPr>
            <w:rFonts w:hint="eastAsia"/>
            <w:noProof/>
            <w:webHidden/>
          </w:rPr>
          <w:t>ⅳ</w:t>
        </w:r>
      </w:hyperlink>
    </w:p>
    <w:p w14:paraId="3C2AC5F3" w14:textId="4EC0820E" w:rsidR="00BA4428" w:rsidRPr="00F448D7" w:rsidRDefault="00E133B2">
      <w:pPr>
        <w:pStyle w:val="11"/>
        <w:tabs>
          <w:tab w:val="right" w:leader="dot" w:pos="8494"/>
        </w:tabs>
        <w:rPr>
          <w:rFonts w:eastAsiaTheme="minorEastAsia"/>
          <w:b w:val="0"/>
          <w:bCs w:val="0"/>
          <w:noProof/>
          <w:sz w:val="21"/>
          <w:szCs w:val="22"/>
        </w:rPr>
      </w:pPr>
      <w:hyperlink w:anchor="_Toc868865" w:history="1">
        <w:r w:rsidR="00BA4428" w:rsidRPr="00F448D7">
          <w:rPr>
            <w:rStyle w:val="af"/>
            <w:noProof/>
          </w:rPr>
          <w:t>1　序論</w:t>
        </w:r>
        <w:r w:rsidR="00BA4428" w:rsidRPr="00F448D7">
          <w:rPr>
            <w:noProof/>
            <w:webHidden/>
          </w:rPr>
          <w:tab/>
        </w:r>
        <w:r w:rsidR="00BA4428" w:rsidRPr="00F448D7">
          <w:rPr>
            <w:noProof/>
            <w:webHidden/>
          </w:rPr>
          <w:fldChar w:fldCharType="begin"/>
        </w:r>
        <w:r w:rsidR="00BA4428" w:rsidRPr="00F448D7">
          <w:rPr>
            <w:noProof/>
            <w:webHidden/>
          </w:rPr>
          <w:instrText xml:space="preserve"> PAGEREF _Toc868865 \h </w:instrText>
        </w:r>
        <w:r w:rsidR="00BA4428" w:rsidRPr="00F448D7">
          <w:rPr>
            <w:noProof/>
            <w:webHidden/>
          </w:rPr>
        </w:r>
        <w:r w:rsidR="00BA4428" w:rsidRPr="00F448D7">
          <w:rPr>
            <w:noProof/>
            <w:webHidden/>
          </w:rPr>
          <w:fldChar w:fldCharType="separate"/>
        </w:r>
        <w:r w:rsidR="00FE189B">
          <w:rPr>
            <w:noProof/>
            <w:webHidden/>
          </w:rPr>
          <w:t>1</w:t>
        </w:r>
        <w:r w:rsidR="00BA4428" w:rsidRPr="00F448D7">
          <w:rPr>
            <w:noProof/>
            <w:webHidden/>
          </w:rPr>
          <w:fldChar w:fldCharType="end"/>
        </w:r>
      </w:hyperlink>
    </w:p>
    <w:p w14:paraId="4FF8DF75" w14:textId="1BD26474" w:rsidR="00BA4428" w:rsidRPr="00F448D7" w:rsidRDefault="00E133B2">
      <w:pPr>
        <w:pStyle w:val="21"/>
        <w:tabs>
          <w:tab w:val="left" w:pos="840"/>
          <w:tab w:val="right" w:leader="dot" w:pos="8494"/>
        </w:tabs>
        <w:rPr>
          <w:rFonts w:eastAsiaTheme="minorEastAsia"/>
          <w:noProof/>
          <w:sz w:val="21"/>
          <w:szCs w:val="22"/>
        </w:rPr>
      </w:pPr>
      <w:hyperlink w:anchor="_Toc868866" w:history="1">
        <w:r w:rsidR="00BA4428" w:rsidRPr="00F448D7">
          <w:rPr>
            <w:rStyle w:val="af"/>
            <w:noProof/>
          </w:rPr>
          <w:t>1.1</w:t>
        </w:r>
        <w:r w:rsidR="00BA4428" w:rsidRPr="00F448D7">
          <w:rPr>
            <w:rFonts w:eastAsiaTheme="minorEastAsia"/>
            <w:noProof/>
            <w:sz w:val="21"/>
            <w:szCs w:val="22"/>
          </w:rPr>
          <w:tab/>
        </w:r>
        <w:r w:rsidR="00BA4428" w:rsidRPr="00F448D7">
          <w:rPr>
            <w:rStyle w:val="af"/>
            <w:noProof/>
          </w:rPr>
          <w:t>研究の背景</w:t>
        </w:r>
        <w:r w:rsidR="00BA4428" w:rsidRPr="00F448D7">
          <w:rPr>
            <w:noProof/>
            <w:webHidden/>
          </w:rPr>
          <w:tab/>
        </w:r>
        <w:r w:rsidR="00BA4428" w:rsidRPr="00F448D7">
          <w:rPr>
            <w:noProof/>
            <w:webHidden/>
          </w:rPr>
          <w:fldChar w:fldCharType="begin"/>
        </w:r>
        <w:r w:rsidR="00BA4428" w:rsidRPr="00F448D7">
          <w:rPr>
            <w:noProof/>
            <w:webHidden/>
          </w:rPr>
          <w:instrText xml:space="preserve"> PAGEREF _Toc868866 \h </w:instrText>
        </w:r>
        <w:r w:rsidR="00BA4428" w:rsidRPr="00F448D7">
          <w:rPr>
            <w:noProof/>
            <w:webHidden/>
          </w:rPr>
        </w:r>
        <w:r w:rsidR="00BA4428" w:rsidRPr="00F448D7">
          <w:rPr>
            <w:noProof/>
            <w:webHidden/>
          </w:rPr>
          <w:fldChar w:fldCharType="separate"/>
        </w:r>
        <w:r w:rsidR="00FE189B">
          <w:rPr>
            <w:noProof/>
            <w:webHidden/>
          </w:rPr>
          <w:t>1</w:t>
        </w:r>
        <w:r w:rsidR="00BA4428" w:rsidRPr="00F448D7">
          <w:rPr>
            <w:noProof/>
            <w:webHidden/>
          </w:rPr>
          <w:fldChar w:fldCharType="end"/>
        </w:r>
      </w:hyperlink>
    </w:p>
    <w:p w14:paraId="19A15FBA" w14:textId="33C4891D" w:rsidR="00BA4428" w:rsidRPr="00F448D7" w:rsidRDefault="00E133B2">
      <w:pPr>
        <w:pStyle w:val="31"/>
        <w:tabs>
          <w:tab w:val="right" w:leader="dot" w:pos="8494"/>
        </w:tabs>
        <w:rPr>
          <w:rFonts w:eastAsiaTheme="minorEastAsia"/>
          <w:i w:val="0"/>
          <w:iCs w:val="0"/>
          <w:noProof/>
          <w:sz w:val="21"/>
          <w:szCs w:val="22"/>
        </w:rPr>
      </w:pPr>
      <w:hyperlink w:anchor="_Toc868867" w:history="1">
        <w:r w:rsidR="00BA4428" w:rsidRPr="00F448D7">
          <w:rPr>
            <w:rStyle w:val="af"/>
            <w:i w:val="0"/>
            <w:noProof/>
          </w:rPr>
          <w:t>1.1.1　粉体の圧密工程における粉末金型充填</w:t>
        </w:r>
        <w:r w:rsidR="00BA4428" w:rsidRPr="00F448D7">
          <w:rPr>
            <w:i w:val="0"/>
            <w:noProof/>
            <w:webHidden/>
          </w:rPr>
          <w:tab/>
        </w:r>
        <w:r w:rsidR="00BA4428" w:rsidRPr="00F448D7">
          <w:rPr>
            <w:i w:val="0"/>
            <w:noProof/>
            <w:webHidden/>
          </w:rPr>
          <w:fldChar w:fldCharType="begin"/>
        </w:r>
        <w:r w:rsidR="00BA4428" w:rsidRPr="00F448D7">
          <w:rPr>
            <w:i w:val="0"/>
            <w:noProof/>
            <w:webHidden/>
          </w:rPr>
          <w:instrText xml:space="preserve"> PAGEREF _Toc868867 \h </w:instrText>
        </w:r>
        <w:r w:rsidR="00BA4428" w:rsidRPr="00F448D7">
          <w:rPr>
            <w:i w:val="0"/>
            <w:noProof/>
            <w:webHidden/>
          </w:rPr>
        </w:r>
        <w:r w:rsidR="00BA4428" w:rsidRPr="00F448D7">
          <w:rPr>
            <w:i w:val="0"/>
            <w:noProof/>
            <w:webHidden/>
          </w:rPr>
          <w:fldChar w:fldCharType="separate"/>
        </w:r>
        <w:r w:rsidR="00FE189B">
          <w:rPr>
            <w:i w:val="0"/>
            <w:noProof/>
            <w:webHidden/>
          </w:rPr>
          <w:t>1</w:t>
        </w:r>
        <w:r w:rsidR="00BA4428" w:rsidRPr="00F448D7">
          <w:rPr>
            <w:i w:val="0"/>
            <w:noProof/>
            <w:webHidden/>
          </w:rPr>
          <w:fldChar w:fldCharType="end"/>
        </w:r>
      </w:hyperlink>
    </w:p>
    <w:p w14:paraId="5EE21C57" w14:textId="744363A5" w:rsidR="00BA4428" w:rsidRPr="00F448D7" w:rsidRDefault="00E133B2">
      <w:pPr>
        <w:pStyle w:val="31"/>
        <w:tabs>
          <w:tab w:val="right" w:leader="dot" w:pos="8494"/>
        </w:tabs>
        <w:rPr>
          <w:rFonts w:eastAsiaTheme="minorEastAsia"/>
          <w:i w:val="0"/>
          <w:iCs w:val="0"/>
          <w:noProof/>
          <w:sz w:val="21"/>
          <w:szCs w:val="22"/>
        </w:rPr>
      </w:pPr>
      <w:hyperlink w:anchor="_Toc868868" w:history="1">
        <w:r w:rsidR="00BA4428" w:rsidRPr="00F448D7">
          <w:rPr>
            <w:rStyle w:val="af"/>
            <w:i w:val="0"/>
            <w:noProof/>
          </w:rPr>
          <w:t>1.1.2　粉末金型充填における吸引効果</w:t>
        </w:r>
        <w:r w:rsidR="00BA4428" w:rsidRPr="00F448D7">
          <w:rPr>
            <w:i w:val="0"/>
            <w:noProof/>
            <w:webHidden/>
          </w:rPr>
          <w:tab/>
        </w:r>
        <w:r w:rsidR="00BA4428" w:rsidRPr="00F448D7">
          <w:rPr>
            <w:i w:val="0"/>
            <w:noProof/>
            <w:webHidden/>
          </w:rPr>
          <w:fldChar w:fldCharType="begin"/>
        </w:r>
        <w:r w:rsidR="00BA4428" w:rsidRPr="00F448D7">
          <w:rPr>
            <w:i w:val="0"/>
            <w:noProof/>
            <w:webHidden/>
          </w:rPr>
          <w:instrText xml:space="preserve"> PAGEREF _Toc868868 \h </w:instrText>
        </w:r>
        <w:r w:rsidR="00BA4428" w:rsidRPr="00F448D7">
          <w:rPr>
            <w:i w:val="0"/>
            <w:noProof/>
            <w:webHidden/>
          </w:rPr>
        </w:r>
        <w:r w:rsidR="00BA4428" w:rsidRPr="00F448D7">
          <w:rPr>
            <w:i w:val="0"/>
            <w:noProof/>
            <w:webHidden/>
          </w:rPr>
          <w:fldChar w:fldCharType="separate"/>
        </w:r>
        <w:r w:rsidR="00FE189B">
          <w:rPr>
            <w:i w:val="0"/>
            <w:noProof/>
            <w:webHidden/>
          </w:rPr>
          <w:t>1</w:t>
        </w:r>
        <w:r w:rsidR="00BA4428" w:rsidRPr="00F448D7">
          <w:rPr>
            <w:i w:val="0"/>
            <w:noProof/>
            <w:webHidden/>
          </w:rPr>
          <w:fldChar w:fldCharType="end"/>
        </w:r>
      </w:hyperlink>
    </w:p>
    <w:p w14:paraId="2366112B" w14:textId="77FDE334" w:rsidR="00BA4428" w:rsidRPr="00F448D7" w:rsidRDefault="00E133B2">
      <w:pPr>
        <w:pStyle w:val="31"/>
        <w:tabs>
          <w:tab w:val="right" w:leader="dot" w:pos="8494"/>
        </w:tabs>
        <w:rPr>
          <w:rFonts w:eastAsiaTheme="minorEastAsia"/>
          <w:i w:val="0"/>
          <w:iCs w:val="0"/>
          <w:noProof/>
          <w:sz w:val="21"/>
          <w:szCs w:val="22"/>
        </w:rPr>
      </w:pPr>
      <w:hyperlink w:anchor="_Toc868869" w:history="1">
        <w:r w:rsidR="00BA4428" w:rsidRPr="00F448D7">
          <w:rPr>
            <w:rStyle w:val="af"/>
            <w:i w:val="0"/>
            <w:noProof/>
          </w:rPr>
          <w:t>1.1.3　粉末金型充填における吸引効果に対する先行研究</w:t>
        </w:r>
        <w:r w:rsidR="00BA4428" w:rsidRPr="00F448D7">
          <w:rPr>
            <w:i w:val="0"/>
            <w:noProof/>
            <w:webHidden/>
          </w:rPr>
          <w:tab/>
        </w:r>
        <w:r w:rsidR="00BA4428" w:rsidRPr="00F448D7">
          <w:rPr>
            <w:i w:val="0"/>
            <w:noProof/>
            <w:webHidden/>
          </w:rPr>
          <w:fldChar w:fldCharType="begin"/>
        </w:r>
        <w:r w:rsidR="00BA4428" w:rsidRPr="00F448D7">
          <w:rPr>
            <w:i w:val="0"/>
            <w:noProof/>
            <w:webHidden/>
          </w:rPr>
          <w:instrText xml:space="preserve"> PAGEREF _Toc868869 \h </w:instrText>
        </w:r>
        <w:r w:rsidR="00BA4428" w:rsidRPr="00F448D7">
          <w:rPr>
            <w:i w:val="0"/>
            <w:noProof/>
            <w:webHidden/>
          </w:rPr>
        </w:r>
        <w:r w:rsidR="00BA4428" w:rsidRPr="00F448D7">
          <w:rPr>
            <w:i w:val="0"/>
            <w:noProof/>
            <w:webHidden/>
          </w:rPr>
          <w:fldChar w:fldCharType="separate"/>
        </w:r>
        <w:r w:rsidR="00FE189B">
          <w:rPr>
            <w:i w:val="0"/>
            <w:noProof/>
            <w:webHidden/>
          </w:rPr>
          <w:t>1</w:t>
        </w:r>
        <w:r w:rsidR="00BA4428" w:rsidRPr="00F448D7">
          <w:rPr>
            <w:i w:val="0"/>
            <w:noProof/>
            <w:webHidden/>
          </w:rPr>
          <w:fldChar w:fldCharType="end"/>
        </w:r>
      </w:hyperlink>
    </w:p>
    <w:p w14:paraId="1DAD771D" w14:textId="080DEE2B" w:rsidR="00BA4428" w:rsidRPr="00F448D7" w:rsidRDefault="00E133B2">
      <w:pPr>
        <w:pStyle w:val="21"/>
        <w:tabs>
          <w:tab w:val="right" w:leader="dot" w:pos="8494"/>
        </w:tabs>
        <w:rPr>
          <w:rFonts w:eastAsiaTheme="minorEastAsia"/>
          <w:noProof/>
          <w:sz w:val="21"/>
          <w:szCs w:val="22"/>
        </w:rPr>
      </w:pPr>
      <w:hyperlink w:anchor="_Toc868870" w:history="1">
        <w:r w:rsidR="00BA4428" w:rsidRPr="00F448D7">
          <w:rPr>
            <w:rStyle w:val="af"/>
            <w:noProof/>
          </w:rPr>
          <w:t>1.2　研究の目的</w:t>
        </w:r>
        <w:r w:rsidR="00BA4428" w:rsidRPr="00F448D7">
          <w:rPr>
            <w:noProof/>
            <w:webHidden/>
          </w:rPr>
          <w:tab/>
        </w:r>
        <w:r w:rsidR="00BA4428" w:rsidRPr="00F448D7">
          <w:rPr>
            <w:noProof/>
            <w:webHidden/>
          </w:rPr>
          <w:fldChar w:fldCharType="begin"/>
        </w:r>
        <w:r w:rsidR="00BA4428" w:rsidRPr="00F448D7">
          <w:rPr>
            <w:noProof/>
            <w:webHidden/>
          </w:rPr>
          <w:instrText xml:space="preserve"> PAGEREF _Toc868870 \h </w:instrText>
        </w:r>
        <w:r w:rsidR="00BA4428" w:rsidRPr="00F448D7">
          <w:rPr>
            <w:noProof/>
            <w:webHidden/>
          </w:rPr>
        </w:r>
        <w:r w:rsidR="00BA4428" w:rsidRPr="00F448D7">
          <w:rPr>
            <w:noProof/>
            <w:webHidden/>
          </w:rPr>
          <w:fldChar w:fldCharType="separate"/>
        </w:r>
        <w:r w:rsidR="00FE189B">
          <w:rPr>
            <w:noProof/>
            <w:webHidden/>
          </w:rPr>
          <w:t>2</w:t>
        </w:r>
        <w:r w:rsidR="00BA4428" w:rsidRPr="00F448D7">
          <w:rPr>
            <w:noProof/>
            <w:webHidden/>
          </w:rPr>
          <w:fldChar w:fldCharType="end"/>
        </w:r>
      </w:hyperlink>
    </w:p>
    <w:p w14:paraId="22BF5ADE" w14:textId="745A1493" w:rsidR="00BA4428" w:rsidRPr="00F448D7" w:rsidRDefault="00E133B2">
      <w:pPr>
        <w:pStyle w:val="11"/>
        <w:tabs>
          <w:tab w:val="right" w:leader="dot" w:pos="8494"/>
        </w:tabs>
        <w:rPr>
          <w:rFonts w:eastAsiaTheme="minorEastAsia"/>
          <w:b w:val="0"/>
          <w:bCs w:val="0"/>
          <w:noProof/>
          <w:sz w:val="21"/>
          <w:szCs w:val="22"/>
        </w:rPr>
      </w:pPr>
      <w:hyperlink w:anchor="_Toc868871" w:history="1">
        <w:r w:rsidR="00BA4428" w:rsidRPr="00F448D7">
          <w:rPr>
            <w:rStyle w:val="af"/>
            <w:noProof/>
          </w:rPr>
          <w:t>2　解析モデル</w:t>
        </w:r>
        <w:r w:rsidR="00BA4428" w:rsidRPr="00F448D7">
          <w:rPr>
            <w:noProof/>
            <w:webHidden/>
          </w:rPr>
          <w:tab/>
        </w:r>
        <w:r w:rsidR="00BA4428" w:rsidRPr="00F448D7">
          <w:rPr>
            <w:noProof/>
            <w:webHidden/>
          </w:rPr>
          <w:fldChar w:fldCharType="begin"/>
        </w:r>
        <w:r w:rsidR="00BA4428" w:rsidRPr="00F448D7">
          <w:rPr>
            <w:noProof/>
            <w:webHidden/>
          </w:rPr>
          <w:instrText xml:space="preserve"> PAGEREF _Toc868871 \h </w:instrText>
        </w:r>
        <w:r w:rsidR="00BA4428" w:rsidRPr="00F448D7">
          <w:rPr>
            <w:noProof/>
            <w:webHidden/>
          </w:rPr>
        </w:r>
        <w:r w:rsidR="00BA4428" w:rsidRPr="00F448D7">
          <w:rPr>
            <w:noProof/>
            <w:webHidden/>
          </w:rPr>
          <w:fldChar w:fldCharType="separate"/>
        </w:r>
        <w:r w:rsidR="00FE189B">
          <w:rPr>
            <w:noProof/>
            <w:webHidden/>
          </w:rPr>
          <w:t>3</w:t>
        </w:r>
        <w:r w:rsidR="00BA4428" w:rsidRPr="00F448D7">
          <w:rPr>
            <w:noProof/>
            <w:webHidden/>
          </w:rPr>
          <w:fldChar w:fldCharType="end"/>
        </w:r>
      </w:hyperlink>
    </w:p>
    <w:p w14:paraId="220DCD7E" w14:textId="6D465A71" w:rsidR="00BA4428" w:rsidRPr="00F448D7" w:rsidRDefault="00E133B2">
      <w:pPr>
        <w:pStyle w:val="21"/>
        <w:tabs>
          <w:tab w:val="right" w:leader="dot" w:pos="8494"/>
        </w:tabs>
        <w:rPr>
          <w:rFonts w:eastAsiaTheme="minorEastAsia"/>
          <w:noProof/>
          <w:sz w:val="21"/>
          <w:szCs w:val="22"/>
        </w:rPr>
      </w:pPr>
      <w:hyperlink w:anchor="_Toc868872" w:history="1">
        <w:r w:rsidR="00BA4428" w:rsidRPr="00F448D7">
          <w:rPr>
            <w:rStyle w:val="af"/>
            <w:noProof/>
          </w:rPr>
          <w:t>2.1　Discrete Element Method</w:t>
        </w:r>
        <w:r w:rsidR="00BA4428" w:rsidRPr="00F448D7">
          <w:rPr>
            <w:noProof/>
            <w:webHidden/>
          </w:rPr>
          <w:tab/>
        </w:r>
        <w:r w:rsidR="00BA4428" w:rsidRPr="00F448D7">
          <w:rPr>
            <w:noProof/>
            <w:webHidden/>
          </w:rPr>
          <w:fldChar w:fldCharType="begin"/>
        </w:r>
        <w:r w:rsidR="00BA4428" w:rsidRPr="00F448D7">
          <w:rPr>
            <w:noProof/>
            <w:webHidden/>
          </w:rPr>
          <w:instrText xml:space="preserve"> PAGEREF _Toc868872 \h </w:instrText>
        </w:r>
        <w:r w:rsidR="00BA4428" w:rsidRPr="00F448D7">
          <w:rPr>
            <w:noProof/>
            <w:webHidden/>
          </w:rPr>
        </w:r>
        <w:r w:rsidR="00BA4428" w:rsidRPr="00F448D7">
          <w:rPr>
            <w:noProof/>
            <w:webHidden/>
          </w:rPr>
          <w:fldChar w:fldCharType="separate"/>
        </w:r>
        <w:r w:rsidR="00FE189B">
          <w:rPr>
            <w:noProof/>
            <w:webHidden/>
          </w:rPr>
          <w:t>3</w:t>
        </w:r>
        <w:r w:rsidR="00BA4428" w:rsidRPr="00F448D7">
          <w:rPr>
            <w:noProof/>
            <w:webHidden/>
          </w:rPr>
          <w:fldChar w:fldCharType="end"/>
        </w:r>
      </w:hyperlink>
    </w:p>
    <w:p w14:paraId="06912242" w14:textId="45BDD35D" w:rsidR="00BA4428" w:rsidRPr="00F448D7" w:rsidRDefault="00E133B2">
      <w:pPr>
        <w:pStyle w:val="31"/>
        <w:tabs>
          <w:tab w:val="right" w:leader="dot" w:pos="8494"/>
        </w:tabs>
        <w:rPr>
          <w:rFonts w:eastAsiaTheme="minorEastAsia"/>
          <w:i w:val="0"/>
          <w:iCs w:val="0"/>
          <w:noProof/>
          <w:sz w:val="21"/>
          <w:szCs w:val="22"/>
        </w:rPr>
      </w:pPr>
      <w:hyperlink w:anchor="_Toc868873" w:history="1">
        <w:r w:rsidR="00BA4428" w:rsidRPr="00F448D7">
          <w:rPr>
            <w:rStyle w:val="af"/>
            <w:i w:val="0"/>
            <w:noProof/>
          </w:rPr>
          <w:t>2.1.1　支配方程式</w:t>
        </w:r>
        <w:r w:rsidR="00BA4428" w:rsidRPr="00F448D7">
          <w:rPr>
            <w:i w:val="0"/>
            <w:noProof/>
            <w:webHidden/>
          </w:rPr>
          <w:tab/>
        </w:r>
        <w:r w:rsidR="00BA4428" w:rsidRPr="00F448D7">
          <w:rPr>
            <w:i w:val="0"/>
            <w:noProof/>
            <w:webHidden/>
          </w:rPr>
          <w:fldChar w:fldCharType="begin"/>
        </w:r>
        <w:r w:rsidR="00BA4428" w:rsidRPr="00F448D7">
          <w:rPr>
            <w:i w:val="0"/>
            <w:noProof/>
            <w:webHidden/>
          </w:rPr>
          <w:instrText xml:space="preserve"> PAGEREF _Toc868873 \h </w:instrText>
        </w:r>
        <w:r w:rsidR="00BA4428" w:rsidRPr="00F448D7">
          <w:rPr>
            <w:i w:val="0"/>
            <w:noProof/>
            <w:webHidden/>
          </w:rPr>
        </w:r>
        <w:r w:rsidR="00BA4428" w:rsidRPr="00F448D7">
          <w:rPr>
            <w:i w:val="0"/>
            <w:noProof/>
            <w:webHidden/>
          </w:rPr>
          <w:fldChar w:fldCharType="separate"/>
        </w:r>
        <w:r w:rsidR="00FE189B">
          <w:rPr>
            <w:i w:val="0"/>
            <w:noProof/>
            <w:webHidden/>
          </w:rPr>
          <w:t>3</w:t>
        </w:r>
        <w:r w:rsidR="00BA4428" w:rsidRPr="00F448D7">
          <w:rPr>
            <w:i w:val="0"/>
            <w:noProof/>
            <w:webHidden/>
          </w:rPr>
          <w:fldChar w:fldCharType="end"/>
        </w:r>
      </w:hyperlink>
    </w:p>
    <w:p w14:paraId="08DBFC65" w14:textId="3FB8B09E" w:rsidR="00BA4428" w:rsidRPr="00F448D7" w:rsidRDefault="00E133B2">
      <w:pPr>
        <w:pStyle w:val="31"/>
        <w:tabs>
          <w:tab w:val="right" w:leader="dot" w:pos="8494"/>
        </w:tabs>
        <w:rPr>
          <w:rFonts w:eastAsiaTheme="minorEastAsia"/>
          <w:i w:val="0"/>
          <w:iCs w:val="0"/>
          <w:noProof/>
          <w:sz w:val="21"/>
          <w:szCs w:val="22"/>
        </w:rPr>
      </w:pPr>
      <w:hyperlink w:anchor="_Toc868874" w:history="1">
        <w:r w:rsidR="00BA4428" w:rsidRPr="00F448D7">
          <w:rPr>
            <w:rStyle w:val="af"/>
            <w:i w:val="0"/>
            <w:noProof/>
          </w:rPr>
          <w:t>2.1.2　接触力の計算</w:t>
        </w:r>
        <w:r w:rsidR="00BA4428" w:rsidRPr="00F448D7">
          <w:rPr>
            <w:i w:val="0"/>
            <w:noProof/>
            <w:webHidden/>
          </w:rPr>
          <w:tab/>
        </w:r>
        <w:r w:rsidR="00BA4428" w:rsidRPr="00F448D7">
          <w:rPr>
            <w:i w:val="0"/>
            <w:noProof/>
            <w:webHidden/>
          </w:rPr>
          <w:fldChar w:fldCharType="begin"/>
        </w:r>
        <w:r w:rsidR="00BA4428" w:rsidRPr="00F448D7">
          <w:rPr>
            <w:i w:val="0"/>
            <w:noProof/>
            <w:webHidden/>
          </w:rPr>
          <w:instrText xml:space="preserve"> PAGEREF _Toc868874 \h </w:instrText>
        </w:r>
        <w:r w:rsidR="00BA4428" w:rsidRPr="00F448D7">
          <w:rPr>
            <w:i w:val="0"/>
            <w:noProof/>
            <w:webHidden/>
          </w:rPr>
        </w:r>
        <w:r w:rsidR="00BA4428" w:rsidRPr="00F448D7">
          <w:rPr>
            <w:i w:val="0"/>
            <w:noProof/>
            <w:webHidden/>
          </w:rPr>
          <w:fldChar w:fldCharType="separate"/>
        </w:r>
        <w:r w:rsidR="00FE189B">
          <w:rPr>
            <w:i w:val="0"/>
            <w:noProof/>
            <w:webHidden/>
          </w:rPr>
          <w:t>3</w:t>
        </w:r>
        <w:r w:rsidR="00BA4428" w:rsidRPr="00F448D7">
          <w:rPr>
            <w:i w:val="0"/>
            <w:noProof/>
            <w:webHidden/>
          </w:rPr>
          <w:fldChar w:fldCharType="end"/>
        </w:r>
      </w:hyperlink>
    </w:p>
    <w:p w14:paraId="7A6E6DED" w14:textId="16F7FE15" w:rsidR="00BA4428" w:rsidRPr="00F448D7" w:rsidRDefault="00E133B2">
      <w:pPr>
        <w:pStyle w:val="21"/>
        <w:tabs>
          <w:tab w:val="right" w:leader="dot" w:pos="8494"/>
        </w:tabs>
        <w:rPr>
          <w:rFonts w:eastAsiaTheme="minorEastAsia"/>
          <w:noProof/>
          <w:sz w:val="21"/>
          <w:szCs w:val="22"/>
        </w:rPr>
      </w:pPr>
      <w:hyperlink w:anchor="_Toc868875" w:history="1">
        <w:r w:rsidR="00BA4428" w:rsidRPr="00F448D7">
          <w:rPr>
            <w:rStyle w:val="af"/>
            <w:noProof/>
          </w:rPr>
          <w:t>2.2　DEM-CFD法</w:t>
        </w:r>
        <w:r w:rsidR="00BA4428" w:rsidRPr="00F448D7">
          <w:rPr>
            <w:noProof/>
            <w:webHidden/>
          </w:rPr>
          <w:tab/>
        </w:r>
        <w:r w:rsidR="00BA4428" w:rsidRPr="00F448D7">
          <w:rPr>
            <w:noProof/>
            <w:webHidden/>
          </w:rPr>
          <w:fldChar w:fldCharType="begin"/>
        </w:r>
        <w:r w:rsidR="00BA4428" w:rsidRPr="00F448D7">
          <w:rPr>
            <w:noProof/>
            <w:webHidden/>
          </w:rPr>
          <w:instrText xml:space="preserve"> PAGEREF _Toc868875 \h </w:instrText>
        </w:r>
        <w:r w:rsidR="00BA4428" w:rsidRPr="00F448D7">
          <w:rPr>
            <w:noProof/>
            <w:webHidden/>
          </w:rPr>
        </w:r>
        <w:r w:rsidR="00BA4428" w:rsidRPr="00F448D7">
          <w:rPr>
            <w:noProof/>
            <w:webHidden/>
          </w:rPr>
          <w:fldChar w:fldCharType="separate"/>
        </w:r>
        <w:r w:rsidR="00FE189B">
          <w:rPr>
            <w:noProof/>
            <w:webHidden/>
          </w:rPr>
          <w:t>5</w:t>
        </w:r>
        <w:r w:rsidR="00BA4428" w:rsidRPr="00F448D7">
          <w:rPr>
            <w:noProof/>
            <w:webHidden/>
          </w:rPr>
          <w:fldChar w:fldCharType="end"/>
        </w:r>
      </w:hyperlink>
    </w:p>
    <w:p w14:paraId="797C28FC" w14:textId="6DA3A531" w:rsidR="00BA4428" w:rsidRPr="00F448D7" w:rsidRDefault="00E133B2">
      <w:pPr>
        <w:pStyle w:val="31"/>
        <w:tabs>
          <w:tab w:val="right" w:leader="dot" w:pos="8494"/>
        </w:tabs>
        <w:rPr>
          <w:rFonts w:eastAsiaTheme="minorEastAsia"/>
          <w:i w:val="0"/>
          <w:iCs w:val="0"/>
          <w:noProof/>
          <w:sz w:val="21"/>
          <w:szCs w:val="22"/>
        </w:rPr>
      </w:pPr>
      <w:hyperlink w:anchor="_Toc868876" w:history="1">
        <w:r w:rsidR="00BA4428" w:rsidRPr="00F448D7">
          <w:rPr>
            <w:rStyle w:val="af"/>
            <w:i w:val="0"/>
            <w:noProof/>
          </w:rPr>
          <w:t>2.2.1　固相の支配方程式</w:t>
        </w:r>
        <w:r w:rsidR="00BA4428" w:rsidRPr="00F448D7">
          <w:rPr>
            <w:i w:val="0"/>
            <w:noProof/>
            <w:webHidden/>
          </w:rPr>
          <w:tab/>
        </w:r>
        <w:r w:rsidR="00BA4428" w:rsidRPr="00F448D7">
          <w:rPr>
            <w:i w:val="0"/>
            <w:noProof/>
            <w:webHidden/>
          </w:rPr>
          <w:fldChar w:fldCharType="begin"/>
        </w:r>
        <w:r w:rsidR="00BA4428" w:rsidRPr="00F448D7">
          <w:rPr>
            <w:i w:val="0"/>
            <w:noProof/>
            <w:webHidden/>
          </w:rPr>
          <w:instrText xml:space="preserve"> PAGEREF _Toc868876 \h </w:instrText>
        </w:r>
        <w:r w:rsidR="00BA4428" w:rsidRPr="00F448D7">
          <w:rPr>
            <w:i w:val="0"/>
            <w:noProof/>
            <w:webHidden/>
          </w:rPr>
        </w:r>
        <w:r w:rsidR="00BA4428" w:rsidRPr="00F448D7">
          <w:rPr>
            <w:i w:val="0"/>
            <w:noProof/>
            <w:webHidden/>
          </w:rPr>
          <w:fldChar w:fldCharType="separate"/>
        </w:r>
        <w:r w:rsidR="00FE189B">
          <w:rPr>
            <w:i w:val="0"/>
            <w:noProof/>
            <w:webHidden/>
          </w:rPr>
          <w:t>6</w:t>
        </w:r>
        <w:r w:rsidR="00BA4428" w:rsidRPr="00F448D7">
          <w:rPr>
            <w:i w:val="0"/>
            <w:noProof/>
            <w:webHidden/>
          </w:rPr>
          <w:fldChar w:fldCharType="end"/>
        </w:r>
      </w:hyperlink>
    </w:p>
    <w:p w14:paraId="2B3D508C" w14:textId="73E909E9" w:rsidR="00BA4428" w:rsidRPr="00F448D7" w:rsidRDefault="00E133B2">
      <w:pPr>
        <w:pStyle w:val="31"/>
        <w:tabs>
          <w:tab w:val="right" w:leader="dot" w:pos="8494"/>
        </w:tabs>
        <w:rPr>
          <w:rFonts w:eastAsiaTheme="minorEastAsia"/>
          <w:i w:val="0"/>
          <w:iCs w:val="0"/>
          <w:noProof/>
          <w:sz w:val="21"/>
          <w:szCs w:val="22"/>
        </w:rPr>
      </w:pPr>
      <w:hyperlink w:anchor="_Toc868877" w:history="1">
        <w:r w:rsidR="00BA4428" w:rsidRPr="00F448D7">
          <w:rPr>
            <w:rStyle w:val="af"/>
            <w:i w:val="0"/>
            <w:noProof/>
          </w:rPr>
          <w:t>2.2.2　気相の支配方程式</w:t>
        </w:r>
        <w:r w:rsidR="00BA4428" w:rsidRPr="00F448D7">
          <w:rPr>
            <w:i w:val="0"/>
            <w:noProof/>
            <w:webHidden/>
          </w:rPr>
          <w:tab/>
        </w:r>
        <w:r w:rsidR="00BA4428" w:rsidRPr="00F448D7">
          <w:rPr>
            <w:i w:val="0"/>
            <w:noProof/>
            <w:webHidden/>
          </w:rPr>
          <w:fldChar w:fldCharType="begin"/>
        </w:r>
        <w:r w:rsidR="00BA4428" w:rsidRPr="00F448D7">
          <w:rPr>
            <w:i w:val="0"/>
            <w:noProof/>
            <w:webHidden/>
          </w:rPr>
          <w:instrText xml:space="preserve"> PAGEREF _Toc868877 \h </w:instrText>
        </w:r>
        <w:r w:rsidR="00BA4428" w:rsidRPr="00F448D7">
          <w:rPr>
            <w:i w:val="0"/>
            <w:noProof/>
            <w:webHidden/>
          </w:rPr>
        </w:r>
        <w:r w:rsidR="00BA4428" w:rsidRPr="00F448D7">
          <w:rPr>
            <w:i w:val="0"/>
            <w:noProof/>
            <w:webHidden/>
          </w:rPr>
          <w:fldChar w:fldCharType="separate"/>
        </w:r>
        <w:r w:rsidR="00FE189B">
          <w:rPr>
            <w:i w:val="0"/>
            <w:noProof/>
            <w:webHidden/>
          </w:rPr>
          <w:t>6</w:t>
        </w:r>
        <w:r w:rsidR="00BA4428" w:rsidRPr="00F448D7">
          <w:rPr>
            <w:i w:val="0"/>
            <w:noProof/>
            <w:webHidden/>
          </w:rPr>
          <w:fldChar w:fldCharType="end"/>
        </w:r>
      </w:hyperlink>
    </w:p>
    <w:p w14:paraId="6A47CE38" w14:textId="58B2BA69" w:rsidR="00BA4428" w:rsidRPr="00F448D7" w:rsidRDefault="00E133B2">
      <w:pPr>
        <w:pStyle w:val="31"/>
        <w:tabs>
          <w:tab w:val="right" w:leader="dot" w:pos="8494"/>
        </w:tabs>
        <w:rPr>
          <w:rFonts w:eastAsiaTheme="minorEastAsia"/>
          <w:i w:val="0"/>
          <w:iCs w:val="0"/>
          <w:noProof/>
          <w:sz w:val="21"/>
          <w:szCs w:val="22"/>
        </w:rPr>
      </w:pPr>
      <w:hyperlink w:anchor="_Toc868878" w:history="1">
        <w:r w:rsidR="00BA4428" w:rsidRPr="00F448D7">
          <w:rPr>
            <w:rStyle w:val="af"/>
            <w:i w:val="0"/>
            <w:noProof/>
          </w:rPr>
          <w:t>2.2.3　離散化手法</w:t>
        </w:r>
        <w:r w:rsidR="00BA4428" w:rsidRPr="00F448D7">
          <w:rPr>
            <w:i w:val="0"/>
            <w:noProof/>
            <w:webHidden/>
          </w:rPr>
          <w:tab/>
        </w:r>
        <w:r w:rsidR="00BA4428" w:rsidRPr="00F448D7">
          <w:rPr>
            <w:i w:val="0"/>
            <w:noProof/>
            <w:webHidden/>
          </w:rPr>
          <w:fldChar w:fldCharType="begin"/>
        </w:r>
        <w:r w:rsidR="00BA4428" w:rsidRPr="00F448D7">
          <w:rPr>
            <w:i w:val="0"/>
            <w:noProof/>
            <w:webHidden/>
          </w:rPr>
          <w:instrText xml:space="preserve"> PAGEREF _Toc868878 \h </w:instrText>
        </w:r>
        <w:r w:rsidR="00BA4428" w:rsidRPr="00F448D7">
          <w:rPr>
            <w:i w:val="0"/>
            <w:noProof/>
            <w:webHidden/>
          </w:rPr>
        </w:r>
        <w:r w:rsidR="00BA4428" w:rsidRPr="00F448D7">
          <w:rPr>
            <w:i w:val="0"/>
            <w:noProof/>
            <w:webHidden/>
          </w:rPr>
          <w:fldChar w:fldCharType="separate"/>
        </w:r>
        <w:r w:rsidR="00FE189B">
          <w:rPr>
            <w:i w:val="0"/>
            <w:noProof/>
            <w:webHidden/>
          </w:rPr>
          <w:t>7</w:t>
        </w:r>
        <w:r w:rsidR="00BA4428" w:rsidRPr="00F448D7">
          <w:rPr>
            <w:i w:val="0"/>
            <w:noProof/>
            <w:webHidden/>
          </w:rPr>
          <w:fldChar w:fldCharType="end"/>
        </w:r>
      </w:hyperlink>
    </w:p>
    <w:p w14:paraId="5FBF1F7F" w14:textId="0F7B6A2E" w:rsidR="00BA4428" w:rsidRPr="00F448D7" w:rsidRDefault="00E133B2">
      <w:pPr>
        <w:pStyle w:val="31"/>
        <w:tabs>
          <w:tab w:val="right" w:leader="dot" w:pos="8494"/>
        </w:tabs>
        <w:rPr>
          <w:rFonts w:eastAsiaTheme="minorEastAsia"/>
          <w:i w:val="0"/>
          <w:iCs w:val="0"/>
          <w:noProof/>
          <w:sz w:val="21"/>
          <w:szCs w:val="22"/>
        </w:rPr>
      </w:pPr>
      <w:hyperlink w:anchor="_Toc868879" w:history="1">
        <w:r w:rsidR="00BA4428" w:rsidRPr="00F448D7">
          <w:rPr>
            <w:rStyle w:val="af"/>
            <w:i w:val="0"/>
            <w:noProof/>
          </w:rPr>
          <w:t>2.2.4　DEM-CFDの数値計算プロセス</w:t>
        </w:r>
        <w:r w:rsidR="00BA4428" w:rsidRPr="00F448D7">
          <w:rPr>
            <w:i w:val="0"/>
            <w:noProof/>
            <w:webHidden/>
          </w:rPr>
          <w:tab/>
        </w:r>
        <w:r w:rsidR="00BA4428" w:rsidRPr="00F448D7">
          <w:rPr>
            <w:i w:val="0"/>
            <w:noProof/>
            <w:webHidden/>
          </w:rPr>
          <w:fldChar w:fldCharType="begin"/>
        </w:r>
        <w:r w:rsidR="00BA4428" w:rsidRPr="00F448D7">
          <w:rPr>
            <w:i w:val="0"/>
            <w:noProof/>
            <w:webHidden/>
          </w:rPr>
          <w:instrText xml:space="preserve"> PAGEREF _Toc868879 \h </w:instrText>
        </w:r>
        <w:r w:rsidR="00BA4428" w:rsidRPr="00F448D7">
          <w:rPr>
            <w:i w:val="0"/>
            <w:noProof/>
            <w:webHidden/>
          </w:rPr>
        </w:r>
        <w:r w:rsidR="00BA4428" w:rsidRPr="00F448D7">
          <w:rPr>
            <w:i w:val="0"/>
            <w:noProof/>
            <w:webHidden/>
          </w:rPr>
          <w:fldChar w:fldCharType="separate"/>
        </w:r>
        <w:r w:rsidR="00FE189B">
          <w:rPr>
            <w:i w:val="0"/>
            <w:noProof/>
            <w:webHidden/>
          </w:rPr>
          <w:t>11</w:t>
        </w:r>
        <w:r w:rsidR="00BA4428" w:rsidRPr="00F448D7">
          <w:rPr>
            <w:i w:val="0"/>
            <w:noProof/>
            <w:webHidden/>
          </w:rPr>
          <w:fldChar w:fldCharType="end"/>
        </w:r>
      </w:hyperlink>
    </w:p>
    <w:p w14:paraId="42282D38" w14:textId="3668C3E9" w:rsidR="00BA4428" w:rsidRPr="00F448D7" w:rsidRDefault="00E133B2">
      <w:pPr>
        <w:pStyle w:val="21"/>
        <w:tabs>
          <w:tab w:val="right" w:leader="dot" w:pos="8494"/>
        </w:tabs>
        <w:rPr>
          <w:rFonts w:eastAsiaTheme="minorEastAsia"/>
          <w:noProof/>
          <w:sz w:val="21"/>
          <w:szCs w:val="22"/>
        </w:rPr>
      </w:pPr>
      <w:hyperlink w:anchor="_Toc868880" w:history="1">
        <w:r w:rsidR="00BA4428" w:rsidRPr="00F448D7">
          <w:rPr>
            <w:rStyle w:val="af"/>
            <w:noProof/>
          </w:rPr>
          <w:t>2.3　壁面境界条件</w:t>
        </w:r>
        <w:r w:rsidR="00BA4428" w:rsidRPr="00F448D7">
          <w:rPr>
            <w:noProof/>
            <w:webHidden/>
          </w:rPr>
          <w:tab/>
        </w:r>
        <w:r w:rsidR="00BA4428" w:rsidRPr="00F448D7">
          <w:rPr>
            <w:noProof/>
            <w:webHidden/>
          </w:rPr>
          <w:fldChar w:fldCharType="begin"/>
        </w:r>
        <w:r w:rsidR="00BA4428" w:rsidRPr="00F448D7">
          <w:rPr>
            <w:noProof/>
            <w:webHidden/>
          </w:rPr>
          <w:instrText xml:space="preserve"> PAGEREF _Toc868880 \h </w:instrText>
        </w:r>
        <w:r w:rsidR="00BA4428" w:rsidRPr="00F448D7">
          <w:rPr>
            <w:noProof/>
            <w:webHidden/>
          </w:rPr>
        </w:r>
        <w:r w:rsidR="00BA4428" w:rsidRPr="00F448D7">
          <w:rPr>
            <w:noProof/>
            <w:webHidden/>
          </w:rPr>
          <w:fldChar w:fldCharType="separate"/>
        </w:r>
        <w:r w:rsidR="00FE189B">
          <w:rPr>
            <w:noProof/>
            <w:webHidden/>
          </w:rPr>
          <w:t>12</w:t>
        </w:r>
        <w:r w:rsidR="00BA4428" w:rsidRPr="00F448D7">
          <w:rPr>
            <w:noProof/>
            <w:webHidden/>
          </w:rPr>
          <w:fldChar w:fldCharType="end"/>
        </w:r>
      </w:hyperlink>
    </w:p>
    <w:p w14:paraId="1A5B8E45" w14:textId="1E11E982" w:rsidR="00BA4428" w:rsidRPr="00F448D7" w:rsidRDefault="00E133B2">
      <w:pPr>
        <w:pStyle w:val="31"/>
        <w:tabs>
          <w:tab w:val="right" w:leader="dot" w:pos="8494"/>
        </w:tabs>
        <w:rPr>
          <w:rFonts w:eastAsiaTheme="minorEastAsia"/>
          <w:i w:val="0"/>
          <w:iCs w:val="0"/>
          <w:noProof/>
          <w:sz w:val="21"/>
          <w:szCs w:val="22"/>
        </w:rPr>
      </w:pPr>
      <w:hyperlink w:anchor="_Toc868881" w:history="1">
        <w:r w:rsidR="00BA4428" w:rsidRPr="00F448D7">
          <w:rPr>
            <w:rStyle w:val="af"/>
            <w:i w:val="0"/>
            <w:noProof/>
          </w:rPr>
          <w:t>2.3.1　固相の境界条件 : Signed Distance Function</w:t>
        </w:r>
        <w:r w:rsidR="00BA4428" w:rsidRPr="00F448D7">
          <w:rPr>
            <w:i w:val="0"/>
            <w:noProof/>
            <w:webHidden/>
          </w:rPr>
          <w:tab/>
        </w:r>
        <w:r w:rsidR="00BA4428" w:rsidRPr="00F448D7">
          <w:rPr>
            <w:i w:val="0"/>
            <w:noProof/>
            <w:webHidden/>
          </w:rPr>
          <w:fldChar w:fldCharType="begin"/>
        </w:r>
        <w:r w:rsidR="00BA4428" w:rsidRPr="00F448D7">
          <w:rPr>
            <w:i w:val="0"/>
            <w:noProof/>
            <w:webHidden/>
          </w:rPr>
          <w:instrText xml:space="preserve"> PAGEREF _Toc868881 \h </w:instrText>
        </w:r>
        <w:r w:rsidR="00BA4428" w:rsidRPr="00F448D7">
          <w:rPr>
            <w:i w:val="0"/>
            <w:noProof/>
            <w:webHidden/>
          </w:rPr>
        </w:r>
        <w:r w:rsidR="00BA4428" w:rsidRPr="00F448D7">
          <w:rPr>
            <w:i w:val="0"/>
            <w:noProof/>
            <w:webHidden/>
          </w:rPr>
          <w:fldChar w:fldCharType="separate"/>
        </w:r>
        <w:r w:rsidR="00FE189B">
          <w:rPr>
            <w:i w:val="0"/>
            <w:noProof/>
            <w:webHidden/>
          </w:rPr>
          <w:t>12</w:t>
        </w:r>
        <w:r w:rsidR="00BA4428" w:rsidRPr="00F448D7">
          <w:rPr>
            <w:i w:val="0"/>
            <w:noProof/>
            <w:webHidden/>
          </w:rPr>
          <w:fldChar w:fldCharType="end"/>
        </w:r>
      </w:hyperlink>
    </w:p>
    <w:p w14:paraId="456DA723" w14:textId="6B3415DE" w:rsidR="00BA4428" w:rsidRPr="00F448D7" w:rsidRDefault="00E133B2">
      <w:pPr>
        <w:pStyle w:val="31"/>
        <w:tabs>
          <w:tab w:val="right" w:leader="dot" w:pos="8494"/>
        </w:tabs>
        <w:rPr>
          <w:rFonts w:eastAsiaTheme="minorEastAsia"/>
          <w:i w:val="0"/>
          <w:iCs w:val="0"/>
          <w:noProof/>
          <w:sz w:val="21"/>
          <w:szCs w:val="22"/>
        </w:rPr>
      </w:pPr>
      <w:hyperlink w:anchor="_Toc868882" w:history="1">
        <w:r w:rsidR="00BA4428" w:rsidRPr="00F448D7">
          <w:rPr>
            <w:rStyle w:val="af"/>
            <w:i w:val="0"/>
            <w:noProof/>
          </w:rPr>
          <w:t>2.3.2　気相の境界条件 : Immersed Boundary Method</w:t>
        </w:r>
        <w:r w:rsidR="00BA4428" w:rsidRPr="00F448D7">
          <w:rPr>
            <w:i w:val="0"/>
            <w:noProof/>
            <w:webHidden/>
          </w:rPr>
          <w:tab/>
        </w:r>
        <w:r w:rsidR="00BA4428" w:rsidRPr="00F448D7">
          <w:rPr>
            <w:i w:val="0"/>
            <w:noProof/>
            <w:webHidden/>
          </w:rPr>
          <w:fldChar w:fldCharType="begin"/>
        </w:r>
        <w:r w:rsidR="00BA4428" w:rsidRPr="00F448D7">
          <w:rPr>
            <w:i w:val="0"/>
            <w:noProof/>
            <w:webHidden/>
          </w:rPr>
          <w:instrText xml:space="preserve"> PAGEREF _Toc868882 \h </w:instrText>
        </w:r>
        <w:r w:rsidR="00BA4428" w:rsidRPr="00F448D7">
          <w:rPr>
            <w:i w:val="0"/>
            <w:noProof/>
            <w:webHidden/>
          </w:rPr>
        </w:r>
        <w:r w:rsidR="00BA4428" w:rsidRPr="00F448D7">
          <w:rPr>
            <w:i w:val="0"/>
            <w:noProof/>
            <w:webHidden/>
          </w:rPr>
          <w:fldChar w:fldCharType="separate"/>
        </w:r>
        <w:r w:rsidR="00FE189B">
          <w:rPr>
            <w:i w:val="0"/>
            <w:noProof/>
            <w:webHidden/>
          </w:rPr>
          <w:t>13</w:t>
        </w:r>
        <w:r w:rsidR="00BA4428" w:rsidRPr="00F448D7">
          <w:rPr>
            <w:i w:val="0"/>
            <w:noProof/>
            <w:webHidden/>
          </w:rPr>
          <w:fldChar w:fldCharType="end"/>
        </w:r>
      </w:hyperlink>
    </w:p>
    <w:p w14:paraId="1AB1BACA" w14:textId="21014A65" w:rsidR="00BA4428" w:rsidRPr="00F448D7" w:rsidRDefault="00E133B2">
      <w:pPr>
        <w:pStyle w:val="11"/>
        <w:tabs>
          <w:tab w:val="right" w:leader="dot" w:pos="8494"/>
        </w:tabs>
        <w:rPr>
          <w:rFonts w:eastAsiaTheme="minorEastAsia"/>
          <w:b w:val="0"/>
          <w:bCs w:val="0"/>
          <w:noProof/>
          <w:sz w:val="21"/>
          <w:szCs w:val="22"/>
        </w:rPr>
      </w:pPr>
      <w:hyperlink w:anchor="_Toc868883" w:history="1">
        <w:r w:rsidR="00BA4428" w:rsidRPr="00F448D7">
          <w:rPr>
            <w:rStyle w:val="af"/>
            <w:noProof/>
          </w:rPr>
          <w:t>3　解析条件</w:t>
        </w:r>
        <w:r w:rsidR="00BA4428" w:rsidRPr="00F448D7">
          <w:rPr>
            <w:noProof/>
            <w:webHidden/>
          </w:rPr>
          <w:tab/>
        </w:r>
        <w:r w:rsidR="00BA4428" w:rsidRPr="00F448D7">
          <w:rPr>
            <w:noProof/>
            <w:webHidden/>
          </w:rPr>
          <w:fldChar w:fldCharType="begin"/>
        </w:r>
        <w:r w:rsidR="00BA4428" w:rsidRPr="00F448D7">
          <w:rPr>
            <w:noProof/>
            <w:webHidden/>
          </w:rPr>
          <w:instrText xml:space="preserve"> PAGEREF _Toc868883 \h </w:instrText>
        </w:r>
        <w:r w:rsidR="00BA4428" w:rsidRPr="00F448D7">
          <w:rPr>
            <w:noProof/>
            <w:webHidden/>
          </w:rPr>
        </w:r>
        <w:r w:rsidR="00BA4428" w:rsidRPr="00F448D7">
          <w:rPr>
            <w:noProof/>
            <w:webHidden/>
          </w:rPr>
          <w:fldChar w:fldCharType="separate"/>
        </w:r>
        <w:r w:rsidR="00FE189B">
          <w:rPr>
            <w:noProof/>
            <w:webHidden/>
          </w:rPr>
          <w:t>14</w:t>
        </w:r>
        <w:r w:rsidR="00BA4428" w:rsidRPr="00F448D7">
          <w:rPr>
            <w:noProof/>
            <w:webHidden/>
          </w:rPr>
          <w:fldChar w:fldCharType="end"/>
        </w:r>
      </w:hyperlink>
    </w:p>
    <w:p w14:paraId="2F579F64" w14:textId="2E368624" w:rsidR="00BA4428" w:rsidRPr="00F448D7" w:rsidRDefault="00E133B2">
      <w:pPr>
        <w:pStyle w:val="21"/>
        <w:tabs>
          <w:tab w:val="right" w:leader="dot" w:pos="8494"/>
        </w:tabs>
        <w:rPr>
          <w:rFonts w:eastAsiaTheme="minorEastAsia"/>
          <w:noProof/>
          <w:sz w:val="21"/>
          <w:szCs w:val="22"/>
        </w:rPr>
      </w:pPr>
      <w:hyperlink w:anchor="_Toc868884" w:history="1">
        <w:r w:rsidR="00BA4428" w:rsidRPr="00F448D7">
          <w:rPr>
            <w:rStyle w:val="af"/>
            <w:noProof/>
          </w:rPr>
          <w:t>3.1　条件</w:t>
        </w:r>
        <w:r w:rsidR="00BA4428" w:rsidRPr="00F448D7">
          <w:rPr>
            <w:noProof/>
            <w:webHidden/>
          </w:rPr>
          <w:tab/>
        </w:r>
        <w:r w:rsidR="00BA4428" w:rsidRPr="00F448D7">
          <w:rPr>
            <w:noProof/>
            <w:webHidden/>
          </w:rPr>
          <w:fldChar w:fldCharType="begin"/>
        </w:r>
        <w:r w:rsidR="00BA4428" w:rsidRPr="00F448D7">
          <w:rPr>
            <w:noProof/>
            <w:webHidden/>
          </w:rPr>
          <w:instrText xml:space="preserve"> PAGEREF _Toc868884 \h </w:instrText>
        </w:r>
        <w:r w:rsidR="00BA4428" w:rsidRPr="00F448D7">
          <w:rPr>
            <w:noProof/>
            <w:webHidden/>
          </w:rPr>
        </w:r>
        <w:r w:rsidR="00BA4428" w:rsidRPr="00F448D7">
          <w:rPr>
            <w:noProof/>
            <w:webHidden/>
          </w:rPr>
          <w:fldChar w:fldCharType="separate"/>
        </w:r>
        <w:r w:rsidR="00FE189B">
          <w:rPr>
            <w:noProof/>
            <w:webHidden/>
          </w:rPr>
          <w:t>14</w:t>
        </w:r>
        <w:r w:rsidR="00BA4428" w:rsidRPr="00F448D7">
          <w:rPr>
            <w:noProof/>
            <w:webHidden/>
          </w:rPr>
          <w:fldChar w:fldCharType="end"/>
        </w:r>
      </w:hyperlink>
    </w:p>
    <w:p w14:paraId="4F8A8828" w14:textId="28D32FC7" w:rsidR="00BA4428" w:rsidRPr="00F448D7" w:rsidRDefault="00E133B2">
      <w:pPr>
        <w:pStyle w:val="31"/>
        <w:tabs>
          <w:tab w:val="right" w:leader="dot" w:pos="8494"/>
        </w:tabs>
        <w:rPr>
          <w:rFonts w:eastAsiaTheme="minorEastAsia"/>
          <w:i w:val="0"/>
          <w:iCs w:val="0"/>
          <w:noProof/>
          <w:sz w:val="21"/>
          <w:szCs w:val="22"/>
        </w:rPr>
      </w:pPr>
      <w:hyperlink w:anchor="_Toc868885" w:history="1">
        <w:r w:rsidR="00BA4428" w:rsidRPr="00F448D7">
          <w:rPr>
            <w:rStyle w:val="af"/>
            <w:i w:val="0"/>
            <w:noProof/>
          </w:rPr>
          <w:t>3.1.1　壁面形状</w:t>
        </w:r>
        <w:r w:rsidR="00BA4428" w:rsidRPr="00F448D7">
          <w:rPr>
            <w:i w:val="0"/>
            <w:noProof/>
            <w:webHidden/>
          </w:rPr>
          <w:tab/>
        </w:r>
        <w:r w:rsidR="00BA4428" w:rsidRPr="00F448D7">
          <w:rPr>
            <w:i w:val="0"/>
            <w:noProof/>
            <w:webHidden/>
          </w:rPr>
          <w:fldChar w:fldCharType="begin"/>
        </w:r>
        <w:r w:rsidR="00BA4428" w:rsidRPr="00F448D7">
          <w:rPr>
            <w:i w:val="0"/>
            <w:noProof/>
            <w:webHidden/>
          </w:rPr>
          <w:instrText xml:space="preserve"> PAGEREF _Toc868885 \h </w:instrText>
        </w:r>
        <w:r w:rsidR="00BA4428" w:rsidRPr="00F448D7">
          <w:rPr>
            <w:i w:val="0"/>
            <w:noProof/>
            <w:webHidden/>
          </w:rPr>
        </w:r>
        <w:r w:rsidR="00BA4428" w:rsidRPr="00F448D7">
          <w:rPr>
            <w:i w:val="0"/>
            <w:noProof/>
            <w:webHidden/>
          </w:rPr>
          <w:fldChar w:fldCharType="separate"/>
        </w:r>
        <w:r w:rsidR="00FE189B">
          <w:rPr>
            <w:i w:val="0"/>
            <w:noProof/>
            <w:webHidden/>
          </w:rPr>
          <w:t>14</w:t>
        </w:r>
        <w:r w:rsidR="00BA4428" w:rsidRPr="00F448D7">
          <w:rPr>
            <w:i w:val="0"/>
            <w:noProof/>
            <w:webHidden/>
          </w:rPr>
          <w:fldChar w:fldCharType="end"/>
        </w:r>
      </w:hyperlink>
    </w:p>
    <w:p w14:paraId="109655A7" w14:textId="5713533B" w:rsidR="00BA4428" w:rsidRPr="00F448D7" w:rsidRDefault="00E133B2">
      <w:pPr>
        <w:pStyle w:val="31"/>
        <w:tabs>
          <w:tab w:val="right" w:leader="dot" w:pos="8494"/>
        </w:tabs>
        <w:rPr>
          <w:rFonts w:eastAsiaTheme="minorEastAsia"/>
          <w:i w:val="0"/>
          <w:iCs w:val="0"/>
          <w:noProof/>
          <w:sz w:val="21"/>
          <w:szCs w:val="22"/>
        </w:rPr>
      </w:pPr>
      <w:hyperlink w:anchor="_Toc868886" w:history="1">
        <w:r w:rsidR="00BA4428" w:rsidRPr="00F448D7">
          <w:rPr>
            <w:rStyle w:val="af"/>
            <w:i w:val="0"/>
            <w:noProof/>
          </w:rPr>
          <w:t>3.1.2　物性値・計算条件</w:t>
        </w:r>
        <w:r w:rsidR="00BA4428" w:rsidRPr="00F448D7">
          <w:rPr>
            <w:i w:val="0"/>
            <w:noProof/>
            <w:webHidden/>
          </w:rPr>
          <w:tab/>
        </w:r>
        <w:r w:rsidR="00BA4428" w:rsidRPr="00F448D7">
          <w:rPr>
            <w:i w:val="0"/>
            <w:noProof/>
            <w:webHidden/>
          </w:rPr>
          <w:fldChar w:fldCharType="begin"/>
        </w:r>
        <w:r w:rsidR="00BA4428" w:rsidRPr="00F448D7">
          <w:rPr>
            <w:i w:val="0"/>
            <w:noProof/>
            <w:webHidden/>
          </w:rPr>
          <w:instrText xml:space="preserve"> PAGEREF _Toc868886 \h </w:instrText>
        </w:r>
        <w:r w:rsidR="00BA4428" w:rsidRPr="00F448D7">
          <w:rPr>
            <w:i w:val="0"/>
            <w:noProof/>
            <w:webHidden/>
          </w:rPr>
        </w:r>
        <w:r w:rsidR="00BA4428" w:rsidRPr="00F448D7">
          <w:rPr>
            <w:i w:val="0"/>
            <w:noProof/>
            <w:webHidden/>
          </w:rPr>
          <w:fldChar w:fldCharType="separate"/>
        </w:r>
        <w:r w:rsidR="00FE189B">
          <w:rPr>
            <w:i w:val="0"/>
            <w:noProof/>
            <w:webHidden/>
          </w:rPr>
          <w:t>14</w:t>
        </w:r>
        <w:r w:rsidR="00BA4428" w:rsidRPr="00F448D7">
          <w:rPr>
            <w:i w:val="0"/>
            <w:noProof/>
            <w:webHidden/>
          </w:rPr>
          <w:fldChar w:fldCharType="end"/>
        </w:r>
      </w:hyperlink>
    </w:p>
    <w:p w14:paraId="7260A974" w14:textId="3A867D88" w:rsidR="00BA4428" w:rsidRPr="00F448D7" w:rsidRDefault="00E133B2">
      <w:pPr>
        <w:pStyle w:val="31"/>
        <w:tabs>
          <w:tab w:val="right" w:leader="dot" w:pos="8494"/>
        </w:tabs>
        <w:rPr>
          <w:rFonts w:eastAsiaTheme="minorEastAsia"/>
          <w:i w:val="0"/>
          <w:iCs w:val="0"/>
          <w:noProof/>
          <w:sz w:val="21"/>
          <w:szCs w:val="22"/>
        </w:rPr>
      </w:pPr>
      <w:hyperlink w:anchor="_Toc868887" w:history="1">
        <w:r w:rsidR="00BA4428" w:rsidRPr="00F448D7">
          <w:rPr>
            <w:rStyle w:val="af"/>
            <w:i w:val="0"/>
            <w:noProof/>
          </w:rPr>
          <w:t>3.1.3　粒子の初期配置</w:t>
        </w:r>
        <w:r w:rsidR="00BA4428" w:rsidRPr="00F448D7">
          <w:rPr>
            <w:i w:val="0"/>
            <w:noProof/>
            <w:webHidden/>
          </w:rPr>
          <w:tab/>
        </w:r>
        <w:r w:rsidR="00BA4428" w:rsidRPr="00F448D7">
          <w:rPr>
            <w:i w:val="0"/>
            <w:noProof/>
            <w:webHidden/>
          </w:rPr>
          <w:fldChar w:fldCharType="begin"/>
        </w:r>
        <w:r w:rsidR="00BA4428" w:rsidRPr="00F448D7">
          <w:rPr>
            <w:i w:val="0"/>
            <w:noProof/>
            <w:webHidden/>
          </w:rPr>
          <w:instrText xml:space="preserve"> PAGEREF _Toc868887 \h </w:instrText>
        </w:r>
        <w:r w:rsidR="00BA4428" w:rsidRPr="00F448D7">
          <w:rPr>
            <w:i w:val="0"/>
            <w:noProof/>
            <w:webHidden/>
          </w:rPr>
        </w:r>
        <w:r w:rsidR="00BA4428" w:rsidRPr="00F448D7">
          <w:rPr>
            <w:i w:val="0"/>
            <w:noProof/>
            <w:webHidden/>
          </w:rPr>
          <w:fldChar w:fldCharType="separate"/>
        </w:r>
        <w:r w:rsidR="00FE189B">
          <w:rPr>
            <w:i w:val="0"/>
            <w:noProof/>
            <w:webHidden/>
          </w:rPr>
          <w:t>14</w:t>
        </w:r>
        <w:r w:rsidR="00BA4428" w:rsidRPr="00F448D7">
          <w:rPr>
            <w:i w:val="0"/>
            <w:noProof/>
            <w:webHidden/>
          </w:rPr>
          <w:fldChar w:fldCharType="end"/>
        </w:r>
      </w:hyperlink>
    </w:p>
    <w:p w14:paraId="0151B36B" w14:textId="660553F8" w:rsidR="00BA4428" w:rsidRPr="00F448D7" w:rsidRDefault="00E133B2">
      <w:pPr>
        <w:pStyle w:val="21"/>
        <w:tabs>
          <w:tab w:val="right" w:leader="dot" w:pos="8494"/>
        </w:tabs>
        <w:rPr>
          <w:rFonts w:eastAsiaTheme="minorEastAsia"/>
          <w:noProof/>
          <w:sz w:val="21"/>
          <w:szCs w:val="22"/>
        </w:rPr>
      </w:pPr>
      <w:hyperlink w:anchor="_Toc868888" w:history="1">
        <w:r w:rsidR="00BA4428" w:rsidRPr="00F448D7">
          <w:rPr>
            <w:rStyle w:val="af"/>
            <w:noProof/>
          </w:rPr>
          <w:t>3.2　Case 1 下杵の降下の有無による比較</w:t>
        </w:r>
        <w:r w:rsidR="00BA4428" w:rsidRPr="00F448D7">
          <w:rPr>
            <w:noProof/>
            <w:webHidden/>
          </w:rPr>
          <w:tab/>
        </w:r>
        <w:r w:rsidR="00BA4428" w:rsidRPr="00F448D7">
          <w:rPr>
            <w:noProof/>
            <w:webHidden/>
          </w:rPr>
          <w:fldChar w:fldCharType="begin"/>
        </w:r>
        <w:r w:rsidR="00BA4428" w:rsidRPr="00F448D7">
          <w:rPr>
            <w:noProof/>
            <w:webHidden/>
          </w:rPr>
          <w:instrText xml:space="preserve"> PAGEREF _Toc868888 \h </w:instrText>
        </w:r>
        <w:r w:rsidR="00BA4428" w:rsidRPr="00F448D7">
          <w:rPr>
            <w:noProof/>
            <w:webHidden/>
          </w:rPr>
        </w:r>
        <w:r w:rsidR="00BA4428" w:rsidRPr="00F448D7">
          <w:rPr>
            <w:noProof/>
            <w:webHidden/>
          </w:rPr>
          <w:fldChar w:fldCharType="separate"/>
        </w:r>
        <w:r w:rsidR="00FE189B">
          <w:rPr>
            <w:noProof/>
            <w:webHidden/>
          </w:rPr>
          <w:t>14</w:t>
        </w:r>
        <w:r w:rsidR="00BA4428" w:rsidRPr="00F448D7">
          <w:rPr>
            <w:noProof/>
            <w:webHidden/>
          </w:rPr>
          <w:fldChar w:fldCharType="end"/>
        </w:r>
      </w:hyperlink>
    </w:p>
    <w:p w14:paraId="365CAF1E" w14:textId="6316ECE2" w:rsidR="00BA4428" w:rsidRPr="00F448D7" w:rsidRDefault="00E133B2">
      <w:pPr>
        <w:pStyle w:val="21"/>
        <w:tabs>
          <w:tab w:val="right" w:leader="dot" w:pos="8494"/>
        </w:tabs>
        <w:rPr>
          <w:rFonts w:eastAsiaTheme="minorEastAsia"/>
          <w:noProof/>
          <w:sz w:val="21"/>
          <w:szCs w:val="22"/>
        </w:rPr>
      </w:pPr>
      <w:hyperlink w:anchor="_Toc868889" w:history="1">
        <w:r w:rsidR="00BA4428" w:rsidRPr="00F448D7">
          <w:rPr>
            <w:rStyle w:val="af"/>
            <w:noProof/>
          </w:rPr>
          <w:t>3.3　Case 2 下杵の降下速度による比較</w:t>
        </w:r>
        <w:r w:rsidR="00BA4428" w:rsidRPr="00F448D7">
          <w:rPr>
            <w:noProof/>
            <w:webHidden/>
          </w:rPr>
          <w:tab/>
        </w:r>
        <w:r w:rsidR="00BA4428" w:rsidRPr="00F448D7">
          <w:rPr>
            <w:noProof/>
            <w:webHidden/>
          </w:rPr>
          <w:fldChar w:fldCharType="begin"/>
        </w:r>
        <w:r w:rsidR="00BA4428" w:rsidRPr="00F448D7">
          <w:rPr>
            <w:noProof/>
            <w:webHidden/>
          </w:rPr>
          <w:instrText xml:space="preserve"> PAGEREF _Toc868889 \h </w:instrText>
        </w:r>
        <w:r w:rsidR="00BA4428" w:rsidRPr="00F448D7">
          <w:rPr>
            <w:noProof/>
            <w:webHidden/>
          </w:rPr>
        </w:r>
        <w:r w:rsidR="00BA4428" w:rsidRPr="00F448D7">
          <w:rPr>
            <w:noProof/>
            <w:webHidden/>
          </w:rPr>
          <w:fldChar w:fldCharType="separate"/>
        </w:r>
        <w:r w:rsidR="00FE189B">
          <w:rPr>
            <w:noProof/>
            <w:webHidden/>
          </w:rPr>
          <w:t>15</w:t>
        </w:r>
        <w:r w:rsidR="00BA4428" w:rsidRPr="00F448D7">
          <w:rPr>
            <w:noProof/>
            <w:webHidden/>
          </w:rPr>
          <w:fldChar w:fldCharType="end"/>
        </w:r>
      </w:hyperlink>
    </w:p>
    <w:p w14:paraId="1CB6E1ED" w14:textId="3C238175" w:rsidR="00BA4428" w:rsidRPr="00F448D7" w:rsidRDefault="00E133B2">
      <w:pPr>
        <w:pStyle w:val="21"/>
        <w:tabs>
          <w:tab w:val="right" w:leader="dot" w:pos="8494"/>
        </w:tabs>
        <w:rPr>
          <w:rFonts w:eastAsiaTheme="minorEastAsia"/>
          <w:noProof/>
          <w:sz w:val="21"/>
          <w:szCs w:val="22"/>
        </w:rPr>
      </w:pPr>
      <w:hyperlink w:anchor="_Toc868890" w:history="1">
        <w:r w:rsidR="00BA4428" w:rsidRPr="00F448D7">
          <w:rPr>
            <w:rStyle w:val="af"/>
            <w:noProof/>
          </w:rPr>
          <w:t>3.4　Case 3 金型領域の深さによる比較</w:t>
        </w:r>
        <w:r w:rsidR="00BA4428" w:rsidRPr="00F448D7">
          <w:rPr>
            <w:noProof/>
            <w:webHidden/>
          </w:rPr>
          <w:tab/>
        </w:r>
        <w:r w:rsidR="00BA4428" w:rsidRPr="00F448D7">
          <w:rPr>
            <w:noProof/>
            <w:webHidden/>
          </w:rPr>
          <w:fldChar w:fldCharType="begin"/>
        </w:r>
        <w:r w:rsidR="00BA4428" w:rsidRPr="00F448D7">
          <w:rPr>
            <w:noProof/>
            <w:webHidden/>
          </w:rPr>
          <w:instrText xml:space="preserve"> PAGEREF _Toc868890 \h </w:instrText>
        </w:r>
        <w:r w:rsidR="00BA4428" w:rsidRPr="00F448D7">
          <w:rPr>
            <w:noProof/>
            <w:webHidden/>
          </w:rPr>
        </w:r>
        <w:r w:rsidR="00BA4428" w:rsidRPr="00F448D7">
          <w:rPr>
            <w:noProof/>
            <w:webHidden/>
          </w:rPr>
          <w:fldChar w:fldCharType="separate"/>
        </w:r>
        <w:r w:rsidR="00FE189B">
          <w:rPr>
            <w:noProof/>
            <w:webHidden/>
          </w:rPr>
          <w:t>15</w:t>
        </w:r>
        <w:r w:rsidR="00BA4428" w:rsidRPr="00F448D7">
          <w:rPr>
            <w:noProof/>
            <w:webHidden/>
          </w:rPr>
          <w:fldChar w:fldCharType="end"/>
        </w:r>
      </w:hyperlink>
    </w:p>
    <w:p w14:paraId="2F05FFBD" w14:textId="25B8A580" w:rsidR="00BA4428" w:rsidRPr="00F448D7" w:rsidRDefault="00E133B2">
      <w:pPr>
        <w:pStyle w:val="11"/>
        <w:tabs>
          <w:tab w:val="right" w:leader="dot" w:pos="8494"/>
        </w:tabs>
        <w:rPr>
          <w:rFonts w:eastAsiaTheme="minorEastAsia"/>
          <w:b w:val="0"/>
          <w:bCs w:val="0"/>
          <w:noProof/>
          <w:sz w:val="21"/>
          <w:szCs w:val="22"/>
        </w:rPr>
      </w:pPr>
      <w:hyperlink w:anchor="_Toc868891" w:history="1">
        <w:r w:rsidR="00BA4428" w:rsidRPr="00F448D7">
          <w:rPr>
            <w:rStyle w:val="af"/>
            <w:noProof/>
          </w:rPr>
          <w:t>4　結果・考察</w:t>
        </w:r>
        <w:r w:rsidR="00BA4428" w:rsidRPr="00F448D7">
          <w:rPr>
            <w:noProof/>
            <w:webHidden/>
          </w:rPr>
          <w:tab/>
        </w:r>
        <w:r w:rsidR="00BA4428" w:rsidRPr="00F448D7">
          <w:rPr>
            <w:noProof/>
            <w:webHidden/>
          </w:rPr>
          <w:fldChar w:fldCharType="begin"/>
        </w:r>
        <w:r w:rsidR="00BA4428" w:rsidRPr="00F448D7">
          <w:rPr>
            <w:noProof/>
            <w:webHidden/>
          </w:rPr>
          <w:instrText xml:space="preserve"> PAGEREF _Toc868891 \h </w:instrText>
        </w:r>
        <w:r w:rsidR="00BA4428" w:rsidRPr="00F448D7">
          <w:rPr>
            <w:noProof/>
            <w:webHidden/>
          </w:rPr>
        </w:r>
        <w:r w:rsidR="00BA4428" w:rsidRPr="00F448D7">
          <w:rPr>
            <w:noProof/>
            <w:webHidden/>
          </w:rPr>
          <w:fldChar w:fldCharType="separate"/>
        </w:r>
        <w:r w:rsidR="00FE189B">
          <w:rPr>
            <w:noProof/>
            <w:webHidden/>
          </w:rPr>
          <w:t>16</w:t>
        </w:r>
        <w:r w:rsidR="00BA4428" w:rsidRPr="00F448D7">
          <w:rPr>
            <w:noProof/>
            <w:webHidden/>
          </w:rPr>
          <w:fldChar w:fldCharType="end"/>
        </w:r>
      </w:hyperlink>
    </w:p>
    <w:p w14:paraId="1430C9CF" w14:textId="418C3238" w:rsidR="00BA4428" w:rsidRPr="00F448D7" w:rsidRDefault="00E133B2">
      <w:pPr>
        <w:pStyle w:val="21"/>
        <w:tabs>
          <w:tab w:val="right" w:leader="dot" w:pos="8494"/>
        </w:tabs>
        <w:rPr>
          <w:rFonts w:eastAsiaTheme="minorEastAsia"/>
          <w:noProof/>
          <w:sz w:val="21"/>
          <w:szCs w:val="22"/>
        </w:rPr>
      </w:pPr>
      <w:hyperlink w:anchor="_Toc868892" w:history="1">
        <w:r w:rsidR="00BA4428" w:rsidRPr="00F448D7">
          <w:rPr>
            <w:rStyle w:val="af"/>
            <w:noProof/>
          </w:rPr>
          <w:t>4.1　Case 1下杵の降下の有無による比較</w:t>
        </w:r>
        <w:r w:rsidR="00BA4428" w:rsidRPr="00F448D7">
          <w:rPr>
            <w:noProof/>
            <w:webHidden/>
          </w:rPr>
          <w:tab/>
        </w:r>
        <w:r w:rsidR="00BA4428" w:rsidRPr="00F448D7">
          <w:rPr>
            <w:noProof/>
            <w:webHidden/>
          </w:rPr>
          <w:fldChar w:fldCharType="begin"/>
        </w:r>
        <w:r w:rsidR="00BA4428" w:rsidRPr="00F448D7">
          <w:rPr>
            <w:noProof/>
            <w:webHidden/>
          </w:rPr>
          <w:instrText xml:space="preserve"> PAGEREF _Toc868892 \h </w:instrText>
        </w:r>
        <w:r w:rsidR="00BA4428" w:rsidRPr="00F448D7">
          <w:rPr>
            <w:noProof/>
            <w:webHidden/>
          </w:rPr>
        </w:r>
        <w:r w:rsidR="00BA4428" w:rsidRPr="00F448D7">
          <w:rPr>
            <w:noProof/>
            <w:webHidden/>
          </w:rPr>
          <w:fldChar w:fldCharType="separate"/>
        </w:r>
        <w:r w:rsidR="00FE189B">
          <w:rPr>
            <w:noProof/>
            <w:webHidden/>
          </w:rPr>
          <w:t>16</w:t>
        </w:r>
        <w:r w:rsidR="00BA4428" w:rsidRPr="00F448D7">
          <w:rPr>
            <w:noProof/>
            <w:webHidden/>
          </w:rPr>
          <w:fldChar w:fldCharType="end"/>
        </w:r>
      </w:hyperlink>
    </w:p>
    <w:p w14:paraId="2EBABD01" w14:textId="5CAF5F42" w:rsidR="00BA4428" w:rsidRPr="00F448D7" w:rsidRDefault="00E133B2">
      <w:pPr>
        <w:pStyle w:val="21"/>
        <w:tabs>
          <w:tab w:val="right" w:leader="dot" w:pos="8494"/>
        </w:tabs>
        <w:rPr>
          <w:rFonts w:eastAsiaTheme="minorEastAsia"/>
          <w:noProof/>
          <w:sz w:val="21"/>
          <w:szCs w:val="22"/>
        </w:rPr>
      </w:pPr>
      <w:hyperlink w:anchor="_Toc868893" w:history="1">
        <w:r w:rsidR="00BA4428" w:rsidRPr="00F448D7">
          <w:rPr>
            <w:rStyle w:val="af"/>
            <w:noProof/>
          </w:rPr>
          <w:t>4.2　Case 2下杵の降下速度による比較</w:t>
        </w:r>
        <w:r w:rsidR="00BA4428" w:rsidRPr="00F448D7">
          <w:rPr>
            <w:noProof/>
            <w:webHidden/>
          </w:rPr>
          <w:tab/>
        </w:r>
        <w:r w:rsidR="00BA4428" w:rsidRPr="00F448D7">
          <w:rPr>
            <w:noProof/>
            <w:webHidden/>
          </w:rPr>
          <w:fldChar w:fldCharType="begin"/>
        </w:r>
        <w:r w:rsidR="00BA4428" w:rsidRPr="00F448D7">
          <w:rPr>
            <w:noProof/>
            <w:webHidden/>
          </w:rPr>
          <w:instrText xml:space="preserve"> PAGEREF _Toc868893 \h </w:instrText>
        </w:r>
        <w:r w:rsidR="00BA4428" w:rsidRPr="00F448D7">
          <w:rPr>
            <w:noProof/>
            <w:webHidden/>
          </w:rPr>
        </w:r>
        <w:r w:rsidR="00BA4428" w:rsidRPr="00F448D7">
          <w:rPr>
            <w:noProof/>
            <w:webHidden/>
          </w:rPr>
          <w:fldChar w:fldCharType="separate"/>
        </w:r>
        <w:r w:rsidR="00FE189B">
          <w:rPr>
            <w:noProof/>
            <w:webHidden/>
          </w:rPr>
          <w:t>17</w:t>
        </w:r>
        <w:r w:rsidR="00BA4428" w:rsidRPr="00F448D7">
          <w:rPr>
            <w:noProof/>
            <w:webHidden/>
          </w:rPr>
          <w:fldChar w:fldCharType="end"/>
        </w:r>
      </w:hyperlink>
    </w:p>
    <w:p w14:paraId="4CF188AF" w14:textId="725FC2F3" w:rsidR="00BA4428" w:rsidRPr="00F448D7" w:rsidRDefault="00E133B2">
      <w:pPr>
        <w:pStyle w:val="21"/>
        <w:tabs>
          <w:tab w:val="right" w:leader="dot" w:pos="8494"/>
        </w:tabs>
        <w:rPr>
          <w:rFonts w:eastAsiaTheme="minorEastAsia"/>
          <w:noProof/>
          <w:sz w:val="21"/>
          <w:szCs w:val="22"/>
        </w:rPr>
      </w:pPr>
      <w:hyperlink w:anchor="_Toc868894" w:history="1">
        <w:r w:rsidR="00BA4428" w:rsidRPr="00F448D7">
          <w:rPr>
            <w:rStyle w:val="af"/>
            <w:noProof/>
          </w:rPr>
          <w:t>4.3　Case 3 金型領域の深さによる比較</w:t>
        </w:r>
        <w:r w:rsidR="00BA4428" w:rsidRPr="00F448D7">
          <w:rPr>
            <w:noProof/>
            <w:webHidden/>
          </w:rPr>
          <w:tab/>
        </w:r>
        <w:r w:rsidR="00BA4428" w:rsidRPr="00F448D7">
          <w:rPr>
            <w:noProof/>
            <w:webHidden/>
          </w:rPr>
          <w:fldChar w:fldCharType="begin"/>
        </w:r>
        <w:r w:rsidR="00BA4428" w:rsidRPr="00F448D7">
          <w:rPr>
            <w:noProof/>
            <w:webHidden/>
          </w:rPr>
          <w:instrText xml:space="preserve"> PAGEREF _Toc868894 \h </w:instrText>
        </w:r>
        <w:r w:rsidR="00BA4428" w:rsidRPr="00F448D7">
          <w:rPr>
            <w:noProof/>
            <w:webHidden/>
          </w:rPr>
        </w:r>
        <w:r w:rsidR="00BA4428" w:rsidRPr="00F448D7">
          <w:rPr>
            <w:noProof/>
            <w:webHidden/>
          </w:rPr>
          <w:fldChar w:fldCharType="separate"/>
        </w:r>
        <w:r w:rsidR="00FE189B">
          <w:rPr>
            <w:noProof/>
            <w:webHidden/>
          </w:rPr>
          <w:t>19</w:t>
        </w:r>
        <w:r w:rsidR="00BA4428" w:rsidRPr="00F448D7">
          <w:rPr>
            <w:noProof/>
            <w:webHidden/>
          </w:rPr>
          <w:fldChar w:fldCharType="end"/>
        </w:r>
      </w:hyperlink>
    </w:p>
    <w:p w14:paraId="691579B0" w14:textId="0C1058D9" w:rsidR="00BA4428" w:rsidRPr="00F448D7" w:rsidRDefault="00E133B2">
      <w:pPr>
        <w:pStyle w:val="11"/>
        <w:tabs>
          <w:tab w:val="right" w:leader="dot" w:pos="8494"/>
        </w:tabs>
        <w:rPr>
          <w:rFonts w:eastAsiaTheme="minorEastAsia"/>
          <w:b w:val="0"/>
          <w:bCs w:val="0"/>
          <w:noProof/>
          <w:sz w:val="21"/>
          <w:szCs w:val="22"/>
        </w:rPr>
      </w:pPr>
      <w:hyperlink w:anchor="_Toc868895" w:history="1">
        <w:r w:rsidR="00BA4428" w:rsidRPr="00F448D7">
          <w:rPr>
            <w:rStyle w:val="af"/>
            <w:noProof/>
          </w:rPr>
          <w:t>5　結論</w:t>
        </w:r>
        <w:r w:rsidR="00BA4428" w:rsidRPr="00F448D7">
          <w:rPr>
            <w:noProof/>
            <w:webHidden/>
          </w:rPr>
          <w:tab/>
        </w:r>
        <w:r w:rsidR="00BA4428" w:rsidRPr="00F448D7">
          <w:rPr>
            <w:noProof/>
            <w:webHidden/>
          </w:rPr>
          <w:fldChar w:fldCharType="begin"/>
        </w:r>
        <w:r w:rsidR="00BA4428" w:rsidRPr="00F448D7">
          <w:rPr>
            <w:noProof/>
            <w:webHidden/>
          </w:rPr>
          <w:instrText xml:space="preserve"> PAGEREF _Toc868895 \h </w:instrText>
        </w:r>
        <w:r w:rsidR="00BA4428" w:rsidRPr="00F448D7">
          <w:rPr>
            <w:noProof/>
            <w:webHidden/>
          </w:rPr>
        </w:r>
        <w:r w:rsidR="00BA4428" w:rsidRPr="00F448D7">
          <w:rPr>
            <w:noProof/>
            <w:webHidden/>
          </w:rPr>
          <w:fldChar w:fldCharType="separate"/>
        </w:r>
        <w:r w:rsidR="00FE189B">
          <w:rPr>
            <w:noProof/>
            <w:webHidden/>
          </w:rPr>
          <w:t>21</w:t>
        </w:r>
        <w:r w:rsidR="00BA4428" w:rsidRPr="00F448D7">
          <w:rPr>
            <w:noProof/>
            <w:webHidden/>
          </w:rPr>
          <w:fldChar w:fldCharType="end"/>
        </w:r>
      </w:hyperlink>
    </w:p>
    <w:p w14:paraId="77EA4627" w14:textId="65B994CE" w:rsidR="00BA4428" w:rsidRPr="00F448D7" w:rsidRDefault="00E133B2">
      <w:pPr>
        <w:pStyle w:val="11"/>
        <w:tabs>
          <w:tab w:val="right" w:leader="dot" w:pos="8494"/>
        </w:tabs>
        <w:rPr>
          <w:rFonts w:eastAsiaTheme="minorEastAsia"/>
          <w:b w:val="0"/>
          <w:bCs w:val="0"/>
          <w:noProof/>
          <w:sz w:val="21"/>
          <w:szCs w:val="22"/>
        </w:rPr>
      </w:pPr>
      <w:hyperlink w:anchor="_Toc868896" w:history="1">
        <w:r w:rsidR="00BA4428" w:rsidRPr="00F448D7">
          <w:rPr>
            <w:rStyle w:val="af"/>
            <w:noProof/>
          </w:rPr>
          <w:t>参考文献</w:t>
        </w:r>
        <w:r w:rsidR="00BA4428" w:rsidRPr="00F448D7">
          <w:rPr>
            <w:noProof/>
            <w:webHidden/>
          </w:rPr>
          <w:tab/>
        </w:r>
        <w:r w:rsidR="00BA4428" w:rsidRPr="00F448D7">
          <w:rPr>
            <w:noProof/>
            <w:webHidden/>
          </w:rPr>
          <w:fldChar w:fldCharType="begin"/>
        </w:r>
        <w:r w:rsidR="00BA4428" w:rsidRPr="00F448D7">
          <w:rPr>
            <w:noProof/>
            <w:webHidden/>
          </w:rPr>
          <w:instrText xml:space="preserve"> PAGEREF _Toc868896 \h </w:instrText>
        </w:r>
        <w:r w:rsidR="00BA4428" w:rsidRPr="00F448D7">
          <w:rPr>
            <w:noProof/>
            <w:webHidden/>
          </w:rPr>
        </w:r>
        <w:r w:rsidR="00BA4428" w:rsidRPr="00F448D7">
          <w:rPr>
            <w:noProof/>
            <w:webHidden/>
          </w:rPr>
          <w:fldChar w:fldCharType="separate"/>
        </w:r>
        <w:r w:rsidR="00FE189B">
          <w:rPr>
            <w:noProof/>
            <w:webHidden/>
          </w:rPr>
          <w:t>58</w:t>
        </w:r>
        <w:r w:rsidR="00BA4428" w:rsidRPr="00F448D7">
          <w:rPr>
            <w:noProof/>
            <w:webHidden/>
          </w:rPr>
          <w:fldChar w:fldCharType="end"/>
        </w:r>
      </w:hyperlink>
    </w:p>
    <w:p w14:paraId="7192319D" w14:textId="46E40CE7" w:rsidR="00BA4428" w:rsidRPr="00F448D7" w:rsidRDefault="00E133B2">
      <w:pPr>
        <w:pStyle w:val="11"/>
        <w:tabs>
          <w:tab w:val="right" w:leader="dot" w:pos="8494"/>
        </w:tabs>
        <w:rPr>
          <w:rFonts w:eastAsiaTheme="minorEastAsia"/>
          <w:b w:val="0"/>
          <w:bCs w:val="0"/>
          <w:noProof/>
          <w:sz w:val="21"/>
          <w:szCs w:val="22"/>
        </w:rPr>
      </w:pPr>
      <w:hyperlink w:anchor="_Toc868897" w:history="1">
        <w:r w:rsidR="00BA4428" w:rsidRPr="00F448D7">
          <w:rPr>
            <w:rStyle w:val="af"/>
            <w:noProof/>
          </w:rPr>
          <w:t>謝辞</w:t>
        </w:r>
        <w:r w:rsidR="00BA4428" w:rsidRPr="00F448D7">
          <w:rPr>
            <w:noProof/>
            <w:webHidden/>
          </w:rPr>
          <w:tab/>
        </w:r>
        <w:r w:rsidR="00BA4428" w:rsidRPr="00F448D7">
          <w:rPr>
            <w:noProof/>
            <w:webHidden/>
          </w:rPr>
          <w:fldChar w:fldCharType="begin"/>
        </w:r>
        <w:r w:rsidR="00BA4428" w:rsidRPr="00F448D7">
          <w:rPr>
            <w:noProof/>
            <w:webHidden/>
          </w:rPr>
          <w:instrText xml:space="preserve"> PAGEREF _Toc868897 \h </w:instrText>
        </w:r>
        <w:r w:rsidR="00BA4428" w:rsidRPr="00F448D7">
          <w:rPr>
            <w:noProof/>
            <w:webHidden/>
          </w:rPr>
        </w:r>
        <w:r w:rsidR="00BA4428" w:rsidRPr="00F448D7">
          <w:rPr>
            <w:noProof/>
            <w:webHidden/>
          </w:rPr>
          <w:fldChar w:fldCharType="separate"/>
        </w:r>
        <w:r w:rsidR="00FE189B">
          <w:rPr>
            <w:noProof/>
            <w:webHidden/>
          </w:rPr>
          <w:t>60</w:t>
        </w:r>
        <w:r w:rsidR="00BA4428" w:rsidRPr="00F448D7">
          <w:rPr>
            <w:noProof/>
            <w:webHidden/>
          </w:rPr>
          <w:fldChar w:fldCharType="end"/>
        </w:r>
      </w:hyperlink>
    </w:p>
    <w:p w14:paraId="49EF5F37" w14:textId="7D76EBB4" w:rsidR="002758EA" w:rsidRPr="00D2543C" w:rsidRDefault="00216BF7" w:rsidP="002758EA">
      <w:r w:rsidRPr="00F448D7">
        <w:rPr>
          <w:rFonts w:eastAsiaTheme="minorHAnsi"/>
          <w:b/>
          <w:bCs/>
          <w:sz w:val="20"/>
          <w:szCs w:val="20"/>
        </w:rPr>
        <w:fldChar w:fldCharType="end"/>
      </w:r>
    </w:p>
    <w:p w14:paraId="0D694818" w14:textId="62960734" w:rsidR="00BD20B3" w:rsidRDefault="00BD20B3" w:rsidP="00D2543C">
      <w:r w:rsidRPr="0000042D">
        <w:br w:type="page"/>
      </w:r>
    </w:p>
    <w:p w14:paraId="0977B625" w14:textId="77777777" w:rsidR="00884466" w:rsidRPr="00D2543C" w:rsidRDefault="00884466" w:rsidP="00884466">
      <w:pPr>
        <w:pStyle w:val="1"/>
      </w:pPr>
      <w:bookmarkStart w:id="0" w:name="_Toc535332879"/>
      <w:bookmarkStart w:id="1" w:name="_Toc535397205"/>
      <w:bookmarkStart w:id="2" w:name="_Toc535419507"/>
      <w:bookmarkStart w:id="3" w:name="_Toc535419589"/>
      <w:bookmarkStart w:id="4" w:name="_Toc535419627"/>
      <w:bookmarkStart w:id="5" w:name="_Toc868863"/>
      <w:r w:rsidRPr="00D2543C">
        <w:rPr>
          <w:rFonts w:hint="eastAsia"/>
        </w:rPr>
        <w:lastRenderedPageBreak/>
        <w:t>表目次</w:t>
      </w:r>
      <w:bookmarkEnd w:id="0"/>
      <w:bookmarkEnd w:id="1"/>
      <w:bookmarkEnd w:id="2"/>
      <w:bookmarkEnd w:id="3"/>
      <w:bookmarkEnd w:id="4"/>
      <w:bookmarkEnd w:id="5"/>
    </w:p>
    <w:p w14:paraId="50936BAD" w14:textId="77777777" w:rsidR="00884466" w:rsidRPr="00D2543C" w:rsidRDefault="00884466" w:rsidP="00884466">
      <w:pPr>
        <w:pStyle w:val="1"/>
        <w:sectPr w:rsidR="00884466" w:rsidRPr="00D2543C" w:rsidSect="00F448D7">
          <w:footerReference w:type="even" r:id="rId8"/>
          <w:footerReference w:type="default" r:id="rId9"/>
          <w:type w:val="continuous"/>
          <w:pgSz w:w="11906" w:h="16838"/>
          <w:pgMar w:top="1985" w:right="1701" w:bottom="1701" w:left="1701" w:header="851" w:footer="992" w:gutter="0"/>
          <w:pgNumType w:fmt="lowerRoman"/>
          <w:cols w:space="425"/>
          <w:docGrid w:type="lines" w:linePitch="360"/>
        </w:sectPr>
      </w:pPr>
    </w:p>
    <w:p w14:paraId="18B68484" w14:textId="2EBC3CD9" w:rsidR="00BA4428" w:rsidRPr="007B58B5" w:rsidRDefault="00884466">
      <w:pPr>
        <w:pStyle w:val="af6"/>
        <w:tabs>
          <w:tab w:val="right" w:leader="middleDot" w:pos="8494"/>
        </w:tabs>
        <w:rPr>
          <w:rFonts w:eastAsiaTheme="minorEastAsia"/>
          <w:i w:val="0"/>
          <w:iCs w:val="0"/>
          <w:noProof/>
          <w:sz w:val="21"/>
          <w:szCs w:val="22"/>
        </w:rPr>
      </w:pPr>
      <w:r w:rsidRPr="007B58B5">
        <w:rPr>
          <w:i w:val="0"/>
        </w:rPr>
        <w:fldChar w:fldCharType="begin"/>
      </w:r>
      <w:r w:rsidRPr="007B58B5">
        <w:rPr>
          <w:i w:val="0"/>
        </w:rPr>
        <w:instrText xml:space="preserve"> TOC \h \z \c "Table" </w:instrText>
      </w:r>
      <w:r w:rsidRPr="007B58B5">
        <w:rPr>
          <w:i w:val="0"/>
        </w:rPr>
        <w:fldChar w:fldCharType="separate"/>
      </w:r>
      <w:hyperlink w:anchor="_Toc868898" w:history="1">
        <w:r w:rsidR="00BA4428" w:rsidRPr="007B58B5">
          <w:rPr>
            <w:rStyle w:val="af"/>
            <w:i w:val="0"/>
            <w:noProof/>
          </w:rPr>
          <w:t>Table 1　計算に用いた物性値</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_Toc868898 \h </w:instrText>
        </w:r>
        <w:r w:rsidR="00BA4428" w:rsidRPr="007B58B5">
          <w:rPr>
            <w:i w:val="0"/>
            <w:noProof/>
            <w:webHidden/>
          </w:rPr>
        </w:r>
        <w:r w:rsidR="00BA4428" w:rsidRPr="007B58B5">
          <w:rPr>
            <w:i w:val="0"/>
            <w:noProof/>
            <w:webHidden/>
          </w:rPr>
          <w:fldChar w:fldCharType="separate"/>
        </w:r>
        <w:r w:rsidR="00FE189B">
          <w:rPr>
            <w:i w:val="0"/>
            <w:noProof/>
            <w:webHidden/>
          </w:rPr>
          <w:t>22</w:t>
        </w:r>
        <w:r w:rsidR="00BA4428" w:rsidRPr="007B58B5">
          <w:rPr>
            <w:i w:val="0"/>
            <w:noProof/>
            <w:webHidden/>
          </w:rPr>
          <w:fldChar w:fldCharType="end"/>
        </w:r>
      </w:hyperlink>
    </w:p>
    <w:p w14:paraId="2D0676A0" w14:textId="20238E68" w:rsidR="00BA4428" w:rsidRPr="007B58B5" w:rsidRDefault="00E133B2">
      <w:pPr>
        <w:pStyle w:val="af6"/>
        <w:tabs>
          <w:tab w:val="right" w:leader="middleDot" w:pos="8494"/>
        </w:tabs>
        <w:rPr>
          <w:rFonts w:eastAsiaTheme="minorEastAsia"/>
          <w:i w:val="0"/>
          <w:iCs w:val="0"/>
          <w:noProof/>
          <w:sz w:val="21"/>
          <w:szCs w:val="22"/>
        </w:rPr>
      </w:pPr>
      <w:hyperlink w:anchor="_Toc868899" w:history="1">
        <w:r w:rsidR="00BA4428" w:rsidRPr="007B58B5">
          <w:rPr>
            <w:rStyle w:val="af"/>
            <w:i w:val="0"/>
            <w:noProof/>
          </w:rPr>
          <w:t>Table 2　計算条件</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_Toc868899 \h </w:instrText>
        </w:r>
        <w:r w:rsidR="00BA4428" w:rsidRPr="007B58B5">
          <w:rPr>
            <w:i w:val="0"/>
            <w:noProof/>
            <w:webHidden/>
          </w:rPr>
        </w:r>
        <w:r w:rsidR="00BA4428" w:rsidRPr="007B58B5">
          <w:rPr>
            <w:i w:val="0"/>
            <w:noProof/>
            <w:webHidden/>
          </w:rPr>
          <w:fldChar w:fldCharType="separate"/>
        </w:r>
        <w:r w:rsidR="00FE189B">
          <w:rPr>
            <w:i w:val="0"/>
            <w:noProof/>
            <w:webHidden/>
          </w:rPr>
          <w:t>23</w:t>
        </w:r>
        <w:r w:rsidR="00BA4428" w:rsidRPr="007B58B5">
          <w:rPr>
            <w:i w:val="0"/>
            <w:noProof/>
            <w:webHidden/>
          </w:rPr>
          <w:fldChar w:fldCharType="end"/>
        </w:r>
      </w:hyperlink>
    </w:p>
    <w:p w14:paraId="6C019437" w14:textId="172CDF0B" w:rsidR="00BA4428" w:rsidRPr="007B58B5" w:rsidRDefault="00E133B2">
      <w:pPr>
        <w:pStyle w:val="af6"/>
        <w:tabs>
          <w:tab w:val="right" w:leader="middleDot" w:pos="8494"/>
        </w:tabs>
        <w:rPr>
          <w:rFonts w:eastAsiaTheme="minorEastAsia"/>
          <w:i w:val="0"/>
          <w:iCs w:val="0"/>
          <w:noProof/>
          <w:sz w:val="21"/>
          <w:szCs w:val="22"/>
        </w:rPr>
      </w:pPr>
      <w:hyperlink w:anchor="_Toc868900" w:history="1">
        <w:r w:rsidR="00BA4428" w:rsidRPr="007B58B5">
          <w:rPr>
            <w:rStyle w:val="af"/>
            <w:i w:val="0"/>
            <w:noProof/>
          </w:rPr>
          <w:t>Table 3　Case 1 の解析条件</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_Toc868900 \h </w:instrText>
        </w:r>
        <w:r w:rsidR="00BA4428" w:rsidRPr="007B58B5">
          <w:rPr>
            <w:i w:val="0"/>
            <w:noProof/>
            <w:webHidden/>
          </w:rPr>
        </w:r>
        <w:r w:rsidR="00BA4428" w:rsidRPr="007B58B5">
          <w:rPr>
            <w:i w:val="0"/>
            <w:noProof/>
            <w:webHidden/>
          </w:rPr>
          <w:fldChar w:fldCharType="separate"/>
        </w:r>
        <w:r w:rsidR="00FE189B">
          <w:rPr>
            <w:i w:val="0"/>
            <w:noProof/>
            <w:webHidden/>
          </w:rPr>
          <w:t>24</w:t>
        </w:r>
        <w:r w:rsidR="00BA4428" w:rsidRPr="007B58B5">
          <w:rPr>
            <w:i w:val="0"/>
            <w:noProof/>
            <w:webHidden/>
          </w:rPr>
          <w:fldChar w:fldCharType="end"/>
        </w:r>
      </w:hyperlink>
    </w:p>
    <w:p w14:paraId="139FF5BF" w14:textId="488B3009" w:rsidR="00BA4428" w:rsidRPr="007B58B5" w:rsidRDefault="00E133B2">
      <w:pPr>
        <w:pStyle w:val="af6"/>
        <w:tabs>
          <w:tab w:val="right" w:leader="middleDot" w:pos="8494"/>
        </w:tabs>
        <w:rPr>
          <w:rFonts w:eastAsiaTheme="minorEastAsia"/>
          <w:i w:val="0"/>
          <w:iCs w:val="0"/>
          <w:noProof/>
          <w:sz w:val="21"/>
          <w:szCs w:val="22"/>
        </w:rPr>
      </w:pPr>
      <w:hyperlink w:anchor="_Toc868901" w:history="1">
        <w:r w:rsidR="00BA4428" w:rsidRPr="007B58B5">
          <w:rPr>
            <w:rStyle w:val="af"/>
            <w:i w:val="0"/>
            <w:noProof/>
          </w:rPr>
          <w:t>Table 4　Case 2 の解析条件</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_Toc868901 \h </w:instrText>
        </w:r>
        <w:r w:rsidR="00BA4428" w:rsidRPr="007B58B5">
          <w:rPr>
            <w:i w:val="0"/>
            <w:noProof/>
            <w:webHidden/>
          </w:rPr>
        </w:r>
        <w:r w:rsidR="00BA4428" w:rsidRPr="007B58B5">
          <w:rPr>
            <w:i w:val="0"/>
            <w:noProof/>
            <w:webHidden/>
          </w:rPr>
          <w:fldChar w:fldCharType="separate"/>
        </w:r>
        <w:r w:rsidR="00FE189B">
          <w:rPr>
            <w:i w:val="0"/>
            <w:noProof/>
            <w:webHidden/>
          </w:rPr>
          <w:t>25</w:t>
        </w:r>
        <w:r w:rsidR="00BA4428" w:rsidRPr="007B58B5">
          <w:rPr>
            <w:i w:val="0"/>
            <w:noProof/>
            <w:webHidden/>
          </w:rPr>
          <w:fldChar w:fldCharType="end"/>
        </w:r>
      </w:hyperlink>
    </w:p>
    <w:p w14:paraId="7AA36C49" w14:textId="1524DC96" w:rsidR="00BA4428" w:rsidRPr="007B58B5" w:rsidRDefault="00E133B2">
      <w:pPr>
        <w:pStyle w:val="af6"/>
        <w:tabs>
          <w:tab w:val="right" w:leader="middleDot" w:pos="8494"/>
        </w:tabs>
        <w:rPr>
          <w:rFonts w:eastAsiaTheme="minorEastAsia"/>
          <w:i w:val="0"/>
          <w:iCs w:val="0"/>
          <w:noProof/>
          <w:sz w:val="21"/>
          <w:szCs w:val="22"/>
        </w:rPr>
      </w:pPr>
      <w:hyperlink w:anchor="_Toc868902" w:history="1">
        <w:r w:rsidR="00BA4428" w:rsidRPr="007B58B5">
          <w:rPr>
            <w:rStyle w:val="af"/>
            <w:i w:val="0"/>
            <w:noProof/>
          </w:rPr>
          <w:t>Table 5　Case 3 の解析条件</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_Toc868902 \h </w:instrText>
        </w:r>
        <w:r w:rsidR="00BA4428" w:rsidRPr="007B58B5">
          <w:rPr>
            <w:i w:val="0"/>
            <w:noProof/>
            <w:webHidden/>
          </w:rPr>
        </w:r>
        <w:r w:rsidR="00BA4428" w:rsidRPr="007B58B5">
          <w:rPr>
            <w:i w:val="0"/>
            <w:noProof/>
            <w:webHidden/>
          </w:rPr>
          <w:fldChar w:fldCharType="separate"/>
        </w:r>
        <w:r w:rsidR="00FE189B">
          <w:rPr>
            <w:i w:val="0"/>
            <w:noProof/>
            <w:webHidden/>
          </w:rPr>
          <w:t>26</w:t>
        </w:r>
        <w:r w:rsidR="00BA4428" w:rsidRPr="007B58B5">
          <w:rPr>
            <w:i w:val="0"/>
            <w:noProof/>
            <w:webHidden/>
          </w:rPr>
          <w:fldChar w:fldCharType="end"/>
        </w:r>
      </w:hyperlink>
    </w:p>
    <w:p w14:paraId="6A7E2CCB" w14:textId="23299A99" w:rsidR="00BA4428" w:rsidRPr="007B58B5" w:rsidRDefault="00E133B2">
      <w:pPr>
        <w:pStyle w:val="af6"/>
        <w:tabs>
          <w:tab w:val="right" w:leader="middleDot" w:pos="8494"/>
        </w:tabs>
        <w:rPr>
          <w:rFonts w:eastAsiaTheme="minorEastAsia"/>
          <w:i w:val="0"/>
          <w:iCs w:val="0"/>
          <w:noProof/>
          <w:sz w:val="21"/>
          <w:szCs w:val="22"/>
        </w:rPr>
      </w:pPr>
      <w:hyperlink w:anchor="_Toc868903" w:history="1">
        <w:r w:rsidR="00BA4428" w:rsidRPr="007B58B5">
          <w:rPr>
            <w:rStyle w:val="af"/>
            <w:i w:val="0"/>
            <w:noProof/>
          </w:rPr>
          <w:t>Table 6　充填完了時刻 (Case 1)</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_Toc868903 \h </w:instrText>
        </w:r>
        <w:r w:rsidR="00BA4428" w:rsidRPr="007B58B5">
          <w:rPr>
            <w:i w:val="0"/>
            <w:noProof/>
            <w:webHidden/>
          </w:rPr>
        </w:r>
        <w:r w:rsidR="00BA4428" w:rsidRPr="007B58B5">
          <w:rPr>
            <w:i w:val="0"/>
            <w:noProof/>
            <w:webHidden/>
          </w:rPr>
          <w:fldChar w:fldCharType="separate"/>
        </w:r>
        <w:r w:rsidR="00FE189B">
          <w:rPr>
            <w:i w:val="0"/>
            <w:noProof/>
            <w:webHidden/>
          </w:rPr>
          <w:t>27</w:t>
        </w:r>
        <w:r w:rsidR="00BA4428" w:rsidRPr="007B58B5">
          <w:rPr>
            <w:i w:val="0"/>
            <w:noProof/>
            <w:webHidden/>
          </w:rPr>
          <w:fldChar w:fldCharType="end"/>
        </w:r>
      </w:hyperlink>
    </w:p>
    <w:p w14:paraId="058966C1" w14:textId="7A22AE08" w:rsidR="00BA4428" w:rsidRPr="007B58B5" w:rsidRDefault="00E133B2">
      <w:pPr>
        <w:pStyle w:val="af6"/>
        <w:tabs>
          <w:tab w:val="right" w:leader="middleDot" w:pos="8494"/>
        </w:tabs>
        <w:rPr>
          <w:rFonts w:eastAsiaTheme="minorEastAsia"/>
          <w:i w:val="0"/>
          <w:iCs w:val="0"/>
          <w:noProof/>
          <w:sz w:val="21"/>
          <w:szCs w:val="22"/>
        </w:rPr>
      </w:pPr>
      <w:hyperlink w:anchor="_Toc868904" w:history="1">
        <w:r w:rsidR="00BA4428" w:rsidRPr="007B58B5">
          <w:rPr>
            <w:rStyle w:val="af"/>
            <w:i w:val="0"/>
            <w:noProof/>
          </w:rPr>
          <w:t>Table 7　最終的な充填状態における粒子の割合 (Case 1)</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_Toc868904 \h </w:instrText>
        </w:r>
        <w:r w:rsidR="00BA4428" w:rsidRPr="007B58B5">
          <w:rPr>
            <w:i w:val="0"/>
            <w:noProof/>
            <w:webHidden/>
          </w:rPr>
        </w:r>
        <w:r w:rsidR="00BA4428" w:rsidRPr="007B58B5">
          <w:rPr>
            <w:i w:val="0"/>
            <w:noProof/>
            <w:webHidden/>
          </w:rPr>
          <w:fldChar w:fldCharType="separate"/>
        </w:r>
        <w:r w:rsidR="00FE189B">
          <w:rPr>
            <w:i w:val="0"/>
            <w:noProof/>
            <w:webHidden/>
          </w:rPr>
          <w:t>28</w:t>
        </w:r>
        <w:r w:rsidR="00BA4428" w:rsidRPr="007B58B5">
          <w:rPr>
            <w:i w:val="0"/>
            <w:noProof/>
            <w:webHidden/>
          </w:rPr>
          <w:fldChar w:fldCharType="end"/>
        </w:r>
      </w:hyperlink>
    </w:p>
    <w:p w14:paraId="0337A906" w14:textId="5A3D42C8" w:rsidR="00BA4428" w:rsidRPr="007B58B5" w:rsidRDefault="00E133B2">
      <w:pPr>
        <w:pStyle w:val="af6"/>
        <w:tabs>
          <w:tab w:val="right" w:leader="middleDot" w:pos="8494"/>
        </w:tabs>
        <w:rPr>
          <w:rFonts w:eastAsiaTheme="minorEastAsia"/>
          <w:i w:val="0"/>
          <w:iCs w:val="0"/>
          <w:noProof/>
          <w:sz w:val="21"/>
          <w:szCs w:val="22"/>
        </w:rPr>
      </w:pPr>
      <w:hyperlink w:anchor="_Toc868905" w:history="1">
        <w:r w:rsidR="00BA4428" w:rsidRPr="007B58B5">
          <w:rPr>
            <w:rStyle w:val="af"/>
            <w:i w:val="0"/>
            <w:noProof/>
          </w:rPr>
          <w:t>Table 8　充填完了時刻 (Case 2)</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_Toc868905 \h </w:instrText>
        </w:r>
        <w:r w:rsidR="00BA4428" w:rsidRPr="007B58B5">
          <w:rPr>
            <w:i w:val="0"/>
            <w:noProof/>
            <w:webHidden/>
          </w:rPr>
        </w:r>
        <w:r w:rsidR="00BA4428" w:rsidRPr="007B58B5">
          <w:rPr>
            <w:i w:val="0"/>
            <w:noProof/>
            <w:webHidden/>
          </w:rPr>
          <w:fldChar w:fldCharType="separate"/>
        </w:r>
        <w:r w:rsidR="00FE189B">
          <w:rPr>
            <w:i w:val="0"/>
            <w:noProof/>
            <w:webHidden/>
          </w:rPr>
          <w:t>29</w:t>
        </w:r>
        <w:r w:rsidR="00BA4428" w:rsidRPr="007B58B5">
          <w:rPr>
            <w:i w:val="0"/>
            <w:noProof/>
            <w:webHidden/>
          </w:rPr>
          <w:fldChar w:fldCharType="end"/>
        </w:r>
      </w:hyperlink>
    </w:p>
    <w:p w14:paraId="095BF36B" w14:textId="2A6FEA7C" w:rsidR="00BA4428" w:rsidRPr="007B58B5" w:rsidRDefault="00E133B2">
      <w:pPr>
        <w:pStyle w:val="af6"/>
        <w:tabs>
          <w:tab w:val="right" w:leader="middleDot" w:pos="8494"/>
        </w:tabs>
        <w:rPr>
          <w:rFonts w:eastAsiaTheme="minorEastAsia"/>
          <w:i w:val="0"/>
          <w:iCs w:val="0"/>
          <w:noProof/>
          <w:sz w:val="21"/>
          <w:szCs w:val="22"/>
        </w:rPr>
      </w:pPr>
      <w:hyperlink w:anchor="_Toc868906" w:history="1">
        <w:r w:rsidR="00BA4428" w:rsidRPr="007B58B5">
          <w:rPr>
            <w:rStyle w:val="af"/>
            <w:i w:val="0"/>
            <w:noProof/>
          </w:rPr>
          <w:t>Table 9　最終的な充填状態における粒子の割合 (Case 2)</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_Toc868906 \h </w:instrText>
        </w:r>
        <w:r w:rsidR="00BA4428" w:rsidRPr="007B58B5">
          <w:rPr>
            <w:i w:val="0"/>
            <w:noProof/>
            <w:webHidden/>
          </w:rPr>
        </w:r>
        <w:r w:rsidR="00BA4428" w:rsidRPr="007B58B5">
          <w:rPr>
            <w:i w:val="0"/>
            <w:noProof/>
            <w:webHidden/>
          </w:rPr>
          <w:fldChar w:fldCharType="separate"/>
        </w:r>
        <w:r w:rsidR="00FE189B">
          <w:rPr>
            <w:i w:val="0"/>
            <w:noProof/>
            <w:webHidden/>
          </w:rPr>
          <w:t>30</w:t>
        </w:r>
        <w:r w:rsidR="00BA4428" w:rsidRPr="007B58B5">
          <w:rPr>
            <w:i w:val="0"/>
            <w:noProof/>
            <w:webHidden/>
          </w:rPr>
          <w:fldChar w:fldCharType="end"/>
        </w:r>
      </w:hyperlink>
    </w:p>
    <w:p w14:paraId="2796181B" w14:textId="279445E1" w:rsidR="00BA4428" w:rsidRPr="007B58B5" w:rsidRDefault="00E133B2">
      <w:pPr>
        <w:pStyle w:val="af6"/>
        <w:tabs>
          <w:tab w:val="right" w:leader="middleDot" w:pos="8494"/>
        </w:tabs>
        <w:rPr>
          <w:rFonts w:eastAsiaTheme="minorEastAsia"/>
          <w:i w:val="0"/>
          <w:iCs w:val="0"/>
          <w:noProof/>
          <w:sz w:val="21"/>
          <w:szCs w:val="22"/>
        </w:rPr>
      </w:pPr>
      <w:hyperlink w:anchor="_Toc868907" w:history="1">
        <w:r w:rsidR="00BA4428" w:rsidRPr="007B58B5">
          <w:rPr>
            <w:rStyle w:val="af"/>
            <w:i w:val="0"/>
            <w:noProof/>
          </w:rPr>
          <w:t>Table 10　下杵降下終了時点と最終状態の粒子数の差（金型領域内）</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_Toc868907 \h </w:instrText>
        </w:r>
        <w:r w:rsidR="00BA4428" w:rsidRPr="007B58B5">
          <w:rPr>
            <w:i w:val="0"/>
            <w:noProof/>
            <w:webHidden/>
          </w:rPr>
        </w:r>
        <w:r w:rsidR="00BA4428" w:rsidRPr="007B58B5">
          <w:rPr>
            <w:i w:val="0"/>
            <w:noProof/>
            <w:webHidden/>
          </w:rPr>
          <w:fldChar w:fldCharType="separate"/>
        </w:r>
        <w:r w:rsidR="00FE189B">
          <w:rPr>
            <w:i w:val="0"/>
            <w:noProof/>
            <w:webHidden/>
          </w:rPr>
          <w:t>31</w:t>
        </w:r>
        <w:r w:rsidR="00BA4428" w:rsidRPr="007B58B5">
          <w:rPr>
            <w:i w:val="0"/>
            <w:noProof/>
            <w:webHidden/>
          </w:rPr>
          <w:fldChar w:fldCharType="end"/>
        </w:r>
      </w:hyperlink>
    </w:p>
    <w:p w14:paraId="309F3CFE" w14:textId="2978C1FB" w:rsidR="00884466" w:rsidRPr="007B58B5" w:rsidRDefault="00884466" w:rsidP="00884466">
      <w:r w:rsidRPr="007B58B5">
        <w:fldChar w:fldCharType="end"/>
      </w:r>
    </w:p>
    <w:p w14:paraId="01091FC9" w14:textId="7AF0E47D" w:rsidR="00884466" w:rsidRPr="002758EA" w:rsidRDefault="00884466" w:rsidP="00F516E9">
      <w:pPr>
        <w:widowControl/>
        <w:jc w:val="left"/>
      </w:pPr>
      <w:r w:rsidRPr="007B58B5">
        <w:br w:type="page"/>
      </w:r>
    </w:p>
    <w:p w14:paraId="1797917F" w14:textId="6C4A3915" w:rsidR="00D2543C" w:rsidRPr="007B58B5" w:rsidRDefault="00315983" w:rsidP="00D2543C">
      <w:pPr>
        <w:pStyle w:val="1"/>
      </w:pPr>
      <w:bookmarkStart w:id="6" w:name="_Toc535332878"/>
      <w:bookmarkStart w:id="7" w:name="_Toc535397204"/>
      <w:bookmarkStart w:id="8" w:name="_Toc535419506"/>
      <w:bookmarkStart w:id="9" w:name="_Toc535419588"/>
      <w:bookmarkStart w:id="10" w:name="_Toc535419626"/>
      <w:bookmarkStart w:id="11" w:name="_Toc868864"/>
      <w:r w:rsidRPr="007B58B5">
        <w:rPr>
          <w:rFonts w:hint="eastAsia"/>
        </w:rPr>
        <w:lastRenderedPageBreak/>
        <w:t>図目次</w:t>
      </w:r>
      <w:bookmarkEnd w:id="6"/>
      <w:bookmarkEnd w:id="7"/>
      <w:bookmarkEnd w:id="8"/>
      <w:bookmarkEnd w:id="9"/>
      <w:bookmarkEnd w:id="10"/>
      <w:bookmarkEnd w:id="11"/>
    </w:p>
    <w:p w14:paraId="0A9D07C9" w14:textId="27C67748" w:rsidR="00BA4428" w:rsidRPr="007B58B5" w:rsidRDefault="00D2543C">
      <w:pPr>
        <w:pStyle w:val="af6"/>
        <w:tabs>
          <w:tab w:val="right" w:leader="middleDot" w:pos="8494"/>
        </w:tabs>
        <w:rPr>
          <w:rFonts w:eastAsiaTheme="minorEastAsia"/>
          <w:i w:val="0"/>
          <w:iCs w:val="0"/>
          <w:noProof/>
          <w:sz w:val="21"/>
          <w:szCs w:val="22"/>
        </w:rPr>
      </w:pPr>
      <w:r w:rsidRPr="007B58B5">
        <w:rPr>
          <w:rFonts w:asciiTheme="minorEastAsia" w:hAnsiTheme="minorEastAsia"/>
          <w:i w:val="0"/>
        </w:rPr>
        <w:fldChar w:fldCharType="begin"/>
      </w:r>
      <w:r w:rsidRPr="007B58B5">
        <w:rPr>
          <w:rFonts w:asciiTheme="minorEastAsia" w:hAnsiTheme="minorEastAsia"/>
          <w:i w:val="0"/>
        </w:rPr>
        <w:instrText xml:space="preserve"> TOC \h \z \c "Figure" </w:instrText>
      </w:r>
      <w:r w:rsidRPr="007B58B5">
        <w:rPr>
          <w:rFonts w:asciiTheme="minorEastAsia" w:hAnsiTheme="minorEastAsia"/>
          <w:i w:val="0"/>
        </w:rPr>
        <w:fldChar w:fldCharType="separate"/>
      </w:r>
      <w:hyperlink w:anchor="_Toc868908" w:history="1">
        <w:r w:rsidR="00BA4428" w:rsidRPr="007B58B5">
          <w:rPr>
            <w:rStyle w:val="af"/>
            <w:i w:val="0"/>
            <w:noProof/>
          </w:rPr>
          <w:t>Figure 1　下杵の降下の模式図</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_Toc868908 \h </w:instrText>
        </w:r>
        <w:r w:rsidR="00BA4428" w:rsidRPr="007B58B5">
          <w:rPr>
            <w:i w:val="0"/>
            <w:noProof/>
            <w:webHidden/>
          </w:rPr>
        </w:r>
        <w:r w:rsidR="00BA4428" w:rsidRPr="007B58B5">
          <w:rPr>
            <w:i w:val="0"/>
            <w:noProof/>
            <w:webHidden/>
          </w:rPr>
          <w:fldChar w:fldCharType="separate"/>
        </w:r>
        <w:r w:rsidR="00FE189B">
          <w:rPr>
            <w:i w:val="0"/>
            <w:noProof/>
            <w:webHidden/>
          </w:rPr>
          <w:t>32</w:t>
        </w:r>
        <w:r w:rsidR="00BA4428" w:rsidRPr="007B58B5">
          <w:rPr>
            <w:i w:val="0"/>
            <w:noProof/>
            <w:webHidden/>
          </w:rPr>
          <w:fldChar w:fldCharType="end"/>
        </w:r>
      </w:hyperlink>
    </w:p>
    <w:p w14:paraId="45406E34" w14:textId="7AD85A47" w:rsidR="00BA4428" w:rsidRPr="007B58B5" w:rsidRDefault="00E133B2">
      <w:pPr>
        <w:pStyle w:val="af6"/>
        <w:tabs>
          <w:tab w:val="right" w:leader="middleDot" w:pos="8494"/>
        </w:tabs>
        <w:rPr>
          <w:rFonts w:eastAsiaTheme="minorEastAsia"/>
          <w:i w:val="0"/>
          <w:iCs w:val="0"/>
          <w:noProof/>
          <w:sz w:val="21"/>
          <w:szCs w:val="22"/>
        </w:rPr>
      </w:pPr>
      <w:hyperlink w:anchor="_Toc868909" w:history="1">
        <w:r w:rsidR="00BA4428" w:rsidRPr="007B58B5">
          <w:rPr>
            <w:rStyle w:val="af"/>
            <w:i w:val="0"/>
            <w:noProof/>
          </w:rPr>
          <w:t>Figure 2　粒子がオーバーラップしている状態の模式図</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_Toc868909 \h </w:instrText>
        </w:r>
        <w:r w:rsidR="00BA4428" w:rsidRPr="007B58B5">
          <w:rPr>
            <w:i w:val="0"/>
            <w:noProof/>
            <w:webHidden/>
          </w:rPr>
        </w:r>
        <w:r w:rsidR="00BA4428" w:rsidRPr="007B58B5">
          <w:rPr>
            <w:i w:val="0"/>
            <w:noProof/>
            <w:webHidden/>
          </w:rPr>
          <w:fldChar w:fldCharType="separate"/>
        </w:r>
        <w:r w:rsidR="00FE189B">
          <w:rPr>
            <w:i w:val="0"/>
            <w:noProof/>
            <w:webHidden/>
          </w:rPr>
          <w:t>33</w:t>
        </w:r>
        <w:r w:rsidR="00BA4428" w:rsidRPr="007B58B5">
          <w:rPr>
            <w:i w:val="0"/>
            <w:noProof/>
            <w:webHidden/>
          </w:rPr>
          <w:fldChar w:fldCharType="end"/>
        </w:r>
      </w:hyperlink>
    </w:p>
    <w:p w14:paraId="53D0A5F8" w14:textId="467D49B7" w:rsidR="00BA4428" w:rsidRPr="007B58B5" w:rsidRDefault="00E133B2">
      <w:pPr>
        <w:pStyle w:val="af6"/>
        <w:tabs>
          <w:tab w:val="right" w:leader="middleDot" w:pos="8494"/>
        </w:tabs>
        <w:rPr>
          <w:rFonts w:eastAsiaTheme="minorEastAsia"/>
          <w:i w:val="0"/>
          <w:iCs w:val="0"/>
          <w:noProof/>
          <w:sz w:val="21"/>
          <w:szCs w:val="22"/>
        </w:rPr>
      </w:pPr>
      <w:hyperlink w:anchor="_Toc868910" w:history="1">
        <w:r w:rsidR="00BA4428" w:rsidRPr="007B58B5">
          <w:rPr>
            <w:rStyle w:val="af"/>
            <w:i w:val="0"/>
            <w:noProof/>
          </w:rPr>
          <w:t>Figure 3　接触判定の探索範囲の模式図</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_Toc868910 \h </w:instrText>
        </w:r>
        <w:r w:rsidR="00BA4428" w:rsidRPr="007B58B5">
          <w:rPr>
            <w:i w:val="0"/>
            <w:noProof/>
            <w:webHidden/>
          </w:rPr>
        </w:r>
        <w:r w:rsidR="00BA4428" w:rsidRPr="007B58B5">
          <w:rPr>
            <w:i w:val="0"/>
            <w:noProof/>
            <w:webHidden/>
          </w:rPr>
          <w:fldChar w:fldCharType="separate"/>
        </w:r>
        <w:r w:rsidR="00FE189B">
          <w:rPr>
            <w:i w:val="0"/>
            <w:noProof/>
            <w:webHidden/>
          </w:rPr>
          <w:t>34</w:t>
        </w:r>
        <w:r w:rsidR="00BA4428" w:rsidRPr="007B58B5">
          <w:rPr>
            <w:i w:val="0"/>
            <w:noProof/>
            <w:webHidden/>
          </w:rPr>
          <w:fldChar w:fldCharType="end"/>
        </w:r>
      </w:hyperlink>
    </w:p>
    <w:p w14:paraId="067BF636" w14:textId="418738C8" w:rsidR="00BA4428" w:rsidRPr="007B58B5" w:rsidRDefault="00E133B2">
      <w:pPr>
        <w:pStyle w:val="af6"/>
        <w:tabs>
          <w:tab w:val="right" w:leader="middleDot" w:pos="8494"/>
        </w:tabs>
        <w:rPr>
          <w:rFonts w:eastAsiaTheme="minorEastAsia"/>
          <w:i w:val="0"/>
          <w:iCs w:val="0"/>
          <w:noProof/>
          <w:sz w:val="21"/>
          <w:szCs w:val="22"/>
        </w:rPr>
      </w:pPr>
      <w:hyperlink w:anchor="_Toc868911" w:history="1">
        <w:r w:rsidR="00BA4428" w:rsidRPr="007B58B5">
          <w:rPr>
            <w:rStyle w:val="af"/>
            <w:i w:val="0"/>
            <w:noProof/>
          </w:rPr>
          <w:t>Figure 4　 ばね-ダッシュポット-スライダーによる接触モデルの模式図</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_Toc868911 \h </w:instrText>
        </w:r>
        <w:r w:rsidR="00BA4428" w:rsidRPr="007B58B5">
          <w:rPr>
            <w:i w:val="0"/>
            <w:noProof/>
            <w:webHidden/>
          </w:rPr>
        </w:r>
        <w:r w:rsidR="00BA4428" w:rsidRPr="007B58B5">
          <w:rPr>
            <w:i w:val="0"/>
            <w:noProof/>
            <w:webHidden/>
          </w:rPr>
          <w:fldChar w:fldCharType="separate"/>
        </w:r>
        <w:r w:rsidR="00FE189B">
          <w:rPr>
            <w:i w:val="0"/>
            <w:noProof/>
            <w:webHidden/>
          </w:rPr>
          <w:t>35</w:t>
        </w:r>
        <w:r w:rsidR="00BA4428" w:rsidRPr="007B58B5">
          <w:rPr>
            <w:i w:val="0"/>
            <w:noProof/>
            <w:webHidden/>
          </w:rPr>
          <w:fldChar w:fldCharType="end"/>
        </w:r>
      </w:hyperlink>
    </w:p>
    <w:p w14:paraId="5CA1244C" w14:textId="620456D6" w:rsidR="00BA4428" w:rsidRPr="007B58B5" w:rsidRDefault="00E133B2">
      <w:pPr>
        <w:pStyle w:val="af6"/>
        <w:tabs>
          <w:tab w:val="right" w:leader="middleDot" w:pos="8494"/>
        </w:tabs>
        <w:rPr>
          <w:rFonts w:eastAsiaTheme="minorEastAsia"/>
          <w:i w:val="0"/>
          <w:iCs w:val="0"/>
          <w:noProof/>
          <w:sz w:val="21"/>
          <w:szCs w:val="22"/>
        </w:rPr>
      </w:pPr>
      <w:hyperlink w:anchor="_Toc868912" w:history="1">
        <w:r w:rsidR="00BA4428" w:rsidRPr="007B58B5">
          <w:rPr>
            <w:rStyle w:val="af"/>
            <w:i w:val="0"/>
            <w:noProof/>
          </w:rPr>
          <w:t>Figure 5　粒子間の接触における滑りの判定の模式図</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_Toc868912 \h </w:instrText>
        </w:r>
        <w:r w:rsidR="00BA4428" w:rsidRPr="007B58B5">
          <w:rPr>
            <w:i w:val="0"/>
            <w:noProof/>
            <w:webHidden/>
          </w:rPr>
        </w:r>
        <w:r w:rsidR="00BA4428" w:rsidRPr="007B58B5">
          <w:rPr>
            <w:i w:val="0"/>
            <w:noProof/>
            <w:webHidden/>
          </w:rPr>
          <w:fldChar w:fldCharType="separate"/>
        </w:r>
        <w:r w:rsidR="00FE189B">
          <w:rPr>
            <w:i w:val="0"/>
            <w:noProof/>
            <w:webHidden/>
          </w:rPr>
          <w:t>36</w:t>
        </w:r>
        <w:r w:rsidR="00BA4428" w:rsidRPr="007B58B5">
          <w:rPr>
            <w:i w:val="0"/>
            <w:noProof/>
            <w:webHidden/>
          </w:rPr>
          <w:fldChar w:fldCharType="end"/>
        </w:r>
      </w:hyperlink>
    </w:p>
    <w:p w14:paraId="2CFA57AB" w14:textId="7AC5AD92" w:rsidR="00BA4428" w:rsidRPr="007B58B5" w:rsidRDefault="00E133B2">
      <w:pPr>
        <w:pStyle w:val="af6"/>
        <w:tabs>
          <w:tab w:val="right" w:leader="middleDot" w:pos="8494"/>
        </w:tabs>
        <w:rPr>
          <w:rFonts w:eastAsiaTheme="minorEastAsia"/>
          <w:i w:val="0"/>
          <w:iCs w:val="0"/>
          <w:noProof/>
          <w:sz w:val="21"/>
          <w:szCs w:val="22"/>
        </w:rPr>
      </w:pPr>
      <w:hyperlink w:anchor="_Toc868913" w:history="1">
        <w:r w:rsidR="00BA4428" w:rsidRPr="007B58B5">
          <w:rPr>
            <w:rStyle w:val="af"/>
            <w:i w:val="0"/>
            <w:noProof/>
          </w:rPr>
          <w:t>Figure 6　スタガード格子の模式図</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_Toc868913 \h </w:instrText>
        </w:r>
        <w:r w:rsidR="00BA4428" w:rsidRPr="007B58B5">
          <w:rPr>
            <w:i w:val="0"/>
            <w:noProof/>
            <w:webHidden/>
          </w:rPr>
        </w:r>
        <w:r w:rsidR="00BA4428" w:rsidRPr="007B58B5">
          <w:rPr>
            <w:i w:val="0"/>
            <w:noProof/>
            <w:webHidden/>
          </w:rPr>
          <w:fldChar w:fldCharType="separate"/>
        </w:r>
        <w:r w:rsidR="00FE189B">
          <w:rPr>
            <w:i w:val="0"/>
            <w:noProof/>
            <w:webHidden/>
          </w:rPr>
          <w:t>37</w:t>
        </w:r>
        <w:r w:rsidR="00BA4428" w:rsidRPr="007B58B5">
          <w:rPr>
            <w:i w:val="0"/>
            <w:noProof/>
            <w:webHidden/>
          </w:rPr>
          <w:fldChar w:fldCharType="end"/>
        </w:r>
      </w:hyperlink>
    </w:p>
    <w:p w14:paraId="1B020FB8" w14:textId="0B6C416A" w:rsidR="00BA4428" w:rsidRPr="007B58B5" w:rsidRDefault="00E133B2">
      <w:pPr>
        <w:pStyle w:val="af6"/>
        <w:tabs>
          <w:tab w:val="right" w:leader="middleDot" w:pos="8494"/>
        </w:tabs>
        <w:rPr>
          <w:rFonts w:eastAsiaTheme="minorEastAsia"/>
          <w:i w:val="0"/>
          <w:iCs w:val="0"/>
          <w:noProof/>
          <w:sz w:val="21"/>
          <w:szCs w:val="22"/>
        </w:rPr>
      </w:pPr>
      <w:hyperlink w:anchor="_Toc868914" w:history="1">
        <w:r w:rsidR="00BA4428" w:rsidRPr="007B58B5">
          <w:rPr>
            <w:rStyle w:val="af"/>
            <w:i w:val="0"/>
            <w:noProof/>
          </w:rPr>
          <w:t>Figure 7　中心差分による補完 (1次元) の模式図</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_Toc868914 \h </w:instrText>
        </w:r>
        <w:r w:rsidR="00BA4428" w:rsidRPr="007B58B5">
          <w:rPr>
            <w:i w:val="0"/>
            <w:noProof/>
            <w:webHidden/>
          </w:rPr>
        </w:r>
        <w:r w:rsidR="00BA4428" w:rsidRPr="007B58B5">
          <w:rPr>
            <w:i w:val="0"/>
            <w:noProof/>
            <w:webHidden/>
          </w:rPr>
          <w:fldChar w:fldCharType="separate"/>
        </w:r>
        <w:r w:rsidR="00FE189B">
          <w:rPr>
            <w:i w:val="0"/>
            <w:noProof/>
            <w:webHidden/>
          </w:rPr>
          <w:t>38</w:t>
        </w:r>
        <w:r w:rsidR="00BA4428" w:rsidRPr="007B58B5">
          <w:rPr>
            <w:i w:val="0"/>
            <w:noProof/>
            <w:webHidden/>
          </w:rPr>
          <w:fldChar w:fldCharType="end"/>
        </w:r>
      </w:hyperlink>
    </w:p>
    <w:p w14:paraId="3921BC18" w14:textId="16135AB2" w:rsidR="00BA4428" w:rsidRPr="007B58B5" w:rsidRDefault="00E133B2">
      <w:pPr>
        <w:pStyle w:val="af6"/>
        <w:tabs>
          <w:tab w:val="right" w:leader="middleDot" w:pos="8494"/>
        </w:tabs>
        <w:rPr>
          <w:rFonts w:eastAsiaTheme="minorEastAsia"/>
          <w:i w:val="0"/>
          <w:iCs w:val="0"/>
          <w:noProof/>
          <w:sz w:val="21"/>
          <w:szCs w:val="22"/>
        </w:rPr>
      </w:pPr>
      <w:hyperlink w:anchor="_Toc868915" w:history="1">
        <w:r w:rsidR="00BA4428" w:rsidRPr="007B58B5">
          <w:rPr>
            <w:rStyle w:val="af"/>
            <w:i w:val="0"/>
            <w:noProof/>
          </w:rPr>
          <w:t>Figure 8　風上差分による補完(1次元) の模式図</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_Toc868915 \h </w:instrText>
        </w:r>
        <w:r w:rsidR="00BA4428" w:rsidRPr="007B58B5">
          <w:rPr>
            <w:i w:val="0"/>
            <w:noProof/>
            <w:webHidden/>
          </w:rPr>
        </w:r>
        <w:r w:rsidR="00BA4428" w:rsidRPr="007B58B5">
          <w:rPr>
            <w:i w:val="0"/>
            <w:noProof/>
            <w:webHidden/>
          </w:rPr>
          <w:fldChar w:fldCharType="separate"/>
        </w:r>
        <w:r w:rsidR="00FE189B">
          <w:rPr>
            <w:i w:val="0"/>
            <w:noProof/>
            <w:webHidden/>
          </w:rPr>
          <w:t>39</w:t>
        </w:r>
        <w:r w:rsidR="00BA4428" w:rsidRPr="007B58B5">
          <w:rPr>
            <w:i w:val="0"/>
            <w:noProof/>
            <w:webHidden/>
          </w:rPr>
          <w:fldChar w:fldCharType="end"/>
        </w:r>
      </w:hyperlink>
    </w:p>
    <w:p w14:paraId="5E39ABAD" w14:textId="1694119F" w:rsidR="00BA4428" w:rsidRPr="007B58B5" w:rsidRDefault="00E133B2">
      <w:pPr>
        <w:pStyle w:val="af6"/>
        <w:tabs>
          <w:tab w:val="right" w:leader="middleDot" w:pos="8494"/>
        </w:tabs>
        <w:rPr>
          <w:rFonts w:eastAsiaTheme="minorEastAsia"/>
          <w:i w:val="0"/>
          <w:iCs w:val="0"/>
          <w:noProof/>
          <w:sz w:val="21"/>
          <w:szCs w:val="22"/>
        </w:rPr>
      </w:pPr>
      <w:hyperlink w:anchor="_Toc868916" w:history="1">
        <w:r w:rsidR="00BA4428" w:rsidRPr="007B58B5">
          <w:rPr>
            <w:rStyle w:val="af"/>
            <w:i w:val="0"/>
            <w:noProof/>
          </w:rPr>
          <w:t>Figure 9　Signed Distance Functionの模式図</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_Toc868916 \h </w:instrText>
        </w:r>
        <w:r w:rsidR="00BA4428" w:rsidRPr="007B58B5">
          <w:rPr>
            <w:i w:val="0"/>
            <w:noProof/>
            <w:webHidden/>
          </w:rPr>
        </w:r>
        <w:r w:rsidR="00BA4428" w:rsidRPr="007B58B5">
          <w:rPr>
            <w:i w:val="0"/>
            <w:noProof/>
            <w:webHidden/>
          </w:rPr>
          <w:fldChar w:fldCharType="separate"/>
        </w:r>
        <w:r w:rsidR="00FE189B">
          <w:rPr>
            <w:i w:val="0"/>
            <w:noProof/>
            <w:webHidden/>
          </w:rPr>
          <w:t>40</w:t>
        </w:r>
        <w:r w:rsidR="00BA4428" w:rsidRPr="007B58B5">
          <w:rPr>
            <w:i w:val="0"/>
            <w:noProof/>
            <w:webHidden/>
          </w:rPr>
          <w:fldChar w:fldCharType="end"/>
        </w:r>
      </w:hyperlink>
    </w:p>
    <w:p w14:paraId="657BE636" w14:textId="1FA03DE6" w:rsidR="00BA4428" w:rsidRPr="007B58B5" w:rsidRDefault="00E133B2">
      <w:pPr>
        <w:pStyle w:val="af6"/>
        <w:tabs>
          <w:tab w:val="right" w:leader="middleDot" w:pos="8494"/>
        </w:tabs>
        <w:rPr>
          <w:rFonts w:eastAsiaTheme="minorEastAsia"/>
          <w:i w:val="0"/>
          <w:iCs w:val="0"/>
          <w:noProof/>
          <w:sz w:val="21"/>
          <w:szCs w:val="22"/>
        </w:rPr>
      </w:pPr>
      <w:hyperlink w:anchor="_Toc868917" w:history="1">
        <w:r w:rsidR="00BA4428" w:rsidRPr="007B58B5">
          <w:rPr>
            <w:rStyle w:val="af"/>
            <w:i w:val="0"/>
            <w:noProof/>
          </w:rPr>
          <w:t>Figure 10　Immersed Boundary Methodの模式図</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_Toc868917 \h </w:instrText>
        </w:r>
        <w:r w:rsidR="00BA4428" w:rsidRPr="007B58B5">
          <w:rPr>
            <w:i w:val="0"/>
            <w:noProof/>
            <w:webHidden/>
          </w:rPr>
        </w:r>
        <w:r w:rsidR="00BA4428" w:rsidRPr="007B58B5">
          <w:rPr>
            <w:i w:val="0"/>
            <w:noProof/>
            <w:webHidden/>
          </w:rPr>
          <w:fldChar w:fldCharType="separate"/>
        </w:r>
        <w:r w:rsidR="00FE189B">
          <w:rPr>
            <w:i w:val="0"/>
            <w:noProof/>
            <w:webHidden/>
          </w:rPr>
          <w:t>41</w:t>
        </w:r>
        <w:r w:rsidR="00BA4428" w:rsidRPr="007B58B5">
          <w:rPr>
            <w:i w:val="0"/>
            <w:noProof/>
            <w:webHidden/>
          </w:rPr>
          <w:fldChar w:fldCharType="end"/>
        </w:r>
      </w:hyperlink>
    </w:p>
    <w:p w14:paraId="5D3B81B4" w14:textId="24EF1497" w:rsidR="00BA4428" w:rsidRPr="007B58B5" w:rsidRDefault="00E133B2">
      <w:pPr>
        <w:pStyle w:val="af6"/>
        <w:tabs>
          <w:tab w:val="right" w:leader="middleDot" w:pos="8494"/>
        </w:tabs>
        <w:rPr>
          <w:rFonts w:eastAsiaTheme="minorEastAsia"/>
          <w:i w:val="0"/>
          <w:iCs w:val="0"/>
          <w:noProof/>
          <w:sz w:val="21"/>
          <w:szCs w:val="22"/>
        </w:rPr>
      </w:pPr>
      <w:hyperlink w:anchor="_Toc868918" w:history="1">
        <w:r w:rsidR="00BA4428" w:rsidRPr="007B58B5">
          <w:rPr>
            <w:rStyle w:val="af"/>
            <w:i w:val="0"/>
            <w:noProof/>
          </w:rPr>
          <w:t>Figure 11　本研究の数値解析に用いた壁面のモデル</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_Toc868918 \h </w:instrText>
        </w:r>
        <w:r w:rsidR="00BA4428" w:rsidRPr="007B58B5">
          <w:rPr>
            <w:i w:val="0"/>
            <w:noProof/>
            <w:webHidden/>
          </w:rPr>
        </w:r>
        <w:r w:rsidR="00BA4428" w:rsidRPr="007B58B5">
          <w:rPr>
            <w:i w:val="0"/>
            <w:noProof/>
            <w:webHidden/>
          </w:rPr>
          <w:fldChar w:fldCharType="separate"/>
        </w:r>
        <w:r w:rsidR="00FE189B">
          <w:rPr>
            <w:i w:val="0"/>
            <w:noProof/>
            <w:webHidden/>
          </w:rPr>
          <w:t>42</w:t>
        </w:r>
        <w:r w:rsidR="00BA4428" w:rsidRPr="007B58B5">
          <w:rPr>
            <w:i w:val="0"/>
            <w:noProof/>
            <w:webHidden/>
          </w:rPr>
          <w:fldChar w:fldCharType="end"/>
        </w:r>
      </w:hyperlink>
    </w:p>
    <w:p w14:paraId="4EEBB94C" w14:textId="27821145" w:rsidR="00BA4428" w:rsidRPr="007B58B5" w:rsidRDefault="00E133B2">
      <w:pPr>
        <w:pStyle w:val="af6"/>
        <w:tabs>
          <w:tab w:val="right" w:leader="middleDot" w:pos="8494"/>
        </w:tabs>
        <w:rPr>
          <w:rFonts w:eastAsiaTheme="minorEastAsia"/>
          <w:i w:val="0"/>
          <w:iCs w:val="0"/>
          <w:noProof/>
          <w:sz w:val="21"/>
          <w:szCs w:val="22"/>
        </w:rPr>
      </w:pPr>
      <w:hyperlink w:anchor="_Toc868919" w:history="1">
        <w:r w:rsidR="00BA4428" w:rsidRPr="007B58B5">
          <w:rPr>
            <w:rStyle w:val="af"/>
            <w:i w:val="0"/>
            <w:noProof/>
          </w:rPr>
          <w:t>Figure 12　粒子の初期配置</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_Toc868919 \h </w:instrText>
        </w:r>
        <w:r w:rsidR="00BA4428" w:rsidRPr="007B58B5">
          <w:rPr>
            <w:i w:val="0"/>
            <w:noProof/>
            <w:webHidden/>
          </w:rPr>
        </w:r>
        <w:r w:rsidR="00BA4428" w:rsidRPr="007B58B5">
          <w:rPr>
            <w:i w:val="0"/>
            <w:noProof/>
            <w:webHidden/>
          </w:rPr>
          <w:fldChar w:fldCharType="separate"/>
        </w:r>
        <w:r w:rsidR="00FE189B">
          <w:rPr>
            <w:i w:val="0"/>
            <w:noProof/>
            <w:webHidden/>
          </w:rPr>
          <w:t>43</w:t>
        </w:r>
        <w:r w:rsidR="00BA4428" w:rsidRPr="007B58B5">
          <w:rPr>
            <w:i w:val="0"/>
            <w:noProof/>
            <w:webHidden/>
          </w:rPr>
          <w:fldChar w:fldCharType="end"/>
        </w:r>
      </w:hyperlink>
    </w:p>
    <w:p w14:paraId="44306975" w14:textId="1CDBC7CE" w:rsidR="00BA4428" w:rsidRPr="007B58B5" w:rsidRDefault="00E133B2">
      <w:pPr>
        <w:pStyle w:val="af6"/>
        <w:tabs>
          <w:tab w:val="right" w:leader="middleDot" w:pos="8494"/>
        </w:tabs>
        <w:rPr>
          <w:rFonts w:eastAsiaTheme="minorEastAsia"/>
          <w:i w:val="0"/>
          <w:iCs w:val="0"/>
          <w:noProof/>
          <w:sz w:val="21"/>
          <w:szCs w:val="22"/>
        </w:rPr>
      </w:pPr>
      <w:hyperlink w:anchor="_Toc868920" w:history="1">
        <w:r w:rsidR="00BA4428" w:rsidRPr="007B58B5">
          <w:rPr>
            <w:rStyle w:val="af"/>
            <w:i w:val="0"/>
            <w:noProof/>
          </w:rPr>
          <w:t>Figure 13　粒子流入の様子のスナップショット(Case 1)</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_Toc868920 \h </w:instrText>
        </w:r>
        <w:r w:rsidR="00BA4428" w:rsidRPr="007B58B5">
          <w:rPr>
            <w:i w:val="0"/>
            <w:noProof/>
            <w:webHidden/>
          </w:rPr>
        </w:r>
        <w:r w:rsidR="00BA4428" w:rsidRPr="007B58B5">
          <w:rPr>
            <w:i w:val="0"/>
            <w:noProof/>
            <w:webHidden/>
          </w:rPr>
          <w:fldChar w:fldCharType="separate"/>
        </w:r>
        <w:r w:rsidR="00FE189B">
          <w:rPr>
            <w:i w:val="0"/>
            <w:noProof/>
            <w:webHidden/>
          </w:rPr>
          <w:t>44</w:t>
        </w:r>
        <w:r w:rsidR="00BA4428" w:rsidRPr="007B58B5">
          <w:rPr>
            <w:i w:val="0"/>
            <w:noProof/>
            <w:webHidden/>
          </w:rPr>
          <w:fldChar w:fldCharType="end"/>
        </w:r>
      </w:hyperlink>
    </w:p>
    <w:p w14:paraId="104A86F9" w14:textId="58631195" w:rsidR="00BA4428" w:rsidRPr="007B58B5" w:rsidRDefault="00E133B2">
      <w:pPr>
        <w:pStyle w:val="af6"/>
        <w:tabs>
          <w:tab w:val="right" w:leader="middleDot" w:pos="8494"/>
        </w:tabs>
        <w:rPr>
          <w:rFonts w:eastAsiaTheme="minorEastAsia"/>
          <w:i w:val="0"/>
          <w:iCs w:val="0"/>
          <w:noProof/>
          <w:sz w:val="21"/>
          <w:szCs w:val="22"/>
        </w:rPr>
      </w:pPr>
      <w:hyperlink w:anchor="_Toc868921" w:history="1">
        <w:r w:rsidR="00BA4428" w:rsidRPr="007B58B5">
          <w:rPr>
            <w:rStyle w:val="af"/>
            <w:i w:val="0"/>
            <w:noProof/>
          </w:rPr>
          <w:t>Figure 14　下杵降下開始時における圧力変化のスナップショット (Case 1)</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_Toc868921 \h </w:instrText>
        </w:r>
        <w:r w:rsidR="00BA4428" w:rsidRPr="007B58B5">
          <w:rPr>
            <w:i w:val="0"/>
            <w:noProof/>
            <w:webHidden/>
          </w:rPr>
        </w:r>
        <w:r w:rsidR="00BA4428" w:rsidRPr="007B58B5">
          <w:rPr>
            <w:i w:val="0"/>
            <w:noProof/>
            <w:webHidden/>
          </w:rPr>
          <w:fldChar w:fldCharType="separate"/>
        </w:r>
        <w:r w:rsidR="00FE189B">
          <w:rPr>
            <w:i w:val="0"/>
            <w:noProof/>
            <w:webHidden/>
          </w:rPr>
          <w:t>45</w:t>
        </w:r>
        <w:r w:rsidR="00BA4428" w:rsidRPr="007B58B5">
          <w:rPr>
            <w:i w:val="0"/>
            <w:noProof/>
            <w:webHidden/>
          </w:rPr>
          <w:fldChar w:fldCharType="end"/>
        </w:r>
      </w:hyperlink>
    </w:p>
    <w:p w14:paraId="1628AD4A" w14:textId="69B479FA" w:rsidR="00BA4428" w:rsidRPr="007B58B5" w:rsidRDefault="00E133B2">
      <w:pPr>
        <w:pStyle w:val="af6"/>
        <w:tabs>
          <w:tab w:val="right" w:leader="middleDot" w:pos="8494"/>
        </w:tabs>
        <w:rPr>
          <w:rFonts w:eastAsiaTheme="minorEastAsia"/>
          <w:i w:val="0"/>
          <w:iCs w:val="0"/>
          <w:noProof/>
          <w:sz w:val="21"/>
          <w:szCs w:val="22"/>
        </w:rPr>
      </w:pPr>
      <w:hyperlink w:anchor="_Toc868922" w:history="1">
        <w:r w:rsidR="00BA4428" w:rsidRPr="007B58B5">
          <w:rPr>
            <w:rStyle w:val="af"/>
            <w:i w:val="0"/>
            <w:noProof/>
          </w:rPr>
          <w:t>Figure 15　空隙率の変化のスナップショット (Case 1)</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_Toc868922 \h </w:instrText>
        </w:r>
        <w:r w:rsidR="00BA4428" w:rsidRPr="007B58B5">
          <w:rPr>
            <w:i w:val="0"/>
            <w:noProof/>
            <w:webHidden/>
          </w:rPr>
        </w:r>
        <w:r w:rsidR="00BA4428" w:rsidRPr="007B58B5">
          <w:rPr>
            <w:i w:val="0"/>
            <w:noProof/>
            <w:webHidden/>
          </w:rPr>
          <w:fldChar w:fldCharType="separate"/>
        </w:r>
        <w:r w:rsidR="00FE189B">
          <w:rPr>
            <w:i w:val="0"/>
            <w:noProof/>
            <w:webHidden/>
          </w:rPr>
          <w:t>46</w:t>
        </w:r>
        <w:r w:rsidR="00BA4428" w:rsidRPr="007B58B5">
          <w:rPr>
            <w:i w:val="0"/>
            <w:noProof/>
            <w:webHidden/>
          </w:rPr>
          <w:fldChar w:fldCharType="end"/>
        </w:r>
      </w:hyperlink>
    </w:p>
    <w:p w14:paraId="318CB784" w14:textId="7A859156" w:rsidR="00BA4428" w:rsidRPr="007B58B5" w:rsidRDefault="00E133B2">
      <w:pPr>
        <w:pStyle w:val="af6"/>
        <w:tabs>
          <w:tab w:val="right" w:leader="middleDot" w:pos="8494"/>
        </w:tabs>
        <w:rPr>
          <w:rFonts w:eastAsiaTheme="minorEastAsia"/>
          <w:i w:val="0"/>
          <w:iCs w:val="0"/>
          <w:noProof/>
          <w:sz w:val="21"/>
          <w:szCs w:val="22"/>
        </w:rPr>
      </w:pPr>
      <w:hyperlink w:anchor="_Toc868923" w:history="1">
        <w:r w:rsidR="00BA4428" w:rsidRPr="007B58B5">
          <w:rPr>
            <w:rStyle w:val="af"/>
            <w:i w:val="0"/>
            <w:noProof/>
          </w:rPr>
          <w:t>Figure 16　金型領域内における粒子数の推移(Case 1)</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_Toc868923 \h </w:instrText>
        </w:r>
        <w:r w:rsidR="00BA4428" w:rsidRPr="007B58B5">
          <w:rPr>
            <w:i w:val="0"/>
            <w:noProof/>
            <w:webHidden/>
          </w:rPr>
        </w:r>
        <w:r w:rsidR="00BA4428" w:rsidRPr="007B58B5">
          <w:rPr>
            <w:i w:val="0"/>
            <w:noProof/>
            <w:webHidden/>
          </w:rPr>
          <w:fldChar w:fldCharType="separate"/>
        </w:r>
        <w:r w:rsidR="00FE189B">
          <w:rPr>
            <w:i w:val="0"/>
            <w:noProof/>
            <w:webHidden/>
          </w:rPr>
          <w:t>47</w:t>
        </w:r>
        <w:r w:rsidR="00BA4428" w:rsidRPr="007B58B5">
          <w:rPr>
            <w:i w:val="0"/>
            <w:noProof/>
            <w:webHidden/>
          </w:rPr>
          <w:fldChar w:fldCharType="end"/>
        </w:r>
      </w:hyperlink>
    </w:p>
    <w:p w14:paraId="7E690F4D" w14:textId="46269990" w:rsidR="00BA4428" w:rsidRPr="007B58B5" w:rsidRDefault="00E133B2">
      <w:pPr>
        <w:pStyle w:val="af6"/>
        <w:tabs>
          <w:tab w:val="right" w:leader="middleDot" w:pos="8494"/>
        </w:tabs>
        <w:rPr>
          <w:rFonts w:eastAsiaTheme="minorEastAsia"/>
          <w:i w:val="0"/>
          <w:iCs w:val="0"/>
          <w:noProof/>
          <w:sz w:val="21"/>
          <w:szCs w:val="22"/>
        </w:rPr>
      </w:pPr>
      <w:hyperlink w:anchor="_Toc868924" w:history="1">
        <w:r w:rsidR="00BA4428" w:rsidRPr="007B58B5">
          <w:rPr>
            <w:rStyle w:val="af"/>
            <w:i w:val="0"/>
            <w:noProof/>
          </w:rPr>
          <w:t>Figure 17　粒子流入量の変化(Case 1)</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_Toc868924 \h </w:instrText>
        </w:r>
        <w:r w:rsidR="00BA4428" w:rsidRPr="007B58B5">
          <w:rPr>
            <w:i w:val="0"/>
            <w:noProof/>
            <w:webHidden/>
          </w:rPr>
        </w:r>
        <w:r w:rsidR="00BA4428" w:rsidRPr="007B58B5">
          <w:rPr>
            <w:i w:val="0"/>
            <w:noProof/>
            <w:webHidden/>
          </w:rPr>
          <w:fldChar w:fldCharType="separate"/>
        </w:r>
        <w:r w:rsidR="00FE189B">
          <w:rPr>
            <w:i w:val="0"/>
            <w:noProof/>
            <w:webHidden/>
          </w:rPr>
          <w:t>48</w:t>
        </w:r>
        <w:r w:rsidR="00BA4428" w:rsidRPr="007B58B5">
          <w:rPr>
            <w:i w:val="0"/>
            <w:noProof/>
            <w:webHidden/>
          </w:rPr>
          <w:fldChar w:fldCharType="end"/>
        </w:r>
      </w:hyperlink>
    </w:p>
    <w:p w14:paraId="1F7D00B3" w14:textId="4BB611A7" w:rsidR="00BA4428" w:rsidRPr="007B58B5" w:rsidRDefault="00E133B2">
      <w:pPr>
        <w:pStyle w:val="af6"/>
        <w:tabs>
          <w:tab w:val="right" w:leader="middleDot" w:pos="8494"/>
        </w:tabs>
        <w:rPr>
          <w:rFonts w:eastAsiaTheme="minorEastAsia"/>
          <w:i w:val="0"/>
          <w:iCs w:val="0"/>
          <w:noProof/>
          <w:sz w:val="21"/>
          <w:szCs w:val="22"/>
        </w:rPr>
      </w:pPr>
      <w:hyperlink w:anchor="_Toc868925" w:history="1">
        <w:r w:rsidR="00BA4428" w:rsidRPr="007B58B5">
          <w:rPr>
            <w:rStyle w:val="af"/>
            <w:i w:val="0"/>
            <w:noProof/>
          </w:rPr>
          <w:t>Figure 18　最終的な金型領域の充填状態 (Case 1)</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_Toc868925 \h </w:instrText>
        </w:r>
        <w:r w:rsidR="00BA4428" w:rsidRPr="007B58B5">
          <w:rPr>
            <w:i w:val="0"/>
            <w:noProof/>
            <w:webHidden/>
          </w:rPr>
        </w:r>
        <w:r w:rsidR="00BA4428" w:rsidRPr="007B58B5">
          <w:rPr>
            <w:i w:val="0"/>
            <w:noProof/>
            <w:webHidden/>
          </w:rPr>
          <w:fldChar w:fldCharType="separate"/>
        </w:r>
        <w:r w:rsidR="00FE189B">
          <w:rPr>
            <w:i w:val="0"/>
            <w:noProof/>
            <w:webHidden/>
          </w:rPr>
          <w:t>49</w:t>
        </w:r>
        <w:r w:rsidR="00BA4428" w:rsidRPr="007B58B5">
          <w:rPr>
            <w:i w:val="0"/>
            <w:noProof/>
            <w:webHidden/>
          </w:rPr>
          <w:fldChar w:fldCharType="end"/>
        </w:r>
      </w:hyperlink>
    </w:p>
    <w:p w14:paraId="19909318" w14:textId="225E0901" w:rsidR="00BA4428" w:rsidRPr="007B58B5" w:rsidRDefault="00E133B2">
      <w:pPr>
        <w:pStyle w:val="af6"/>
        <w:tabs>
          <w:tab w:val="right" w:leader="middleDot" w:pos="8494"/>
        </w:tabs>
        <w:rPr>
          <w:rFonts w:eastAsiaTheme="minorEastAsia"/>
          <w:i w:val="0"/>
          <w:iCs w:val="0"/>
          <w:noProof/>
          <w:sz w:val="21"/>
          <w:szCs w:val="22"/>
        </w:rPr>
      </w:pPr>
      <w:hyperlink w:anchor="_Toc868926" w:history="1">
        <w:r w:rsidR="00BA4428" w:rsidRPr="007B58B5">
          <w:rPr>
            <w:rStyle w:val="af"/>
            <w:i w:val="0"/>
            <w:noProof/>
          </w:rPr>
          <w:t>Figure 19　粒子流入の様子のスナップショット (Case 2)</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_Toc868926 \h </w:instrText>
        </w:r>
        <w:r w:rsidR="00BA4428" w:rsidRPr="007B58B5">
          <w:rPr>
            <w:i w:val="0"/>
            <w:noProof/>
            <w:webHidden/>
          </w:rPr>
        </w:r>
        <w:r w:rsidR="00BA4428" w:rsidRPr="007B58B5">
          <w:rPr>
            <w:i w:val="0"/>
            <w:noProof/>
            <w:webHidden/>
          </w:rPr>
          <w:fldChar w:fldCharType="separate"/>
        </w:r>
        <w:r w:rsidR="00FE189B">
          <w:rPr>
            <w:i w:val="0"/>
            <w:noProof/>
            <w:webHidden/>
          </w:rPr>
          <w:t>50</w:t>
        </w:r>
        <w:r w:rsidR="00BA4428" w:rsidRPr="007B58B5">
          <w:rPr>
            <w:i w:val="0"/>
            <w:noProof/>
            <w:webHidden/>
          </w:rPr>
          <w:fldChar w:fldCharType="end"/>
        </w:r>
      </w:hyperlink>
    </w:p>
    <w:p w14:paraId="5A67BECF" w14:textId="79C98A45" w:rsidR="00BA4428" w:rsidRPr="007B58B5" w:rsidRDefault="00E133B2">
      <w:pPr>
        <w:pStyle w:val="af6"/>
        <w:tabs>
          <w:tab w:val="right" w:leader="middleDot" w:pos="8494"/>
        </w:tabs>
        <w:rPr>
          <w:rFonts w:eastAsiaTheme="minorEastAsia"/>
          <w:i w:val="0"/>
          <w:iCs w:val="0"/>
          <w:noProof/>
          <w:sz w:val="21"/>
          <w:szCs w:val="22"/>
        </w:rPr>
      </w:pPr>
      <w:hyperlink w:anchor="_Toc868927" w:history="1">
        <w:r w:rsidR="00BA4428" w:rsidRPr="007B58B5">
          <w:rPr>
            <w:rStyle w:val="af"/>
            <w:i w:val="0"/>
            <w:noProof/>
          </w:rPr>
          <w:t>Figure 20　 下杵降下開始時における圧力のスナップショット (Case 2)</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_Toc868927 \h </w:instrText>
        </w:r>
        <w:r w:rsidR="00BA4428" w:rsidRPr="007B58B5">
          <w:rPr>
            <w:i w:val="0"/>
            <w:noProof/>
            <w:webHidden/>
          </w:rPr>
        </w:r>
        <w:r w:rsidR="00BA4428" w:rsidRPr="007B58B5">
          <w:rPr>
            <w:i w:val="0"/>
            <w:noProof/>
            <w:webHidden/>
          </w:rPr>
          <w:fldChar w:fldCharType="separate"/>
        </w:r>
        <w:r w:rsidR="00FE189B">
          <w:rPr>
            <w:i w:val="0"/>
            <w:noProof/>
            <w:webHidden/>
          </w:rPr>
          <w:t>51</w:t>
        </w:r>
        <w:r w:rsidR="00BA4428" w:rsidRPr="007B58B5">
          <w:rPr>
            <w:i w:val="0"/>
            <w:noProof/>
            <w:webHidden/>
          </w:rPr>
          <w:fldChar w:fldCharType="end"/>
        </w:r>
      </w:hyperlink>
    </w:p>
    <w:p w14:paraId="590FE2CA" w14:textId="48A9A8AD" w:rsidR="00BA4428" w:rsidRPr="007B58B5" w:rsidRDefault="00E133B2">
      <w:pPr>
        <w:pStyle w:val="af6"/>
        <w:tabs>
          <w:tab w:val="right" w:leader="middleDot" w:pos="8494"/>
        </w:tabs>
        <w:rPr>
          <w:rFonts w:eastAsiaTheme="minorEastAsia"/>
          <w:i w:val="0"/>
          <w:iCs w:val="0"/>
          <w:noProof/>
          <w:sz w:val="21"/>
          <w:szCs w:val="22"/>
        </w:rPr>
      </w:pPr>
      <w:hyperlink w:anchor="_Toc868928" w:history="1">
        <w:r w:rsidR="00BA4428" w:rsidRPr="007B58B5">
          <w:rPr>
            <w:rStyle w:val="af"/>
            <w:i w:val="0"/>
            <w:noProof/>
          </w:rPr>
          <w:t>Figure 21　気相の速度ベクトルと空隙率の変化のスナップショット (Case 2)</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_Toc868928 \h </w:instrText>
        </w:r>
        <w:r w:rsidR="00BA4428" w:rsidRPr="007B58B5">
          <w:rPr>
            <w:i w:val="0"/>
            <w:noProof/>
            <w:webHidden/>
          </w:rPr>
        </w:r>
        <w:r w:rsidR="00BA4428" w:rsidRPr="007B58B5">
          <w:rPr>
            <w:i w:val="0"/>
            <w:noProof/>
            <w:webHidden/>
          </w:rPr>
          <w:fldChar w:fldCharType="separate"/>
        </w:r>
        <w:r w:rsidR="00FE189B">
          <w:rPr>
            <w:i w:val="0"/>
            <w:noProof/>
            <w:webHidden/>
          </w:rPr>
          <w:t>52</w:t>
        </w:r>
        <w:r w:rsidR="00BA4428" w:rsidRPr="007B58B5">
          <w:rPr>
            <w:i w:val="0"/>
            <w:noProof/>
            <w:webHidden/>
          </w:rPr>
          <w:fldChar w:fldCharType="end"/>
        </w:r>
      </w:hyperlink>
    </w:p>
    <w:p w14:paraId="517C462F" w14:textId="60FA9ACE" w:rsidR="00BA4428" w:rsidRPr="007B58B5" w:rsidRDefault="00E133B2">
      <w:pPr>
        <w:pStyle w:val="af6"/>
        <w:tabs>
          <w:tab w:val="right" w:leader="middleDot" w:pos="8494"/>
        </w:tabs>
        <w:rPr>
          <w:rFonts w:eastAsiaTheme="minorEastAsia"/>
          <w:i w:val="0"/>
          <w:iCs w:val="0"/>
          <w:noProof/>
          <w:sz w:val="21"/>
          <w:szCs w:val="22"/>
        </w:rPr>
      </w:pPr>
      <w:hyperlink w:anchor="_Toc868929" w:history="1">
        <w:r w:rsidR="00BA4428" w:rsidRPr="007B58B5">
          <w:rPr>
            <w:rStyle w:val="af"/>
            <w:i w:val="0"/>
            <w:noProof/>
          </w:rPr>
          <w:t>Figure 22　金型領域内における粒子数の推移 (Case 2)</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_Toc868929 \h </w:instrText>
        </w:r>
        <w:r w:rsidR="00BA4428" w:rsidRPr="007B58B5">
          <w:rPr>
            <w:i w:val="0"/>
            <w:noProof/>
            <w:webHidden/>
          </w:rPr>
        </w:r>
        <w:r w:rsidR="00BA4428" w:rsidRPr="007B58B5">
          <w:rPr>
            <w:i w:val="0"/>
            <w:noProof/>
            <w:webHidden/>
          </w:rPr>
          <w:fldChar w:fldCharType="separate"/>
        </w:r>
        <w:r w:rsidR="00FE189B">
          <w:rPr>
            <w:i w:val="0"/>
            <w:noProof/>
            <w:webHidden/>
          </w:rPr>
          <w:t>53</w:t>
        </w:r>
        <w:r w:rsidR="00BA4428" w:rsidRPr="007B58B5">
          <w:rPr>
            <w:i w:val="0"/>
            <w:noProof/>
            <w:webHidden/>
          </w:rPr>
          <w:fldChar w:fldCharType="end"/>
        </w:r>
      </w:hyperlink>
    </w:p>
    <w:p w14:paraId="279D5B02" w14:textId="07D5C91E" w:rsidR="00BA4428" w:rsidRPr="007B58B5" w:rsidRDefault="00E133B2">
      <w:pPr>
        <w:pStyle w:val="af6"/>
        <w:tabs>
          <w:tab w:val="right" w:leader="middleDot" w:pos="8494"/>
        </w:tabs>
        <w:rPr>
          <w:rFonts w:eastAsiaTheme="minorEastAsia"/>
          <w:i w:val="0"/>
          <w:iCs w:val="0"/>
          <w:noProof/>
          <w:sz w:val="21"/>
          <w:szCs w:val="22"/>
        </w:rPr>
      </w:pPr>
      <w:hyperlink w:anchor="_Toc868930" w:history="1">
        <w:r w:rsidR="00BA4428" w:rsidRPr="007B58B5">
          <w:rPr>
            <w:rStyle w:val="af"/>
            <w:i w:val="0"/>
            <w:noProof/>
          </w:rPr>
          <w:t>Figure 23　粒子流入量の変化(Case 2)</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_Toc868930 \h </w:instrText>
        </w:r>
        <w:r w:rsidR="00BA4428" w:rsidRPr="007B58B5">
          <w:rPr>
            <w:i w:val="0"/>
            <w:noProof/>
            <w:webHidden/>
          </w:rPr>
        </w:r>
        <w:r w:rsidR="00BA4428" w:rsidRPr="007B58B5">
          <w:rPr>
            <w:i w:val="0"/>
            <w:noProof/>
            <w:webHidden/>
          </w:rPr>
          <w:fldChar w:fldCharType="separate"/>
        </w:r>
        <w:r w:rsidR="00FE189B">
          <w:rPr>
            <w:i w:val="0"/>
            <w:noProof/>
            <w:webHidden/>
          </w:rPr>
          <w:t>54</w:t>
        </w:r>
        <w:r w:rsidR="00BA4428" w:rsidRPr="007B58B5">
          <w:rPr>
            <w:i w:val="0"/>
            <w:noProof/>
            <w:webHidden/>
          </w:rPr>
          <w:fldChar w:fldCharType="end"/>
        </w:r>
      </w:hyperlink>
    </w:p>
    <w:p w14:paraId="5AB91EB6" w14:textId="6E686DAD" w:rsidR="00BA4428" w:rsidRPr="007B58B5" w:rsidRDefault="00E133B2">
      <w:pPr>
        <w:pStyle w:val="af6"/>
        <w:tabs>
          <w:tab w:val="right" w:leader="middleDot" w:pos="8494"/>
        </w:tabs>
        <w:rPr>
          <w:rFonts w:eastAsiaTheme="minorEastAsia"/>
          <w:i w:val="0"/>
          <w:iCs w:val="0"/>
          <w:noProof/>
          <w:sz w:val="21"/>
          <w:szCs w:val="22"/>
        </w:rPr>
      </w:pPr>
      <w:hyperlink w:anchor="_Toc868931" w:history="1">
        <w:r w:rsidR="00BA4428" w:rsidRPr="007B58B5">
          <w:rPr>
            <w:rStyle w:val="af"/>
            <w:i w:val="0"/>
            <w:noProof/>
          </w:rPr>
          <w:t>Figure 24　最終的な金型領域の充填状態 (Case 2)</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_Toc868931 \h </w:instrText>
        </w:r>
        <w:r w:rsidR="00BA4428" w:rsidRPr="007B58B5">
          <w:rPr>
            <w:i w:val="0"/>
            <w:noProof/>
            <w:webHidden/>
          </w:rPr>
        </w:r>
        <w:r w:rsidR="00BA4428" w:rsidRPr="007B58B5">
          <w:rPr>
            <w:i w:val="0"/>
            <w:noProof/>
            <w:webHidden/>
          </w:rPr>
          <w:fldChar w:fldCharType="separate"/>
        </w:r>
        <w:r w:rsidR="00FE189B">
          <w:rPr>
            <w:i w:val="0"/>
            <w:noProof/>
            <w:webHidden/>
          </w:rPr>
          <w:t>55</w:t>
        </w:r>
        <w:r w:rsidR="00BA4428" w:rsidRPr="007B58B5">
          <w:rPr>
            <w:i w:val="0"/>
            <w:noProof/>
            <w:webHidden/>
          </w:rPr>
          <w:fldChar w:fldCharType="end"/>
        </w:r>
      </w:hyperlink>
    </w:p>
    <w:p w14:paraId="0ADC14CC" w14:textId="5AF1513B" w:rsidR="00BA4428" w:rsidRPr="007B58B5" w:rsidRDefault="00E133B2">
      <w:pPr>
        <w:pStyle w:val="af6"/>
        <w:tabs>
          <w:tab w:val="right" w:leader="middleDot" w:pos="8494"/>
        </w:tabs>
        <w:rPr>
          <w:rFonts w:eastAsiaTheme="minorEastAsia"/>
          <w:i w:val="0"/>
          <w:iCs w:val="0"/>
          <w:noProof/>
          <w:sz w:val="21"/>
          <w:szCs w:val="22"/>
        </w:rPr>
      </w:pPr>
      <w:hyperlink w:anchor="_Toc868932" w:history="1">
        <w:r w:rsidR="00BA4428" w:rsidRPr="007B58B5">
          <w:rPr>
            <w:rStyle w:val="af"/>
            <w:i w:val="0"/>
            <w:noProof/>
          </w:rPr>
          <w:t>Figure 25　　粒子流入の様子のスナップショット(Case 3)</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_Toc868932 \h </w:instrText>
        </w:r>
        <w:r w:rsidR="00BA4428" w:rsidRPr="007B58B5">
          <w:rPr>
            <w:i w:val="0"/>
            <w:noProof/>
            <w:webHidden/>
          </w:rPr>
        </w:r>
        <w:r w:rsidR="00BA4428" w:rsidRPr="007B58B5">
          <w:rPr>
            <w:i w:val="0"/>
            <w:noProof/>
            <w:webHidden/>
          </w:rPr>
          <w:fldChar w:fldCharType="separate"/>
        </w:r>
        <w:r w:rsidR="00FE189B">
          <w:rPr>
            <w:i w:val="0"/>
            <w:noProof/>
            <w:webHidden/>
          </w:rPr>
          <w:t>56</w:t>
        </w:r>
        <w:r w:rsidR="00BA4428" w:rsidRPr="007B58B5">
          <w:rPr>
            <w:i w:val="0"/>
            <w:noProof/>
            <w:webHidden/>
          </w:rPr>
          <w:fldChar w:fldCharType="end"/>
        </w:r>
      </w:hyperlink>
    </w:p>
    <w:p w14:paraId="38168012" w14:textId="29A3D3AE" w:rsidR="00BA4428" w:rsidRPr="007B58B5" w:rsidRDefault="00E133B2">
      <w:pPr>
        <w:pStyle w:val="af6"/>
        <w:tabs>
          <w:tab w:val="right" w:leader="middleDot" w:pos="8494"/>
        </w:tabs>
        <w:rPr>
          <w:rFonts w:eastAsiaTheme="minorEastAsia"/>
          <w:i w:val="0"/>
          <w:iCs w:val="0"/>
          <w:noProof/>
          <w:sz w:val="21"/>
          <w:szCs w:val="22"/>
        </w:rPr>
      </w:pPr>
      <w:hyperlink w:anchor="_Toc868933" w:history="1">
        <w:r w:rsidR="00BA4428" w:rsidRPr="007B58B5">
          <w:rPr>
            <w:rStyle w:val="af"/>
            <w:i w:val="0"/>
            <w:noProof/>
          </w:rPr>
          <w:t>Figure 26　粒子流入量の変化(Case 3)</w:t>
        </w:r>
        <w:r w:rsidR="00BA4428" w:rsidRPr="007B58B5">
          <w:rPr>
            <w:i w:val="0"/>
            <w:noProof/>
            <w:webHidden/>
          </w:rPr>
          <w:tab/>
        </w:r>
        <w:r w:rsidR="00BA4428" w:rsidRPr="007B58B5">
          <w:rPr>
            <w:i w:val="0"/>
            <w:noProof/>
            <w:webHidden/>
          </w:rPr>
          <w:fldChar w:fldCharType="begin"/>
        </w:r>
        <w:r w:rsidR="00BA4428" w:rsidRPr="007B58B5">
          <w:rPr>
            <w:i w:val="0"/>
            <w:noProof/>
            <w:webHidden/>
          </w:rPr>
          <w:instrText xml:space="preserve"> PAGEREF _Toc868933 \h </w:instrText>
        </w:r>
        <w:r w:rsidR="00BA4428" w:rsidRPr="007B58B5">
          <w:rPr>
            <w:i w:val="0"/>
            <w:noProof/>
            <w:webHidden/>
          </w:rPr>
        </w:r>
        <w:r w:rsidR="00BA4428" w:rsidRPr="007B58B5">
          <w:rPr>
            <w:i w:val="0"/>
            <w:noProof/>
            <w:webHidden/>
          </w:rPr>
          <w:fldChar w:fldCharType="separate"/>
        </w:r>
        <w:r w:rsidR="00FE189B">
          <w:rPr>
            <w:i w:val="0"/>
            <w:noProof/>
            <w:webHidden/>
          </w:rPr>
          <w:t>57</w:t>
        </w:r>
        <w:r w:rsidR="00BA4428" w:rsidRPr="007B58B5">
          <w:rPr>
            <w:i w:val="0"/>
            <w:noProof/>
            <w:webHidden/>
          </w:rPr>
          <w:fldChar w:fldCharType="end"/>
        </w:r>
      </w:hyperlink>
    </w:p>
    <w:p w14:paraId="4D1640B9" w14:textId="5F05485D" w:rsidR="0098495C" w:rsidRPr="00F448D7" w:rsidRDefault="00D2543C" w:rsidP="00F448D7">
      <w:pPr>
        <w:pStyle w:val="ac"/>
        <w:rPr>
          <w:rFonts w:asciiTheme="minorEastAsia" w:hAnsiTheme="minorEastAsia"/>
        </w:rPr>
        <w:sectPr w:rsidR="0098495C" w:rsidRPr="00F448D7" w:rsidSect="00500C5A">
          <w:footerReference w:type="even" r:id="rId10"/>
          <w:footerReference w:type="default" r:id="rId11"/>
          <w:type w:val="continuous"/>
          <w:pgSz w:w="11906" w:h="16838"/>
          <w:pgMar w:top="1985" w:right="1701" w:bottom="1701" w:left="1701" w:header="851" w:footer="992" w:gutter="0"/>
          <w:cols w:space="425"/>
          <w:docGrid w:type="lines" w:linePitch="360"/>
        </w:sectPr>
      </w:pPr>
      <w:r w:rsidRPr="007B58B5">
        <w:rPr>
          <w:rFonts w:asciiTheme="minorEastAsia" w:hAnsiTheme="minorEastAsia"/>
        </w:rPr>
        <w:fldChar w:fldCharType="end"/>
      </w:r>
      <w:bookmarkStart w:id="12" w:name="_Toc535227477"/>
      <w:bookmarkStart w:id="13" w:name="_Toc535332880"/>
      <w:bookmarkStart w:id="14" w:name="_Toc535397206"/>
      <w:bookmarkStart w:id="15" w:name="_Toc535419508"/>
      <w:bookmarkStart w:id="16" w:name="_Toc535419590"/>
      <w:bookmarkStart w:id="17" w:name="_Toc535419628"/>
    </w:p>
    <w:p w14:paraId="38B422A7" w14:textId="1C22A9AD" w:rsidR="0098495C" w:rsidRPr="0098495C" w:rsidRDefault="0098495C" w:rsidP="0098495C">
      <w:pPr>
        <w:tabs>
          <w:tab w:val="center" w:pos="4252"/>
        </w:tabs>
        <w:sectPr w:rsidR="0098495C" w:rsidRPr="0098495C" w:rsidSect="00500C5A">
          <w:type w:val="continuous"/>
          <w:pgSz w:w="11906" w:h="16838"/>
          <w:pgMar w:top="1985" w:right="1701" w:bottom="1701" w:left="1701" w:header="851" w:footer="992" w:gutter="0"/>
          <w:cols w:space="425"/>
          <w:docGrid w:type="lines" w:linePitch="360"/>
        </w:sectPr>
      </w:pPr>
    </w:p>
    <w:p w14:paraId="59A1D345" w14:textId="640406E7" w:rsidR="0098495C" w:rsidRDefault="0098495C" w:rsidP="00F448D7">
      <w:pPr>
        <w:pStyle w:val="1"/>
        <w:tabs>
          <w:tab w:val="left" w:pos="1470"/>
        </w:tabs>
      </w:pPr>
    </w:p>
    <w:p w14:paraId="4AAF6699" w14:textId="0DE268FD" w:rsidR="00F448D7" w:rsidRPr="00F448D7" w:rsidRDefault="00F448D7" w:rsidP="00F448D7">
      <w:pPr>
        <w:tabs>
          <w:tab w:val="left" w:pos="1470"/>
        </w:tabs>
        <w:sectPr w:rsidR="00F448D7" w:rsidRPr="00F448D7" w:rsidSect="0098495C">
          <w:pgSz w:w="11906" w:h="16838"/>
          <w:pgMar w:top="1985" w:right="1701" w:bottom="1701" w:left="1701" w:header="851" w:footer="992" w:gutter="0"/>
          <w:cols w:space="425"/>
          <w:docGrid w:type="lines" w:linePitch="360"/>
        </w:sectPr>
      </w:pPr>
      <w:r>
        <w:tab/>
      </w:r>
    </w:p>
    <w:p w14:paraId="42F819A2" w14:textId="71404BF8" w:rsidR="000D1FAA" w:rsidRPr="000D1FAA" w:rsidRDefault="00217428" w:rsidP="00794FD2">
      <w:pPr>
        <w:pStyle w:val="1"/>
      </w:pPr>
      <w:bookmarkStart w:id="18" w:name="_Toc868865"/>
      <w:r>
        <w:rPr>
          <w:rFonts w:hint="eastAsia"/>
        </w:rPr>
        <w:lastRenderedPageBreak/>
        <w:t xml:space="preserve">1　</w:t>
      </w:r>
      <w:r w:rsidR="00FE2BA4">
        <w:rPr>
          <w:rFonts w:hint="eastAsia"/>
        </w:rPr>
        <w:t>序論</w:t>
      </w:r>
      <w:bookmarkEnd w:id="12"/>
      <w:bookmarkEnd w:id="13"/>
      <w:bookmarkEnd w:id="14"/>
      <w:bookmarkEnd w:id="15"/>
      <w:bookmarkEnd w:id="16"/>
      <w:bookmarkEnd w:id="17"/>
      <w:bookmarkEnd w:id="18"/>
    </w:p>
    <w:p w14:paraId="24516437" w14:textId="1D3C8B66" w:rsidR="003D69B8" w:rsidRDefault="00FE2BA4" w:rsidP="00794FD2">
      <w:pPr>
        <w:pStyle w:val="2"/>
        <w:numPr>
          <w:ilvl w:val="1"/>
          <w:numId w:val="3"/>
        </w:numPr>
      </w:pPr>
      <w:bookmarkStart w:id="19" w:name="header-n2"/>
      <w:bookmarkStart w:id="20" w:name="_Toc535227478"/>
      <w:bookmarkStart w:id="21" w:name="_Toc535332881"/>
      <w:bookmarkStart w:id="22" w:name="_Toc535397207"/>
      <w:bookmarkStart w:id="23" w:name="_Toc535419509"/>
      <w:bookmarkStart w:id="24" w:name="_Toc535419591"/>
      <w:bookmarkStart w:id="25" w:name="_Toc535419629"/>
      <w:bookmarkStart w:id="26" w:name="_Toc868866"/>
      <w:r>
        <w:t>研究の背景</w:t>
      </w:r>
      <w:bookmarkEnd w:id="19"/>
      <w:bookmarkEnd w:id="20"/>
      <w:bookmarkEnd w:id="21"/>
      <w:bookmarkEnd w:id="22"/>
      <w:bookmarkEnd w:id="23"/>
      <w:bookmarkEnd w:id="24"/>
      <w:bookmarkEnd w:id="25"/>
      <w:bookmarkEnd w:id="26"/>
    </w:p>
    <w:p w14:paraId="503F08AC" w14:textId="77777777" w:rsidR="00D85964" w:rsidRPr="00D85964" w:rsidRDefault="00D85964" w:rsidP="00794FD2"/>
    <w:p w14:paraId="6A9E7462" w14:textId="5C02025C" w:rsidR="00FE2BA4" w:rsidRPr="001D6041" w:rsidRDefault="00AA131F" w:rsidP="00B466BB">
      <w:pPr>
        <w:pStyle w:val="3"/>
        <w:ind w:right="210"/>
      </w:pPr>
      <w:bookmarkStart w:id="27" w:name="header-n4"/>
      <w:bookmarkStart w:id="28" w:name="_Toc535419630"/>
      <w:bookmarkStart w:id="29" w:name="_Toc868867"/>
      <w:r>
        <w:rPr>
          <w:rFonts w:hint="eastAsia"/>
        </w:rPr>
        <w:t>1</w:t>
      </w:r>
      <w:r>
        <w:t>.1.1</w:t>
      </w:r>
      <w:r>
        <w:rPr>
          <w:rFonts w:hint="eastAsia"/>
        </w:rPr>
        <w:t xml:space="preserve">　</w:t>
      </w:r>
      <w:r w:rsidR="00FE2BA4" w:rsidRPr="001D6041">
        <w:t>粉体の圧密工程における</w:t>
      </w:r>
      <w:bookmarkEnd w:id="27"/>
      <w:bookmarkEnd w:id="28"/>
      <w:r w:rsidR="009D40EA">
        <w:rPr>
          <w:rFonts w:hint="eastAsia"/>
        </w:rPr>
        <w:t>粉末金型充填</w:t>
      </w:r>
      <w:bookmarkEnd w:id="29"/>
    </w:p>
    <w:p w14:paraId="5BE3CA5D" w14:textId="76CBF72D" w:rsidR="00FE2BA4" w:rsidRPr="009E04E4" w:rsidRDefault="002109B8" w:rsidP="009E04E4">
      <w:pPr>
        <w:pStyle w:val="ac"/>
        <w:ind w:firstLineChars="100" w:firstLine="210"/>
        <w:rPr>
          <w:szCs w:val="21"/>
          <w:lang w:eastAsia="ja-JP"/>
        </w:rPr>
      </w:pPr>
      <w:r w:rsidRPr="009E04E4">
        <w:rPr>
          <w:rFonts w:hint="eastAsia"/>
          <w:szCs w:val="21"/>
          <w:lang w:eastAsia="ja-JP"/>
        </w:rPr>
        <w:t>原料としての粉体は</w:t>
      </w:r>
      <w:r w:rsidR="009F7487">
        <w:rPr>
          <w:rFonts w:hint="eastAsia"/>
          <w:szCs w:val="21"/>
          <w:lang w:eastAsia="ja-JP"/>
        </w:rPr>
        <w:t>、</w:t>
      </w:r>
      <w:r w:rsidRPr="009E04E4">
        <w:rPr>
          <w:rFonts w:hint="eastAsia"/>
          <w:szCs w:val="21"/>
          <w:lang w:eastAsia="ja-JP"/>
        </w:rPr>
        <w:t>エネルギー工学、食品工学および製剤をはじめとした分野で広く</w:t>
      </w:r>
      <w:r w:rsidR="009F7487">
        <w:rPr>
          <w:rFonts w:hint="eastAsia"/>
          <w:szCs w:val="21"/>
          <w:lang w:eastAsia="ja-JP"/>
        </w:rPr>
        <w:t>活用</w:t>
      </w:r>
      <w:r w:rsidR="009F7487">
        <w:rPr>
          <w:szCs w:val="21"/>
          <w:lang w:eastAsia="ja-JP"/>
        </w:rPr>
        <w:t>されており</w:t>
      </w:r>
      <w:r w:rsidRPr="009E04E4">
        <w:rPr>
          <w:rFonts w:hint="eastAsia"/>
          <w:szCs w:val="21"/>
          <w:lang w:eastAsia="ja-JP"/>
        </w:rPr>
        <w:t>、私達の生活に欠かせないものとなっている。</w:t>
      </w:r>
      <w:r w:rsidR="00093A82" w:rsidRPr="009E04E4">
        <w:rPr>
          <w:rFonts w:hint="eastAsia"/>
          <w:szCs w:val="21"/>
          <w:lang w:eastAsia="ja-JP"/>
        </w:rPr>
        <w:t>原料</w:t>
      </w:r>
      <w:r w:rsidR="003F0479">
        <w:rPr>
          <w:rFonts w:hint="eastAsia"/>
          <w:szCs w:val="21"/>
          <w:lang w:eastAsia="ja-JP"/>
        </w:rPr>
        <w:t>の</w:t>
      </w:r>
      <w:r w:rsidR="003F0479">
        <w:rPr>
          <w:szCs w:val="21"/>
          <w:lang w:eastAsia="ja-JP"/>
        </w:rPr>
        <w:t>粉体</w:t>
      </w:r>
      <w:r w:rsidR="00093A82" w:rsidRPr="009E04E4">
        <w:rPr>
          <w:rFonts w:hint="eastAsia"/>
          <w:szCs w:val="21"/>
          <w:lang w:eastAsia="ja-JP"/>
        </w:rPr>
        <w:t>から生産物がつくられ</w:t>
      </w:r>
      <w:r w:rsidR="00FD1190">
        <w:rPr>
          <w:rFonts w:hint="eastAsia"/>
          <w:szCs w:val="21"/>
          <w:lang w:eastAsia="ja-JP"/>
        </w:rPr>
        <w:t>る</w:t>
      </w:r>
      <w:r w:rsidR="003F0479">
        <w:rPr>
          <w:rFonts w:hint="eastAsia"/>
          <w:szCs w:val="21"/>
          <w:lang w:eastAsia="ja-JP"/>
        </w:rPr>
        <w:t>とき、一般的</w:t>
      </w:r>
      <w:r w:rsidR="003D76F0">
        <w:rPr>
          <w:szCs w:val="21"/>
          <w:lang w:eastAsia="ja-JP"/>
        </w:rPr>
        <w:t>に</w:t>
      </w:r>
      <w:r w:rsidR="00093A82" w:rsidRPr="009E04E4">
        <w:rPr>
          <w:rFonts w:hint="eastAsia"/>
          <w:szCs w:val="21"/>
          <w:lang w:eastAsia="ja-JP"/>
        </w:rPr>
        <w:t>複数の</w:t>
      </w:r>
      <w:r w:rsidR="001B536E" w:rsidRPr="009E04E4">
        <w:rPr>
          <w:rFonts w:hint="eastAsia"/>
          <w:szCs w:val="21"/>
          <w:lang w:eastAsia="ja-JP"/>
        </w:rPr>
        <w:t>段階</w:t>
      </w:r>
      <w:r w:rsidR="00093A82" w:rsidRPr="009E04E4">
        <w:rPr>
          <w:rFonts w:hint="eastAsia"/>
          <w:szCs w:val="21"/>
          <w:lang w:eastAsia="ja-JP"/>
        </w:rPr>
        <w:t>を経</w:t>
      </w:r>
      <w:r w:rsidR="001B536E" w:rsidRPr="009E04E4">
        <w:rPr>
          <w:rFonts w:hint="eastAsia"/>
          <w:szCs w:val="21"/>
          <w:lang w:eastAsia="ja-JP"/>
        </w:rPr>
        <w:t>て加工される</w:t>
      </w:r>
      <w:r w:rsidR="00093A82" w:rsidRPr="009E04E4">
        <w:rPr>
          <w:rFonts w:hint="eastAsia"/>
          <w:szCs w:val="21"/>
          <w:lang w:eastAsia="ja-JP"/>
        </w:rPr>
        <w:t>が、圧密はその</w:t>
      </w:r>
      <w:r w:rsidR="00FA6A7C">
        <w:rPr>
          <w:rFonts w:hint="eastAsia"/>
          <w:szCs w:val="21"/>
          <w:lang w:eastAsia="ja-JP"/>
        </w:rPr>
        <w:t>段階</w:t>
      </w:r>
      <w:r w:rsidR="00093A82" w:rsidRPr="009E04E4">
        <w:rPr>
          <w:rFonts w:hint="eastAsia"/>
          <w:szCs w:val="21"/>
          <w:lang w:eastAsia="ja-JP"/>
        </w:rPr>
        <w:t>の一つである。</w:t>
      </w:r>
      <w:r w:rsidR="00FE2BA4" w:rsidRPr="009E04E4">
        <w:rPr>
          <w:szCs w:val="21"/>
          <w:lang w:eastAsia="ja-JP"/>
        </w:rPr>
        <w:t>粉体の圧密は製薬の分野で広く</w:t>
      </w:r>
      <w:r w:rsidR="001469CB" w:rsidRPr="009E04E4">
        <w:rPr>
          <w:rFonts w:hint="eastAsia"/>
          <w:szCs w:val="21"/>
          <w:lang w:eastAsia="ja-JP"/>
        </w:rPr>
        <w:t>行わ</w:t>
      </w:r>
      <w:r w:rsidR="00FE2BA4" w:rsidRPr="009E04E4">
        <w:rPr>
          <w:szCs w:val="21"/>
          <w:lang w:eastAsia="ja-JP"/>
        </w:rPr>
        <w:t>れており、生産物の品質</w:t>
      </w:r>
      <w:r w:rsidR="00EF4620" w:rsidRPr="009E04E4">
        <w:rPr>
          <w:rFonts w:hint="eastAsia"/>
          <w:szCs w:val="21"/>
          <w:lang w:eastAsia="ja-JP"/>
        </w:rPr>
        <w:t>および生産効率</w:t>
      </w:r>
      <w:r w:rsidR="00FE2BA4" w:rsidRPr="009E04E4">
        <w:rPr>
          <w:szCs w:val="21"/>
          <w:lang w:eastAsia="ja-JP"/>
        </w:rPr>
        <w:t>を左右する重要</w:t>
      </w:r>
      <w:r w:rsidR="00280A0F" w:rsidRPr="009E04E4">
        <w:rPr>
          <w:rFonts w:hint="eastAsia"/>
          <w:szCs w:val="21"/>
          <w:lang w:eastAsia="ja-JP"/>
        </w:rPr>
        <w:t>な</w:t>
      </w:r>
      <w:r w:rsidR="00D82B37">
        <w:rPr>
          <w:rFonts w:hint="eastAsia"/>
          <w:szCs w:val="21"/>
          <w:lang w:eastAsia="ja-JP"/>
        </w:rPr>
        <w:t>段階</w:t>
      </w:r>
      <w:r w:rsidR="00FE2BA4" w:rsidRPr="009E04E4">
        <w:rPr>
          <w:szCs w:val="21"/>
          <w:lang w:eastAsia="ja-JP"/>
        </w:rPr>
        <w:t>であ</w:t>
      </w:r>
      <w:r w:rsidR="005D2AEA" w:rsidRPr="009E04E4">
        <w:rPr>
          <w:rFonts w:hint="eastAsia"/>
          <w:szCs w:val="21"/>
          <w:lang w:eastAsia="ja-JP"/>
        </w:rPr>
        <w:t>る。その</w:t>
      </w:r>
      <w:r w:rsidR="00FE2BA4" w:rsidRPr="009E04E4">
        <w:rPr>
          <w:szCs w:val="21"/>
          <w:lang w:eastAsia="ja-JP"/>
        </w:rPr>
        <w:t>ため、その精度および生産効率に</w:t>
      </w:r>
      <w:r w:rsidR="00821D99" w:rsidRPr="009E04E4">
        <w:rPr>
          <w:rFonts w:hint="eastAsia"/>
          <w:szCs w:val="21"/>
          <w:lang w:eastAsia="ja-JP"/>
        </w:rPr>
        <w:t>ついて</w:t>
      </w:r>
      <w:r w:rsidR="001F48A4" w:rsidRPr="009E04E4">
        <w:rPr>
          <w:rFonts w:hint="eastAsia"/>
          <w:szCs w:val="21"/>
          <w:lang w:eastAsia="ja-JP"/>
        </w:rPr>
        <w:t>さらなる</w:t>
      </w:r>
      <w:r w:rsidR="00FE2BA4" w:rsidRPr="009E04E4">
        <w:rPr>
          <w:szCs w:val="21"/>
          <w:lang w:eastAsia="ja-JP"/>
        </w:rPr>
        <w:t>技術の向上が求められている。</w:t>
      </w:r>
    </w:p>
    <w:p w14:paraId="3E422EE0" w14:textId="627727E3" w:rsidR="00A80634" w:rsidRDefault="000B5536" w:rsidP="00794FD2">
      <w:pPr>
        <w:pStyle w:val="ac"/>
        <w:ind w:firstLineChars="100" w:firstLine="210"/>
        <w:rPr>
          <w:szCs w:val="21"/>
          <w:lang w:eastAsia="ja-JP"/>
        </w:rPr>
      </w:pPr>
      <w:r>
        <w:rPr>
          <w:rFonts w:hint="eastAsia"/>
          <w:szCs w:val="21"/>
          <w:lang w:eastAsia="ja-JP"/>
        </w:rPr>
        <w:t>粉体の圧密において、</w:t>
      </w:r>
      <w:r w:rsidR="00860A01">
        <w:rPr>
          <w:rFonts w:hint="eastAsia"/>
          <w:szCs w:val="21"/>
          <w:lang w:eastAsia="ja-JP"/>
        </w:rPr>
        <w:t>粉末金型充填</w:t>
      </w:r>
      <w:r w:rsidR="00FE2BA4" w:rsidRPr="001D6041">
        <w:rPr>
          <w:szCs w:val="21"/>
          <w:lang w:eastAsia="ja-JP"/>
        </w:rPr>
        <w:t>は</w:t>
      </w:r>
      <w:r w:rsidR="002A6977">
        <w:rPr>
          <w:rFonts w:hint="eastAsia"/>
          <w:szCs w:val="21"/>
          <w:lang w:eastAsia="ja-JP"/>
        </w:rPr>
        <w:t>金型領域内</w:t>
      </w:r>
      <w:r w:rsidR="00FE2BA4" w:rsidRPr="001D6041">
        <w:rPr>
          <w:szCs w:val="21"/>
          <w:lang w:eastAsia="ja-JP"/>
        </w:rPr>
        <w:t>に粉体</w:t>
      </w:r>
      <w:r w:rsidR="00A70A76">
        <w:rPr>
          <w:rFonts w:hint="eastAsia"/>
          <w:szCs w:val="21"/>
          <w:lang w:eastAsia="ja-JP"/>
        </w:rPr>
        <w:t>粒子</w:t>
      </w:r>
      <w:r w:rsidR="004A30F7">
        <w:rPr>
          <w:rFonts w:hint="eastAsia"/>
          <w:szCs w:val="21"/>
          <w:lang w:eastAsia="ja-JP"/>
        </w:rPr>
        <w:t>を充填</w:t>
      </w:r>
      <w:r w:rsidR="004A30F7">
        <w:rPr>
          <w:szCs w:val="21"/>
          <w:lang w:eastAsia="ja-JP"/>
        </w:rPr>
        <w:t>させる</w:t>
      </w:r>
      <w:r w:rsidR="009D7A84">
        <w:rPr>
          <w:rFonts w:hint="eastAsia"/>
          <w:szCs w:val="21"/>
          <w:lang w:eastAsia="ja-JP"/>
        </w:rPr>
        <w:t>工程であり</w:t>
      </w:r>
      <w:r w:rsidR="005C29A6">
        <w:rPr>
          <w:rFonts w:hint="eastAsia"/>
          <w:szCs w:val="21"/>
          <w:lang w:eastAsia="ja-JP"/>
        </w:rPr>
        <w:t>、</w:t>
      </w:r>
      <w:r w:rsidR="00FE2BA4" w:rsidRPr="001D6041">
        <w:rPr>
          <w:szCs w:val="21"/>
          <w:lang w:eastAsia="ja-JP"/>
        </w:rPr>
        <w:t>製品の品質および生産効率に決定的な影響を</w:t>
      </w:r>
      <w:r w:rsidR="005B5A8C">
        <w:rPr>
          <w:rFonts w:hint="eastAsia"/>
          <w:szCs w:val="21"/>
          <w:lang w:eastAsia="ja-JP"/>
        </w:rPr>
        <w:t>与える</w:t>
      </w:r>
      <w:r w:rsidR="00523AFC">
        <w:rPr>
          <w:rFonts w:hint="eastAsia"/>
          <w:szCs w:val="21"/>
          <w:lang w:eastAsia="ja-JP"/>
        </w:rPr>
        <w:t>。</w:t>
      </w:r>
      <w:r w:rsidR="00FE2BA4" w:rsidRPr="001D6041">
        <w:rPr>
          <w:szCs w:val="21"/>
          <w:lang w:eastAsia="ja-JP"/>
        </w:rPr>
        <w:t>一般的な</w:t>
      </w:r>
      <w:r w:rsidR="00AF393A">
        <w:rPr>
          <w:rFonts w:hint="eastAsia"/>
          <w:szCs w:val="21"/>
          <w:lang w:eastAsia="ja-JP"/>
        </w:rPr>
        <w:t>粉末金型充填</w:t>
      </w:r>
      <w:r w:rsidR="00FE2BA4" w:rsidRPr="001D6041">
        <w:rPr>
          <w:szCs w:val="21"/>
          <w:lang w:eastAsia="ja-JP"/>
        </w:rPr>
        <w:t>において、粒子に</w:t>
      </w:r>
      <w:r w:rsidR="002E0557">
        <w:rPr>
          <w:rFonts w:hint="eastAsia"/>
          <w:szCs w:val="21"/>
          <w:lang w:eastAsia="ja-JP"/>
        </w:rPr>
        <w:t>作用する</w:t>
      </w:r>
      <w:r w:rsidR="00FE2BA4" w:rsidRPr="001D6041">
        <w:rPr>
          <w:szCs w:val="21"/>
          <w:lang w:eastAsia="ja-JP"/>
        </w:rPr>
        <w:t>力は重力だけではなく</w:t>
      </w:r>
      <w:r w:rsidR="008C4751">
        <w:rPr>
          <w:rFonts w:hint="eastAsia"/>
          <w:szCs w:val="21"/>
          <w:lang w:eastAsia="ja-JP"/>
        </w:rPr>
        <w:t>、</w:t>
      </w:r>
      <w:r w:rsidR="00FE2BA4" w:rsidRPr="001D6041">
        <w:rPr>
          <w:szCs w:val="21"/>
          <w:lang w:eastAsia="ja-JP"/>
        </w:rPr>
        <w:t>壁面との摩擦力、振動による力</w:t>
      </w:r>
      <w:r w:rsidR="00E84321">
        <w:rPr>
          <w:rFonts w:hint="eastAsia"/>
          <w:szCs w:val="21"/>
          <w:lang w:eastAsia="ja-JP"/>
        </w:rPr>
        <w:t>および気相から受ける</w:t>
      </w:r>
      <w:r w:rsidR="0089610D">
        <w:rPr>
          <w:rFonts w:hint="eastAsia"/>
          <w:szCs w:val="21"/>
          <w:lang w:eastAsia="ja-JP"/>
        </w:rPr>
        <w:t>抗力</w:t>
      </w:r>
      <w:r w:rsidR="00E84321">
        <w:rPr>
          <w:rFonts w:hint="eastAsia"/>
          <w:szCs w:val="21"/>
          <w:lang w:eastAsia="ja-JP"/>
        </w:rPr>
        <w:t>があ</w:t>
      </w:r>
      <w:r w:rsidR="007D14F8">
        <w:rPr>
          <w:rFonts w:hint="eastAsia"/>
          <w:szCs w:val="21"/>
          <w:lang w:eastAsia="ja-JP"/>
        </w:rPr>
        <w:t>る。</w:t>
      </w:r>
      <w:r w:rsidR="00BF79BF">
        <w:rPr>
          <w:rFonts w:hint="eastAsia"/>
          <w:szCs w:val="21"/>
          <w:lang w:eastAsia="ja-JP"/>
        </w:rPr>
        <w:t>それら</w:t>
      </w:r>
      <w:r w:rsidR="005928E5">
        <w:rPr>
          <w:rFonts w:hint="eastAsia"/>
          <w:szCs w:val="21"/>
          <w:lang w:eastAsia="ja-JP"/>
        </w:rPr>
        <w:t>が同時に作用する</w:t>
      </w:r>
      <w:r w:rsidR="007D14F8">
        <w:rPr>
          <w:rFonts w:hint="eastAsia"/>
          <w:szCs w:val="21"/>
          <w:lang w:eastAsia="ja-JP"/>
        </w:rPr>
        <w:t>ため</w:t>
      </w:r>
      <w:r w:rsidR="00CB00A4">
        <w:rPr>
          <w:rFonts w:hint="eastAsia"/>
          <w:szCs w:val="21"/>
          <w:lang w:eastAsia="ja-JP"/>
        </w:rPr>
        <w:t>粉末金型充填</w:t>
      </w:r>
      <w:r w:rsidR="00FE2BA4" w:rsidRPr="001D6041">
        <w:rPr>
          <w:szCs w:val="21"/>
          <w:lang w:eastAsia="ja-JP"/>
        </w:rPr>
        <w:t>のメカニズムは複雑</w:t>
      </w:r>
      <w:r w:rsidR="000C7A32">
        <w:rPr>
          <w:rFonts w:hint="eastAsia"/>
          <w:szCs w:val="21"/>
          <w:lang w:eastAsia="ja-JP"/>
        </w:rPr>
        <w:t>なもの</w:t>
      </w:r>
      <w:r w:rsidR="00FE2BA4" w:rsidRPr="001D6041">
        <w:rPr>
          <w:szCs w:val="21"/>
          <w:lang w:eastAsia="ja-JP"/>
        </w:rPr>
        <w:t>と</w:t>
      </w:r>
      <w:r w:rsidR="00922C63">
        <w:rPr>
          <w:rFonts w:hint="eastAsia"/>
          <w:szCs w:val="21"/>
          <w:lang w:eastAsia="ja-JP"/>
        </w:rPr>
        <w:t>なる。</w:t>
      </w:r>
      <w:r w:rsidR="00523AFC">
        <w:rPr>
          <w:rFonts w:hint="eastAsia"/>
          <w:szCs w:val="21"/>
          <w:lang w:eastAsia="ja-JP"/>
        </w:rPr>
        <w:t>そのため、</w:t>
      </w:r>
      <w:r w:rsidR="00E167BA">
        <w:rPr>
          <w:rFonts w:hint="eastAsia"/>
          <w:szCs w:val="21"/>
          <w:lang w:eastAsia="ja-JP"/>
        </w:rPr>
        <w:t>粉末充填時間の短縮方法は確立されていない。</w:t>
      </w:r>
    </w:p>
    <w:p w14:paraId="3A53D513" w14:textId="668EB5E7" w:rsidR="00FE2BA4" w:rsidRDefault="00FE2BA4" w:rsidP="00794FD2">
      <w:pPr>
        <w:pStyle w:val="ac"/>
        <w:rPr>
          <w:szCs w:val="21"/>
          <w:lang w:eastAsia="ja-JP"/>
        </w:rPr>
      </w:pPr>
    </w:p>
    <w:p w14:paraId="0BE544F9" w14:textId="7542EC79" w:rsidR="009D40EA" w:rsidRDefault="009D40EA" w:rsidP="009D40EA">
      <w:pPr>
        <w:pStyle w:val="3"/>
        <w:ind w:right="210"/>
      </w:pPr>
      <w:bookmarkStart w:id="30" w:name="_Toc868868"/>
      <w:r>
        <w:rPr>
          <w:rFonts w:hint="eastAsia"/>
        </w:rPr>
        <w:t>1</w:t>
      </w:r>
      <w:r>
        <w:t>.1.2</w:t>
      </w:r>
      <w:r w:rsidR="00AF5C5C">
        <w:rPr>
          <w:rFonts w:hint="eastAsia"/>
        </w:rPr>
        <w:t xml:space="preserve">　粉末金型充填における吸引効果</w:t>
      </w:r>
      <w:bookmarkEnd w:id="30"/>
    </w:p>
    <w:p w14:paraId="54E1693A" w14:textId="19F19611" w:rsidR="009D40EA" w:rsidRPr="004C1C93" w:rsidRDefault="004C1C93" w:rsidP="00794FD2">
      <w:pPr>
        <w:pStyle w:val="ac"/>
        <w:rPr>
          <w:szCs w:val="21"/>
          <w:lang w:eastAsia="ja-JP"/>
        </w:rPr>
      </w:pPr>
      <w:r>
        <w:rPr>
          <w:szCs w:val="21"/>
          <w:lang w:eastAsia="ja-JP"/>
        </w:rPr>
        <w:t xml:space="preserve">　</w:t>
      </w:r>
      <w:r>
        <w:rPr>
          <w:rFonts w:hint="eastAsia"/>
          <w:szCs w:val="21"/>
          <w:lang w:eastAsia="ja-JP"/>
        </w:rPr>
        <w:t>粉末金型充填</w:t>
      </w:r>
      <w:r w:rsidR="008A7B62">
        <w:rPr>
          <w:rFonts w:hint="eastAsia"/>
          <w:szCs w:val="21"/>
          <w:lang w:eastAsia="ja-JP"/>
        </w:rPr>
        <w:t>における</w:t>
      </w:r>
      <w:r w:rsidRPr="001D6041">
        <w:rPr>
          <w:szCs w:val="21"/>
          <w:lang w:eastAsia="ja-JP"/>
        </w:rPr>
        <w:t>手法の一つ</w:t>
      </w:r>
      <w:r w:rsidR="00FF0F25">
        <w:rPr>
          <w:rFonts w:hint="eastAsia"/>
          <w:szCs w:val="21"/>
          <w:lang w:eastAsia="ja-JP"/>
        </w:rPr>
        <w:t>として</w:t>
      </w:r>
      <w:r w:rsidRPr="001D6041">
        <w:rPr>
          <w:szCs w:val="21"/>
          <w:lang w:eastAsia="ja-JP"/>
        </w:rPr>
        <w:t>、</w:t>
      </w:r>
      <w:r>
        <w:rPr>
          <w:rFonts w:hint="eastAsia"/>
          <w:szCs w:val="21"/>
          <w:lang w:eastAsia="ja-JP"/>
        </w:rPr>
        <w:t>金型領域</w:t>
      </w:r>
      <w:r w:rsidR="001254C4">
        <w:rPr>
          <w:rFonts w:hint="eastAsia"/>
          <w:szCs w:val="21"/>
          <w:lang w:eastAsia="ja-JP"/>
        </w:rPr>
        <w:t>部分</w:t>
      </w:r>
      <w:r w:rsidRPr="001D6041">
        <w:rPr>
          <w:szCs w:val="21"/>
          <w:lang w:eastAsia="ja-JP"/>
        </w:rPr>
        <w:t>に</w:t>
      </w:r>
      <w:r w:rsidR="00EE7963">
        <w:rPr>
          <w:szCs w:val="21"/>
          <w:lang w:eastAsia="ja-JP"/>
        </w:rPr>
        <w:t>降下</w:t>
      </w:r>
      <w:r w:rsidRPr="001D6041">
        <w:rPr>
          <w:szCs w:val="21"/>
          <w:lang w:eastAsia="ja-JP"/>
        </w:rPr>
        <w:t>可能な</w:t>
      </w:r>
      <w:r>
        <w:rPr>
          <w:szCs w:val="21"/>
          <w:lang w:eastAsia="ja-JP"/>
        </w:rPr>
        <w:t>下杵</w:t>
      </w:r>
      <w:r w:rsidRPr="001D6041">
        <w:rPr>
          <w:szCs w:val="21"/>
          <w:lang w:eastAsia="ja-JP"/>
        </w:rPr>
        <w:t>をあらかじめ置いておき、</w:t>
      </w:r>
      <w:r>
        <w:rPr>
          <w:rFonts w:hint="eastAsia"/>
          <w:szCs w:val="21"/>
          <w:lang w:eastAsia="ja-JP"/>
        </w:rPr>
        <w:t>その</w:t>
      </w:r>
      <w:r>
        <w:rPr>
          <w:szCs w:val="21"/>
          <w:lang w:eastAsia="ja-JP"/>
        </w:rPr>
        <w:t>下杵</w:t>
      </w:r>
      <w:r w:rsidR="00F5587B">
        <w:rPr>
          <w:rFonts w:hint="eastAsia"/>
          <w:szCs w:val="21"/>
          <w:lang w:eastAsia="ja-JP"/>
        </w:rPr>
        <w:t>を</w:t>
      </w:r>
      <w:r w:rsidR="00EE7963">
        <w:rPr>
          <w:rFonts w:hint="eastAsia"/>
          <w:szCs w:val="21"/>
          <w:lang w:eastAsia="ja-JP"/>
        </w:rPr>
        <w:t>降下</w:t>
      </w:r>
      <w:r w:rsidR="00F5587B">
        <w:rPr>
          <w:rFonts w:hint="eastAsia"/>
          <w:szCs w:val="21"/>
          <w:lang w:eastAsia="ja-JP"/>
        </w:rPr>
        <w:t>させることによって</w:t>
      </w:r>
      <w:r>
        <w:rPr>
          <w:rFonts w:hint="eastAsia"/>
          <w:szCs w:val="21"/>
          <w:lang w:eastAsia="ja-JP"/>
        </w:rPr>
        <w:t>吸引効果を発生させ</w:t>
      </w:r>
      <w:r w:rsidR="008D553F">
        <w:rPr>
          <w:rFonts w:hint="eastAsia"/>
          <w:szCs w:val="21"/>
          <w:lang w:eastAsia="ja-JP"/>
        </w:rPr>
        <w:t>、</w:t>
      </w:r>
      <w:r w:rsidRPr="001D6041">
        <w:rPr>
          <w:szCs w:val="21"/>
          <w:lang w:eastAsia="ja-JP"/>
        </w:rPr>
        <w:t>粒子の充填を促す手法</w:t>
      </w:r>
      <w:r w:rsidR="00C759F2">
        <w:rPr>
          <w:rFonts w:hint="eastAsia"/>
          <w:szCs w:val="21"/>
          <w:lang w:eastAsia="ja-JP"/>
        </w:rPr>
        <w:t>が</w:t>
      </w:r>
      <w:r>
        <w:rPr>
          <w:rFonts w:hint="eastAsia"/>
          <w:szCs w:val="21"/>
          <w:lang w:eastAsia="ja-JP"/>
        </w:rPr>
        <w:t>あ</w:t>
      </w:r>
      <w:r w:rsidRPr="001D6041">
        <w:rPr>
          <w:szCs w:val="21"/>
          <w:lang w:eastAsia="ja-JP"/>
        </w:rPr>
        <w:t>る。</w:t>
      </w:r>
      <w:r w:rsidR="00C05BE4" w:rsidRPr="00C05BE4">
        <w:rPr>
          <w:szCs w:val="21"/>
          <w:lang w:eastAsia="ja-JP"/>
        </w:rPr>
        <w:fldChar w:fldCharType="begin"/>
      </w:r>
      <w:r w:rsidR="00C05BE4" w:rsidRPr="00C05BE4">
        <w:rPr>
          <w:szCs w:val="21"/>
          <w:lang w:eastAsia="ja-JP"/>
        </w:rPr>
        <w:instrText xml:space="preserve"> REF _Ref535937771 \h  \* MERGEFORMAT </w:instrText>
      </w:r>
      <w:r w:rsidR="00C05BE4" w:rsidRPr="00C05BE4">
        <w:rPr>
          <w:szCs w:val="21"/>
          <w:lang w:eastAsia="ja-JP"/>
        </w:rPr>
      </w:r>
      <w:r w:rsidR="00C05BE4" w:rsidRPr="00C05BE4">
        <w:rPr>
          <w:szCs w:val="21"/>
          <w:lang w:eastAsia="ja-JP"/>
        </w:rPr>
        <w:fldChar w:fldCharType="separate"/>
      </w:r>
      <w:r w:rsidR="00FE189B" w:rsidRPr="00FE189B">
        <w:rPr>
          <w:szCs w:val="21"/>
          <w:lang w:eastAsia="ja-JP"/>
        </w:rPr>
        <w:t xml:space="preserve">Figure </w:t>
      </w:r>
      <w:r w:rsidR="00FE189B" w:rsidRPr="00FE189B">
        <w:rPr>
          <w:noProof/>
          <w:szCs w:val="21"/>
          <w:lang w:eastAsia="ja-JP"/>
        </w:rPr>
        <w:t>1</w:t>
      </w:r>
      <w:r w:rsidR="00C05BE4" w:rsidRPr="00C05BE4">
        <w:rPr>
          <w:szCs w:val="21"/>
          <w:lang w:eastAsia="ja-JP"/>
        </w:rPr>
        <w:fldChar w:fldCharType="end"/>
      </w:r>
      <w:r w:rsidR="00C05BE4">
        <w:rPr>
          <w:rFonts w:hint="eastAsia"/>
          <w:szCs w:val="21"/>
          <w:lang w:eastAsia="ja-JP"/>
        </w:rPr>
        <w:t>に下杵</w:t>
      </w:r>
      <w:r w:rsidR="001129DD">
        <w:rPr>
          <w:rFonts w:hint="eastAsia"/>
          <w:szCs w:val="21"/>
          <w:lang w:eastAsia="ja-JP"/>
        </w:rPr>
        <w:t>が</w:t>
      </w:r>
      <w:r w:rsidR="00EE7963">
        <w:rPr>
          <w:rFonts w:hint="eastAsia"/>
          <w:szCs w:val="21"/>
          <w:lang w:eastAsia="ja-JP"/>
        </w:rPr>
        <w:t>降下</w:t>
      </w:r>
      <w:r w:rsidR="001129DD">
        <w:rPr>
          <w:rFonts w:hint="eastAsia"/>
          <w:szCs w:val="21"/>
          <w:lang w:eastAsia="ja-JP"/>
        </w:rPr>
        <w:t>する</w:t>
      </w:r>
      <w:r w:rsidR="00C05BE4">
        <w:rPr>
          <w:rFonts w:hint="eastAsia"/>
          <w:szCs w:val="21"/>
          <w:lang w:eastAsia="ja-JP"/>
        </w:rPr>
        <w:t>様子の模式図を示す。</w:t>
      </w:r>
      <w:r w:rsidR="00866D1F">
        <w:rPr>
          <w:rFonts w:hint="eastAsia"/>
          <w:szCs w:val="21"/>
          <w:lang w:eastAsia="ja-JP"/>
        </w:rPr>
        <w:t>この手法は</w:t>
      </w:r>
      <w:r w:rsidRPr="001D6041">
        <w:rPr>
          <w:szCs w:val="21"/>
          <w:lang w:eastAsia="ja-JP"/>
        </w:rPr>
        <w:t>通常の</w:t>
      </w:r>
      <w:r>
        <w:rPr>
          <w:rFonts w:hint="eastAsia"/>
          <w:szCs w:val="21"/>
          <w:lang w:eastAsia="ja-JP"/>
        </w:rPr>
        <w:t>粉末金型充填</w:t>
      </w:r>
      <w:r w:rsidR="00E651A7">
        <w:rPr>
          <w:rFonts w:hint="eastAsia"/>
          <w:szCs w:val="21"/>
          <w:lang w:eastAsia="ja-JP"/>
        </w:rPr>
        <w:t>に比べて</w:t>
      </w:r>
      <w:r w:rsidR="00E651A7">
        <w:rPr>
          <w:szCs w:val="21"/>
          <w:lang w:eastAsia="ja-JP"/>
        </w:rPr>
        <w:t>、</w:t>
      </w:r>
      <w:r w:rsidR="00721D56">
        <w:rPr>
          <w:rFonts w:hint="eastAsia"/>
          <w:szCs w:val="21"/>
          <w:lang w:eastAsia="ja-JP"/>
        </w:rPr>
        <w:t>充填</w:t>
      </w:r>
      <w:r w:rsidR="00721D56">
        <w:rPr>
          <w:szCs w:val="21"/>
          <w:lang w:eastAsia="ja-JP"/>
        </w:rPr>
        <w:t>時間</w:t>
      </w:r>
      <w:r w:rsidR="00186155">
        <w:rPr>
          <w:rFonts w:hint="eastAsia"/>
          <w:szCs w:val="21"/>
          <w:lang w:eastAsia="ja-JP"/>
        </w:rPr>
        <w:t>の</w:t>
      </w:r>
      <w:r w:rsidR="00721D56">
        <w:rPr>
          <w:szCs w:val="21"/>
          <w:lang w:eastAsia="ja-JP"/>
        </w:rPr>
        <w:t>短縮</w:t>
      </w:r>
      <w:r w:rsidR="00A8320A">
        <w:rPr>
          <w:rFonts w:hint="eastAsia"/>
          <w:szCs w:val="21"/>
          <w:lang w:eastAsia="ja-JP"/>
        </w:rPr>
        <w:t>が</w:t>
      </w:r>
      <w:r w:rsidR="00186155">
        <w:rPr>
          <w:rFonts w:hint="eastAsia"/>
          <w:szCs w:val="21"/>
          <w:lang w:eastAsia="ja-JP"/>
        </w:rPr>
        <w:t>可能であ</w:t>
      </w:r>
      <w:r w:rsidRPr="001D6041">
        <w:rPr>
          <w:szCs w:val="21"/>
          <w:lang w:eastAsia="ja-JP"/>
        </w:rPr>
        <w:t>り、広く用いられている手法である。しかしその</w:t>
      </w:r>
      <w:r>
        <w:rPr>
          <w:rFonts w:hint="eastAsia"/>
          <w:szCs w:val="21"/>
          <w:lang w:eastAsia="ja-JP"/>
        </w:rPr>
        <w:t>有効性</w:t>
      </w:r>
      <w:r w:rsidRPr="001D6041">
        <w:rPr>
          <w:szCs w:val="21"/>
          <w:lang w:eastAsia="ja-JP"/>
        </w:rPr>
        <w:t>については</w:t>
      </w:r>
      <w:r>
        <w:rPr>
          <w:rFonts w:hint="eastAsia"/>
          <w:szCs w:val="21"/>
          <w:lang w:eastAsia="ja-JP"/>
        </w:rPr>
        <w:t>充分</w:t>
      </w:r>
      <w:r w:rsidRPr="001D6041">
        <w:rPr>
          <w:szCs w:val="21"/>
          <w:lang w:eastAsia="ja-JP"/>
        </w:rPr>
        <w:t>に</w:t>
      </w:r>
      <w:r w:rsidR="00562F3E">
        <w:rPr>
          <w:rFonts w:hint="eastAsia"/>
          <w:szCs w:val="21"/>
          <w:lang w:eastAsia="ja-JP"/>
        </w:rPr>
        <w:t>検証</w:t>
      </w:r>
      <w:r w:rsidRPr="001D6041">
        <w:rPr>
          <w:szCs w:val="21"/>
          <w:lang w:eastAsia="ja-JP"/>
        </w:rPr>
        <w:t>されておらず、技術向上のためにより詳細な</w:t>
      </w:r>
      <w:r w:rsidR="005A1691">
        <w:rPr>
          <w:rFonts w:hint="eastAsia"/>
          <w:szCs w:val="21"/>
          <w:lang w:eastAsia="ja-JP"/>
        </w:rPr>
        <w:t>評価</w:t>
      </w:r>
      <w:r w:rsidRPr="001D6041">
        <w:rPr>
          <w:szCs w:val="21"/>
          <w:lang w:eastAsia="ja-JP"/>
        </w:rPr>
        <w:t>が求められている。</w:t>
      </w:r>
      <w:r w:rsidR="0004210F">
        <w:rPr>
          <w:rFonts w:hint="eastAsia"/>
          <w:szCs w:val="21"/>
          <w:lang w:eastAsia="ja-JP"/>
        </w:rPr>
        <w:t>吸引効果</w:t>
      </w:r>
      <w:r w:rsidRPr="001D6041">
        <w:rPr>
          <w:szCs w:val="21"/>
          <w:lang w:eastAsia="ja-JP"/>
        </w:rPr>
        <w:t>のメカニズムの特徴として</w:t>
      </w:r>
      <w:r>
        <w:rPr>
          <w:rFonts w:hint="eastAsia"/>
          <w:szCs w:val="21"/>
          <w:lang w:eastAsia="ja-JP"/>
        </w:rPr>
        <w:t>、</w:t>
      </w:r>
      <w:r>
        <w:rPr>
          <w:szCs w:val="21"/>
          <w:lang w:eastAsia="ja-JP"/>
        </w:rPr>
        <w:t>下杵</w:t>
      </w:r>
      <w:r w:rsidRPr="001D6041">
        <w:rPr>
          <w:szCs w:val="21"/>
          <w:lang w:eastAsia="ja-JP"/>
        </w:rPr>
        <w:t>の</w:t>
      </w:r>
      <w:r w:rsidR="00EE7963">
        <w:rPr>
          <w:szCs w:val="21"/>
          <w:lang w:eastAsia="ja-JP"/>
        </w:rPr>
        <w:t>降下</w:t>
      </w:r>
      <w:r w:rsidRPr="001D6041">
        <w:rPr>
          <w:szCs w:val="21"/>
          <w:lang w:eastAsia="ja-JP"/>
        </w:rPr>
        <w:t>に伴い、</w:t>
      </w:r>
      <w:r w:rsidR="00EE7963">
        <w:rPr>
          <w:szCs w:val="21"/>
          <w:lang w:eastAsia="ja-JP"/>
        </w:rPr>
        <w:t>降下</w:t>
      </w:r>
      <w:r w:rsidRPr="001D6041">
        <w:rPr>
          <w:szCs w:val="21"/>
          <w:lang w:eastAsia="ja-JP"/>
        </w:rPr>
        <w:t>中の</w:t>
      </w:r>
      <w:r>
        <w:rPr>
          <w:szCs w:val="21"/>
          <w:lang w:eastAsia="ja-JP"/>
        </w:rPr>
        <w:t>下杵</w:t>
      </w:r>
      <w:r w:rsidRPr="001D6041">
        <w:rPr>
          <w:szCs w:val="21"/>
          <w:lang w:eastAsia="ja-JP"/>
        </w:rPr>
        <w:t>上部に圧力勾配が生じることが</w:t>
      </w:r>
      <w:r>
        <w:rPr>
          <w:rFonts w:hint="eastAsia"/>
          <w:szCs w:val="21"/>
          <w:lang w:eastAsia="ja-JP"/>
        </w:rPr>
        <w:t>分かって</w:t>
      </w:r>
      <w:r w:rsidRPr="001D6041">
        <w:rPr>
          <w:szCs w:val="21"/>
          <w:lang w:eastAsia="ja-JP"/>
        </w:rPr>
        <w:t>いる</w:t>
      </w:r>
      <w:r>
        <w:rPr>
          <w:szCs w:val="21"/>
          <w:lang w:eastAsia="ja-JP"/>
        </w:rPr>
        <w:t>[</w:t>
      </w:r>
      <w:r w:rsidR="00565502">
        <w:rPr>
          <w:szCs w:val="21"/>
          <w:lang w:eastAsia="ja-JP"/>
        </w:rPr>
        <w:fldChar w:fldCharType="begin"/>
      </w:r>
      <w:r w:rsidR="00565502">
        <w:rPr>
          <w:szCs w:val="21"/>
          <w:lang w:eastAsia="ja-JP"/>
        </w:rPr>
        <w:instrText xml:space="preserve"> REF _Ref534909104 \h </w:instrText>
      </w:r>
      <w:r w:rsidR="00565502">
        <w:rPr>
          <w:szCs w:val="21"/>
          <w:lang w:eastAsia="ja-JP"/>
        </w:rPr>
      </w:r>
      <w:r w:rsidR="00565502">
        <w:rPr>
          <w:szCs w:val="21"/>
          <w:lang w:eastAsia="ja-JP"/>
        </w:rPr>
        <w:fldChar w:fldCharType="separate"/>
      </w:r>
      <w:r w:rsidR="00FE189B">
        <w:rPr>
          <w:rFonts w:eastAsiaTheme="minorHAnsi" w:cstheme="majorBidi"/>
          <w:noProof/>
          <w:lang w:eastAsia="ja-JP"/>
        </w:rPr>
        <w:t>1</w:t>
      </w:r>
      <w:r w:rsidR="00565502">
        <w:rPr>
          <w:szCs w:val="21"/>
          <w:lang w:eastAsia="ja-JP"/>
        </w:rPr>
        <w:fldChar w:fldCharType="end"/>
      </w:r>
      <w:r w:rsidRPr="001D6041">
        <w:rPr>
          <w:szCs w:val="21"/>
          <w:lang w:eastAsia="ja-JP"/>
        </w:rPr>
        <w:t>]。粒子に</w:t>
      </w:r>
      <w:r w:rsidR="003675A5">
        <w:rPr>
          <w:rFonts w:hint="eastAsia"/>
          <w:szCs w:val="21"/>
          <w:lang w:eastAsia="ja-JP"/>
        </w:rPr>
        <w:t>作用する</w:t>
      </w:r>
      <w:r w:rsidRPr="001D6041">
        <w:rPr>
          <w:szCs w:val="21"/>
          <w:lang w:eastAsia="ja-JP"/>
        </w:rPr>
        <w:t>力は、通常の</w:t>
      </w:r>
      <w:r>
        <w:rPr>
          <w:rFonts w:hint="eastAsia"/>
          <w:szCs w:val="21"/>
          <w:lang w:eastAsia="ja-JP"/>
        </w:rPr>
        <w:t>粉末金型充填</w:t>
      </w:r>
      <w:r w:rsidRPr="001D6041">
        <w:rPr>
          <w:szCs w:val="21"/>
          <w:lang w:eastAsia="ja-JP"/>
        </w:rPr>
        <w:t>においても生じる重力などの力に加え、</w:t>
      </w:r>
      <w:r>
        <w:rPr>
          <w:rFonts w:hint="eastAsia"/>
          <w:szCs w:val="21"/>
          <w:lang w:eastAsia="ja-JP"/>
        </w:rPr>
        <w:t>気相</w:t>
      </w:r>
      <w:r w:rsidR="00DE33F5">
        <w:rPr>
          <w:rFonts w:hint="eastAsia"/>
          <w:szCs w:val="21"/>
          <w:lang w:eastAsia="ja-JP"/>
        </w:rPr>
        <w:t>からの</w:t>
      </w:r>
      <w:r>
        <w:rPr>
          <w:rFonts w:hint="eastAsia"/>
          <w:szCs w:val="21"/>
          <w:lang w:eastAsia="ja-JP"/>
        </w:rPr>
        <w:t>作用</w:t>
      </w:r>
      <w:r w:rsidR="00E408D2">
        <w:rPr>
          <w:rFonts w:hint="eastAsia"/>
          <w:szCs w:val="21"/>
          <w:lang w:eastAsia="ja-JP"/>
        </w:rPr>
        <w:t>として</w:t>
      </w:r>
      <w:r w:rsidRPr="001D6041">
        <w:rPr>
          <w:szCs w:val="21"/>
          <w:lang w:eastAsia="ja-JP"/>
        </w:rPr>
        <w:t>圧力勾配</w:t>
      </w:r>
      <w:r w:rsidR="002E17ED">
        <w:rPr>
          <w:rFonts w:hint="eastAsia"/>
          <w:szCs w:val="21"/>
          <w:lang w:eastAsia="ja-JP"/>
        </w:rPr>
        <w:t>による力</w:t>
      </w:r>
      <w:r w:rsidRPr="001D6041">
        <w:rPr>
          <w:szCs w:val="21"/>
          <w:lang w:eastAsia="ja-JP"/>
        </w:rPr>
        <w:t>を</w:t>
      </w:r>
      <w:r w:rsidR="002A401B">
        <w:rPr>
          <w:rFonts w:hint="eastAsia"/>
          <w:szCs w:val="21"/>
          <w:lang w:eastAsia="ja-JP"/>
        </w:rPr>
        <w:t>評価</w:t>
      </w:r>
      <w:r w:rsidRPr="001D6041">
        <w:rPr>
          <w:szCs w:val="21"/>
          <w:lang w:eastAsia="ja-JP"/>
        </w:rPr>
        <w:t>する必要があ</w:t>
      </w:r>
      <w:r>
        <w:rPr>
          <w:rFonts w:hint="eastAsia"/>
          <w:szCs w:val="21"/>
          <w:lang w:eastAsia="ja-JP"/>
        </w:rPr>
        <w:t>る。</w:t>
      </w:r>
    </w:p>
    <w:p w14:paraId="4D3B5AF8" w14:textId="77777777" w:rsidR="004C1C93" w:rsidRPr="001D6041" w:rsidRDefault="004C1C93" w:rsidP="00794FD2">
      <w:pPr>
        <w:pStyle w:val="ac"/>
        <w:rPr>
          <w:szCs w:val="21"/>
          <w:lang w:eastAsia="ja-JP"/>
        </w:rPr>
      </w:pPr>
    </w:p>
    <w:p w14:paraId="3D221B89" w14:textId="4BBE9F77" w:rsidR="00FE2BA4" w:rsidRPr="001D6041" w:rsidRDefault="00887B0A" w:rsidP="00B466BB">
      <w:pPr>
        <w:pStyle w:val="3"/>
        <w:ind w:right="210"/>
      </w:pPr>
      <w:bookmarkStart w:id="31" w:name="header-n9"/>
      <w:bookmarkStart w:id="32" w:name="_Toc535419631"/>
      <w:bookmarkStart w:id="33" w:name="_Toc868869"/>
      <w:r>
        <w:t>1.1.</w:t>
      </w:r>
      <w:r w:rsidR="0076097E">
        <w:t>3</w:t>
      </w:r>
      <w:r>
        <w:rPr>
          <w:rFonts w:hint="eastAsia"/>
        </w:rPr>
        <w:t xml:space="preserve">　</w:t>
      </w:r>
      <w:r w:rsidR="00541B0C">
        <w:rPr>
          <w:rFonts w:hint="eastAsia"/>
        </w:rPr>
        <w:t>粉末金型充填における吸引効果に対する</w:t>
      </w:r>
      <w:r w:rsidR="00FE2BA4" w:rsidRPr="001D6041">
        <w:t>先行研究</w:t>
      </w:r>
      <w:bookmarkEnd w:id="31"/>
      <w:bookmarkEnd w:id="32"/>
      <w:bookmarkEnd w:id="33"/>
    </w:p>
    <w:p w14:paraId="6087243E" w14:textId="7F51AC7D" w:rsidR="00FE2BA4" w:rsidRPr="001D6041" w:rsidRDefault="00FE2BA4" w:rsidP="00565502">
      <w:pPr>
        <w:pStyle w:val="ac"/>
        <w:ind w:firstLineChars="100" w:firstLine="210"/>
        <w:rPr>
          <w:lang w:eastAsia="ja-JP"/>
        </w:rPr>
      </w:pPr>
      <w:r w:rsidRPr="001D6041">
        <w:rPr>
          <w:lang w:eastAsia="ja-JP"/>
        </w:rPr>
        <w:t>通常の</w:t>
      </w:r>
      <w:r w:rsidR="006C4352">
        <w:rPr>
          <w:rFonts w:hint="eastAsia"/>
          <w:lang w:eastAsia="ja-JP"/>
        </w:rPr>
        <w:t>粉末金型充填</w:t>
      </w:r>
      <w:r w:rsidRPr="001D6041">
        <w:rPr>
          <w:lang w:eastAsia="ja-JP"/>
        </w:rPr>
        <w:t>に</w:t>
      </w:r>
      <w:r w:rsidR="00210EDA">
        <w:rPr>
          <w:rFonts w:hint="eastAsia"/>
          <w:lang w:eastAsia="ja-JP"/>
        </w:rPr>
        <w:t>関して</w:t>
      </w:r>
      <w:r w:rsidRPr="001D6041">
        <w:rPr>
          <w:lang w:eastAsia="ja-JP"/>
        </w:rPr>
        <w:t>、</w:t>
      </w:r>
      <w:r w:rsidR="009769BD">
        <w:rPr>
          <w:rFonts w:hint="eastAsia"/>
          <w:lang w:eastAsia="ja-JP"/>
        </w:rPr>
        <w:t>粉体に作用する</w:t>
      </w:r>
      <w:r w:rsidR="0005708B">
        <w:rPr>
          <w:rFonts w:hint="eastAsia"/>
          <w:lang w:eastAsia="ja-JP"/>
        </w:rPr>
        <w:t>力の</w:t>
      </w:r>
      <w:r w:rsidR="00E51F8E">
        <w:rPr>
          <w:rFonts w:hint="eastAsia"/>
          <w:lang w:eastAsia="ja-JP"/>
        </w:rPr>
        <w:t>内、</w:t>
      </w:r>
      <w:r w:rsidRPr="001D6041">
        <w:rPr>
          <w:lang w:eastAsia="ja-JP"/>
        </w:rPr>
        <w:t>重力の</w:t>
      </w:r>
      <w:r w:rsidR="00FC2D08">
        <w:rPr>
          <w:rFonts w:hint="eastAsia"/>
          <w:lang w:eastAsia="ja-JP"/>
        </w:rPr>
        <w:t>影響</w:t>
      </w:r>
      <w:r w:rsidR="00C07A3A">
        <w:rPr>
          <w:rFonts w:hint="eastAsia"/>
          <w:lang w:eastAsia="ja-JP"/>
        </w:rPr>
        <w:t>を重点的に観察できるように</w:t>
      </w:r>
      <w:r w:rsidR="00445AE6">
        <w:rPr>
          <w:rFonts w:hint="eastAsia"/>
          <w:lang w:eastAsia="ja-JP"/>
        </w:rPr>
        <w:t>単純化した</w:t>
      </w:r>
      <w:r w:rsidRPr="001D6041">
        <w:rPr>
          <w:lang w:eastAsia="ja-JP"/>
        </w:rPr>
        <w:t>体系</w:t>
      </w:r>
      <w:r w:rsidR="0080765D">
        <w:rPr>
          <w:rFonts w:hint="eastAsia"/>
          <w:lang w:eastAsia="ja-JP"/>
        </w:rPr>
        <w:t>を用いた</w:t>
      </w:r>
      <w:r w:rsidRPr="001D6041">
        <w:rPr>
          <w:lang w:eastAsia="ja-JP"/>
        </w:rPr>
        <w:t>実験</w:t>
      </w:r>
      <w:r w:rsidR="00781BED">
        <w:rPr>
          <w:rFonts w:hint="eastAsia"/>
          <w:lang w:eastAsia="ja-JP"/>
        </w:rPr>
        <w:t>による</w:t>
      </w:r>
      <w:r w:rsidRPr="001D6041">
        <w:rPr>
          <w:lang w:eastAsia="ja-JP"/>
        </w:rPr>
        <w:t>研究が行われてきた</w:t>
      </w:r>
      <w:r w:rsidR="00565502">
        <w:rPr>
          <w:rFonts w:hint="eastAsia"/>
          <w:lang w:eastAsia="ja-JP"/>
        </w:rPr>
        <w:t>[</w:t>
      </w:r>
      <w:r w:rsidR="00152F6E" w:rsidRPr="005C4013">
        <w:fldChar w:fldCharType="begin"/>
      </w:r>
      <w:r w:rsidR="00152F6E" w:rsidRPr="005C4013">
        <w:rPr>
          <w:lang w:eastAsia="ja-JP"/>
        </w:rPr>
        <w:instrText xml:space="preserve"> REF _Ref534909106 \h  \* MERGEFORMAT </w:instrText>
      </w:r>
      <w:r w:rsidR="00152F6E" w:rsidRPr="005C4013">
        <w:fldChar w:fldCharType="separate"/>
      </w:r>
      <w:r w:rsidR="00FE189B" w:rsidRPr="00FE189B">
        <w:rPr>
          <w:lang w:eastAsia="ja-JP"/>
        </w:rPr>
        <w:t>2</w:t>
      </w:r>
      <w:r w:rsidR="00152F6E" w:rsidRPr="005C4013">
        <w:fldChar w:fldCharType="end"/>
      </w:r>
      <w:r w:rsidR="00565502">
        <w:rPr>
          <w:lang w:eastAsia="ja-JP"/>
        </w:rPr>
        <w:t>,</w:t>
      </w:r>
      <w:r w:rsidR="00565502">
        <w:rPr>
          <w:lang w:eastAsia="ja-JP"/>
        </w:rPr>
        <w:fldChar w:fldCharType="begin"/>
      </w:r>
      <w:r w:rsidR="00565502">
        <w:rPr>
          <w:lang w:eastAsia="ja-JP"/>
        </w:rPr>
        <w:instrText xml:space="preserve"> REF _Ref534909528 \h </w:instrText>
      </w:r>
      <w:r w:rsidR="00565502">
        <w:rPr>
          <w:lang w:eastAsia="ja-JP"/>
        </w:rPr>
      </w:r>
      <w:r w:rsidR="00565502">
        <w:rPr>
          <w:lang w:eastAsia="ja-JP"/>
        </w:rPr>
        <w:fldChar w:fldCharType="separate"/>
      </w:r>
      <w:r w:rsidR="00FE189B">
        <w:rPr>
          <w:rFonts w:eastAsiaTheme="minorHAnsi"/>
          <w:noProof/>
          <w:lang w:eastAsia="ja-JP"/>
        </w:rPr>
        <w:t>3</w:t>
      </w:r>
      <w:r w:rsidR="00565502">
        <w:rPr>
          <w:lang w:eastAsia="ja-JP"/>
        </w:rPr>
        <w:fldChar w:fldCharType="end"/>
      </w:r>
      <w:r w:rsidRPr="001D6041">
        <w:rPr>
          <w:lang w:eastAsia="ja-JP"/>
        </w:rPr>
        <w:t>]。そ</w:t>
      </w:r>
      <w:r w:rsidR="006C3C90">
        <w:rPr>
          <w:rFonts w:hint="eastAsia"/>
          <w:lang w:eastAsia="ja-JP"/>
        </w:rPr>
        <w:t>れらの研究において</w:t>
      </w:r>
      <w:r w:rsidRPr="001D6041">
        <w:rPr>
          <w:lang w:eastAsia="ja-JP"/>
        </w:rPr>
        <w:t>、真空状態における</w:t>
      </w:r>
      <w:r w:rsidR="00565BD7">
        <w:rPr>
          <w:rFonts w:hint="eastAsia"/>
          <w:lang w:eastAsia="ja-JP"/>
        </w:rPr>
        <w:t>粉末金型充填</w:t>
      </w:r>
      <w:r w:rsidRPr="001D6041">
        <w:rPr>
          <w:lang w:eastAsia="ja-JP"/>
        </w:rPr>
        <w:t>との比較により、</w:t>
      </w:r>
      <w:r w:rsidR="00C35566">
        <w:rPr>
          <w:rFonts w:hint="eastAsia"/>
          <w:lang w:eastAsia="ja-JP"/>
        </w:rPr>
        <w:t>金型領域</w:t>
      </w:r>
      <w:r w:rsidR="00C35566" w:rsidRPr="001D6041">
        <w:rPr>
          <w:lang w:eastAsia="ja-JP"/>
        </w:rPr>
        <w:t>内にある空気</w:t>
      </w:r>
      <w:r w:rsidR="00C35566">
        <w:rPr>
          <w:rFonts w:hint="eastAsia"/>
          <w:lang w:eastAsia="ja-JP"/>
        </w:rPr>
        <w:t>は</w:t>
      </w:r>
      <w:r w:rsidR="00CF743A">
        <w:rPr>
          <w:rFonts w:hint="eastAsia"/>
          <w:lang w:eastAsia="ja-JP"/>
        </w:rPr>
        <w:t>、</w:t>
      </w:r>
      <w:r w:rsidRPr="001D6041">
        <w:rPr>
          <w:lang w:eastAsia="ja-JP"/>
        </w:rPr>
        <w:t>粒子の流入</w:t>
      </w:r>
      <w:r w:rsidRPr="001D6041">
        <w:rPr>
          <w:lang w:eastAsia="ja-JP"/>
        </w:rPr>
        <w:lastRenderedPageBreak/>
        <w:t>に伴</w:t>
      </w:r>
      <w:r w:rsidR="006F2ECE">
        <w:rPr>
          <w:rFonts w:hint="eastAsia"/>
          <w:lang w:eastAsia="ja-JP"/>
        </w:rPr>
        <w:t>い</w:t>
      </w:r>
      <w:r w:rsidR="00C35566">
        <w:rPr>
          <w:rFonts w:hint="eastAsia"/>
          <w:lang w:eastAsia="ja-JP"/>
        </w:rPr>
        <w:t>圧縮され</w:t>
      </w:r>
      <w:r w:rsidRPr="001D6041">
        <w:rPr>
          <w:lang w:eastAsia="ja-JP"/>
        </w:rPr>
        <w:t>圧力</w:t>
      </w:r>
      <w:r w:rsidR="006F2ECE">
        <w:rPr>
          <w:rFonts w:hint="eastAsia"/>
          <w:lang w:eastAsia="ja-JP"/>
        </w:rPr>
        <w:t>が</w:t>
      </w:r>
      <w:r w:rsidRPr="001D6041">
        <w:rPr>
          <w:lang w:eastAsia="ja-JP"/>
        </w:rPr>
        <w:t>上昇</w:t>
      </w:r>
      <w:r w:rsidR="006F2ECE">
        <w:rPr>
          <w:rFonts w:hint="eastAsia"/>
          <w:lang w:eastAsia="ja-JP"/>
        </w:rPr>
        <w:t>すること</w:t>
      </w:r>
      <w:r w:rsidR="00C35566">
        <w:rPr>
          <w:rFonts w:hint="eastAsia"/>
          <w:lang w:eastAsia="ja-JP"/>
        </w:rPr>
        <w:t>、</w:t>
      </w:r>
      <w:r w:rsidR="00B65FB4">
        <w:rPr>
          <w:rFonts w:hint="eastAsia"/>
          <w:lang w:eastAsia="ja-JP"/>
        </w:rPr>
        <w:t>その空気の動きが</w:t>
      </w:r>
      <w:r w:rsidRPr="001D6041">
        <w:rPr>
          <w:lang w:eastAsia="ja-JP"/>
        </w:rPr>
        <w:t>粒子</w:t>
      </w:r>
      <w:r w:rsidR="00B65FB4">
        <w:rPr>
          <w:rFonts w:hint="eastAsia"/>
          <w:lang w:eastAsia="ja-JP"/>
        </w:rPr>
        <w:t>の</w:t>
      </w:r>
      <w:r w:rsidRPr="001D6041">
        <w:rPr>
          <w:lang w:eastAsia="ja-JP"/>
        </w:rPr>
        <w:t>流入に対して大き</w:t>
      </w:r>
      <w:r w:rsidR="002E219F">
        <w:rPr>
          <w:rFonts w:hint="eastAsia"/>
          <w:lang w:eastAsia="ja-JP"/>
        </w:rPr>
        <w:t>な影響</w:t>
      </w:r>
      <w:r w:rsidR="002E219F">
        <w:rPr>
          <w:lang w:eastAsia="ja-JP"/>
        </w:rPr>
        <w:t>を与える</w:t>
      </w:r>
      <w:r w:rsidRPr="001D6041">
        <w:rPr>
          <w:lang w:eastAsia="ja-JP"/>
        </w:rPr>
        <w:t>ことが明らかにされた。</w:t>
      </w:r>
    </w:p>
    <w:p w14:paraId="3B8657AF" w14:textId="785105C9" w:rsidR="00FE2BA4" w:rsidRPr="001D6041" w:rsidRDefault="00C045F6" w:rsidP="00AE7E59">
      <w:pPr>
        <w:pStyle w:val="ac"/>
        <w:ind w:firstLineChars="100" w:firstLine="210"/>
        <w:rPr>
          <w:lang w:eastAsia="ja-JP"/>
        </w:rPr>
      </w:pPr>
      <w:r>
        <w:rPr>
          <w:rFonts w:hint="eastAsia"/>
          <w:lang w:eastAsia="ja-JP"/>
        </w:rPr>
        <w:t>下杵の</w:t>
      </w:r>
      <w:r w:rsidR="00EE7963">
        <w:rPr>
          <w:rFonts w:hint="eastAsia"/>
          <w:lang w:eastAsia="ja-JP"/>
        </w:rPr>
        <w:t>降下</w:t>
      </w:r>
      <w:r>
        <w:rPr>
          <w:rFonts w:hint="eastAsia"/>
          <w:lang w:eastAsia="ja-JP"/>
        </w:rPr>
        <w:t>による</w:t>
      </w:r>
      <w:r w:rsidR="00DB6862">
        <w:rPr>
          <w:rFonts w:hint="eastAsia"/>
          <w:lang w:eastAsia="ja-JP"/>
        </w:rPr>
        <w:t>吸引効果</w:t>
      </w:r>
      <w:r w:rsidR="00FE2BA4" w:rsidRPr="001D6041">
        <w:rPr>
          <w:lang w:eastAsia="ja-JP"/>
        </w:rPr>
        <w:t>に</w:t>
      </w:r>
      <w:r w:rsidR="00BE5A0A">
        <w:rPr>
          <w:rFonts w:hint="eastAsia"/>
          <w:lang w:eastAsia="ja-JP"/>
        </w:rPr>
        <w:t>ついて</w:t>
      </w:r>
      <w:r w:rsidR="00FE2BA4" w:rsidRPr="001D6041">
        <w:rPr>
          <w:lang w:eastAsia="ja-JP"/>
        </w:rPr>
        <w:t xml:space="preserve">も実験による研究が行われている。Jackson et al. </w:t>
      </w:r>
      <w:r w:rsidR="002025A2">
        <w:rPr>
          <w:lang w:eastAsia="ja-JP"/>
        </w:rPr>
        <w:t>[</w:t>
      </w:r>
      <w:r w:rsidR="002025A2" w:rsidRPr="00103916">
        <w:rPr>
          <w:szCs w:val="21"/>
        </w:rPr>
        <w:fldChar w:fldCharType="begin"/>
      </w:r>
      <w:r w:rsidR="002025A2" w:rsidRPr="00103916">
        <w:rPr>
          <w:szCs w:val="21"/>
          <w:lang w:eastAsia="ja-JP"/>
        </w:rPr>
        <w:instrText xml:space="preserve"> REF _Ref534909585 \h  \* MERGEFORMAT </w:instrText>
      </w:r>
      <w:r w:rsidR="002025A2" w:rsidRPr="00103916">
        <w:rPr>
          <w:szCs w:val="21"/>
        </w:rPr>
      </w:r>
      <w:r w:rsidR="002025A2" w:rsidRPr="00103916">
        <w:rPr>
          <w:szCs w:val="21"/>
        </w:rPr>
        <w:fldChar w:fldCharType="separate"/>
      </w:r>
      <w:r w:rsidR="00FE189B" w:rsidRPr="00FE189B">
        <w:rPr>
          <w:szCs w:val="21"/>
          <w:lang w:eastAsia="ja-JP"/>
        </w:rPr>
        <w:t>4</w:t>
      </w:r>
      <w:r w:rsidR="002025A2" w:rsidRPr="00103916">
        <w:rPr>
          <w:szCs w:val="21"/>
        </w:rPr>
        <w:fldChar w:fldCharType="end"/>
      </w:r>
      <w:r w:rsidR="00D37423">
        <w:rPr>
          <w:lang w:eastAsia="ja-JP"/>
        </w:rPr>
        <w:t xml:space="preserve">] </w:t>
      </w:r>
      <w:r w:rsidR="00FE2BA4" w:rsidRPr="001D6041">
        <w:rPr>
          <w:lang w:eastAsia="ja-JP"/>
        </w:rPr>
        <w:t>は、</w:t>
      </w:r>
      <w:r w:rsidR="00543B80">
        <w:rPr>
          <w:rFonts w:hint="eastAsia"/>
          <w:lang w:eastAsia="ja-JP"/>
        </w:rPr>
        <w:t>粉箱</w:t>
      </w:r>
      <w:r w:rsidR="00FE2BA4" w:rsidRPr="001D6041">
        <w:rPr>
          <w:lang w:eastAsia="ja-JP"/>
        </w:rPr>
        <w:t>がスライドし</w:t>
      </w:r>
      <w:r w:rsidR="00EC3C68">
        <w:rPr>
          <w:lang w:eastAsia="ja-JP"/>
        </w:rPr>
        <w:t>金型領域</w:t>
      </w:r>
      <w:r w:rsidR="00FE2BA4" w:rsidRPr="001D6041">
        <w:rPr>
          <w:lang w:eastAsia="ja-JP"/>
        </w:rPr>
        <w:t>の上を通り過ぎる</w:t>
      </w:r>
      <w:r w:rsidR="00DE0423">
        <w:rPr>
          <w:rFonts w:hint="eastAsia"/>
          <w:lang w:eastAsia="ja-JP"/>
        </w:rPr>
        <w:t>ことによ</w:t>
      </w:r>
      <w:r w:rsidR="00BB2344">
        <w:rPr>
          <w:rFonts w:hint="eastAsia"/>
          <w:lang w:eastAsia="ja-JP"/>
        </w:rPr>
        <w:t>って</w:t>
      </w:r>
      <w:r w:rsidR="00FE2BA4" w:rsidRPr="001D6041">
        <w:rPr>
          <w:lang w:eastAsia="ja-JP"/>
        </w:rPr>
        <w:t>実際の生産に用いられる体系を模擬し</w:t>
      </w:r>
      <w:r w:rsidR="00461982">
        <w:rPr>
          <w:rFonts w:hint="eastAsia"/>
          <w:lang w:eastAsia="ja-JP"/>
        </w:rPr>
        <w:t>、</w:t>
      </w:r>
      <w:r w:rsidR="00FE2BA4" w:rsidRPr="001D6041">
        <w:rPr>
          <w:lang w:eastAsia="ja-JP"/>
        </w:rPr>
        <w:t>実験を行った。その</w:t>
      </w:r>
      <w:r w:rsidR="0016621A">
        <w:rPr>
          <w:rFonts w:hint="eastAsia"/>
          <w:lang w:eastAsia="ja-JP"/>
        </w:rPr>
        <w:t>実験</w:t>
      </w:r>
      <w:r w:rsidR="00FE2BA4" w:rsidRPr="001D6041">
        <w:rPr>
          <w:lang w:eastAsia="ja-JP"/>
        </w:rPr>
        <w:t>において、</w:t>
      </w:r>
      <w:r w:rsidR="00EC3C68">
        <w:rPr>
          <w:lang w:eastAsia="ja-JP"/>
        </w:rPr>
        <w:t>金型領域</w:t>
      </w:r>
      <w:r w:rsidR="00FE2BA4" w:rsidRPr="001D6041">
        <w:rPr>
          <w:lang w:eastAsia="ja-JP"/>
        </w:rPr>
        <w:t>を空にしておくケースと</w:t>
      </w:r>
      <w:r w:rsidR="00B349A9">
        <w:rPr>
          <w:lang w:eastAsia="ja-JP"/>
        </w:rPr>
        <w:t>下杵</w:t>
      </w:r>
      <w:r w:rsidR="00FE2BA4" w:rsidRPr="001D6041">
        <w:rPr>
          <w:lang w:eastAsia="ja-JP"/>
        </w:rPr>
        <w:t>を置いておき</w:t>
      </w:r>
      <w:r w:rsidR="00F92076">
        <w:rPr>
          <w:rFonts w:hint="eastAsia"/>
          <w:lang w:eastAsia="ja-JP"/>
        </w:rPr>
        <w:t>粉箱</w:t>
      </w:r>
      <w:r w:rsidR="00FE2BA4" w:rsidRPr="001D6041">
        <w:rPr>
          <w:lang w:eastAsia="ja-JP"/>
        </w:rPr>
        <w:t>のスライドに合わせて</w:t>
      </w:r>
      <w:r w:rsidR="00EE7963">
        <w:rPr>
          <w:lang w:eastAsia="ja-JP"/>
        </w:rPr>
        <w:t>降下</w:t>
      </w:r>
      <w:r w:rsidR="00FE2BA4" w:rsidRPr="001D6041">
        <w:rPr>
          <w:lang w:eastAsia="ja-JP"/>
        </w:rPr>
        <w:t>させるケースの比較を行うことにより、</w:t>
      </w:r>
      <w:r w:rsidR="001B6E65">
        <w:rPr>
          <w:rFonts w:hint="eastAsia"/>
          <w:lang w:eastAsia="ja-JP"/>
        </w:rPr>
        <w:t>吸引</w:t>
      </w:r>
      <w:r w:rsidR="00FE2BA4" w:rsidRPr="001D6041">
        <w:rPr>
          <w:lang w:eastAsia="ja-JP"/>
        </w:rPr>
        <w:t>効果</w:t>
      </w:r>
      <w:r w:rsidR="009D77D0">
        <w:rPr>
          <w:rFonts w:hint="eastAsia"/>
          <w:lang w:eastAsia="ja-JP"/>
        </w:rPr>
        <w:t>に対する</w:t>
      </w:r>
      <w:r w:rsidR="00FE2BA4" w:rsidRPr="001D6041">
        <w:rPr>
          <w:lang w:eastAsia="ja-JP"/>
        </w:rPr>
        <w:t>考察を行った。その結果から、</w:t>
      </w:r>
      <w:r w:rsidR="00B349A9">
        <w:rPr>
          <w:lang w:eastAsia="ja-JP"/>
        </w:rPr>
        <w:t>下杵</w:t>
      </w:r>
      <w:r w:rsidR="00FE2BA4" w:rsidRPr="001D6041">
        <w:rPr>
          <w:lang w:eastAsia="ja-JP"/>
        </w:rPr>
        <w:t>の</w:t>
      </w:r>
      <w:r w:rsidR="00EE7963">
        <w:rPr>
          <w:lang w:eastAsia="ja-JP"/>
        </w:rPr>
        <w:t>降下</w:t>
      </w:r>
      <w:r w:rsidR="00FE2BA4" w:rsidRPr="001D6041">
        <w:rPr>
          <w:lang w:eastAsia="ja-JP"/>
        </w:rPr>
        <w:t>がないケースでは</w:t>
      </w:r>
      <w:r w:rsidR="003D0122">
        <w:rPr>
          <w:rFonts w:hint="eastAsia"/>
          <w:lang w:eastAsia="ja-JP"/>
        </w:rPr>
        <w:t>粒子の流入に伴い</w:t>
      </w:r>
      <w:r w:rsidR="00EC3C68">
        <w:rPr>
          <w:lang w:eastAsia="ja-JP"/>
        </w:rPr>
        <w:t>金型領域</w:t>
      </w:r>
      <w:r w:rsidR="00FE2BA4" w:rsidRPr="001D6041">
        <w:rPr>
          <w:lang w:eastAsia="ja-JP"/>
        </w:rPr>
        <w:t>にある空気の圧力</w:t>
      </w:r>
      <w:r w:rsidR="0070035F">
        <w:rPr>
          <w:rFonts w:hint="eastAsia"/>
          <w:lang w:eastAsia="ja-JP"/>
        </w:rPr>
        <w:t>が</w:t>
      </w:r>
      <w:r w:rsidR="00FE2BA4" w:rsidRPr="001D6041">
        <w:rPr>
          <w:lang w:eastAsia="ja-JP"/>
        </w:rPr>
        <w:t>上昇</w:t>
      </w:r>
      <w:r w:rsidR="0070035F">
        <w:rPr>
          <w:rFonts w:hint="eastAsia"/>
          <w:lang w:eastAsia="ja-JP"/>
        </w:rPr>
        <w:t>し</w:t>
      </w:r>
      <w:r w:rsidR="00FE2BA4" w:rsidRPr="001D6041">
        <w:rPr>
          <w:lang w:eastAsia="ja-JP"/>
        </w:rPr>
        <w:t>粒子の流入が阻害されること、</w:t>
      </w:r>
      <w:r w:rsidR="00B349A9">
        <w:rPr>
          <w:lang w:eastAsia="ja-JP"/>
        </w:rPr>
        <w:t>下杵</w:t>
      </w:r>
      <w:r w:rsidR="00FE2BA4" w:rsidRPr="001D6041">
        <w:rPr>
          <w:lang w:eastAsia="ja-JP"/>
        </w:rPr>
        <w:t>を</w:t>
      </w:r>
      <w:r w:rsidR="00EE7963">
        <w:rPr>
          <w:lang w:eastAsia="ja-JP"/>
        </w:rPr>
        <w:t>降下</w:t>
      </w:r>
      <w:r w:rsidR="00FE2BA4" w:rsidRPr="001D6041">
        <w:rPr>
          <w:lang w:eastAsia="ja-JP"/>
        </w:rPr>
        <w:t>させることが</w:t>
      </w:r>
      <w:r w:rsidR="00C8049E">
        <w:rPr>
          <w:rFonts w:hint="eastAsia"/>
          <w:lang w:eastAsia="ja-JP"/>
        </w:rPr>
        <w:t>充填</w:t>
      </w:r>
      <w:r w:rsidR="000056C5">
        <w:rPr>
          <w:rFonts w:hint="eastAsia"/>
          <w:lang w:eastAsia="ja-JP"/>
        </w:rPr>
        <w:t>時間を短縮</w:t>
      </w:r>
      <w:r w:rsidR="00FE2BA4" w:rsidRPr="001D6041">
        <w:rPr>
          <w:lang w:eastAsia="ja-JP"/>
        </w:rPr>
        <w:t>していること</w:t>
      </w:r>
      <w:r w:rsidR="002F5E74">
        <w:rPr>
          <w:rFonts w:hint="eastAsia"/>
          <w:lang w:eastAsia="ja-JP"/>
        </w:rPr>
        <w:t>が明らかとなった。</w:t>
      </w:r>
      <w:r w:rsidR="0072010D">
        <w:rPr>
          <w:rFonts w:hint="eastAsia"/>
          <w:lang w:eastAsia="ja-JP"/>
        </w:rPr>
        <w:t>さらに、</w:t>
      </w:r>
      <w:r w:rsidR="00B349A9">
        <w:rPr>
          <w:lang w:eastAsia="ja-JP"/>
        </w:rPr>
        <w:t>下杵</w:t>
      </w:r>
      <w:r w:rsidR="00FE2BA4" w:rsidRPr="001D6041">
        <w:rPr>
          <w:lang w:eastAsia="ja-JP"/>
        </w:rPr>
        <w:t>の</w:t>
      </w:r>
      <w:r w:rsidR="00EE7963">
        <w:rPr>
          <w:lang w:eastAsia="ja-JP"/>
        </w:rPr>
        <w:t>降下</w:t>
      </w:r>
      <w:r w:rsidR="00FE2BA4" w:rsidRPr="001D6041">
        <w:rPr>
          <w:lang w:eastAsia="ja-JP"/>
        </w:rPr>
        <w:t>速度を上昇させること</w:t>
      </w:r>
      <w:r w:rsidR="0072010D">
        <w:rPr>
          <w:rFonts w:hint="eastAsia"/>
          <w:lang w:eastAsia="ja-JP"/>
        </w:rPr>
        <w:t>によって、</w:t>
      </w:r>
      <w:r w:rsidR="00B941AB">
        <w:rPr>
          <w:rFonts w:hint="eastAsia"/>
          <w:lang w:eastAsia="ja-JP"/>
        </w:rPr>
        <w:t>充填</w:t>
      </w:r>
      <w:r w:rsidR="0072010D">
        <w:rPr>
          <w:rFonts w:hint="eastAsia"/>
          <w:lang w:eastAsia="ja-JP"/>
        </w:rPr>
        <w:t>時間をさらに短縮できる可能性があることが示唆された。</w:t>
      </w:r>
    </w:p>
    <w:p w14:paraId="0E8A3664" w14:textId="175DE3C8" w:rsidR="007D1DE5" w:rsidRDefault="0064169A" w:rsidP="00794FD2">
      <w:pPr>
        <w:pStyle w:val="ac"/>
        <w:ind w:firstLineChars="100" w:firstLine="210"/>
        <w:rPr>
          <w:szCs w:val="21"/>
          <w:lang w:eastAsia="ja-JP"/>
        </w:rPr>
      </w:pPr>
      <w:r>
        <w:rPr>
          <w:rFonts w:hint="eastAsia"/>
          <w:szCs w:val="21"/>
          <w:lang w:eastAsia="ja-JP"/>
        </w:rPr>
        <w:t>実験</w:t>
      </w:r>
      <w:r>
        <w:rPr>
          <w:szCs w:val="21"/>
          <w:lang w:eastAsia="ja-JP"/>
        </w:rPr>
        <w:t>による研究では定量的な</w:t>
      </w:r>
      <w:r>
        <w:rPr>
          <w:rFonts w:hint="eastAsia"/>
          <w:szCs w:val="21"/>
          <w:lang w:eastAsia="ja-JP"/>
        </w:rPr>
        <w:t>評価</w:t>
      </w:r>
      <w:r>
        <w:rPr>
          <w:szCs w:val="21"/>
          <w:lang w:eastAsia="ja-JP"/>
        </w:rPr>
        <w:t>が限られた</w:t>
      </w:r>
      <w:r>
        <w:rPr>
          <w:rFonts w:hint="eastAsia"/>
          <w:szCs w:val="21"/>
          <w:lang w:eastAsia="ja-JP"/>
        </w:rPr>
        <w:t>項目</w:t>
      </w:r>
      <w:r w:rsidR="0061318F">
        <w:rPr>
          <w:rFonts w:hint="eastAsia"/>
          <w:szCs w:val="21"/>
          <w:lang w:eastAsia="ja-JP"/>
        </w:rPr>
        <w:t>についてしか</w:t>
      </w:r>
      <w:r>
        <w:rPr>
          <w:rFonts w:hint="eastAsia"/>
          <w:szCs w:val="21"/>
          <w:lang w:eastAsia="ja-JP"/>
        </w:rPr>
        <w:t>行えない</w:t>
      </w:r>
      <w:r w:rsidR="005E5637">
        <w:rPr>
          <w:rFonts w:hint="eastAsia"/>
          <w:szCs w:val="21"/>
          <w:lang w:eastAsia="ja-JP"/>
        </w:rPr>
        <w:t>ため</w:t>
      </w:r>
      <w:r>
        <w:rPr>
          <w:szCs w:val="21"/>
          <w:lang w:eastAsia="ja-JP"/>
        </w:rPr>
        <w:t>、</w:t>
      </w:r>
      <w:r w:rsidR="00631043">
        <w:rPr>
          <w:rFonts w:hint="eastAsia"/>
          <w:szCs w:val="21"/>
          <w:lang w:eastAsia="ja-JP"/>
        </w:rPr>
        <w:t>数値解析</w:t>
      </w:r>
      <w:r w:rsidR="00DD16E1">
        <w:rPr>
          <w:rFonts w:hint="eastAsia"/>
          <w:szCs w:val="21"/>
          <w:lang w:eastAsia="ja-JP"/>
        </w:rPr>
        <w:t>による</w:t>
      </w:r>
      <w:r w:rsidR="00B971DC">
        <w:rPr>
          <w:rFonts w:hint="eastAsia"/>
          <w:szCs w:val="21"/>
          <w:lang w:eastAsia="ja-JP"/>
        </w:rPr>
        <w:t>吸引効果</w:t>
      </w:r>
      <w:r w:rsidR="00631043">
        <w:rPr>
          <w:rFonts w:hint="eastAsia"/>
          <w:szCs w:val="21"/>
          <w:lang w:eastAsia="ja-JP"/>
        </w:rPr>
        <w:t>の</w:t>
      </w:r>
      <w:r w:rsidR="0099106E">
        <w:rPr>
          <w:rFonts w:hint="eastAsia"/>
          <w:szCs w:val="21"/>
          <w:lang w:eastAsia="ja-JP"/>
        </w:rPr>
        <w:t>研究も行われている</w:t>
      </w:r>
      <w:r w:rsidR="00655D4A">
        <w:rPr>
          <w:rFonts w:hint="eastAsia"/>
          <w:szCs w:val="21"/>
          <w:lang w:eastAsia="ja-JP"/>
        </w:rPr>
        <w:t>。</w:t>
      </w:r>
      <w:r w:rsidR="00FE2BA4" w:rsidRPr="001D6041">
        <w:rPr>
          <w:szCs w:val="21"/>
          <w:lang w:eastAsia="ja-JP"/>
        </w:rPr>
        <w:t xml:space="preserve">Guo et al. </w:t>
      </w:r>
      <w:r w:rsidR="00AF51D0">
        <w:rPr>
          <w:szCs w:val="21"/>
          <w:lang w:eastAsia="ja-JP"/>
        </w:rPr>
        <w:t>[</w:t>
      </w:r>
      <w:r w:rsidR="00AF51D0" w:rsidRPr="0045183B">
        <w:rPr>
          <w:szCs w:val="21"/>
        </w:rPr>
        <w:fldChar w:fldCharType="begin"/>
      </w:r>
      <w:r w:rsidR="00AF51D0" w:rsidRPr="0045183B">
        <w:rPr>
          <w:szCs w:val="21"/>
          <w:lang w:eastAsia="ja-JP"/>
        </w:rPr>
        <w:instrText xml:space="preserve"> REF _Ref534909831 \h  \* MERGEFORMAT </w:instrText>
      </w:r>
      <w:r w:rsidR="00AF51D0" w:rsidRPr="0045183B">
        <w:rPr>
          <w:szCs w:val="21"/>
        </w:rPr>
      </w:r>
      <w:r w:rsidR="00AF51D0" w:rsidRPr="0045183B">
        <w:rPr>
          <w:szCs w:val="21"/>
        </w:rPr>
        <w:fldChar w:fldCharType="separate"/>
      </w:r>
      <w:r w:rsidR="00FE189B" w:rsidRPr="00FE189B">
        <w:rPr>
          <w:szCs w:val="21"/>
          <w:lang w:eastAsia="ja-JP"/>
        </w:rPr>
        <w:t>5</w:t>
      </w:r>
      <w:r w:rsidR="00AF51D0" w:rsidRPr="0045183B">
        <w:rPr>
          <w:szCs w:val="21"/>
        </w:rPr>
        <w:fldChar w:fldCharType="end"/>
      </w:r>
      <w:r w:rsidR="00522C69">
        <w:rPr>
          <w:szCs w:val="21"/>
          <w:lang w:eastAsia="ja-JP"/>
        </w:rPr>
        <w:t>]</w:t>
      </w:r>
      <w:r w:rsidR="00FE2BA4" w:rsidRPr="001D6041">
        <w:rPr>
          <w:szCs w:val="21"/>
          <w:lang w:eastAsia="ja-JP"/>
        </w:rPr>
        <w:t xml:space="preserve"> は DEM-CFD</w:t>
      </w:r>
      <w:r w:rsidR="00FA618D">
        <w:rPr>
          <w:szCs w:val="21"/>
          <w:lang w:eastAsia="ja-JP"/>
        </w:rPr>
        <w:t xml:space="preserve"> </w:t>
      </w:r>
      <w:r w:rsidR="00FE2BA4" w:rsidRPr="001D6041">
        <w:rPr>
          <w:szCs w:val="21"/>
          <w:lang w:eastAsia="ja-JP"/>
        </w:rPr>
        <w:t xml:space="preserve">法を用いて数値解析を行い、Jackson et al. </w:t>
      </w:r>
      <w:r w:rsidR="00F9150F">
        <w:rPr>
          <w:szCs w:val="21"/>
          <w:lang w:eastAsia="ja-JP"/>
        </w:rPr>
        <w:t>[</w:t>
      </w:r>
      <w:r w:rsidR="00537387" w:rsidRPr="0045183B">
        <w:rPr>
          <w:szCs w:val="21"/>
        </w:rPr>
        <w:fldChar w:fldCharType="begin"/>
      </w:r>
      <w:r w:rsidR="00537387" w:rsidRPr="0045183B">
        <w:rPr>
          <w:szCs w:val="21"/>
          <w:lang w:eastAsia="ja-JP"/>
        </w:rPr>
        <w:instrText xml:space="preserve"> REF _Ref534909585 \h  \* MERGEFORMAT </w:instrText>
      </w:r>
      <w:r w:rsidR="00537387" w:rsidRPr="0045183B">
        <w:rPr>
          <w:szCs w:val="21"/>
        </w:rPr>
      </w:r>
      <w:r w:rsidR="00537387" w:rsidRPr="0045183B">
        <w:rPr>
          <w:szCs w:val="21"/>
        </w:rPr>
        <w:fldChar w:fldCharType="separate"/>
      </w:r>
      <w:r w:rsidR="00FE189B" w:rsidRPr="00FE189B">
        <w:rPr>
          <w:szCs w:val="21"/>
          <w:lang w:eastAsia="ja-JP"/>
        </w:rPr>
        <w:t>4</w:t>
      </w:r>
      <w:r w:rsidR="00537387" w:rsidRPr="0045183B">
        <w:rPr>
          <w:szCs w:val="21"/>
        </w:rPr>
        <w:fldChar w:fldCharType="end"/>
      </w:r>
      <w:r w:rsidR="00F9150F">
        <w:rPr>
          <w:szCs w:val="21"/>
          <w:lang w:eastAsia="ja-JP"/>
        </w:rPr>
        <w:t>]</w:t>
      </w:r>
      <w:r w:rsidR="00FE2BA4" w:rsidRPr="001D6041">
        <w:rPr>
          <w:szCs w:val="21"/>
          <w:lang w:eastAsia="ja-JP"/>
        </w:rPr>
        <w:t xml:space="preserve"> の実験結果との</w:t>
      </w:r>
      <w:r w:rsidR="001875BC">
        <w:rPr>
          <w:rFonts w:hint="eastAsia"/>
          <w:szCs w:val="21"/>
          <w:lang w:eastAsia="ja-JP"/>
        </w:rPr>
        <w:t>比較</w:t>
      </w:r>
      <w:r w:rsidR="00FE2BA4" w:rsidRPr="001D6041">
        <w:rPr>
          <w:szCs w:val="21"/>
          <w:lang w:eastAsia="ja-JP"/>
        </w:rPr>
        <w:t>からDEM-CFD法が</w:t>
      </w:r>
      <w:r w:rsidR="006F2AB9">
        <w:rPr>
          <w:rFonts w:hint="eastAsia"/>
          <w:szCs w:val="21"/>
          <w:lang w:eastAsia="ja-JP"/>
        </w:rPr>
        <w:t>吸引効果</w:t>
      </w:r>
      <w:r w:rsidR="00FE2BA4" w:rsidRPr="001D6041">
        <w:rPr>
          <w:szCs w:val="21"/>
          <w:lang w:eastAsia="ja-JP"/>
        </w:rPr>
        <w:t>の数値解析に有効であること</w:t>
      </w:r>
      <w:r w:rsidR="00686A14">
        <w:rPr>
          <w:rFonts w:hint="eastAsia"/>
          <w:szCs w:val="21"/>
          <w:lang w:eastAsia="ja-JP"/>
        </w:rPr>
        <w:t>を</w:t>
      </w:r>
      <w:r w:rsidR="00331956">
        <w:rPr>
          <w:rFonts w:hint="eastAsia"/>
          <w:szCs w:val="21"/>
          <w:lang w:eastAsia="ja-JP"/>
        </w:rPr>
        <w:t>明らか</w:t>
      </w:r>
      <w:r w:rsidR="00331956">
        <w:rPr>
          <w:szCs w:val="21"/>
          <w:lang w:eastAsia="ja-JP"/>
        </w:rPr>
        <w:t>にした</w:t>
      </w:r>
      <w:r w:rsidR="00686A14">
        <w:rPr>
          <w:szCs w:val="21"/>
          <w:lang w:eastAsia="ja-JP"/>
        </w:rPr>
        <w:t>。</w:t>
      </w:r>
      <w:r w:rsidR="000B0274">
        <w:rPr>
          <w:rFonts w:hint="eastAsia"/>
          <w:szCs w:val="21"/>
          <w:lang w:eastAsia="ja-JP"/>
        </w:rPr>
        <w:t>さら</w:t>
      </w:r>
      <w:r w:rsidR="00CD52D4">
        <w:rPr>
          <w:rFonts w:hint="eastAsia"/>
          <w:szCs w:val="21"/>
          <w:lang w:eastAsia="ja-JP"/>
        </w:rPr>
        <w:t xml:space="preserve">に </w:t>
      </w:r>
      <w:r w:rsidR="00EC3C68">
        <w:rPr>
          <w:rFonts w:hint="eastAsia"/>
          <w:szCs w:val="21"/>
          <w:lang w:eastAsia="ja-JP"/>
        </w:rPr>
        <w:t>金型領域</w:t>
      </w:r>
      <w:r w:rsidR="00994C5E">
        <w:rPr>
          <w:rFonts w:hint="eastAsia"/>
          <w:szCs w:val="21"/>
          <w:lang w:eastAsia="ja-JP"/>
        </w:rPr>
        <w:t>における空気の圧力上昇</w:t>
      </w:r>
      <w:r w:rsidR="007130A3">
        <w:rPr>
          <w:rFonts w:hint="eastAsia"/>
          <w:szCs w:val="21"/>
          <w:lang w:eastAsia="ja-JP"/>
        </w:rPr>
        <w:t>が粒子</w:t>
      </w:r>
      <w:r w:rsidR="007130A3">
        <w:rPr>
          <w:szCs w:val="21"/>
          <w:lang w:eastAsia="ja-JP"/>
        </w:rPr>
        <w:t>の流入に与える影響</w:t>
      </w:r>
      <w:r w:rsidR="00994C5E">
        <w:rPr>
          <w:rFonts w:hint="eastAsia"/>
          <w:szCs w:val="21"/>
          <w:lang w:eastAsia="ja-JP"/>
        </w:rPr>
        <w:t>について基本的な性質</w:t>
      </w:r>
      <w:r w:rsidR="00FE2BA4" w:rsidRPr="001D6041">
        <w:rPr>
          <w:szCs w:val="21"/>
          <w:lang w:eastAsia="ja-JP"/>
        </w:rPr>
        <w:t>を明らかにした。</w:t>
      </w:r>
      <w:r w:rsidR="00204C40">
        <w:rPr>
          <w:szCs w:val="21"/>
          <w:lang w:eastAsia="ja-JP"/>
        </w:rPr>
        <w:t>Wu et al. [</w:t>
      </w:r>
      <w:r w:rsidR="00565502">
        <w:rPr>
          <w:szCs w:val="21"/>
          <w:lang w:eastAsia="ja-JP"/>
        </w:rPr>
        <w:fldChar w:fldCharType="begin"/>
      </w:r>
      <w:r w:rsidR="00565502">
        <w:rPr>
          <w:szCs w:val="21"/>
          <w:lang w:eastAsia="ja-JP"/>
        </w:rPr>
        <w:instrText xml:space="preserve"> REF _Ref534909104 \h </w:instrText>
      </w:r>
      <w:r w:rsidR="00565502">
        <w:rPr>
          <w:szCs w:val="21"/>
          <w:lang w:eastAsia="ja-JP"/>
        </w:rPr>
      </w:r>
      <w:r w:rsidR="00565502">
        <w:rPr>
          <w:szCs w:val="21"/>
          <w:lang w:eastAsia="ja-JP"/>
        </w:rPr>
        <w:fldChar w:fldCharType="separate"/>
      </w:r>
      <w:r w:rsidR="00FE189B">
        <w:rPr>
          <w:rFonts w:eastAsiaTheme="minorHAnsi" w:cstheme="majorBidi"/>
          <w:noProof/>
          <w:lang w:eastAsia="ja-JP"/>
        </w:rPr>
        <w:t>1</w:t>
      </w:r>
      <w:r w:rsidR="00565502">
        <w:rPr>
          <w:szCs w:val="21"/>
          <w:lang w:eastAsia="ja-JP"/>
        </w:rPr>
        <w:fldChar w:fldCharType="end"/>
      </w:r>
      <w:r w:rsidR="00204C40">
        <w:rPr>
          <w:szCs w:val="21"/>
          <w:lang w:eastAsia="ja-JP"/>
        </w:rPr>
        <w:t xml:space="preserve">] </w:t>
      </w:r>
      <w:r w:rsidR="00FE2BA4" w:rsidRPr="001D6041">
        <w:rPr>
          <w:szCs w:val="21"/>
          <w:lang w:eastAsia="ja-JP"/>
        </w:rPr>
        <w:t>は</w:t>
      </w:r>
      <w:r w:rsidR="00C1524D">
        <w:rPr>
          <w:rFonts w:hint="eastAsia"/>
          <w:szCs w:val="21"/>
          <w:lang w:eastAsia="ja-JP"/>
        </w:rPr>
        <w:t>粉</w:t>
      </w:r>
      <w:r w:rsidR="006B02EB">
        <w:rPr>
          <w:rFonts w:hint="eastAsia"/>
          <w:szCs w:val="21"/>
          <w:lang w:eastAsia="ja-JP"/>
        </w:rPr>
        <w:t>箱</w:t>
      </w:r>
      <w:r w:rsidR="00FE2BA4" w:rsidRPr="001D6041">
        <w:rPr>
          <w:szCs w:val="21"/>
          <w:lang w:eastAsia="ja-JP"/>
        </w:rPr>
        <w:t>が可動しない体系</w:t>
      </w:r>
      <w:r w:rsidR="00B706EB">
        <w:rPr>
          <w:rFonts w:hint="eastAsia"/>
          <w:szCs w:val="21"/>
          <w:lang w:eastAsia="ja-JP"/>
        </w:rPr>
        <w:t>を用い</w:t>
      </w:r>
      <w:r w:rsidR="00B706EB">
        <w:rPr>
          <w:szCs w:val="21"/>
          <w:lang w:eastAsia="ja-JP"/>
        </w:rPr>
        <w:t>て</w:t>
      </w:r>
      <w:r w:rsidR="001A4B83">
        <w:rPr>
          <w:rFonts w:hint="eastAsia"/>
          <w:szCs w:val="21"/>
          <w:lang w:eastAsia="ja-JP"/>
        </w:rPr>
        <w:t>、</w:t>
      </w:r>
      <w:r w:rsidR="00B706EB">
        <w:rPr>
          <w:szCs w:val="21"/>
          <w:lang w:eastAsia="ja-JP"/>
        </w:rPr>
        <w:t>吸引効果の</w:t>
      </w:r>
      <w:r w:rsidR="00B706EB">
        <w:rPr>
          <w:rFonts w:hint="eastAsia"/>
          <w:szCs w:val="21"/>
          <w:lang w:eastAsia="ja-JP"/>
        </w:rPr>
        <w:t>影響</w:t>
      </w:r>
      <w:r w:rsidR="00B706EB">
        <w:rPr>
          <w:szCs w:val="21"/>
          <w:lang w:eastAsia="ja-JP"/>
        </w:rPr>
        <w:t>に着目した数値解析</w:t>
      </w:r>
      <w:r w:rsidR="00B706EB">
        <w:rPr>
          <w:rFonts w:hint="eastAsia"/>
          <w:szCs w:val="21"/>
          <w:lang w:eastAsia="ja-JP"/>
        </w:rPr>
        <w:t>による</w:t>
      </w:r>
      <w:r w:rsidR="00B706EB">
        <w:rPr>
          <w:szCs w:val="21"/>
          <w:lang w:eastAsia="ja-JP"/>
        </w:rPr>
        <w:t>研究を行った。</w:t>
      </w:r>
      <w:r w:rsidR="00B03EE0">
        <w:rPr>
          <w:rFonts w:hint="eastAsia"/>
          <w:szCs w:val="21"/>
          <w:lang w:eastAsia="ja-JP"/>
        </w:rPr>
        <w:t>そして</w:t>
      </w:r>
      <w:r w:rsidR="005D0634">
        <w:rPr>
          <w:rFonts w:hint="eastAsia"/>
          <w:szCs w:val="21"/>
          <w:lang w:eastAsia="ja-JP"/>
        </w:rPr>
        <w:t>、</w:t>
      </w:r>
      <w:r w:rsidR="00B349A9">
        <w:rPr>
          <w:szCs w:val="21"/>
          <w:lang w:eastAsia="ja-JP"/>
        </w:rPr>
        <w:t>下杵</w:t>
      </w:r>
      <w:r w:rsidR="00FE2BA4" w:rsidRPr="001D6041">
        <w:rPr>
          <w:szCs w:val="21"/>
          <w:lang w:eastAsia="ja-JP"/>
        </w:rPr>
        <w:t>の</w:t>
      </w:r>
      <w:r w:rsidR="00EE7963">
        <w:rPr>
          <w:szCs w:val="21"/>
          <w:lang w:eastAsia="ja-JP"/>
        </w:rPr>
        <w:t>降下</w:t>
      </w:r>
      <w:r w:rsidR="00FE2BA4" w:rsidRPr="001D6041">
        <w:rPr>
          <w:szCs w:val="21"/>
          <w:lang w:eastAsia="ja-JP"/>
        </w:rPr>
        <w:t>に</w:t>
      </w:r>
      <w:r w:rsidR="00F53F2C">
        <w:rPr>
          <w:rFonts w:hint="eastAsia"/>
          <w:szCs w:val="21"/>
          <w:lang w:eastAsia="ja-JP"/>
        </w:rPr>
        <w:t>よって</w:t>
      </w:r>
      <w:r w:rsidR="004E30B5">
        <w:rPr>
          <w:rFonts w:hint="eastAsia"/>
          <w:szCs w:val="21"/>
          <w:lang w:eastAsia="ja-JP"/>
        </w:rPr>
        <w:t>発生する</w:t>
      </w:r>
      <w:r w:rsidR="00FE2BA4" w:rsidRPr="001D6041">
        <w:rPr>
          <w:szCs w:val="21"/>
          <w:lang w:eastAsia="ja-JP"/>
        </w:rPr>
        <w:t>圧力勾配</w:t>
      </w:r>
      <w:r w:rsidR="00D147D2">
        <w:rPr>
          <w:rFonts w:hint="eastAsia"/>
          <w:szCs w:val="21"/>
          <w:lang w:eastAsia="ja-JP"/>
        </w:rPr>
        <w:t>の作用</w:t>
      </w:r>
      <w:r w:rsidR="007A14E1">
        <w:rPr>
          <w:rFonts w:hint="eastAsia"/>
          <w:szCs w:val="21"/>
          <w:lang w:eastAsia="ja-JP"/>
        </w:rPr>
        <w:t>により</w:t>
      </w:r>
      <w:r w:rsidR="00F53F2C">
        <w:rPr>
          <w:rFonts w:hint="eastAsia"/>
          <w:szCs w:val="21"/>
          <w:lang w:eastAsia="ja-JP"/>
        </w:rPr>
        <w:t>、</w:t>
      </w:r>
      <w:r w:rsidR="00FE2BA4" w:rsidRPr="001D6041">
        <w:rPr>
          <w:szCs w:val="21"/>
          <w:lang w:eastAsia="ja-JP"/>
        </w:rPr>
        <w:t>粒子</w:t>
      </w:r>
      <w:r w:rsidR="007A14E1">
        <w:rPr>
          <w:rFonts w:hint="eastAsia"/>
          <w:szCs w:val="21"/>
          <w:lang w:eastAsia="ja-JP"/>
        </w:rPr>
        <w:t>が下杵に吸い付く</w:t>
      </w:r>
      <w:r w:rsidR="00FE2BA4" w:rsidRPr="001D6041">
        <w:rPr>
          <w:szCs w:val="21"/>
          <w:lang w:eastAsia="ja-JP"/>
        </w:rPr>
        <w:t>こと</w:t>
      </w:r>
      <w:r w:rsidR="00970888">
        <w:rPr>
          <w:rFonts w:hint="eastAsia"/>
          <w:szCs w:val="21"/>
          <w:lang w:eastAsia="ja-JP"/>
        </w:rPr>
        <w:t>を明らかにした。しかし、吸引効果が粉末の充填時間に与える影響については充分な評価がなされていない。</w:t>
      </w:r>
    </w:p>
    <w:p w14:paraId="3C2B41D5" w14:textId="77777777" w:rsidR="00197A71" w:rsidRPr="00701735" w:rsidRDefault="00197A71" w:rsidP="00F66B47">
      <w:pPr>
        <w:pStyle w:val="ac"/>
        <w:rPr>
          <w:szCs w:val="21"/>
          <w:lang w:eastAsia="ja-JP"/>
        </w:rPr>
      </w:pPr>
    </w:p>
    <w:p w14:paraId="0F16F22D" w14:textId="6EA2EC1F" w:rsidR="00FE2BA4" w:rsidRPr="001D6041" w:rsidRDefault="005A26F2" w:rsidP="00794FD2">
      <w:pPr>
        <w:pStyle w:val="2"/>
        <w:rPr>
          <w:szCs w:val="21"/>
        </w:rPr>
      </w:pPr>
      <w:bookmarkStart w:id="34" w:name="header-n14"/>
      <w:bookmarkStart w:id="35" w:name="_Toc535227479"/>
      <w:bookmarkStart w:id="36" w:name="_Toc535332882"/>
      <w:bookmarkStart w:id="37" w:name="_Toc535397208"/>
      <w:bookmarkStart w:id="38" w:name="_Toc535419510"/>
      <w:bookmarkStart w:id="39" w:name="_Toc535419592"/>
      <w:bookmarkStart w:id="40" w:name="_Toc535419632"/>
      <w:bookmarkStart w:id="41" w:name="_Toc868870"/>
      <w:r>
        <w:rPr>
          <w:rFonts w:hint="eastAsia"/>
          <w:szCs w:val="21"/>
        </w:rPr>
        <w:t>1</w:t>
      </w:r>
      <w:r>
        <w:rPr>
          <w:szCs w:val="21"/>
        </w:rPr>
        <w:t>.2</w:t>
      </w:r>
      <w:r>
        <w:rPr>
          <w:rFonts w:hint="eastAsia"/>
          <w:szCs w:val="21"/>
        </w:rPr>
        <w:t xml:space="preserve">　</w:t>
      </w:r>
      <w:r w:rsidR="00FE2BA4" w:rsidRPr="001D6041">
        <w:rPr>
          <w:szCs w:val="21"/>
        </w:rPr>
        <w:t>研究の目的</w:t>
      </w:r>
      <w:bookmarkEnd w:id="34"/>
      <w:bookmarkEnd w:id="35"/>
      <w:bookmarkEnd w:id="36"/>
      <w:bookmarkEnd w:id="37"/>
      <w:bookmarkEnd w:id="38"/>
      <w:bookmarkEnd w:id="39"/>
      <w:bookmarkEnd w:id="40"/>
      <w:bookmarkEnd w:id="41"/>
    </w:p>
    <w:p w14:paraId="761A06A3" w14:textId="1129ACCD" w:rsidR="002F3DD4" w:rsidRDefault="00FE2BA4" w:rsidP="001C7CD1">
      <w:pPr>
        <w:pStyle w:val="ac"/>
        <w:ind w:firstLineChars="100" w:firstLine="210"/>
        <w:rPr>
          <w:lang w:eastAsia="ja-JP"/>
        </w:rPr>
      </w:pPr>
      <w:r w:rsidRPr="001D6041">
        <w:rPr>
          <w:lang w:eastAsia="ja-JP"/>
        </w:rPr>
        <w:t>上述のよう</w:t>
      </w:r>
      <w:r w:rsidR="002932E5">
        <w:rPr>
          <w:rFonts w:hint="eastAsia"/>
          <w:lang w:eastAsia="ja-JP"/>
        </w:rPr>
        <w:t>に</w:t>
      </w:r>
      <w:r w:rsidR="00E72BC2">
        <w:rPr>
          <w:rFonts w:hint="eastAsia"/>
          <w:lang w:eastAsia="ja-JP"/>
        </w:rPr>
        <w:t>吸引</w:t>
      </w:r>
      <w:r w:rsidR="0063234B">
        <w:rPr>
          <w:rFonts w:hint="eastAsia"/>
          <w:lang w:eastAsia="ja-JP"/>
        </w:rPr>
        <w:t>効果が</w:t>
      </w:r>
      <w:r w:rsidR="00EC4BDE">
        <w:rPr>
          <w:rFonts w:hint="eastAsia"/>
          <w:lang w:eastAsia="ja-JP"/>
        </w:rPr>
        <w:t>粉末</w:t>
      </w:r>
      <w:r w:rsidR="00397E9B">
        <w:rPr>
          <w:rFonts w:hint="eastAsia"/>
          <w:lang w:eastAsia="ja-JP"/>
        </w:rPr>
        <w:t>粒子</w:t>
      </w:r>
      <w:r w:rsidR="00EC4BDE">
        <w:rPr>
          <w:rFonts w:hint="eastAsia"/>
          <w:lang w:eastAsia="ja-JP"/>
        </w:rPr>
        <w:t>の充填時間</w:t>
      </w:r>
      <w:r w:rsidR="0063234B">
        <w:rPr>
          <w:rFonts w:hint="eastAsia"/>
          <w:lang w:eastAsia="ja-JP"/>
        </w:rPr>
        <w:t>に及ぼす影響</w:t>
      </w:r>
      <w:r w:rsidR="007B2BF5">
        <w:rPr>
          <w:rFonts w:hint="eastAsia"/>
          <w:lang w:eastAsia="ja-JP"/>
        </w:rPr>
        <w:t>は</w:t>
      </w:r>
      <w:r w:rsidR="002932E5">
        <w:rPr>
          <w:rFonts w:hint="eastAsia"/>
          <w:lang w:eastAsia="ja-JP"/>
        </w:rPr>
        <w:t>充分に</w:t>
      </w:r>
      <w:r w:rsidR="00463846">
        <w:rPr>
          <w:rFonts w:hint="eastAsia"/>
          <w:lang w:eastAsia="ja-JP"/>
        </w:rPr>
        <w:t>解明</w:t>
      </w:r>
      <w:r w:rsidR="002932E5">
        <w:rPr>
          <w:rFonts w:hint="eastAsia"/>
          <w:lang w:eastAsia="ja-JP"/>
        </w:rPr>
        <w:t>されて</w:t>
      </w:r>
      <w:r w:rsidRPr="001D6041">
        <w:rPr>
          <w:lang w:eastAsia="ja-JP"/>
        </w:rPr>
        <w:t>いない。</w:t>
      </w:r>
      <w:r w:rsidR="00242A41">
        <w:rPr>
          <w:rFonts w:hint="eastAsia"/>
          <w:lang w:eastAsia="ja-JP"/>
        </w:rPr>
        <w:t>そのため</w:t>
      </w:r>
      <w:r w:rsidR="00E837FA">
        <w:rPr>
          <w:rFonts w:hint="eastAsia"/>
          <w:lang w:eastAsia="ja-JP"/>
        </w:rPr>
        <w:t>、数値解析による</w:t>
      </w:r>
      <w:r w:rsidR="00D332E7">
        <w:rPr>
          <w:rFonts w:hint="eastAsia"/>
          <w:lang w:eastAsia="ja-JP"/>
        </w:rPr>
        <w:t>定量的な</w:t>
      </w:r>
      <w:r w:rsidR="00E837FA">
        <w:rPr>
          <w:rFonts w:hint="eastAsia"/>
          <w:lang w:eastAsia="ja-JP"/>
        </w:rPr>
        <w:t>評価が求められている</w:t>
      </w:r>
      <w:r w:rsidR="00511201">
        <w:rPr>
          <w:rFonts w:hint="eastAsia"/>
          <w:lang w:eastAsia="ja-JP"/>
        </w:rPr>
        <w:t>。</w:t>
      </w:r>
      <w:r w:rsidR="00164700">
        <w:rPr>
          <w:rFonts w:hint="eastAsia"/>
          <w:lang w:eastAsia="ja-JP"/>
        </w:rPr>
        <w:t>その</w:t>
      </w:r>
      <w:r w:rsidR="00272087">
        <w:rPr>
          <w:rFonts w:hint="eastAsia"/>
          <w:lang w:eastAsia="ja-JP"/>
        </w:rPr>
        <w:t>ためには、</w:t>
      </w:r>
      <w:r w:rsidR="006B3BB2">
        <w:rPr>
          <w:rFonts w:hint="eastAsia"/>
          <w:lang w:eastAsia="ja-JP"/>
        </w:rPr>
        <w:t>固気混相流</w:t>
      </w:r>
      <w:r w:rsidR="002C76A5">
        <w:rPr>
          <w:rFonts w:hint="eastAsia"/>
          <w:lang w:eastAsia="ja-JP"/>
        </w:rPr>
        <w:t>内</w:t>
      </w:r>
      <w:r w:rsidR="007B0262">
        <w:rPr>
          <w:rFonts w:hint="eastAsia"/>
          <w:lang w:eastAsia="ja-JP"/>
        </w:rPr>
        <w:t>に</w:t>
      </w:r>
      <w:r w:rsidR="006003AF">
        <w:rPr>
          <w:rFonts w:hint="eastAsia"/>
          <w:lang w:eastAsia="ja-JP"/>
        </w:rPr>
        <w:t>おいて、</w:t>
      </w:r>
      <w:r w:rsidR="000031F1">
        <w:rPr>
          <w:rFonts w:hint="eastAsia"/>
          <w:lang w:eastAsia="ja-JP"/>
        </w:rPr>
        <w:t>吸引効果</w:t>
      </w:r>
      <w:r w:rsidR="00A854A1">
        <w:rPr>
          <w:rFonts w:hint="eastAsia"/>
          <w:lang w:eastAsia="ja-JP"/>
        </w:rPr>
        <w:t>を</w:t>
      </w:r>
      <w:r w:rsidR="000031F1">
        <w:rPr>
          <w:rFonts w:hint="eastAsia"/>
          <w:lang w:eastAsia="ja-JP"/>
        </w:rPr>
        <w:t>発生</w:t>
      </w:r>
      <w:r w:rsidR="00A854A1">
        <w:rPr>
          <w:rFonts w:hint="eastAsia"/>
          <w:lang w:eastAsia="ja-JP"/>
        </w:rPr>
        <w:t>させる</w:t>
      </w:r>
      <w:r w:rsidR="000031F1">
        <w:rPr>
          <w:rFonts w:hint="eastAsia"/>
          <w:lang w:eastAsia="ja-JP"/>
        </w:rPr>
        <w:t>た</w:t>
      </w:r>
      <w:r w:rsidR="00487CE2">
        <w:rPr>
          <w:rFonts w:hint="eastAsia"/>
          <w:lang w:eastAsia="ja-JP"/>
        </w:rPr>
        <w:t>めの</w:t>
      </w:r>
      <w:r w:rsidR="00511201">
        <w:rPr>
          <w:rFonts w:hint="eastAsia"/>
          <w:lang w:eastAsia="ja-JP"/>
        </w:rPr>
        <w:t>壁面</w:t>
      </w:r>
      <w:r w:rsidR="00487CE2">
        <w:rPr>
          <w:rFonts w:hint="eastAsia"/>
          <w:lang w:eastAsia="ja-JP"/>
        </w:rPr>
        <w:t>の</w:t>
      </w:r>
      <w:r w:rsidR="000031F1">
        <w:rPr>
          <w:rFonts w:hint="eastAsia"/>
          <w:lang w:eastAsia="ja-JP"/>
        </w:rPr>
        <w:t>移動</w:t>
      </w:r>
      <w:r w:rsidR="00487CE2">
        <w:rPr>
          <w:rFonts w:hint="eastAsia"/>
          <w:lang w:eastAsia="ja-JP"/>
        </w:rPr>
        <w:t>が必要であり</w:t>
      </w:r>
      <w:r w:rsidR="0003398A">
        <w:rPr>
          <w:rFonts w:hint="eastAsia"/>
          <w:lang w:eastAsia="ja-JP"/>
        </w:rPr>
        <w:t>、高い数値解析技術が必要となる</w:t>
      </w:r>
      <w:r w:rsidR="00342672">
        <w:rPr>
          <w:rFonts w:hint="eastAsia"/>
          <w:lang w:eastAsia="ja-JP"/>
        </w:rPr>
        <w:t>。</w:t>
      </w:r>
      <w:r w:rsidR="00501363">
        <w:rPr>
          <w:rFonts w:hint="eastAsia"/>
          <w:lang w:eastAsia="ja-JP"/>
        </w:rPr>
        <w:t>そこで</w:t>
      </w:r>
      <w:r w:rsidR="00D97365">
        <w:rPr>
          <w:rFonts w:hint="eastAsia"/>
          <w:lang w:eastAsia="ja-JP"/>
        </w:rPr>
        <w:t>本研究では、</w:t>
      </w:r>
      <w:r w:rsidR="00501363">
        <w:rPr>
          <w:rFonts w:hint="eastAsia"/>
          <w:lang w:eastAsia="ja-JP"/>
        </w:rPr>
        <w:t>移動を伴う壁面内において</w:t>
      </w:r>
      <w:r w:rsidR="00CF3567">
        <w:rPr>
          <w:rFonts w:hint="eastAsia"/>
          <w:lang w:eastAsia="ja-JP"/>
        </w:rPr>
        <w:t>も</w:t>
      </w:r>
      <w:r w:rsidR="003E3025">
        <w:rPr>
          <w:rFonts w:hint="eastAsia"/>
          <w:lang w:eastAsia="ja-JP"/>
        </w:rPr>
        <w:t>粒子と気相</w:t>
      </w:r>
      <w:r w:rsidR="00501363">
        <w:rPr>
          <w:rFonts w:hint="eastAsia"/>
          <w:lang w:eastAsia="ja-JP"/>
        </w:rPr>
        <w:t>間に働く作用</w:t>
      </w:r>
      <w:r w:rsidR="001B77C3">
        <w:rPr>
          <w:rFonts w:hint="eastAsia"/>
          <w:lang w:eastAsia="ja-JP"/>
        </w:rPr>
        <w:t>を</w:t>
      </w:r>
      <w:r w:rsidR="00CF3567">
        <w:rPr>
          <w:rFonts w:hint="eastAsia"/>
          <w:lang w:eastAsia="ja-JP"/>
        </w:rPr>
        <w:t>精度良く評価</w:t>
      </w:r>
      <w:r w:rsidR="00501363">
        <w:rPr>
          <w:rFonts w:hint="eastAsia"/>
          <w:lang w:eastAsia="ja-JP"/>
        </w:rPr>
        <w:t>できる</w:t>
      </w:r>
      <w:r w:rsidR="00CD5905">
        <w:rPr>
          <w:rFonts w:hint="eastAsia"/>
          <w:lang w:eastAsia="ja-JP"/>
        </w:rPr>
        <w:t>手法</w:t>
      </w:r>
      <w:r w:rsidR="00501363">
        <w:rPr>
          <w:rFonts w:hint="eastAsia"/>
          <w:lang w:eastAsia="ja-JP"/>
        </w:rPr>
        <w:t>を用い</w:t>
      </w:r>
      <w:r w:rsidR="00C230D7">
        <w:rPr>
          <w:rFonts w:hint="eastAsia"/>
          <w:lang w:eastAsia="ja-JP"/>
        </w:rPr>
        <w:t>て</w:t>
      </w:r>
      <w:r w:rsidR="00501363">
        <w:rPr>
          <w:rFonts w:hint="eastAsia"/>
          <w:lang w:eastAsia="ja-JP"/>
        </w:rPr>
        <w:t>数値解析を行う。そこで得られた</w:t>
      </w:r>
      <w:r w:rsidR="00B349A9">
        <w:rPr>
          <w:rFonts w:hint="eastAsia"/>
          <w:lang w:eastAsia="ja-JP"/>
        </w:rPr>
        <w:t>下杵</w:t>
      </w:r>
      <w:r w:rsidR="00EE7963">
        <w:rPr>
          <w:rFonts w:hint="eastAsia"/>
          <w:lang w:eastAsia="ja-JP"/>
        </w:rPr>
        <w:t>降下</w:t>
      </w:r>
      <w:r w:rsidR="007C32B8">
        <w:rPr>
          <w:rFonts w:hint="eastAsia"/>
          <w:lang w:eastAsia="ja-JP"/>
        </w:rPr>
        <w:t>中の粒子および</w:t>
      </w:r>
      <w:r w:rsidR="006646E2">
        <w:rPr>
          <w:rFonts w:hint="eastAsia"/>
          <w:lang w:eastAsia="ja-JP"/>
        </w:rPr>
        <w:t>気相</w:t>
      </w:r>
      <w:r w:rsidR="00712CA6">
        <w:rPr>
          <w:rFonts w:hint="eastAsia"/>
          <w:lang w:eastAsia="ja-JP"/>
        </w:rPr>
        <w:t>の状態に</w:t>
      </w:r>
      <w:r w:rsidR="000B2995">
        <w:rPr>
          <w:rFonts w:hint="eastAsia"/>
          <w:lang w:eastAsia="ja-JP"/>
        </w:rPr>
        <w:t>関する</w:t>
      </w:r>
      <w:r w:rsidR="00712CA6">
        <w:rPr>
          <w:lang w:eastAsia="ja-JP"/>
        </w:rPr>
        <w:t>データをもとに</w:t>
      </w:r>
      <w:r w:rsidR="00FE0512">
        <w:rPr>
          <w:rFonts w:hint="eastAsia"/>
          <w:lang w:eastAsia="ja-JP"/>
        </w:rPr>
        <w:t>、吸引効果</w:t>
      </w:r>
      <w:r w:rsidR="00FE0512">
        <w:rPr>
          <w:lang w:eastAsia="ja-JP"/>
        </w:rPr>
        <w:t>が</w:t>
      </w:r>
      <w:r w:rsidR="00FE0512">
        <w:rPr>
          <w:rFonts w:hint="eastAsia"/>
          <w:lang w:eastAsia="ja-JP"/>
        </w:rPr>
        <w:t>粉末粒子</w:t>
      </w:r>
      <w:r w:rsidR="00154228">
        <w:rPr>
          <w:rFonts w:hint="eastAsia"/>
          <w:lang w:eastAsia="ja-JP"/>
        </w:rPr>
        <w:t>の</w:t>
      </w:r>
      <w:r w:rsidR="00FE0512">
        <w:rPr>
          <w:lang w:eastAsia="ja-JP"/>
        </w:rPr>
        <w:t>充填時間に与える影響</w:t>
      </w:r>
      <w:r w:rsidR="004475B9">
        <w:rPr>
          <w:rFonts w:hint="eastAsia"/>
          <w:lang w:eastAsia="ja-JP"/>
        </w:rPr>
        <w:t>に</w:t>
      </w:r>
      <w:r w:rsidR="00FE0512">
        <w:rPr>
          <w:lang w:eastAsia="ja-JP"/>
        </w:rPr>
        <w:t>ついて明らかにすることを目的とする。</w:t>
      </w:r>
    </w:p>
    <w:p w14:paraId="6EF9FE0C" w14:textId="77777777" w:rsidR="002F3DD4" w:rsidRDefault="002F3DD4" w:rsidP="00794FD2">
      <w:pPr>
        <w:widowControl/>
        <w:jc w:val="left"/>
        <w:rPr>
          <w:kern w:val="0"/>
          <w:szCs w:val="21"/>
        </w:rPr>
      </w:pPr>
      <w:r>
        <w:rPr>
          <w:szCs w:val="21"/>
        </w:rPr>
        <w:br w:type="page"/>
      </w:r>
    </w:p>
    <w:p w14:paraId="0F0F20EA" w14:textId="77777777" w:rsidR="006C569E" w:rsidRDefault="006C569E" w:rsidP="006C569E">
      <w:pPr>
        <w:pStyle w:val="1"/>
      </w:pPr>
      <w:bookmarkStart w:id="42" w:name="_Toc535227480"/>
      <w:bookmarkStart w:id="43" w:name="_Toc535228688"/>
      <w:bookmarkStart w:id="44" w:name="_Toc535397209"/>
      <w:bookmarkStart w:id="45" w:name="_Toc535419511"/>
      <w:bookmarkStart w:id="46" w:name="_Toc535419593"/>
      <w:bookmarkStart w:id="47" w:name="_Toc535419633"/>
      <w:bookmarkStart w:id="48" w:name="_Toc868871"/>
      <w:bookmarkStart w:id="49" w:name="_Toc535227492"/>
      <w:bookmarkStart w:id="50" w:name="_Toc535332895"/>
      <w:r>
        <w:rPr>
          <w:rFonts w:hint="eastAsia"/>
        </w:rPr>
        <w:lastRenderedPageBreak/>
        <w:t>2　解析モデル</w:t>
      </w:r>
      <w:bookmarkEnd w:id="42"/>
      <w:bookmarkEnd w:id="43"/>
      <w:bookmarkEnd w:id="44"/>
      <w:bookmarkEnd w:id="45"/>
      <w:bookmarkEnd w:id="46"/>
      <w:bookmarkEnd w:id="47"/>
      <w:bookmarkEnd w:id="48"/>
    </w:p>
    <w:p w14:paraId="526E750B" w14:textId="13A9BFA3" w:rsidR="006C569E" w:rsidRPr="00A65A52" w:rsidRDefault="006C569E" w:rsidP="006C569E">
      <w:pPr>
        <w:pStyle w:val="2"/>
      </w:pPr>
      <w:bookmarkStart w:id="51" w:name="header-n46"/>
      <w:bookmarkStart w:id="52" w:name="_Toc535227481"/>
      <w:bookmarkStart w:id="53" w:name="_Toc535228689"/>
      <w:bookmarkStart w:id="54" w:name="_Toc535397210"/>
      <w:bookmarkStart w:id="55" w:name="_Toc535419512"/>
      <w:bookmarkStart w:id="56" w:name="_Toc535419594"/>
      <w:bookmarkStart w:id="57" w:name="_Toc535419634"/>
      <w:bookmarkStart w:id="58" w:name="_Toc868872"/>
      <w:r>
        <w:t>2.1</w:t>
      </w:r>
      <w:r>
        <w:rPr>
          <w:rFonts w:hint="eastAsia"/>
        </w:rPr>
        <w:t xml:space="preserve">　</w:t>
      </w:r>
      <w:bookmarkEnd w:id="51"/>
      <w:bookmarkEnd w:id="52"/>
      <w:bookmarkEnd w:id="53"/>
      <w:bookmarkEnd w:id="54"/>
      <w:bookmarkEnd w:id="55"/>
      <w:bookmarkEnd w:id="56"/>
      <w:bookmarkEnd w:id="57"/>
      <w:r w:rsidR="0099182D">
        <w:t>Discrete Element Method</w:t>
      </w:r>
      <w:bookmarkEnd w:id="58"/>
    </w:p>
    <w:p w14:paraId="728CFE23" w14:textId="02BB0431" w:rsidR="006C569E" w:rsidRDefault="006C569E" w:rsidP="00A72E68">
      <w:pPr>
        <w:pStyle w:val="ac"/>
        <w:ind w:firstLineChars="100" w:firstLine="210"/>
        <w:rPr>
          <w:lang w:eastAsia="ja-JP"/>
        </w:rPr>
      </w:pPr>
      <w:r w:rsidRPr="00A65A52">
        <w:rPr>
          <w:lang w:eastAsia="ja-JP"/>
        </w:rPr>
        <w:t>Discrete Element Method</w:t>
      </w:r>
      <w:r w:rsidR="000C3A94">
        <w:rPr>
          <w:lang w:eastAsia="ja-JP"/>
        </w:rPr>
        <w:t xml:space="preserve"> </w:t>
      </w:r>
      <w:r w:rsidR="0099182D">
        <w:rPr>
          <w:lang w:eastAsia="ja-JP"/>
        </w:rPr>
        <w:t>(</w:t>
      </w:r>
      <w:r w:rsidR="008858C4">
        <w:rPr>
          <w:rFonts w:hint="eastAsia"/>
          <w:lang w:eastAsia="ja-JP"/>
        </w:rPr>
        <w:t>以下、</w:t>
      </w:r>
      <w:r w:rsidR="009F7690">
        <w:rPr>
          <w:lang w:eastAsia="ja-JP"/>
        </w:rPr>
        <w:t>”DEM”</w:t>
      </w:r>
      <w:r w:rsidR="009F7690">
        <w:rPr>
          <w:rFonts w:hint="eastAsia"/>
          <w:lang w:eastAsia="ja-JP"/>
        </w:rPr>
        <w:t>と記す</w:t>
      </w:r>
      <w:r w:rsidR="009F7690">
        <w:rPr>
          <w:lang w:eastAsia="ja-JP"/>
        </w:rPr>
        <w:t>)</w:t>
      </w:r>
      <w:r w:rsidR="000C3A94">
        <w:rPr>
          <w:lang w:eastAsia="ja-JP"/>
        </w:rPr>
        <w:t xml:space="preserve"> </w:t>
      </w:r>
      <w:r w:rsidR="0026023F">
        <w:rPr>
          <w:rFonts w:hint="eastAsia"/>
          <w:lang w:eastAsia="ja-JP"/>
        </w:rPr>
        <w:t>は</w:t>
      </w:r>
      <w:r w:rsidR="004171B9">
        <w:rPr>
          <w:rFonts w:hint="eastAsia"/>
          <w:lang w:eastAsia="ja-JP"/>
        </w:rPr>
        <w:t>、</w:t>
      </w:r>
      <w:r w:rsidR="00986CE6">
        <w:rPr>
          <w:lang w:eastAsia="ja-JP"/>
        </w:rPr>
        <w:t>粉体の解析において広く用いられている手法</w:t>
      </w:r>
      <w:r w:rsidR="00986CE6">
        <w:rPr>
          <w:rFonts w:hint="eastAsia"/>
          <w:lang w:eastAsia="ja-JP"/>
        </w:rPr>
        <w:t>である。</w:t>
      </w:r>
      <w:r w:rsidRPr="00A65A52">
        <w:rPr>
          <w:lang w:eastAsia="ja-JP"/>
        </w:rPr>
        <w:t>解析対象を離散的な粒子の集合としてとらえ</w:t>
      </w:r>
      <w:r w:rsidR="003D497A">
        <w:rPr>
          <w:rFonts w:hint="eastAsia"/>
          <w:lang w:eastAsia="ja-JP"/>
        </w:rPr>
        <w:t>、</w:t>
      </w:r>
      <w:r w:rsidR="003D497A" w:rsidRPr="00A65A52">
        <w:rPr>
          <w:lang w:eastAsia="ja-JP"/>
        </w:rPr>
        <w:t>粒子それぞれの移動を追跡する</w:t>
      </w:r>
      <w:r w:rsidRPr="00A65A52">
        <w:rPr>
          <w:lang w:eastAsia="ja-JP"/>
        </w:rPr>
        <w:t>ことにより解析を行う。</w:t>
      </w:r>
      <w:r w:rsidR="00A72E68">
        <w:rPr>
          <w:rFonts w:hint="eastAsia"/>
          <w:lang w:eastAsia="ja-JP"/>
        </w:rPr>
        <w:t>なお</w:t>
      </w:r>
      <w:r w:rsidRPr="00A65A52">
        <w:rPr>
          <w:lang w:eastAsia="ja-JP"/>
        </w:rPr>
        <w:t>粒子の形状</w:t>
      </w:r>
      <w:r w:rsidR="00BF7F41">
        <w:rPr>
          <w:rFonts w:hint="eastAsia"/>
          <w:lang w:eastAsia="ja-JP"/>
        </w:rPr>
        <w:t>に</w:t>
      </w:r>
      <w:r w:rsidRPr="00A65A52">
        <w:rPr>
          <w:lang w:eastAsia="ja-JP"/>
        </w:rPr>
        <w:t>は様々な種類があるが、本研究では標準的な球状粒子を用いている。したがって、以下では球状粒子に対するDEM解析について記す。</w:t>
      </w:r>
    </w:p>
    <w:p w14:paraId="25FE6812" w14:textId="77777777" w:rsidR="006C569E" w:rsidRPr="00197A71" w:rsidRDefault="006C569E" w:rsidP="006C569E">
      <w:pPr>
        <w:pStyle w:val="ac"/>
        <w:rPr>
          <w:szCs w:val="21"/>
          <w:lang w:eastAsia="ja-JP"/>
        </w:rPr>
      </w:pPr>
    </w:p>
    <w:p w14:paraId="2BEB4EFC" w14:textId="77777777" w:rsidR="006C569E" w:rsidRPr="00A65A52" w:rsidRDefault="006C569E" w:rsidP="006C569E">
      <w:pPr>
        <w:pStyle w:val="3"/>
        <w:ind w:right="210"/>
        <w:rPr>
          <w:szCs w:val="21"/>
        </w:rPr>
      </w:pPr>
      <w:bookmarkStart w:id="59" w:name="header-n50"/>
      <w:bookmarkStart w:id="60" w:name="_Toc535227482"/>
      <w:bookmarkStart w:id="61" w:name="_Toc535228690"/>
      <w:bookmarkStart w:id="62" w:name="_Toc535397211"/>
      <w:bookmarkStart w:id="63" w:name="_Toc535419513"/>
      <w:bookmarkStart w:id="64" w:name="_Toc535419595"/>
      <w:bookmarkStart w:id="65" w:name="_Toc535419635"/>
      <w:bookmarkStart w:id="66" w:name="_Toc868873"/>
      <w:r>
        <w:rPr>
          <w:rFonts w:hint="eastAsia"/>
          <w:szCs w:val="21"/>
        </w:rPr>
        <w:t xml:space="preserve">2.1.1　</w:t>
      </w:r>
      <w:r w:rsidRPr="00A65A52">
        <w:rPr>
          <w:szCs w:val="21"/>
        </w:rPr>
        <w:t>支配方程式</w:t>
      </w:r>
      <w:bookmarkEnd w:id="59"/>
      <w:bookmarkEnd w:id="60"/>
      <w:bookmarkEnd w:id="61"/>
      <w:bookmarkEnd w:id="62"/>
      <w:bookmarkEnd w:id="63"/>
      <w:bookmarkEnd w:id="64"/>
      <w:bookmarkEnd w:id="65"/>
      <w:bookmarkEnd w:id="66"/>
    </w:p>
    <w:p w14:paraId="7D41E838" w14:textId="36ACAE69" w:rsidR="006C569E" w:rsidRPr="00A65A52" w:rsidRDefault="006C569E" w:rsidP="00420BFD">
      <w:pPr>
        <w:pStyle w:val="ac"/>
        <w:ind w:firstLineChars="100" w:firstLine="210"/>
        <w:rPr>
          <w:lang w:eastAsia="ja-JP"/>
        </w:rPr>
      </w:pPr>
      <w:r w:rsidRPr="00A65A52">
        <w:rPr>
          <w:lang w:eastAsia="ja-JP"/>
        </w:rPr>
        <w:t>DEMにおいて、</w:t>
      </w:r>
      <w:r w:rsidR="002119B0">
        <w:rPr>
          <w:rFonts w:hint="eastAsia"/>
          <w:lang w:eastAsia="ja-JP"/>
        </w:rPr>
        <w:t>粒子の運動</w:t>
      </w:r>
      <w:r w:rsidR="00C901FE">
        <w:rPr>
          <w:rFonts w:hint="eastAsia"/>
          <w:lang w:eastAsia="ja-JP"/>
        </w:rPr>
        <w:t>は</w:t>
      </w:r>
      <w:r w:rsidR="00973A9F">
        <w:rPr>
          <w:rFonts w:hint="eastAsia"/>
          <w:lang w:eastAsia="ja-JP"/>
        </w:rPr>
        <w:t>各軸に対する</w:t>
      </w:r>
      <w:r w:rsidRPr="00A65A52">
        <w:rPr>
          <w:lang w:eastAsia="ja-JP"/>
        </w:rPr>
        <w:t>並進方向と回転方向に分け</w:t>
      </w:r>
      <w:r w:rsidR="00420BFD">
        <w:rPr>
          <w:rFonts w:hint="eastAsia"/>
          <w:lang w:eastAsia="ja-JP"/>
        </w:rPr>
        <w:t>て考えられ</w:t>
      </w:r>
      <w:r w:rsidRPr="00A65A52">
        <w:rPr>
          <w:lang w:eastAsia="ja-JP"/>
        </w:rPr>
        <w:t>、そ</w:t>
      </w:r>
      <w:r w:rsidR="00711D3B">
        <w:rPr>
          <w:rFonts w:hint="eastAsia"/>
          <w:lang w:eastAsia="ja-JP"/>
        </w:rPr>
        <w:t>れらの</w:t>
      </w:r>
      <w:r w:rsidRPr="00A65A52">
        <w:rPr>
          <w:lang w:eastAsia="ja-JP"/>
        </w:rPr>
        <w:t>運動方程式が支配方程式となる。それら</w:t>
      </w:r>
      <w:r>
        <w:rPr>
          <w:rFonts w:hint="eastAsia"/>
          <w:lang w:eastAsia="ja-JP"/>
        </w:rPr>
        <w:t>は</w:t>
      </w:r>
      <w:r>
        <w:rPr>
          <w:lang w:eastAsia="ja-JP"/>
        </w:rPr>
        <w:t>以下の式で</w:t>
      </w:r>
      <w:r>
        <w:rPr>
          <w:rFonts w:hint="eastAsia"/>
          <w:lang w:eastAsia="ja-JP"/>
        </w:rPr>
        <w:t>計算</w:t>
      </w:r>
      <w:r>
        <w:rPr>
          <w:lang w:eastAsia="ja-JP"/>
        </w:rPr>
        <w:t>される。</w:t>
      </w:r>
    </w:p>
    <w:p w14:paraId="6476A1E8" w14:textId="74C4F33A" w:rsidR="006C569E" w:rsidRPr="00876E7E" w:rsidRDefault="00E133B2" w:rsidP="004C49DD">
      <m:oMathPara>
        <m:oMath>
          <m:eqArr>
            <m:eqArrPr>
              <m:maxDist m:val="1"/>
              <m:ctrlPr>
                <w:rPr>
                  <w:rFonts w:ascii="Cambria Math" w:hAnsi="Cambria Math"/>
                </w:rPr>
              </m:ctrlPr>
            </m:eqArrPr>
            <m:e>
              <m:r>
                <m:rPr>
                  <m:sty m:val="p"/>
                </m:rPr>
                <w:rPr>
                  <w:rFonts w:ascii="Cambria Math" w:hAnsi="Cambria Math"/>
                </w:rPr>
                <m:t>m</m:t>
              </m:r>
              <m:f>
                <m:fPr>
                  <m:ctrlPr>
                    <w:rPr>
                      <w:rFonts w:ascii="Cambria Math" w:hAnsi="Cambria Math"/>
                    </w:rPr>
                  </m:ctrlPr>
                </m:fPr>
                <m:num>
                  <m:r>
                    <w:rPr>
                      <w:rFonts w:ascii="Cambria Math" w:hAnsi="Cambria Math"/>
                    </w:rPr>
                    <m:t>d</m:t>
                  </m:r>
                  <m:r>
                    <m:rPr>
                      <m:sty m:val="b"/>
                    </m:rPr>
                    <w:rPr>
                      <w:rFonts w:ascii="Cambria Math" w:hAnsi="Cambria Math"/>
                    </w:rPr>
                    <m:t>v</m:t>
                  </m:r>
                </m:num>
                <m:den>
                  <m:r>
                    <w:rPr>
                      <w:rFonts w:ascii="Cambria Math" w:hAnsi="Cambria Math"/>
                    </w:rPr>
                    <m:t>dt</m:t>
                  </m:r>
                </m:den>
              </m:f>
              <m:r>
                <w:rPr>
                  <w:rFonts w:ascii="Cambria Math" w:hAnsi="Cambria Math"/>
                </w:rPr>
                <m:t>=∑</m:t>
              </m:r>
              <m:sSub>
                <m:sSubPr>
                  <m:ctrlPr>
                    <w:rPr>
                      <w:rFonts w:ascii="Cambria Math" w:hAnsi="Cambria Math"/>
                    </w:rPr>
                  </m:ctrlPr>
                </m:sSubPr>
                <m:e>
                  <m:r>
                    <m:rPr>
                      <m:sty m:val="b"/>
                    </m:rPr>
                    <w:rPr>
                      <w:rFonts w:ascii="Cambria Math" w:hAnsi="Cambria Math"/>
                    </w:rPr>
                    <m:t>F</m:t>
                  </m:r>
                </m:e>
                <m:sub>
                  <m:r>
                    <m:rPr>
                      <m:sty m:val="bi"/>
                    </m:rPr>
                    <w:rPr>
                      <w:rFonts w:ascii="Cambria Math" w:hAnsi="Cambria Math"/>
                    </w:rPr>
                    <m:t>c</m:t>
                  </m:r>
                </m:sub>
              </m:sSub>
              <m:r>
                <w:rPr>
                  <w:rFonts w:ascii="Cambria Math" w:hAnsi="Cambria Math"/>
                </w:rPr>
                <m:t>+m</m:t>
              </m:r>
              <m:r>
                <m:rPr>
                  <m:sty m:val="b"/>
                </m:rPr>
                <w:rPr>
                  <w:rFonts w:ascii="Cambria Math" w:hAnsi="Cambria Math"/>
                </w:rPr>
                <m:t>g</m:t>
              </m:r>
              <m:r>
                <m:rPr>
                  <m:sty m:val="p"/>
                </m:rPr>
                <w:rPr>
                  <w:rFonts w:ascii="Cambria Math" w:hAnsi="Cambria Math"/>
                </w:rPr>
                <m:t xml:space="preserve"> </m:t>
              </m:r>
              <m:r>
                <m:rPr>
                  <m:sty m:val="bi"/>
                </m:rPr>
                <w:rPr>
                  <w:rFonts w:ascii="Cambria Math" w:hAnsi="Cambria Math"/>
                </w:rPr>
                <m:t>#</m:t>
              </m:r>
              <m:d>
                <m:dPr>
                  <m:ctrlPr>
                    <w:rPr>
                      <w:rFonts w:ascii="Cambria Math" w:hAnsi="Cambria Math"/>
                    </w:rPr>
                  </m:ctrlPr>
                </m:dPr>
                <m:e>
                  <m:r>
                    <m:rPr>
                      <m:sty m:val="b"/>
                    </m:rPr>
                    <w:rPr>
                      <w:rFonts w:ascii="Cambria Math" w:hAnsi="Cambria Math"/>
                      <w:b/>
                    </w:rPr>
                    <w:fldChar w:fldCharType="begin"/>
                  </m:r>
                  <m:r>
                    <m:rPr>
                      <m:sty m:val="p"/>
                    </m:rPr>
                    <w:rPr>
                      <w:rFonts w:ascii="Cambria Math" w:hAnsi="Cambria Math"/>
                    </w:rPr>
                    <m:t xml:space="preserve"> SEQ Equation \* ARABIC </m:t>
                  </m:r>
                  <m:r>
                    <m:rPr>
                      <m:sty m:val="b"/>
                    </m:rPr>
                    <w:rPr>
                      <w:rFonts w:ascii="Cambria Math" w:hAnsi="Cambria Math"/>
                      <w:b/>
                    </w:rPr>
                    <w:fldChar w:fldCharType="separate"/>
                  </m:r>
                  <m:r>
                    <m:rPr>
                      <m:sty m:val="p"/>
                    </m:rPr>
                    <w:rPr>
                      <w:rFonts w:ascii="Cambria Math" w:hAnsi="Cambria Math"/>
                      <w:noProof/>
                    </w:rPr>
                    <m:t>1</m:t>
                  </m:r>
                  <m:r>
                    <m:rPr>
                      <m:sty m:val="b"/>
                    </m:rPr>
                    <w:rPr>
                      <w:rFonts w:ascii="Cambria Math" w:hAnsi="Cambria Math"/>
                      <w:b/>
                    </w:rPr>
                    <w:fldChar w:fldCharType="end"/>
                  </m:r>
                </m:e>
              </m:d>
              <m:ctrlPr>
                <w:rPr>
                  <w:rFonts w:ascii="Cambria Math" w:hAnsi="Cambria Math"/>
                  <w:i/>
                </w:rPr>
              </m:ctrlPr>
            </m:e>
          </m:eqArr>
        </m:oMath>
      </m:oMathPara>
    </w:p>
    <w:p w14:paraId="362E1AF9" w14:textId="724F65DC" w:rsidR="006C569E" w:rsidRPr="00876E7E" w:rsidRDefault="00E133B2" w:rsidP="004C49DD">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m:t>
                  </m:r>
                  <m:r>
                    <m:rPr>
                      <m:sty m:val="b"/>
                    </m:rPr>
                    <w:rPr>
                      <w:rFonts w:ascii="Cambria Math" w:hAnsi="Cambria Math"/>
                    </w:rPr>
                    <m:t>ω</m:t>
                  </m:r>
                </m:num>
                <m:den>
                  <m:r>
                    <w:rPr>
                      <w:rFonts w:ascii="Cambria Math" w:hAnsi="Cambria Math"/>
                    </w:rPr>
                    <m:t>dt</m:t>
                  </m:r>
                </m:den>
              </m:f>
              <m:r>
                <m:rPr>
                  <m:sty m:val="bi"/>
                </m:rPr>
                <w:rPr>
                  <w:rFonts w:ascii="Cambria Math" w:hAnsi="Cambria Math"/>
                </w:rPr>
                <m:t>=</m:t>
              </m:r>
              <m:f>
                <m:fPr>
                  <m:ctrlPr>
                    <w:rPr>
                      <w:rFonts w:ascii="Cambria Math" w:hAnsi="Cambria Math"/>
                    </w:rPr>
                  </m:ctrlPr>
                </m:fPr>
                <m:num>
                  <m:r>
                    <m:rPr>
                      <m:sty m:val="bi"/>
                    </m:rPr>
                    <w:rPr>
                      <w:rFonts w:ascii="Cambria Math" w:hAnsi="Cambria Math"/>
                    </w:rPr>
                    <m:t>∑</m:t>
                  </m:r>
                  <m:r>
                    <m:rPr>
                      <m:sty m:val="b"/>
                    </m:rPr>
                    <w:rPr>
                      <w:rFonts w:ascii="Cambria Math" w:hAnsi="Cambria Math"/>
                    </w:rPr>
                    <m:t>T</m:t>
                  </m:r>
                </m:num>
                <m:den>
                  <m:r>
                    <m:rPr>
                      <m:sty m:val="bi"/>
                    </m:rPr>
                    <w:rPr>
                      <w:rFonts w:ascii="Cambria Math" w:hAnsi="Cambria Math"/>
                    </w:rPr>
                    <m:t>I</m:t>
                  </m:r>
                </m:den>
              </m:f>
              <m:r>
                <m:rPr>
                  <m:sty m:val="bi"/>
                </m:rP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2</m:t>
                  </m:r>
                  <m:r>
                    <w:rPr>
                      <w:rFonts w:ascii="Cambria Math" w:hAnsi="Cambria Math"/>
                      <w:i/>
                    </w:rPr>
                    <w:fldChar w:fldCharType="end"/>
                  </m:r>
                </m:e>
              </m:d>
            </m:e>
          </m:eqArr>
        </m:oMath>
      </m:oMathPara>
    </w:p>
    <w:p w14:paraId="21CD8632" w14:textId="1927D25B" w:rsidR="006C569E" w:rsidRPr="00A65A52" w:rsidRDefault="006C569E" w:rsidP="006C569E">
      <w:pPr>
        <w:pStyle w:val="ac"/>
        <w:rPr>
          <w:szCs w:val="21"/>
          <w:lang w:eastAsia="ja-JP"/>
        </w:rPr>
      </w:pPr>
      <w:r>
        <w:rPr>
          <w:rFonts w:hint="eastAsia"/>
          <w:szCs w:val="21"/>
          <w:lang w:eastAsia="ja-JP"/>
        </w:rPr>
        <w:t>上式</w:t>
      </w:r>
      <w:r>
        <w:rPr>
          <w:szCs w:val="21"/>
          <w:lang w:eastAsia="ja-JP"/>
        </w:rPr>
        <w:t>において</w:t>
      </w:r>
      <w:r w:rsidRPr="00A65A52">
        <w:rPr>
          <w:szCs w:val="21"/>
          <w:lang w:eastAsia="ja-JP"/>
        </w:rPr>
        <w:t>、</w:t>
      </w:r>
      <w:r w:rsidRPr="00C95839">
        <w:rPr>
          <w:rFonts w:ascii="Cambria Math" w:hAnsi="Cambria Math"/>
          <w:szCs w:val="21"/>
          <w:lang w:eastAsia="ja-JP"/>
        </w:rPr>
        <w:t>m</w:t>
      </w:r>
      <w:r w:rsidRPr="00A65A52">
        <w:rPr>
          <w:szCs w:val="21"/>
          <w:lang w:eastAsia="ja-JP"/>
        </w:rPr>
        <w:t>は質量</w:t>
      </w:r>
      <w:r w:rsidR="00A21148">
        <w:rPr>
          <w:rFonts w:hint="eastAsia"/>
          <w:szCs w:val="21"/>
          <w:lang w:eastAsia="ja-JP"/>
        </w:rPr>
        <w:t>、</w:t>
      </w:r>
      <w:r w:rsidRPr="00C95839">
        <w:rPr>
          <w:rFonts w:ascii="Cambria Math" w:hAnsi="Cambria Math"/>
          <w:b/>
          <w:szCs w:val="21"/>
          <w:lang w:eastAsia="ja-JP"/>
        </w:rPr>
        <w:t>v</w:t>
      </w:r>
      <w:r>
        <w:rPr>
          <w:szCs w:val="21"/>
          <w:lang w:eastAsia="ja-JP"/>
        </w:rPr>
        <w:t>は</w:t>
      </w:r>
      <w:r>
        <w:rPr>
          <w:rFonts w:hint="eastAsia"/>
          <w:szCs w:val="21"/>
          <w:lang w:eastAsia="ja-JP"/>
        </w:rPr>
        <w:t>速度</w:t>
      </w:r>
      <w:r w:rsidRPr="00A65A52">
        <w:rPr>
          <w:rFonts w:hint="eastAsia"/>
          <w:szCs w:val="21"/>
          <w:lang w:eastAsia="ja-JP"/>
        </w:rPr>
        <w:t>、</w:t>
      </w:r>
      <w:r w:rsidRPr="00C95839">
        <w:rPr>
          <w:rFonts w:ascii="Cambria Math" w:hAnsi="Cambria Math"/>
          <w:b/>
          <w:szCs w:val="21"/>
          <w:lang w:eastAsia="ja-JP"/>
        </w:rPr>
        <w:t>F</w:t>
      </w:r>
      <w:r w:rsidRPr="00C95839">
        <w:rPr>
          <w:rFonts w:ascii="Cambria Math" w:hAnsi="Cambria Math"/>
          <w:b/>
          <w:szCs w:val="21"/>
          <w:vertAlign w:val="subscript"/>
          <w:lang w:eastAsia="ja-JP"/>
        </w:rPr>
        <w:t>C</w:t>
      </w:r>
      <w:r w:rsidRPr="00A65A52">
        <w:rPr>
          <w:szCs w:val="21"/>
          <w:lang w:eastAsia="ja-JP"/>
        </w:rPr>
        <w:t>は接触力、</w:t>
      </w:r>
      <w:r w:rsidRPr="00C95839">
        <w:rPr>
          <w:rFonts w:ascii="Cambria Math" w:hAnsi="Cambria Math"/>
          <w:b/>
          <w:szCs w:val="21"/>
          <w:lang w:eastAsia="ja-JP"/>
        </w:rPr>
        <w:t>g</w:t>
      </w:r>
      <w:r w:rsidRPr="00A65A52">
        <w:rPr>
          <w:szCs w:val="21"/>
          <w:lang w:eastAsia="ja-JP"/>
        </w:rPr>
        <w:t>は重力、</w:t>
      </w:r>
      <w:r w:rsidRPr="00C95839">
        <w:rPr>
          <w:rFonts w:ascii="Cambria Math" w:hAnsi="Cambria Math"/>
          <w:b/>
          <w:szCs w:val="21"/>
        </w:rPr>
        <w:t>ω</w:t>
      </w:r>
      <w:r w:rsidRPr="00A65A52">
        <w:rPr>
          <w:szCs w:val="21"/>
          <w:lang w:eastAsia="ja-JP"/>
        </w:rPr>
        <w:t>は角速度、</w:t>
      </w:r>
      <w:r w:rsidRPr="00C95839">
        <w:rPr>
          <w:rFonts w:ascii="Cambria Math" w:hAnsi="Cambria Math"/>
          <w:b/>
          <w:szCs w:val="21"/>
          <w:lang w:eastAsia="ja-JP"/>
        </w:rPr>
        <w:t>T</w:t>
      </w:r>
      <w:r w:rsidRPr="00A65A52">
        <w:rPr>
          <w:szCs w:val="21"/>
          <w:lang w:eastAsia="ja-JP"/>
        </w:rPr>
        <w:t>はトルクそして</w:t>
      </w:r>
      <w:r w:rsidRPr="00C95839">
        <w:rPr>
          <w:rFonts w:ascii="Cambria Math" w:hAnsi="Cambria Math"/>
          <w:b/>
          <w:szCs w:val="21"/>
          <w:lang w:eastAsia="ja-JP"/>
        </w:rPr>
        <w:t>I</w:t>
      </w:r>
      <w:r w:rsidRPr="00A65A52">
        <w:rPr>
          <w:szCs w:val="21"/>
          <w:lang w:eastAsia="ja-JP"/>
        </w:rPr>
        <w:t>は完成モーメントである。</w:t>
      </w:r>
      <w:r w:rsidR="00B24928">
        <w:rPr>
          <w:rFonts w:hint="eastAsia"/>
          <w:szCs w:val="21"/>
          <w:lang w:eastAsia="ja-JP"/>
        </w:rPr>
        <w:t>なお、太字はベクトルを表している。</w:t>
      </w:r>
    </w:p>
    <w:p w14:paraId="64A1E76E" w14:textId="77777777" w:rsidR="006C569E" w:rsidRPr="00A65A52" w:rsidRDefault="006C569E" w:rsidP="006C569E">
      <w:pPr>
        <w:pStyle w:val="ac"/>
        <w:rPr>
          <w:szCs w:val="21"/>
          <w:lang w:eastAsia="ja-JP"/>
        </w:rPr>
      </w:pPr>
      <w:r w:rsidRPr="00A65A52">
        <w:rPr>
          <w:szCs w:val="21"/>
          <w:lang w:eastAsia="ja-JP"/>
        </w:rPr>
        <w:t xml:space="preserve"> </w:t>
      </w:r>
    </w:p>
    <w:p w14:paraId="32385ACD" w14:textId="77777777" w:rsidR="006C569E" w:rsidRPr="00A65A52" w:rsidRDefault="006C569E" w:rsidP="006C569E">
      <w:pPr>
        <w:pStyle w:val="3"/>
        <w:ind w:right="210"/>
        <w:rPr>
          <w:szCs w:val="21"/>
        </w:rPr>
      </w:pPr>
      <w:bookmarkStart w:id="67" w:name="header-n56"/>
      <w:bookmarkStart w:id="68" w:name="_Toc535227483"/>
      <w:bookmarkStart w:id="69" w:name="_Toc535228691"/>
      <w:bookmarkStart w:id="70" w:name="_Toc535397212"/>
      <w:bookmarkStart w:id="71" w:name="_Toc535419514"/>
      <w:bookmarkStart w:id="72" w:name="_Toc535419596"/>
      <w:bookmarkStart w:id="73" w:name="_Toc535419636"/>
      <w:bookmarkStart w:id="74" w:name="_Toc868874"/>
      <w:r>
        <w:rPr>
          <w:rFonts w:hint="eastAsia"/>
          <w:szCs w:val="21"/>
        </w:rPr>
        <w:t xml:space="preserve">2.1.2　</w:t>
      </w:r>
      <w:r w:rsidRPr="00A65A52">
        <w:rPr>
          <w:szCs w:val="21"/>
        </w:rPr>
        <w:t>接触力の計算</w:t>
      </w:r>
      <w:bookmarkEnd w:id="67"/>
      <w:bookmarkEnd w:id="68"/>
      <w:bookmarkEnd w:id="69"/>
      <w:bookmarkEnd w:id="70"/>
      <w:bookmarkEnd w:id="71"/>
      <w:bookmarkEnd w:id="72"/>
      <w:bookmarkEnd w:id="73"/>
      <w:bookmarkEnd w:id="74"/>
    </w:p>
    <w:p w14:paraId="37003D45" w14:textId="0F83584D" w:rsidR="006C569E" w:rsidRDefault="006C569E" w:rsidP="00930D93">
      <w:pPr>
        <w:pStyle w:val="ac"/>
        <w:ind w:firstLineChars="100" w:firstLine="210"/>
        <w:rPr>
          <w:lang w:eastAsia="ja-JP"/>
        </w:rPr>
      </w:pPr>
      <w:r w:rsidRPr="00A65A52">
        <w:rPr>
          <w:lang w:eastAsia="ja-JP"/>
        </w:rPr>
        <w:t>DEMにおいて、粒子は剛体として扱い</w:t>
      </w:r>
      <w:r w:rsidR="00CB43D3">
        <w:rPr>
          <w:rFonts w:hint="eastAsia"/>
          <w:lang w:eastAsia="ja-JP"/>
        </w:rPr>
        <w:t>、</w:t>
      </w:r>
      <w:r w:rsidRPr="00A65A52">
        <w:rPr>
          <w:lang w:eastAsia="ja-JP"/>
        </w:rPr>
        <w:t>粒子同士のオーバーラップは許容する。そして、そのオーバーラップの</w:t>
      </w:r>
      <w:r w:rsidR="00E31202">
        <w:rPr>
          <w:rFonts w:hint="eastAsia"/>
          <w:lang w:eastAsia="ja-JP"/>
        </w:rPr>
        <w:t>変位</w:t>
      </w:r>
      <w:r>
        <w:rPr>
          <w:lang w:eastAsia="ja-JP"/>
        </w:rPr>
        <w:t>、粒子の速度および角速度を用い</w:t>
      </w:r>
      <w:r w:rsidR="00D5335B">
        <w:rPr>
          <w:rFonts w:hint="eastAsia"/>
          <w:lang w:eastAsia="ja-JP"/>
        </w:rPr>
        <w:t>て</w:t>
      </w:r>
      <w:r>
        <w:rPr>
          <w:lang w:eastAsia="ja-JP"/>
        </w:rPr>
        <w:t>粒子間</w:t>
      </w:r>
      <w:r w:rsidRPr="00A65A52">
        <w:rPr>
          <w:lang w:eastAsia="ja-JP"/>
        </w:rPr>
        <w:t>に働く力</w:t>
      </w:r>
      <w:r w:rsidR="00AA03B5">
        <w:rPr>
          <w:rFonts w:hint="eastAsia"/>
          <w:lang w:eastAsia="ja-JP"/>
        </w:rPr>
        <w:t>とトルク</w:t>
      </w:r>
      <w:r w:rsidRPr="00A65A52">
        <w:rPr>
          <w:lang w:eastAsia="ja-JP"/>
        </w:rPr>
        <w:t>を算出する。接触力の探索と算出について、それぞれ以下に詳しく記す。</w:t>
      </w:r>
    </w:p>
    <w:p w14:paraId="1F3B4EE5" w14:textId="77777777" w:rsidR="006C569E" w:rsidRPr="00A54B40" w:rsidRDefault="006C569E" w:rsidP="006C569E">
      <w:pPr>
        <w:pStyle w:val="ac"/>
        <w:rPr>
          <w:szCs w:val="21"/>
          <w:lang w:eastAsia="ja-JP"/>
        </w:rPr>
      </w:pPr>
    </w:p>
    <w:p w14:paraId="414E5DF7" w14:textId="77777777" w:rsidR="006C569E" w:rsidRPr="00A65A52" w:rsidRDefault="006C569E" w:rsidP="006C569E">
      <w:pPr>
        <w:pStyle w:val="4"/>
        <w:ind w:right="210"/>
        <w:rPr>
          <w:szCs w:val="21"/>
        </w:rPr>
      </w:pPr>
      <w:bookmarkStart w:id="75" w:name="header-n58"/>
      <w:bookmarkStart w:id="76" w:name="_Toc535419637"/>
      <w:r>
        <w:rPr>
          <w:szCs w:val="21"/>
        </w:rPr>
        <w:t>2.1.2.1</w:t>
      </w:r>
      <w:r>
        <w:rPr>
          <w:rFonts w:hint="eastAsia"/>
          <w:szCs w:val="21"/>
        </w:rPr>
        <w:t xml:space="preserve">　</w:t>
      </w:r>
      <w:r w:rsidRPr="00A65A52">
        <w:rPr>
          <w:rFonts w:hint="eastAsia"/>
          <w:szCs w:val="21"/>
        </w:rPr>
        <w:t>探</w:t>
      </w:r>
      <w:r w:rsidRPr="00A65A52">
        <w:rPr>
          <w:szCs w:val="21"/>
        </w:rPr>
        <w:t>索</w:t>
      </w:r>
      <w:bookmarkEnd w:id="75"/>
      <w:bookmarkEnd w:id="76"/>
    </w:p>
    <w:p w14:paraId="76779E19" w14:textId="0B3A0435" w:rsidR="006C569E" w:rsidRPr="00A65A52" w:rsidRDefault="000D61FD" w:rsidP="008E4EF3">
      <w:pPr>
        <w:pStyle w:val="FirstParagraph"/>
        <w:ind w:firstLineChars="100" w:firstLine="210"/>
        <w:rPr>
          <w:szCs w:val="21"/>
          <w:lang w:eastAsia="ja-JP"/>
        </w:rPr>
      </w:pPr>
      <w:r>
        <w:rPr>
          <w:rFonts w:hint="eastAsia"/>
          <w:szCs w:val="21"/>
          <w:lang w:eastAsia="ja-JP"/>
        </w:rPr>
        <w:t>ある粒子に対して接触している他の粒子を探索するとき、</w:t>
      </w:r>
      <w:r w:rsidR="006C569E" w:rsidRPr="00A65A52">
        <w:rPr>
          <w:szCs w:val="21"/>
          <w:lang w:eastAsia="ja-JP"/>
        </w:rPr>
        <w:t>粒子間にオーバーラップが生じてい</w:t>
      </w:r>
      <w:r w:rsidR="00CF5668">
        <w:rPr>
          <w:rFonts w:hint="eastAsia"/>
          <w:szCs w:val="21"/>
          <w:lang w:eastAsia="ja-JP"/>
        </w:rPr>
        <w:t>ることが接触</w:t>
      </w:r>
      <w:r w:rsidR="00BD11F6">
        <w:rPr>
          <w:rFonts w:hint="eastAsia"/>
          <w:szCs w:val="21"/>
          <w:lang w:eastAsia="ja-JP"/>
        </w:rPr>
        <w:t>していること</w:t>
      </w:r>
      <w:r w:rsidR="00CF5668">
        <w:rPr>
          <w:rFonts w:hint="eastAsia"/>
          <w:szCs w:val="21"/>
          <w:lang w:eastAsia="ja-JP"/>
        </w:rPr>
        <w:t>の条件となる</w:t>
      </w:r>
      <w:r w:rsidR="006C569E" w:rsidRPr="00A65A52">
        <w:rPr>
          <w:szCs w:val="21"/>
          <w:lang w:eastAsia="ja-JP"/>
        </w:rPr>
        <w:t>。</w:t>
      </w:r>
      <w:r w:rsidR="003231CF">
        <w:rPr>
          <w:rFonts w:hint="eastAsia"/>
          <w:szCs w:val="21"/>
          <w:lang w:eastAsia="ja-JP"/>
        </w:rPr>
        <w:t>つまり、二粒子間の間で</w:t>
      </w:r>
      <w:r w:rsidR="006C569E" w:rsidRPr="00A65A52">
        <w:rPr>
          <w:szCs w:val="21"/>
          <w:lang w:eastAsia="ja-JP"/>
        </w:rPr>
        <w:t>以下の式が</w:t>
      </w:r>
      <w:r w:rsidR="003231CF">
        <w:rPr>
          <w:rFonts w:hint="eastAsia"/>
          <w:szCs w:val="21"/>
          <w:lang w:eastAsia="ja-JP"/>
        </w:rPr>
        <w:t>成り立つとき、それらの粒子は接触しているとみなされる。</w:t>
      </w:r>
    </w:p>
    <w:p w14:paraId="65F92F53" w14:textId="225D98DC" w:rsidR="006C569E" w:rsidRPr="00876E7E" w:rsidRDefault="00E133B2" w:rsidP="004C49DD">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bi"/>
              </m:rPr>
              <w:rPr>
                <w:rFonts w:ascii="Cambria Math" w:hAnsi="Cambria Math"/>
              </w:rPr>
              <m:t>&gt;</m:t>
            </m:r>
            <m:d>
              <m:dPr>
                <m:begChr m:val="|"/>
                <m:endChr m:val="|"/>
                <m:ctrlPr>
                  <w:rPr>
                    <w:rFonts w:ascii="Cambria Math" w:hAnsi="Cambria Math"/>
                    <w:i/>
                  </w:rPr>
                </m:ctrlPr>
              </m:dPr>
              <m:e>
                <m:sSub>
                  <m:sSubPr>
                    <m:ctrlPr>
                      <w:rPr>
                        <w:rFonts w:ascii="Cambria Math" w:hAnsi="Cambria Math"/>
                      </w:rPr>
                    </m:ctrlPr>
                  </m:sSubPr>
                  <m:e>
                    <m:r>
                      <m:rPr>
                        <m:sty m:val="b"/>
                      </m:rPr>
                      <w:rPr>
                        <w:rFonts w:ascii="Cambria Math" w:hAnsi="Cambria Math"/>
                      </w:rPr>
                      <m:t>P</m:t>
                    </m:r>
                  </m:e>
                  <m:sub>
                    <m:r>
                      <m:rPr>
                        <m:sty m:val="b"/>
                      </m:rPr>
                      <w:rPr>
                        <w:rFonts w:ascii="Cambria Math" w:hAnsi="Cambria Math"/>
                      </w:rPr>
                      <m:t>i</m:t>
                    </m:r>
                  </m:sub>
                </m:sSub>
                <m:r>
                  <m:rPr>
                    <m:sty m:val="bi"/>
                  </m:rPr>
                  <w:rPr>
                    <w:rFonts w:ascii="Cambria Math" w:hAnsi="Cambria Math"/>
                  </w:rPr>
                  <m:t>-</m:t>
                </m:r>
                <m:sSub>
                  <m:sSubPr>
                    <m:ctrlPr>
                      <w:rPr>
                        <w:rFonts w:ascii="Cambria Math" w:hAnsi="Cambria Math"/>
                      </w:rPr>
                    </m:ctrlPr>
                  </m:sSubPr>
                  <m:e>
                    <m:r>
                      <m:rPr>
                        <m:sty m:val="b"/>
                      </m:rPr>
                      <w:rPr>
                        <w:rFonts w:ascii="Cambria Math" w:hAnsi="Cambria Math"/>
                      </w:rPr>
                      <m:t>P</m:t>
                    </m:r>
                  </m:e>
                  <m:sub>
                    <m:r>
                      <m:rPr>
                        <m:sty m:val="b"/>
                      </m:rPr>
                      <w:rPr>
                        <w:rFonts w:ascii="Cambria Math" w:hAnsi="Cambria Math"/>
                      </w:rPr>
                      <m:t>j</m:t>
                    </m:r>
                  </m:sub>
                </m:sSub>
              </m:e>
            </m:d>
            <m:r>
              <m:rPr>
                <m:sty m:val="bi"/>
              </m:rP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3</m:t>
                </m:r>
                <m:r>
                  <w:rPr>
                    <w:rFonts w:ascii="Cambria Math" w:hAnsi="Cambria Math"/>
                    <w:i/>
                  </w:rPr>
                  <w:fldChar w:fldCharType="end"/>
                </m:r>
              </m:e>
            </m:d>
          </m:e>
        </m:eqArr>
      </m:oMath>
      <w:r w:rsidR="006C569E">
        <w:rPr>
          <w:rFonts w:hint="eastAsia"/>
        </w:rPr>
        <w:t xml:space="preserve"> </w:t>
      </w:r>
    </w:p>
    <w:p w14:paraId="239961F0" w14:textId="77F9053F" w:rsidR="006C569E" w:rsidRPr="00A65A52" w:rsidRDefault="006C569E" w:rsidP="006C569E">
      <w:pPr>
        <w:pStyle w:val="ac"/>
        <w:rPr>
          <w:szCs w:val="21"/>
          <w:lang w:eastAsia="ja-JP"/>
        </w:rPr>
      </w:pPr>
      <w:r w:rsidRPr="00A65A52">
        <w:rPr>
          <w:szCs w:val="21"/>
          <w:lang w:eastAsia="ja-JP"/>
        </w:rPr>
        <w:lastRenderedPageBreak/>
        <w:t>上式において、</w:t>
      </w:r>
      <w:r w:rsidRPr="006E4547">
        <w:rPr>
          <w:szCs w:val="21"/>
          <w:lang w:eastAsia="ja-JP"/>
        </w:rPr>
        <w:t>R</w:t>
      </w:r>
      <w:r w:rsidRPr="00A65A52">
        <w:rPr>
          <w:szCs w:val="21"/>
          <w:lang w:eastAsia="ja-JP"/>
        </w:rPr>
        <w:t xml:space="preserve">, </w:t>
      </w:r>
      <w:r w:rsidRPr="00044AA7">
        <w:rPr>
          <w:b/>
          <w:szCs w:val="21"/>
          <w:lang w:eastAsia="ja-JP"/>
        </w:rPr>
        <w:t>P</w:t>
      </w:r>
      <w:r w:rsidRPr="00A65A52">
        <w:rPr>
          <w:szCs w:val="21"/>
          <w:lang w:eastAsia="ja-JP"/>
        </w:rPr>
        <w:t>はそれぞれ粒子の半径と</w:t>
      </w:r>
      <w:r w:rsidR="00487E02">
        <w:rPr>
          <w:rFonts w:hint="eastAsia"/>
          <w:szCs w:val="21"/>
          <w:lang w:eastAsia="ja-JP"/>
        </w:rPr>
        <w:t>位置</w:t>
      </w:r>
      <w:r w:rsidRPr="00A65A52">
        <w:rPr>
          <w:szCs w:val="21"/>
          <w:lang w:eastAsia="ja-JP"/>
        </w:rPr>
        <w:t>座標</w:t>
      </w:r>
      <w:r>
        <w:rPr>
          <w:szCs w:val="21"/>
          <w:lang w:eastAsia="ja-JP"/>
        </w:rPr>
        <w:t>であり</w:t>
      </w:r>
      <w:r w:rsidRPr="00A65A52">
        <w:rPr>
          <w:szCs w:val="21"/>
          <w:lang w:eastAsia="ja-JP"/>
        </w:rPr>
        <w:t>、添字は粒子を識別するためのものである。また、|</w:t>
      </w:r>
      <w:r w:rsidRPr="00B95766">
        <w:rPr>
          <w:b/>
          <w:szCs w:val="21"/>
          <w:lang w:eastAsia="ja-JP"/>
        </w:rPr>
        <w:t>P</w:t>
      </w:r>
      <w:r w:rsidRPr="00A65A52">
        <w:rPr>
          <w:szCs w:val="21"/>
          <w:lang w:eastAsia="ja-JP"/>
        </w:rPr>
        <w:t>|はベクトル</w:t>
      </w:r>
      <w:r w:rsidRPr="005C3C91">
        <w:rPr>
          <w:b/>
          <w:szCs w:val="21"/>
          <w:lang w:eastAsia="ja-JP"/>
        </w:rPr>
        <w:t>P</w:t>
      </w:r>
      <w:r>
        <w:rPr>
          <w:szCs w:val="21"/>
          <w:lang w:eastAsia="ja-JP"/>
        </w:rPr>
        <w:t>の絶対値</w:t>
      </w:r>
      <w:r>
        <w:rPr>
          <w:rFonts w:hint="eastAsia"/>
          <w:szCs w:val="21"/>
          <w:lang w:eastAsia="ja-JP"/>
        </w:rPr>
        <w:t>を表す。</w:t>
      </w:r>
      <w:r w:rsidRPr="00A65A52">
        <w:rPr>
          <w:szCs w:val="21"/>
          <w:lang w:eastAsia="ja-JP"/>
        </w:rPr>
        <w:t>次に、オーバーラップ</w:t>
      </w:r>
      <w:r w:rsidR="00D26ED1">
        <w:rPr>
          <w:szCs w:val="21"/>
          <w:lang w:eastAsia="ja-JP"/>
        </w:rPr>
        <w:t xml:space="preserve"> </w:t>
      </w:r>
      <w:proofErr w:type="spellStart"/>
      <w:r w:rsidRPr="003F2F35">
        <w:rPr>
          <w:b/>
          <w:szCs w:val="21"/>
          <w:lang w:eastAsia="ja-JP"/>
        </w:rPr>
        <w:t>d</w:t>
      </w:r>
      <w:r w:rsidRPr="003F2F35">
        <w:rPr>
          <w:b/>
          <w:szCs w:val="21"/>
          <w:vertAlign w:val="subscript"/>
          <w:lang w:eastAsia="ja-JP"/>
        </w:rPr>
        <w:t>n</w:t>
      </w:r>
      <w:proofErr w:type="spellEnd"/>
      <w:r w:rsidR="00D26ED1">
        <w:rPr>
          <w:b/>
          <w:szCs w:val="21"/>
          <w:vertAlign w:val="subscript"/>
          <w:lang w:eastAsia="ja-JP"/>
        </w:rPr>
        <w:t xml:space="preserve"> </w:t>
      </w:r>
      <w:r w:rsidRPr="00A65A52">
        <w:rPr>
          <w:szCs w:val="21"/>
          <w:lang w:eastAsia="ja-JP"/>
        </w:rPr>
        <w:t>は以下の式で計算される</w:t>
      </w:r>
      <w:r w:rsidR="00D26ED1">
        <w:rPr>
          <w:rFonts w:hint="eastAsia"/>
          <w:szCs w:val="21"/>
          <w:lang w:eastAsia="ja-JP"/>
        </w:rPr>
        <w:t>。</w:t>
      </w:r>
    </w:p>
    <w:p w14:paraId="4E4F0569" w14:textId="1C17C92B" w:rsidR="006C569E" w:rsidRPr="00876E7E" w:rsidRDefault="00E133B2" w:rsidP="004C49DD">
      <m:oMathPara>
        <m:oMath>
          <m:eqArr>
            <m:eqArrPr>
              <m:maxDist m:val="1"/>
              <m:ctrlPr>
                <w:rPr>
                  <w:rFonts w:ascii="Cambria Math" w:hAnsi="Cambria Math"/>
                  <w:i/>
                </w:rPr>
              </m:ctrlPr>
            </m:eqArrPr>
            <m:e>
              <m:sSub>
                <m:sSubPr>
                  <m:ctrlPr>
                    <w:rPr>
                      <w:rFonts w:ascii="Cambria Math" w:hAnsi="Cambria Math"/>
                    </w:rPr>
                  </m:ctrlPr>
                </m:sSubPr>
                <m:e>
                  <m:r>
                    <m:rPr>
                      <m:sty m:val="b"/>
                    </m:rPr>
                    <w:rPr>
                      <w:rFonts w:ascii="Cambria Math" w:hAnsi="Cambria Math"/>
                    </w:rPr>
                    <m:t>d</m:t>
                  </m:r>
                </m:e>
                <m:sub>
                  <m:r>
                    <m:rPr>
                      <m:sty m:val="bi"/>
                    </m:rPr>
                    <w:rPr>
                      <w:rFonts w:ascii="Cambria Math" w:hAnsi="Cambria Math"/>
                    </w:rPr>
                    <m:t>n</m:t>
                  </m:r>
                </m:sub>
              </m:sSub>
              <m:r>
                <m:rPr>
                  <m:sty m:val="bi"/>
                </m:rP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bi"/>
                    </m:rP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m:rPr>
                              <m:sty m:val="b"/>
                            </m:rPr>
                            <w:rPr>
                              <w:rFonts w:ascii="Cambria Math" w:hAnsi="Cambria Math"/>
                            </w:rPr>
                            <m:t>P</m:t>
                          </m:r>
                        </m:e>
                        <m:sub>
                          <m:r>
                            <m:rPr>
                              <m:sty m:val="bi"/>
                            </m:rPr>
                            <w:rPr>
                              <w:rFonts w:ascii="Cambria Math" w:hAnsi="Cambria Math"/>
                            </w:rPr>
                            <m:t>i</m:t>
                          </m:r>
                        </m:sub>
                      </m:sSub>
                      <m:r>
                        <m:rPr>
                          <m:sty m:val="bi"/>
                        </m:rPr>
                        <w:rPr>
                          <w:rFonts w:ascii="Cambria Math" w:hAnsi="Cambria Math"/>
                        </w:rPr>
                        <m:t>-</m:t>
                      </m:r>
                      <m:sSub>
                        <m:sSubPr>
                          <m:ctrlPr>
                            <w:rPr>
                              <w:rFonts w:ascii="Cambria Math" w:hAnsi="Cambria Math"/>
                            </w:rPr>
                          </m:ctrlPr>
                        </m:sSubPr>
                        <m:e>
                          <m:r>
                            <m:rPr>
                              <m:sty m:val="b"/>
                            </m:rPr>
                            <w:rPr>
                              <w:rFonts w:ascii="Cambria Math" w:hAnsi="Cambria Math"/>
                            </w:rPr>
                            <m:t>P</m:t>
                          </m:r>
                        </m:e>
                        <m:sub>
                          <m:r>
                            <m:rPr>
                              <m:sty m:val="bi"/>
                            </m:rPr>
                            <w:rPr>
                              <w:rFonts w:ascii="Cambria Math" w:hAnsi="Cambria Math"/>
                            </w:rPr>
                            <m:t>j</m:t>
                          </m:r>
                        </m:sub>
                      </m:sSub>
                    </m:e>
                  </m:d>
                </m:e>
              </m:d>
              <m:d>
                <m:dPr>
                  <m:ctrlPr>
                    <w:rPr>
                      <w:rFonts w:ascii="Cambria Math" w:hAnsi="Cambria Math"/>
                      <w:i/>
                    </w:rPr>
                  </m:ctrlPr>
                </m:dPr>
                <m:e>
                  <m:sSub>
                    <m:sSubPr>
                      <m:ctrlPr>
                        <w:rPr>
                          <w:rFonts w:ascii="Cambria Math" w:hAnsi="Cambria Math"/>
                        </w:rPr>
                      </m:ctrlPr>
                    </m:sSubPr>
                    <m:e>
                      <m:r>
                        <m:rPr>
                          <m:sty m:val="b"/>
                        </m:rPr>
                        <w:rPr>
                          <w:rFonts w:ascii="Cambria Math" w:hAnsi="Cambria Math"/>
                        </w:rPr>
                        <m:t>P</m:t>
                      </m:r>
                    </m:e>
                    <m:sub>
                      <m:r>
                        <m:rPr>
                          <m:sty m:val="bi"/>
                        </m:rPr>
                        <w:rPr>
                          <w:rFonts w:ascii="Cambria Math" w:hAnsi="Cambria Math"/>
                        </w:rPr>
                        <m:t>i</m:t>
                      </m:r>
                    </m:sub>
                  </m:sSub>
                  <m:r>
                    <m:rPr>
                      <m:sty m:val="bi"/>
                    </m:rPr>
                    <w:rPr>
                      <w:rFonts w:ascii="Cambria Math" w:hAnsi="Cambria Math"/>
                    </w:rPr>
                    <m:t>-</m:t>
                  </m:r>
                  <m:sSub>
                    <m:sSubPr>
                      <m:ctrlPr>
                        <w:rPr>
                          <w:rFonts w:ascii="Cambria Math" w:hAnsi="Cambria Math"/>
                        </w:rPr>
                      </m:ctrlPr>
                    </m:sSubPr>
                    <m:e>
                      <m:r>
                        <m:rPr>
                          <m:sty m:val="b"/>
                        </m:rPr>
                        <w:rPr>
                          <w:rFonts w:ascii="Cambria Math" w:hAnsi="Cambria Math"/>
                        </w:rPr>
                        <m:t>P</m:t>
                      </m:r>
                    </m:e>
                    <m:sub>
                      <m:r>
                        <m:rPr>
                          <m:sty m:val="bi"/>
                        </m:rPr>
                        <w:rPr>
                          <w:rFonts w:ascii="Cambria Math" w:hAnsi="Cambria Math"/>
                        </w:rPr>
                        <m:t>j</m:t>
                      </m:r>
                    </m:sub>
                  </m:sSub>
                </m:e>
              </m:d>
              <m:r>
                <m:rPr>
                  <m:sty m:val="bi"/>
                </m:rP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4</m:t>
                  </m:r>
                  <m:r>
                    <w:rPr>
                      <w:rFonts w:ascii="Cambria Math" w:hAnsi="Cambria Math"/>
                      <w:i/>
                    </w:rPr>
                    <w:fldChar w:fldCharType="end"/>
                  </m:r>
                </m:e>
              </m:d>
            </m:e>
          </m:eqArr>
        </m:oMath>
      </m:oMathPara>
    </w:p>
    <w:p w14:paraId="488F6316" w14:textId="618A54DB" w:rsidR="006C569E" w:rsidRDefault="006C569E" w:rsidP="006C569E">
      <w:pPr>
        <w:pStyle w:val="ac"/>
        <w:rPr>
          <w:szCs w:val="21"/>
          <w:lang w:eastAsia="ja-JP"/>
        </w:rPr>
      </w:pPr>
      <w:r w:rsidRPr="005504E3">
        <w:rPr>
          <w:szCs w:val="21"/>
          <w:lang w:eastAsia="ja-JP"/>
        </w:rPr>
        <w:fldChar w:fldCharType="begin"/>
      </w:r>
      <w:r w:rsidRPr="005504E3">
        <w:rPr>
          <w:szCs w:val="21"/>
          <w:lang w:eastAsia="ja-JP"/>
        </w:rPr>
        <w:instrText xml:space="preserve"> </w:instrText>
      </w:r>
      <w:r w:rsidRPr="005504E3">
        <w:rPr>
          <w:rFonts w:hint="eastAsia"/>
          <w:szCs w:val="21"/>
          <w:lang w:eastAsia="ja-JP"/>
        </w:rPr>
        <w:instrText>REF _Ref534995855 \h</w:instrText>
      </w:r>
      <w:r w:rsidRPr="005504E3">
        <w:rPr>
          <w:szCs w:val="21"/>
          <w:lang w:eastAsia="ja-JP"/>
        </w:rPr>
        <w:instrText xml:space="preserve"> </w:instrText>
      </w:r>
      <w:r>
        <w:rPr>
          <w:szCs w:val="21"/>
          <w:lang w:eastAsia="ja-JP"/>
        </w:rPr>
        <w:instrText xml:space="preserve"> \* MERGEFORMAT </w:instrText>
      </w:r>
      <w:r w:rsidRPr="005504E3">
        <w:rPr>
          <w:szCs w:val="21"/>
          <w:lang w:eastAsia="ja-JP"/>
        </w:rPr>
      </w:r>
      <w:r w:rsidRPr="005504E3">
        <w:rPr>
          <w:szCs w:val="21"/>
          <w:lang w:eastAsia="ja-JP"/>
        </w:rPr>
        <w:fldChar w:fldCharType="separate"/>
      </w:r>
      <w:r w:rsidR="00FE189B" w:rsidRPr="00FE189B">
        <w:rPr>
          <w:szCs w:val="21"/>
          <w:lang w:eastAsia="ja-JP"/>
        </w:rPr>
        <w:t xml:space="preserve">Figure </w:t>
      </w:r>
      <w:r w:rsidR="00FE189B" w:rsidRPr="00FE189B">
        <w:rPr>
          <w:noProof/>
          <w:szCs w:val="21"/>
          <w:lang w:eastAsia="ja-JP"/>
        </w:rPr>
        <w:t>2</w:t>
      </w:r>
      <w:r w:rsidRPr="005504E3">
        <w:rPr>
          <w:szCs w:val="21"/>
          <w:lang w:eastAsia="ja-JP"/>
        </w:rPr>
        <w:fldChar w:fldCharType="end"/>
      </w:r>
      <w:r>
        <w:rPr>
          <w:rFonts w:hint="eastAsia"/>
          <w:szCs w:val="21"/>
          <w:lang w:eastAsia="ja-JP"/>
        </w:rPr>
        <w:t>に粒子のオーバーラップの模式図を示す。この探索において</w:t>
      </w:r>
      <w:r>
        <w:rPr>
          <w:szCs w:val="21"/>
          <w:lang w:eastAsia="ja-JP"/>
        </w:rPr>
        <w:t>、</w:t>
      </w:r>
      <w:r>
        <w:rPr>
          <w:rFonts w:hint="eastAsia"/>
          <w:szCs w:val="21"/>
          <w:lang w:eastAsia="ja-JP"/>
        </w:rPr>
        <w:t>計算の効率化のためにあらかじめ分割しておいた格子を用いる。注目している粒子に対して、粒子自身が所属しているセルとその周りのセルのみを調べればよいため、計算が効率化される。</w:t>
      </w:r>
      <w:r w:rsidRPr="005504E3">
        <w:rPr>
          <w:szCs w:val="21"/>
          <w:lang w:eastAsia="ja-JP"/>
        </w:rPr>
        <w:fldChar w:fldCharType="begin"/>
      </w:r>
      <w:r w:rsidRPr="005504E3">
        <w:rPr>
          <w:szCs w:val="21"/>
          <w:lang w:eastAsia="ja-JP"/>
        </w:rPr>
        <w:instrText xml:space="preserve"> </w:instrText>
      </w:r>
      <w:r w:rsidRPr="005504E3">
        <w:rPr>
          <w:rFonts w:hint="eastAsia"/>
          <w:szCs w:val="21"/>
          <w:lang w:eastAsia="ja-JP"/>
        </w:rPr>
        <w:instrText>REF _Ref534995990 \h</w:instrText>
      </w:r>
      <w:r w:rsidRPr="005504E3">
        <w:rPr>
          <w:szCs w:val="21"/>
          <w:lang w:eastAsia="ja-JP"/>
        </w:rPr>
        <w:instrText xml:space="preserve"> </w:instrText>
      </w:r>
      <w:r>
        <w:rPr>
          <w:szCs w:val="21"/>
          <w:lang w:eastAsia="ja-JP"/>
        </w:rPr>
        <w:instrText xml:space="preserve"> \* MERGEFORMAT </w:instrText>
      </w:r>
      <w:r w:rsidRPr="005504E3">
        <w:rPr>
          <w:szCs w:val="21"/>
          <w:lang w:eastAsia="ja-JP"/>
        </w:rPr>
      </w:r>
      <w:r w:rsidRPr="005504E3">
        <w:rPr>
          <w:szCs w:val="21"/>
          <w:lang w:eastAsia="ja-JP"/>
        </w:rPr>
        <w:fldChar w:fldCharType="separate"/>
      </w:r>
      <w:r w:rsidR="00FE189B" w:rsidRPr="00FE189B">
        <w:rPr>
          <w:szCs w:val="21"/>
          <w:lang w:eastAsia="ja-JP"/>
        </w:rPr>
        <w:t xml:space="preserve">Figure </w:t>
      </w:r>
      <w:r w:rsidR="00FE189B" w:rsidRPr="00FE189B">
        <w:rPr>
          <w:noProof/>
          <w:szCs w:val="21"/>
          <w:lang w:eastAsia="ja-JP"/>
        </w:rPr>
        <w:t>3</w:t>
      </w:r>
      <w:r w:rsidRPr="005504E3">
        <w:rPr>
          <w:szCs w:val="21"/>
          <w:lang w:eastAsia="ja-JP"/>
        </w:rPr>
        <w:fldChar w:fldCharType="end"/>
      </w:r>
      <w:r>
        <w:rPr>
          <w:rFonts w:hint="eastAsia"/>
          <w:szCs w:val="21"/>
          <w:lang w:eastAsia="ja-JP"/>
        </w:rPr>
        <w:t>に格子を用いた探索の模式図を示す。</w:t>
      </w:r>
    </w:p>
    <w:p w14:paraId="3FD929F2" w14:textId="77777777" w:rsidR="006C569E" w:rsidRPr="00D85E1E" w:rsidRDefault="006C569E" w:rsidP="006C569E">
      <w:pPr>
        <w:pStyle w:val="ac"/>
        <w:rPr>
          <w:szCs w:val="21"/>
          <w:lang w:eastAsia="ja-JP"/>
        </w:rPr>
      </w:pPr>
    </w:p>
    <w:p w14:paraId="092AF26C" w14:textId="77777777" w:rsidR="006C569E" w:rsidRPr="00A65A52" w:rsidRDefault="006C569E" w:rsidP="006C569E">
      <w:pPr>
        <w:pStyle w:val="4"/>
        <w:ind w:right="210"/>
        <w:rPr>
          <w:szCs w:val="21"/>
        </w:rPr>
      </w:pPr>
      <w:bookmarkStart w:id="77" w:name="header-n64"/>
      <w:bookmarkStart w:id="78" w:name="_Toc535419638"/>
      <w:r>
        <w:rPr>
          <w:rFonts w:hint="eastAsia"/>
          <w:szCs w:val="21"/>
        </w:rPr>
        <w:t xml:space="preserve">2.1.2.2　</w:t>
      </w:r>
      <w:r w:rsidRPr="00A65A52">
        <w:rPr>
          <w:szCs w:val="21"/>
        </w:rPr>
        <w:t>算出</w:t>
      </w:r>
      <w:bookmarkEnd w:id="77"/>
      <w:bookmarkEnd w:id="78"/>
    </w:p>
    <w:p w14:paraId="4FA2D3FA" w14:textId="4662C502" w:rsidR="006C569E" w:rsidRPr="00A65A52" w:rsidRDefault="006C569E" w:rsidP="008E4EF3">
      <w:pPr>
        <w:pStyle w:val="FirstParagraph"/>
        <w:ind w:firstLineChars="100" w:firstLine="210"/>
        <w:rPr>
          <w:szCs w:val="21"/>
          <w:lang w:eastAsia="ja-JP"/>
        </w:rPr>
      </w:pPr>
      <w:r w:rsidRPr="00A65A52">
        <w:rPr>
          <w:szCs w:val="21"/>
          <w:lang w:eastAsia="ja-JP"/>
        </w:rPr>
        <w:t>接触力は、ばね・ダンパ・スライダー系でモデル化する。具体的には、Voigtモデルを用いる。Voigtモデルは、ばねとダンパを並列につないだモデルである。</w:t>
      </w:r>
      <w:r>
        <w:rPr>
          <w:szCs w:val="21"/>
          <w:lang w:eastAsia="ja-JP"/>
        </w:rPr>
        <w:t xml:space="preserve">Voigt </w:t>
      </w:r>
      <w:r>
        <w:rPr>
          <w:rFonts w:hint="eastAsia"/>
          <w:szCs w:val="21"/>
          <w:lang w:eastAsia="ja-JP"/>
        </w:rPr>
        <w:t>モデルの模式図を</w:t>
      </w:r>
      <w:r w:rsidR="004C49DD" w:rsidRPr="00B470C8">
        <w:rPr>
          <w:rStyle w:val="ad"/>
          <w:szCs w:val="21"/>
        </w:rPr>
        <w:fldChar w:fldCharType="begin"/>
      </w:r>
      <w:r w:rsidR="004C49DD" w:rsidRPr="00B470C8">
        <w:rPr>
          <w:rStyle w:val="ad"/>
          <w:szCs w:val="21"/>
          <w:lang w:eastAsia="ja-JP"/>
        </w:rPr>
        <w:instrText xml:space="preserve"> </w:instrText>
      </w:r>
      <w:r w:rsidR="004C49DD" w:rsidRPr="00B470C8">
        <w:rPr>
          <w:rStyle w:val="ad"/>
          <w:rFonts w:hint="eastAsia"/>
          <w:szCs w:val="21"/>
          <w:lang w:eastAsia="ja-JP"/>
        </w:rPr>
        <w:instrText>REF _Ref535333227 \h</w:instrText>
      </w:r>
      <w:r w:rsidR="004C49DD" w:rsidRPr="00B470C8">
        <w:rPr>
          <w:rStyle w:val="ad"/>
          <w:szCs w:val="21"/>
          <w:lang w:eastAsia="ja-JP"/>
        </w:rPr>
        <w:instrText xml:space="preserve"> </w:instrText>
      </w:r>
      <w:r w:rsidR="001927B2" w:rsidRPr="00B470C8">
        <w:rPr>
          <w:rStyle w:val="ad"/>
          <w:szCs w:val="21"/>
          <w:lang w:eastAsia="ja-JP"/>
        </w:rPr>
        <w:instrText xml:space="preserve"> \* MERGEFORMAT </w:instrText>
      </w:r>
      <w:r w:rsidR="004C49DD" w:rsidRPr="00B470C8">
        <w:rPr>
          <w:rStyle w:val="ad"/>
          <w:szCs w:val="21"/>
        </w:rPr>
      </w:r>
      <w:r w:rsidR="004C49DD" w:rsidRPr="00B470C8">
        <w:rPr>
          <w:rStyle w:val="ad"/>
          <w:szCs w:val="21"/>
        </w:rPr>
        <w:fldChar w:fldCharType="separate"/>
      </w:r>
      <w:r w:rsidR="00FE189B" w:rsidRPr="00FE189B">
        <w:rPr>
          <w:rStyle w:val="ad"/>
          <w:szCs w:val="21"/>
          <w:lang w:eastAsia="ja-JP"/>
        </w:rPr>
        <w:t>Figure 4</w:t>
      </w:r>
      <w:r w:rsidR="004C49DD" w:rsidRPr="00B470C8">
        <w:rPr>
          <w:rStyle w:val="ad"/>
          <w:szCs w:val="21"/>
        </w:rPr>
        <w:fldChar w:fldCharType="end"/>
      </w:r>
      <w:r>
        <w:rPr>
          <w:rFonts w:hint="eastAsia"/>
          <w:szCs w:val="21"/>
          <w:lang w:eastAsia="ja-JP"/>
        </w:rPr>
        <w:t>に示す。</w:t>
      </w:r>
    </w:p>
    <w:p w14:paraId="34AB073F" w14:textId="52E70112" w:rsidR="006C569E" w:rsidRPr="00A65A52" w:rsidRDefault="006C569E" w:rsidP="008E4EF3">
      <w:pPr>
        <w:pStyle w:val="ac"/>
        <w:ind w:firstLineChars="100" w:firstLine="210"/>
        <w:rPr>
          <w:szCs w:val="21"/>
          <w:lang w:eastAsia="ja-JP"/>
        </w:rPr>
      </w:pPr>
      <w:r w:rsidRPr="00A65A52">
        <w:rPr>
          <w:szCs w:val="21"/>
          <w:lang w:eastAsia="ja-JP"/>
        </w:rPr>
        <w:t>計算のため、接触力</w:t>
      </w:r>
      <w:r w:rsidRPr="00803D9C">
        <w:rPr>
          <w:rFonts w:ascii="Cambria Math" w:hAnsi="Cambria Math"/>
          <w:b/>
          <w:szCs w:val="21"/>
          <w:lang w:eastAsia="ja-JP"/>
        </w:rPr>
        <w:t>F</w:t>
      </w:r>
      <w:r w:rsidRPr="00803D9C">
        <w:rPr>
          <w:rFonts w:ascii="Cambria Math" w:hAnsi="Cambria Math"/>
          <w:b/>
          <w:szCs w:val="21"/>
          <w:vertAlign w:val="subscript"/>
          <w:lang w:eastAsia="ja-JP"/>
        </w:rPr>
        <w:t>ｃ</w:t>
      </w:r>
      <w:r w:rsidR="00A532CA">
        <w:rPr>
          <w:rFonts w:ascii="Cambria Math" w:hAnsi="Cambria Math" w:hint="eastAsia"/>
          <w:b/>
          <w:szCs w:val="21"/>
          <w:vertAlign w:val="subscript"/>
          <w:lang w:eastAsia="ja-JP"/>
        </w:rPr>
        <w:t xml:space="preserve"> </w:t>
      </w:r>
      <w:r w:rsidRPr="00CC69C0">
        <w:rPr>
          <w:szCs w:val="21"/>
          <w:lang w:eastAsia="ja-JP"/>
        </w:rPr>
        <w:t>は接触面に対する垂直方向成分</w:t>
      </w:r>
      <w:proofErr w:type="spellStart"/>
      <w:r w:rsidRPr="00803D9C">
        <w:rPr>
          <w:rFonts w:ascii="Cambria Math" w:hAnsi="Cambria Math"/>
          <w:b/>
          <w:szCs w:val="21"/>
          <w:lang w:eastAsia="ja-JP"/>
        </w:rPr>
        <w:t>f</w:t>
      </w:r>
      <w:r w:rsidRPr="00803D9C">
        <w:rPr>
          <w:rFonts w:ascii="Cambria Math" w:hAnsi="Cambria Math"/>
          <w:b/>
          <w:szCs w:val="21"/>
          <w:vertAlign w:val="subscript"/>
          <w:lang w:eastAsia="ja-JP"/>
        </w:rPr>
        <w:t>cn</w:t>
      </w:r>
      <w:proofErr w:type="spellEnd"/>
      <w:r w:rsidR="00A532CA">
        <w:rPr>
          <w:rFonts w:ascii="Cambria Math" w:hAnsi="Cambria Math"/>
          <w:b/>
          <w:szCs w:val="21"/>
          <w:vertAlign w:val="subscript"/>
          <w:lang w:eastAsia="ja-JP"/>
        </w:rPr>
        <w:t xml:space="preserve"> </w:t>
      </w:r>
      <w:r w:rsidRPr="00A65A52">
        <w:rPr>
          <w:szCs w:val="21"/>
          <w:lang w:eastAsia="ja-JP"/>
        </w:rPr>
        <w:t>と接線方向成分</w:t>
      </w:r>
      <w:proofErr w:type="spellStart"/>
      <w:r w:rsidRPr="00803D9C">
        <w:rPr>
          <w:rFonts w:ascii="Cambria Math" w:hAnsi="Cambria Math"/>
          <w:b/>
          <w:szCs w:val="21"/>
          <w:lang w:eastAsia="ja-JP"/>
        </w:rPr>
        <w:t>f</w:t>
      </w:r>
      <w:r w:rsidRPr="00803D9C">
        <w:rPr>
          <w:rFonts w:ascii="Cambria Math" w:hAnsi="Cambria Math"/>
          <w:b/>
          <w:szCs w:val="21"/>
          <w:vertAlign w:val="subscript"/>
          <w:lang w:eastAsia="ja-JP"/>
        </w:rPr>
        <w:t>ct</w:t>
      </w:r>
      <w:proofErr w:type="spellEnd"/>
      <w:r w:rsidR="00A532CA">
        <w:rPr>
          <w:rFonts w:ascii="Cambria Math" w:hAnsi="Cambria Math"/>
          <w:b/>
          <w:szCs w:val="21"/>
          <w:vertAlign w:val="subscript"/>
          <w:lang w:eastAsia="ja-JP"/>
        </w:rPr>
        <w:t xml:space="preserve"> </w:t>
      </w:r>
      <w:r w:rsidRPr="00A65A52">
        <w:rPr>
          <w:szCs w:val="21"/>
          <w:lang w:eastAsia="ja-JP"/>
        </w:rPr>
        <w:t>に分けられる。つまり、以下の式となる。</w:t>
      </w:r>
    </w:p>
    <w:p w14:paraId="2041C52B" w14:textId="3F120462" w:rsidR="006C569E" w:rsidRPr="00876E7E" w:rsidRDefault="00E133B2" w:rsidP="004C49DD">
      <m:oMathPara>
        <m:oMath>
          <m:eqArr>
            <m:eqArrPr>
              <m:maxDist m:val="1"/>
              <m:ctrlPr>
                <w:rPr>
                  <w:rFonts w:ascii="Cambria Math" w:hAnsi="Cambria Math"/>
                  <w:i/>
                </w:rPr>
              </m:ctrlPr>
            </m:eqArrPr>
            <m:e>
              <m:sSub>
                <m:sSubPr>
                  <m:ctrlPr>
                    <w:rPr>
                      <w:rFonts w:ascii="Cambria Math" w:hAnsi="Cambria Math"/>
                    </w:rPr>
                  </m:ctrlPr>
                </m:sSubPr>
                <m:e>
                  <m:r>
                    <m:rPr>
                      <m:sty m:val="b"/>
                    </m:rPr>
                    <w:rPr>
                      <w:rFonts w:ascii="Cambria Math" w:hAnsi="Cambria Math"/>
                    </w:rPr>
                    <m:t>F</m:t>
                  </m:r>
                </m:e>
                <m:sub>
                  <m:r>
                    <m:rPr>
                      <m:sty m:val="bi"/>
                    </m:rPr>
                    <w:rPr>
                      <w:rFonts w:ascii="Cambria Math" w:hAnsi="Cambria Math"/>
                    </w:rPr>
                    <m:t>c</m:t>
                  </m:r>
                </m:sub>
              </m:sSub>
              <m:r>
                <m:rPr>
                  <m:sty m:val="bi"/>
                </m:rPr>
                <w:rPr>
                  <w:rFonts w:ascii="Cambria Math" w:hAnsi="Cambria Math"/>
                </w:rPr>
                <m:t>=</m:t>
              </m:r>
              <m:sSub>
                <m:sSubPr>
                  <m:ctrlPr>
                    <w:rPr>
                      <w:rFonts w:ascii="Cambria Math" w:hAnsi="Cambria Math"/>
                    </w:rPr>
                  </m:ctrlPr>
                </m:sSubPr>
                <m:e>
                  <m:r>
                    <m:rPr>
                      <m:sty m:val="b"/>
                    </m:rPr>
                    <w:rPr>
                      <w:rFonts w:ascii="Cambria Math" w:hAnsi="Cambria Math"/>
                    </w:rPr>
                    <m:t>f</m:t>
                  </m:r>
                </m:e>
                <m:sub>
                  <m:sSub>
                    <m:sSubPr>
                      <m:ctrlPr>
                        <w:rPr>
                          <w:rFonts w:ascii="Cambria Math" w:hAnsi="Cambria Math"/>
                        </w:rPr>
                      </m:ctrlPr>
                    </m:sSubPr>
                    <m:e>
                      <m:r>
                        <m:rPr>
                          <m:sty m:val="bi"/>
                        </m:rPr>
                        <w:rPr>
                          <w:rFonts w:ascii="Cambria Math" w:hAnsi="Cambria Math"/>
                        </w:rPr>
                        <m:t>c</m:t>
                      </m:r>
                    </m:e>
                    <m:sub>
                      <m:r>
                        <m:rPr>
                          <m:sty m:val="bi"/>
                        </m:rPr>
                        <w:rPr>
                          <w:rFonts w:ascii="Cambria Math" w:hAnsi="Cambria Math"/>
                        </w:rPr>
                        <m:t>n</m:t>
                      </m:r>
                    </m:sub>
                  </m:sSub>
                </m:sub>
              </m:sSub>
              <m:r>
                <m:rPr>
                  <m:sty m:val="bi"/>
                </m:rPr>
                <w:rPr>
                  <w:rFonts w:ascii="Cambria Math" w:hAnsi="Cambria Math"/>
                </w:rPr>
                <m:t>+</m:t>
              </m:r>
              <m:sSub>
                <m:sSubPr>
                  <m:ctrlPr>
                    <w:rPr>
                      <w:rFonts w:ascii="Cambria Math" w:hAnsi="Cambria Math"/>
                    </w:rPr>
                  </m:ctrlPr>
                </m:sSubPr>
                <m:e>
                  <m:r>
                    <m:rPr>
                      <m:sty m:val="b"/>
                    </m:rPr>
                    <w:rPr>
                      <w:rFonts w:ascii="Cambria Math" w:hAnsi="Cambria Math"/>
                    </w:rPr>
                    <m:t>f</m:t>
                  </m:r>
                </m:e>
                <m:sub>
                  <m:sSub>
                    <m:sSubPr>
                      <m:ctrlPr>
                        <w:rPr>
                          <w:rFonts w:ascii="Cambria Math" w:hAnsi="Cambria Math"/>
                        </w:rPr>
                      </m:ctrlPr>
                    </m:sSubPr>
                    <m:e>
                      <m:r>
                        <m:rPr>
                          <m:sty m:val="bi"/>
                        </m:rPr>
                        <w:rPr>
                          <w:rFonts w:ascii="Cambria Math" w:hAnsi="Cambria Math"/>
                        </w:rPr>
                        <m:t>c</m:t>
                      </m:r>
                    </m:e>
                    <m:sub>
                      <m:r>
                        <m:rPr>
                          <m:sty m:val="bi"/>
                        </m:rPr>
                        <w:rPr>
                          <w:rFonts w:ascii="Cambria Math" w:hAnsi="Cambria Math"/>
                        </w:rPr>
                        <m:t>t</m:t>
                      </m:r>
                    </m:sub>
                  </m:sSub>
                </m:sub>
              </m:sSub>
              <m:r>
                <m:rPr>
                  <m:sty m:val="bi"/>
                </m:rP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5</m:t>
                  </m:r>
                  <m:r>
                    <w:rPr>
                      <w:rFonts w:ascii="Cambria Math" w:hAnsi="Cambria Math"/>
                      <w:i/>
                    </w:rPr>
                    <w:fldChar w:fldCharType="end"/>
                  </m:r>
                </m:e>
              </m:d>
            </m:e>
          </m:eqArr>
        </m:oMath>
      </m:oMathPara>
    </w:p>
    <w:p w14:paraId="1635CED3" w14:textId="1F139205" w:rsidR="006C569E" w:rsidRPr="00A65A52" w:rsidRDefault="006C569E" w:rsidP="008E4EF3">
      <w:pPr>
        <w:pStyle w:val="ac"/>
        <w:ind w:firstLineChars="100" w:firstLine="210"/>
        <w:rPr>
          <w:szCs w:val="21"/>
          <w:lang w:eastAsia="ja-JP"/>
        </w:rPr>
      </w:pPr>
      <w:r w:rsidRPr="00A65A52">
        <w:rPr>
          <w:szCs w:val="21"/>
          <w:lang w:eastAsia="ja-JP"/>
        </w:rPr>
        <w:t>接触力の垂直方向成分</w:t>
      </w:r>
      <w:proofErr w:type="spellStart"/>
      <w:r w:rsidRPr="00803D9C">
        <w:rPr>
          <w:rFonts w:ascii="Cambria Math" w:hAnsi="Cambria Math"/>
          <w:b/>
          <w:szCs w:val="21"/>
          <w:lang w:eastAsia="ja-JP"/>
        </w:rPr>
        <w:t>f</w:t>
      </w:r>
      <w:r w:rsidRPr="00803D9C">
        <w:rPr>
          <w:rFonts w:ascii="Cambria Math" w:hAnsi="Cambria Math"/>
          <w:b/>
          <w:szCs w:val="21"/>
          <w:vertAlign w:val="subscript"/>
          <w:lang w:eastAsia="ja-JP"/>
        </w:rPr>
        <w:t>cn</w:t>
      </w:r>
      <w:proofErr w:type="spellEnd"/>
      <w:r w:rsidR="00DA37D7">
        <w:rPr>
          <w:rFonts w:ascii="Cambria Math" w:hAnsi="Cambria Math"/>
          <w:b/>
          <w:szCs w:val="21"/>
          <w:vertAlign w:val="subscript"/>
          <w:lang w:eastAsia="ja-JP"/>
        </w:rPr>
        <w:t xml:space="preserve"> </w:t>
      </w:r>
      <w:r w:rsidRPr="00A65A52">
        <w:rPr>
          <w:szCs w:val="21"/>
          <w:lang w:eastAsia="ja-JP"/>
        </w:rPr>
        <w:t>は以下の式で計算される。</w:t>
      </w:r>
    </w:p>
    <w:p w14:paraId="294C4414" w14:textId="0F0F7527" w:rsidR="006C569E" w:rsidRPr="00876E7E" w:rsidRDefault="00E133B2" w:rsidP="004C49DD">
      <m:oMathPara>
        <m:oMath>
          <m:eqArr>
            <m:eqArrPr>
              <m:maxDist m:val="1"/>
              <m:ctrlPr>
                <w:rPr>
                  <w:rFonts w:ascii="Cambria Math" w:hAnsi="Cambria Math"/>
                  <w:i/>
                </w:rPr>
              </m:ctrlPr>
            </m:eqArrPr>
            <m:e>
              <m:sSub>
                <m:sSubPr>
                  <m:ctrlPr>
                    <w:rPr>
                      <w:rFonts w:ascii="Cambria Math" w:hAnsi="Cambria Math"/>
                    </w:rPr>
                  </m:ctrlPr>
                </m:sSubPr>
                <m:e>
                  <m:r>
                    <m:rPr>
                      <m:sty m:val="b"/>
                    </m:rPr>
                    <w:rPr>
                      <w:rFonts w:ascii="Cambria Math" w:hAnsi="Cambria Math"/>
                    </w:rPr>
                    <m:t>f</m:t>
                  </m:r>
                </m:e>
                <m:sub>
                  <m:sSub>
                    <m:sSubPr>
                      <m:ctrlPr>
                        <w:rPr>
                          <w:rFonts w:ascii="Cambria Math" w:hAnsi="Cambria Math"/>
                        </w:rPr>
                      </m:ctrlPr>
                    </m:sSubPr>
                    <m:e>
                      <m:r>
                        <m:rPr>
                          <m:sty m:val="bi"/>
                        </m:rPr>
                        <w:rPr>
                          <w:rFonts w:ascii="Cambria Math" w:hAnsi="Cambria Math"/>
                        </w:rPr>
                        <m:t>c</m:t>
                      </m:r>
                    </m:e>
                    <m:sub>
                      <m:r>
                        <m:rPr>
                          <m:sty m:val="bi"/>
                        </m:rPr>
                        <w:rPr>
                          <w:rFonts w:ascii="Cambria Math" w:hAnsi="Cambria Math"/>
                        </w:rPr>
                        <m:t>n</m:t>
                      </m:r>
                    </m:sub>
                  </m:sSub>
                </m:sub>
              </m:sSub>
              <m:r>
                <m:rPr>
                  <m:sty m:val="bi"/>
                </m:rPr>
                <w:rPr>
                  <w:rFonts w:ascii="Cambria Math" w:hAnsi="Cambria Math"/>
                </w:rPr>
                <m:t>=-</m:t>
              </m:r>
              <m:r>
                <w:rPr>
                  <w:rFonts w:ascii="Cambria Math" w:hAnsi="Cambria Math"/>
                </w:rPr>
                <m:t>k</m:t>
              </m:r>
              <m:sSub>
                <m:sSubPr>
                  <m:ctrlPr>
                    <w:rPr>
                      <w:rFonts w:ascii="Cambria Math" w:hAnsi="Cambria Math"/>
                    </w:rPr>
                  </m:ctrlPr>
                </m:sSubPr>
                <m:e>
                  <m:r>
                    <m:rPr>
                      <m:sty m:val="b"/>
                    </m:rPr>
                    <w:rPr>
                      <w:rFonts w:ascii="Cambria Math" w:hAnsi="Cambria Math"/>
                    </w:rPr>
                    <m:t>d</m:t>
                  </m:r>
                </m:e>
                <m:sub>
                  <m:r>
                    <m:rPr>
                      <m:sty m:val="bi"/>
                    </m:rPr>
                    <w:rPr>
                      <w:rFonts w:ascii="Cambria Math" w:hAnsi="Cambria Math"/>
                    </w:rPr>
                    <m:t>n</m:t>
                  </m:r>
                </m:sub>
              </m:sSub>
              <m:r>
                <m:rPr>
                  <m:sty m:val="bi"/>
                </m:rPr>
                <w:rPr>
                  <w:rFonts w:ascii="Cambria Math" w:hAnsi="Cambria Math"/>
                </w:rPr>
                <m:t>-</m:t>
              </m:r>
              <m:r>
                <w:rPr>
                  <w:rFonts w:ascii="Cambria Math" w:hAnsi="Cambria Math"/>
                </w:rPr>
                <m:t>η</m:t>
              </m:r>
              <m:sSub>
                <m:sSubPr>
                  <m:ctrlPr>
                    <w:rPr>
                      <w:rFonts w:ascii="Cambria Math" w:hAnsi="Cambria Math"/>
                    </w:rPr>
                  </m:ctrlPr>
                </m:sSubPr>
                <m:e>
                  <m:r>
                    <m:rPr>
                      <m:sty m:val="b"/>
                    </m:rPr>
                    <w:rPr>
                      <w:rFonts w:ascii="Cambria Math" w:hAnsi="Cambria Math"/>
                    </w:rPr>
                    <m:t>v</m:t>
                  </m:r>
                </m:e>
                <m:sub>
                  <m:r>
                    <m:rPr>
                      <m:sty m:val="bi"/>
                    </m:rPr>
                    <w:rPr>
                      <w:rFonts w:ascii="Cambria Math" w:hAnsi="Cambria Math"/>
                    </w:rPr>
                    <m:t>n</m:t>
                  </m:r>
                </m:sub>
              </m:sSub>
              <m:r>
                <m:rPr>
                  <m:sty m:val="bi"/>
                </m:rP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6</m:t>
                  </m:r>
                  <m:r>
                    <w:rPr>
                      <w:rFonts w:ascii="Cambria Math" w:hAnsi="Cambria Math"/>
                      <w:i/>
                    </w:rPr>
                    <w:fldChar w:fldCharType="end"/>
                  </m:r>
                </m:e>
              </m:d>
            </m:e>
          </m:eqArr>
        </m:oMath>
      </m:oMathPara>
    </w:p>
    <w:p w14:paraId="6DDC7B6B" w14:textId="355CCD1D" w:rsidR="006C569E" w:rsidRPr="00A65A52" w:rsidRDefault="006C569E" w:rsidP="006C569E">
      <w:pPr>
        <w:pStyle w:val="ac"/>
        <w:rPr>
          <w:szCs w:val="21"/>
          <w:lang w:eastAsia="ja-JP"/>
        </w:rPr>
      </w:pPr>
      <w:r w:rsidRPr="00A65A52">
        <w:rPr>
          <w:szCs w:val="21"/>
          <w:lang w:eastAsia="ja-JP"/>
        </w:rPr>
        <w:t>上式において、</w:t>
      </w:r>
      <w:r w:rsidR="00361827">
        <w:rPr>
          <w:rFonts w:hint="eastAsia"/>
          <w:szCs w:val="21"/>
          <w:lang w:eastAsia="ja-JP"/>
        </w:rPr>
        <w:t xml:space="preserve"> </w:t>
      </w:r>
      <w:proofErr w:type="spellStart"/>
      <w:r w:rsidRPr="00803D9C">
        <w:rPr>
          <w:rFonts w:ascii="Cambria Math" w:hAnsi="Cambria Math"/>
          <w:b/>
          <w:szCs w:val="21"/>
          <w:lang w:eastAsia="ja-JP"/>
        </w:rPr>
        <w:t>d</w:t>
      </w:r>
      <w:r w:rsidRPr="00E70B99">
        <w:rPr>
          <w:rFonts w:ascii="Cambria Math" w:hAnsi="Cambria Math"/>
          <w:b/>
          <w:szCs w:val="21"/>
          <w:vertAlign w:val="subscript"/>
          <w:lang w:eastAsia="ja-JP"/>
        </w:rPr>
        <w:t>n</w:t>
      </w:r>
      <w:proofErr w:type="spellEnd"/>
      <w:r w:rsidR="00DA37D7">
        <w:rPr>
          <w:rFonts w:hint="eastAsia"/>
          <w:szCs w:val="21"/>
          <w:lang w:eastAsia="ja-JP"/>
        </w:rPr>
        <w:t>および</w:t>
      </w:r>
      <w:proofErr w:type="spellStart"/>
      <w:r w:rsidRPr="00803D9C">
        <w:rPr>
          <w:rFonts w:ascii="Cambria Math" w:hAnsi="Cambria Math"/>
          <w:b/>
          <w:szCs w:val="21"/>
          <w:lang w:eastAsia="ja-JP"/>
        </w:rPr>
        <w:t>v</w:t>
      </w:r>
      <w:r w:rsidRPr="00E70B99">
        <w:rPr>
          <w:rFonts w:ascii="Cambria Math" w:hAnsi="Cambria Math"/>
          <w:b/>
          <w:szCs w:val="21"/>
          <w:vertAlign w:val="subscript"/>
          <w:lang w:eastAsia="ja-JP"/>
        </w:rPr>
        <w:t>n</w:t>
      </w:r>
      <w:proofErr w:type="spellEnd"/>
      <w:r w:rsidRPr="00A65A52">
        <w:rPr>
          <w:szCs w:val="21"/>
          <w:lang w:eastAsia="ja-JP"/>
        </w:rPr>
        <w:t>は、粒子間のオーバーラップ距離および相対速度の垂直方向成分である。また、</w:t>
      </w:r>
      <w:r w:rsidR="00600E76">
        <w:rPr>
          <w:rFonts w:ascii="Cambria Math" w:hAnsi="Cambria Math"/>
          <w:szCs w:val="21"/>
          <w:lang w:eastAsia="ja-JP"/>
        </w:rPr>
        <w:t>k</w:t>
      </w:r>
      <w:r w:rsidRPr="00A65A52">
        <w:rPr>
          <w:szCs w:val="21"/>
          <w:lang w:eastAsia="ja-JP"/>
        </w:rPr>
        <w:t>はばね定数、</w:t>
      </w:r>
      <w:r w:rsidRPr="00803D9C">
        <w:rPr>
          <w:rFonts w:ascii="Cambria Math" w:hAnsi="Cambria Math"/>
          <w:szCs w:val="21"/>
        </w:rPr>
        <w:t>η</w:t>
      </w:r>
      <w:r w:rsidRPr="00A65A52">
        <w:rPr>
          <w:szCs w:val="21"/>
          <w:lang w:eastAsia="ja-JP"/>
        </w:rPr>
        <w:t>は粘性係数である。反発係数を</w:t>
      </w:r>
      <w:r w:rsidRPr="00803D9C">
        <w:rPr>
          <w:rFonts w:ascii="Cambria Math" w:hAnsi="Cambria Math"/>
          <w:szCs w:val="21"/>
          <w:lang w:eastAsia="ja-JP"/>
        </w:rPr>
        <w:t>e</w:t>
      </w:r>
      <w:r w:rsidRPr="00A65A52">
        <w:rPr>
          <w:szCs w:val="21"/>
          <w:lang w:eastAsia="ja-JP"/>
        </w:rPr>
        <w:t>とすると、</w:t>
      </w:r>
      <w:r w:rsidR="00EF65ED" w:rsidRPr="00803D9C">
        <w:rPr>
          <w:rFonts w:ascii="Cambria Math" w:hAnsi="Cambria Math"/>
          <w:szCs w:val="21"/>
        </w:rPr>
        <w:t>η</w:t>
      </w:r>
      <w:r w:rsidR="00EF65ED" w:rsidRPr="00A65A52">
        <w:rPr>
          <w:szCs w:val="21"/>
          <w:lang w:eastAsia="ja-JP"/>
        </w:rPr>
        <w:t>は</w:t>
      </w:r>
      <w:r w:rsidRPr="00A65A52">
        <w:rPr>
          <w:szCs w:val="21"/>
          <w:lang w:eastAsia="ja-JP"/>
        </w:rPr>
        <w:t>以下の式で計算される。</w:t>
      </w:r>
    </w:p>
    <w:p w14:paraId="3E77B500" w14:textId="79A6B570" w:rsidR="006C569E" w:rsidRPr="00876E7E" w:rsidRDefault="00E133B2" w:rsidP="004C49DD">
      <m:oMathPara>
        <m:oMath>
          <m:eqArr>
            <m:eqArrPr>
              <m:maxDist m:val="1"/>
              <m:ctrlPr>
                <w:rPr>
                  <w:rFonts w:ascii="Cambria Math" w:hAnsi="Cambria Math"/>
                  <w:i/>
                </w:rPr>
              </m:ctrlPr>
            </m:eqArrPr>
            <m:e>
              <m:r>
                <w:rPr>
                  <w:rFonts w:ascii="Cambria Math" w:hAnsi="Cambria Math"/>
                </w:rPr>
                <m:t>η=-2</m:t>
              </m:r>
              <m:r>
                <m:rPr>
                  <m:sty m:val="p"/>
                </m:rPr>
                <w:rPr>
                  <w:rFonts w:ascii="Cambria Math" w:hAnsi="Cambria Math"/>
                </w:rPr>
                <m:t>ln</m:t>
              </m:r>
              <m:r>
                <w:rPr>
                  <w:rFonts w:ascii="Cambria Math" w:hAnsi="Cambria Math"/>
                </w:rPr>
                <m:t>e</m:t>
              </m:r>
              <m:rad>
                <m:radPr>
                  <m:degHide m:val="1"/>
                  <m:ctrlPr>
                    <w:rPr>
                      <w:rFonts w:ascii="Cambria Math" w:hAnsi="Cambria Math"/>
                    </w:rPr>
                  </m:ctrlPr>
                </m:radPr>
                <m:deg/>
                <m:e>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t>
                          </m:r>
                        </m:sup>
                      </m:sSup>
                      <m:r>
                        <w:rPr>
                          <w:rFonts w:ascii="Cambria Math" w:hAnsi="Cambria Math"/>
                        </w:rPr>
                        <m:t>k</m:t>
                      </m:r>
                    </m:num>
                    <m:den>
                      <m:sSup>
                        <m:sSupPr>
                          <m:ctrlPr>
                            <w:rPr>
                              <w:rFonts w:ascii="Cambria Math" w:hAnsi="Cambria Math"/>
                            </w:rPr>
                          </m:ctrlPr>
                        </m:sSupPr>
                        <m:e>
                          <m:r>
                            <w:rPr>
                              <w:rFonts w:ascii="Cambria Math" w:hAnsi="Cambria Math"/>
                            </w:rPr>
                            <m:t>π</m:t>
                          </m:r>
                        </m:e>
                        <m:sup>
                          <m:r>
                            <w:rPr>
                              <w:rFonts w:ascii="Cambria Math" w:hAnsi="Cambria Math"/>
                            </w:rPr>
                            <m:t>2</m:t>
                          </m:r>
                        </m:sup>
                      </m:sSup>
                      <m:r>
                        <w:rPr>
                          <w:rFonts w:ascii="Cambria Math" w:hAnsi="Cambria Math"/>
                        </w:rPr>
                        <m:t>+(</m:t>
                      </m:r>
                      <m:r>
                        <m:rPr>
                          <m:sty m:val="p"/>
                        </m:rPr>
                        <w:rPr>
                          <w:rFonts w:ascii="Cambria Math" w:hAnsi="Cambria Math"/>
                        </w:rPr>
                        <m:t>ln</m:t>
                      </m:r>
                      <m:r>
                        <w:rPr>
                          <w:rFonts w:ascii="Cambria Math" w:hAnsi="Cambria Math"/>
                        </w:rPr>
                        <m:t>e</m:t>
                      </m:r>
                      <m:sSup>
                        <m:sSupPr>
                          <m:ctrlPr>
                            <w:rPr>
                              <w:rFonts w:ascii="Cambria Math" w:hAnsi="Cambria Math"/>
                            </w:rPr>
                          </m:ctrlPr>
                        </m:sSupPr>
                        <m:e>
                          <m:r>
                            <w:rPr>
                              <w:rFonts w:ascii="Cambria Math" w:hAnsi="Cambria Math"/>
                            </w:rPr>
                            <m:t>)</m:t>
                          </m:r>
                        </m:e>
                        <m:sup>
                          <m:r>
                            <w:rPr>
                              <w:rFonts w:ascii="Cambria Math" w:hAnsi="Cambria Math"/>
                            </w:rPr>
                            <m:t>2</m:t>
                          </m:r>
                        </m:sup>
                      </m:sSup>
                    </m:den>
                  </m:f>
                </m:e>
              </m:rad>
              <m:r>
                <w:rPr>
                  <w:rFonts w:ascii="Cambria Math" w:hAnsi="Cambria Math"/>
                </w:rPr>
                <m:t xml:space="preserve"> </m:t>
              </m:r>
              <m:r>
                <m:rPr>
                  <m:sty m:val="bi"/>
                </m:rP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7</m:t>
                  </m:r>
                  <m:r>
                    <w:rPr>
                      <w:rFonts w:ascii="Cambria Math" w:hAnsi="Cambria Math"/>
                      <w:i/>
                    </w:rPr>
                    <w:fldChar w:fldCharType="end"/>
                  </m:r>
                </m:e>
              </m:d>
            </m:e>
          </m:eqArr>
        </m:oMath>
      </m:oMathPara>
    </w:p>
    <w:p w14:paraId="1167A808" w14:textId="651FE2FD" w:rsidR="006C569E" w:rsidRPr="00A65A52" w:rsidRDefault="006C569E" w:rsidP="006C569E">
      <w:pPr>
        <w:pStyle w:val="ac"/>
        <w:rPr>
          <w:szCs w:val="21"/>
          <w:lang w:eastAsia="ja-JP"/>
        </w:rPr>
      </w:pPr>
      <w:r w:rsidRPr="00A65A52">
        <w:rPr>
          <w:szCs w:val="21"/>
          <w:lang w:eastAsia="ja-JP"/>
        </w:rPr>
        <w:t>上式において、</w:t>
      </w:r>
      <w:r w:rsidRPr="003D5C71">
        <w:rPr>
          <w:rFonts w:ascii="Cambria Math" w:hAnsi="Cambria Math"/>
          <w:szCs w:val="21"/>
          <w:lang w:eastAsia="ja-JP"/>
        </w:rPr>
        <w:t>m*</w:t>
      </w:r>
      <w:r w:rsidR="00624FB0">
        <w:rPr>
          <w:rFonts w:ascii="Cambria Math" w:hAnsi="Cambria Math"/>
          <w:szCs w:val="21"/>
          <w:lang w:eastAsia="ja-JP"/>
        </w:rPr>
        <w:t xml:space="preserve"> </w:t>
      </w:r>
      <w:r w:rsidRPr="00A65A52">
        <w:rPr>
          <w:szCs w:val="21"/>
          <w:lang w:eastAsia="ja-JP"/>
        </w:rPr>
        <w:t>は換算質量を表し、以下の式で計算される。</w:t>
      </w:r>
    </w:p>
    <w:p w14:paraId="50A5E504" w14:textId="4FB9F6E8" w:rsidR="006C569E" w:rsidRPr="004A779C" w:rsidRDefault="00E133B2" w:rsidP="004C49DD">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m</m:t>
                </m:r>
              </m:e>
              <m:sup>
                <m:r>
                  <w:rPr>
                    <w:rFonts w:ascii="Cambria Math" w:hAnsi="Cambria Math"/>
                  </w:rPr>
                  <m:t>*</m:t>
                </m:r>
              </m:sup>
            </m:s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j</m:t>
                    </m:r>
                  </m:sub>
                </m:sSub>
              </m:num>
              <m:den>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den>
            </m:f>
            <m:r>
              <w:rPr>
                <w:rFonts w:ascii="Cambria Math" w:hAnsi="Cambria Math"/>
              </w:rPr>
              <m:t xml:space="preserve"> </m:t>
            </m:r>
            <m:r>
              <m:rPr>
                <m:sty m:val="bi"/>
              </m:rP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8</m:t>
                </m:r>
                <m:r>
                  <w:rPr>
                    <w:rFonts w:ascii="Cambria Math" w:hAnsi="Cambria Math"/>
                    <w:i/>
                  </w:rPr>
                  <w:fldChar w:fldCharType="end"/>
                </m:r>
              </m:e>
            </m:d>
          </m:e>
        </m:eqArr>
      </m:oMath>
      <w:r w:rsidR="006C569E">
        <w:t xml:space="preserve"> </w:t>
      </w:r>
    </w:p>
    <w:p w14:paraId="0E6EC028" w14:textId="77777777" w:rsidR="00260E6A" w:rsidRDefault="006C569E" w:rsidP="006C569E">
      <w:pPr>
        <w:pStyle w:val="ac"/>
        <w:rPr>
          <w:szCs w:val="21"/>
          <w:lang w:eastAsia="ja-JP"/>
        </w:rPr>
      </w:pPr>
      <w:r w:rsidRPr="00A65A52">
        <w:rPr>
          <w:szCs w:val="21"/>
          <w:lang w:eastAsia="ja-JP"/>
        </w:rPr>
        <w:t>また、ばね定数</w:t>
      </w:r>
      <w:r w:rsidRPr="003D5C71">
        <w:rPr>
          <w:rFonts w:ascii="Cambria Math" w:hAnsi="Cambria Math"/>
          <w:szCs w:val="21"/>
          <w:lang w:eastAsia="ja-JP"/>
        </w:rPr>
        <w:t>k</w:t>
      </w:r>
      <w:r w:rsidRPr="00A65A52">
        <w:rPr>
          <w:szCs w:val="21"/>
          <w:lang w:eastAsia="ja-JP"/>
        </w:rPr>
        <w:t>について、本研究では線形ばねモデルを用いる。</w:t>
      </w:r>
    </w:p>
    <w:p w14:paraId="074FA771" w14:textId="55A9A556" w:rsidR="006C569E" w:rsidRPr="00A65A52" w:rsidRDefault="006C569E" w:rsidP="00260E6A">
      <w:pPr>
        <w:pStyle w:val="ac"/>
        <w:ind w:firstLineChars="100" w:firstLine="210"/>
        <w:rPr>
          <w:szCs w:val="21"/>
          <w:lang w:eastAsia="ja-JP"/>
        </w:rPr>
      </w:pPr>
      <w:r w:rsidRPr="00A65A52">
        <w:rPr>
          <w:szCs w:val="21"/>
          <w:lang w:eastAsia="ja-JP"/>
        </w:rPr>
        <w:t>式(</w:t>
      </w:r>
      <w:r>
        <w:rPr>
          <w:szCs w:val="21"/>
          <w:lang w:eastAsia="ja-JP"/>
        </w:rPr>
        <w:t>6</w:t>
      </w:r>
      <w:r w:rsidRPr="00A65A52">
        <w:rPr>
          <w:szCs w:val="21"/>
          <w:lang w:eastAsia="ja-JP"/>
        </w:rPr>
        <w:t>)で用いられている、粒子間の相対速度の垂直方向成分</w:t>
      </w:r>
      <w:proofErr w:type="spellStart"/>
      <w:r w:rsidR="00365CD9" w:rsidRPr="00803D9C">
        <w:rPr>
          <w:rFonts w:ascii="Cambria Math" w:hAnsi="Cambria Math"/>
          <w:b/>
          <w:szCs w:val="21"/>
          <w:lang w:eastAsia="ja-JP"/>
        </w:rPr>
        <w:t>v</w:t>
      </w:r>
      <w:r w:rsidR="00365CD9" w:rsidRPr="00E70B99">
        <w:rPr>
          <w:rFonts w:ascii="Cambria Math" w:hAnsi="Cambria Math"/>
          <w:b/>
          <w:szCs w:val="21"/>
          <w:vertAlign w:val="subscript"/>
          <w:lang w:eastAsia="ja-JP"/>
        </w:rPr>
        <w:t>n</w:t>
      </w:r>
      <w:proofErr w:type="spellEnd"/>
      <w:r w:rsidRPr="00A65A52">
        <w:rPr>
          <w:szCs w:val="21"/>
          <w:lang w:eastAsia="ja-JP"/>
        </w:rPr>
        <w:t>は以下の式で</w:t>
      </w:r>
      <w:r w:rsidR="008D4499">
        <w:rPr>
          <w:rFonts w:hint="eastAsia"/>
          <w:szCs w:val="21"/>
          <w:lang w:eastAsia="ja-JP"/>
        </w:rPr>
        <w:t>計算される</w:t>
      </w:r>
      <w:r w:rsidRPr="00A65A52">
        <w:rPr>
          <w:szCs w:val="21"/>
          <w:lang w:eastAsia="ja-JP"/>
        </w:rPr>
        <w:t>。</w:t>
      </w:r>
    </w:p>
    <w:p w14:paraId="15D75D7D" w14:textId="7C76C1AA" w:rsidR="006C569E" w:rsidRPr="00876E7E" w:rsidRDefault="00E133B2" w:rsidP="004C49DD">
      <m:oMathPara>
        <m:oMath>
          <m:eqArr>
            <m:eqArrPr>
              <m:maxDist m:val="1"/>
              <m:ctrlPr>
                <w:rPr>
                  <w:rFonts w:ascii="Cambria Math" w:hAnsi="Cambria Math"/>
                </w:rPr>
              </m:ctrlPr>
            </m:eqArrPr>
            <m:e>
              <m:sSub>
                <m:sSubPr>
                  <m:ctrlPr>
                    <w:rPr>
                      <w:rFonts w:ascii="Cambria Math" w:hAnsi="Cambria Math"/>
                    </w:rPr>
                  </m:ctrlPr>
                </m:sSubPr>
                <m:e>
                  <m:r>
                    <m:rPr>
                      <m:sty m:val="b"/>
                    </m:rPr>
                    <w:rPr>
                      <w:rFonts w:ascii="Cambria Math" w:hAnsi="Cambria Math"/>
                    </w:rPr>
                    <m:t>v</m:t>
                  </m:r>
                </m:e>
                <m:sub>
                  <m:r>
                    <m:rPr>
                      <m:sty m:val="bi"/>
                    </m:rPr>
                    <w:rPr>
                      <w:rFonts w:ascii="Cambria Math" w:hAnsi="Cambria Math"/>
                    </w:rPr>
                    <m:t>n</m:t>
                  </m:r>
                </m:sub>
              </m:sSub>
              <m:r>
                <m:rPr>
                  <m:sty m:val="bi"/>
                </m:rPr>
                <w:rPr>
                  <w:rFonts w:ascii="Cambria Math" w:hAnsi="Cambria Math"/>
                </w:rPr>
                <m:t>=</m:t>
              </m:r>
              <m:d>
                <m:dPr>
                  <m:ctrlPr>
                    <w:rPr>
                      <w:rFonts w:ascii="Cambria Math" w:hAnsi="Cambria Math"/>
                    </w:rPr>
                  </m:ctrlPr>
                </m:dPr>
                <m:e>
                  <m:sSub>
                    <m:sSubPr>
                      <m:ctrlPr>
                        <w:rPr>
                          <w:rFonts w:ascii="Cambria Math" w:hAnsi="Cambria Math"/>
                        </w:rPr>
                      </m:ctrlPr>
                    </m:sSubPr>
                    <m:e>
                      <m:r>
                        <m:rPr>
                          <m:sty m:val="b"/>
                        </m:rPr>
                        <w:rPr>
                          <w:rFonts w:ascii="Cambria Math" w:hAnsi="Cambria Math"/>
                        </w:rPr>
                        <m:t>v</m:t>
                      </m:r>
                    </m:e>
                    <m:sub>
                      <m:r>
                        <m:rPr>
                          <m:sty m:val="bi"/>
                        </m:rPr>
                        <w:rPr>
                          <w:rFonts w:ascii="Cambria Math" w:hAnsi="Cambria Math"/>
                        </w:rPr>
                        <m:t>r</m:t>
                      </m:r>
                    </m:sub>
                  </m:sSub>
                  <m:r>
                    <m:rPr>
                      <m:sty m:val="bi"/>
                    </m:rPr>
                    <w:rPr>
                      <w:rFonts w:ascii="Cambria Math" w:hAnsi="Cambria Math"/>
                    </w:rPr>
                    <m:t>⋅</m:t>
                  </m:r>
                  <m:r>
                    <m:rPr>
                      <m:sty m:val="b"/>
                    </m:rPr>
                    <w:rPr>
                      <w:rFonts w:ascii="Cambria Math" w:hAnsi="Cambria Math"/>
                    </w:rPr>
                    <m:t>n</m:t>
                  </m:r>
                </m:e>
              </m:d>
              <m:r>
                <m:rPr>
                  <m:sty m:val="b"/>
                </m:rPr>
                <w:rPr>
                  <w:rFonts w:ascii="Cambria Math" w:hAnsi="Cambria Math"/>
                </w:rPr>
                <m:t>n</m:t>
              </m:r>
              <m:r>
                <m:rPr>
                  <m:sty m:val="bi"/>
                </m:rPr>
                <w:rPr>
                  <w:rFonts w:ascii="Cambria Math" w:hAnsi="Cambria Math"/>
                </w:rPr>
                <m:t>#</m:t>
              </m:r>
              <m:d>
                <m:dPr>
                  <m:ctrlPr>
                    <w:rPr>
                      <w:rFonts w:ascii="Cambria Math" w:hAnsi="Cambria Math"/>
                    </w:rPr>
                  </m:ctrlPr>
                </m:dPr>
                <m:e>
                  <m:r>
                    <m:rPr>
                      <m:sty m:val="b"/>
                    </m:rPr>
                    <w:rPr>
                      <w:rFonts w:ascii="Cambria Math" w:hAnsi="Cambria Math"/>
                      <w:b/>
                    </w:rPr>
                    <w:fldChar w:fldCharType="begin"/>
                  </m:r>
                  <m:r>
                    <m:rPr>
                      <m:sty m:val="p"/>
                    </m:rPr>
                    <w:rPr>
                      <w:rFonts w:ascii="Cambria Math" w:hAnsi="Cambria Math"/>
                    </w:rPr>
                    <m:t xml:space="preserve"> SEQ Equation \* ARABIC </m:t>
                  </m:r>
                  <m:r>
                    <m:rPr>
                      <m:sty m:val="b"/>
                    </m:rPr>
                    <w:rPr>
                      <w:rFonts w:ascii="Cambria Math" w:hAnsi="Cambria Math"/>
                      <w:b/>
                    </w:rPr>
                    <w:fldChar w:fldCharType="separate"/>
                  </m:r>
                  <m:r>
                    <m:rPr>
                      <m:sty m:val="p"/>
                    </m:rPr>
                    <w:rPr>
                      <w:rFonts w:ascii="Cambria Math" w:hAnsi="Cambria Math"/>
                      <w:noProof/>
                    </w:rPr>
                    <m:t>9</m:t>
                  </m:r>
                  <m:r>
                    <m:rPr>
                      <m:sty m:val="b"/>
                    </m:rPr>
                    <w:rPr>
                      <w:rFonts w:ascii="Cambria Math" w:hAnsi="Cambria Math"/>
                      <w:b/>
                    </w:rPr>
                    <w:fldChar w:fldCharType="end"/>
                  </m:r>
                </m:e>
              </m:d>
              <m:ctrlPr>
                <w:rPr>
                  <w:rFonts w:ascii="Cambria Math" w:hAnsi="Cambria Math"/>
                  <w:i/>
                </w:rPr>
              </m:ctrlPr>
            </m:e>
          </m:eqArr>
        </m:oMath>
      </m:oMathPara>
    </w:p>
    <w:p w14:paraId="022A4A2C" w14:textId="77777777" w:rsidR="006C569E" w:rsidRPr="00A65A52" w:rsidRDefault="006C569E" w:rsidP="006C569E">
      <w:pPr>
        <w:pStyle w:val="ac"/>
        <w:rPr>
          <w:szCs w:val="21"/>
          <w:lang w:eastAsia="ja-JP"/>
        </w:rPr>
      </w:pPr>
      <w:r w:rsidRPr="00A65A52">
        <w:rPr>
          <w:szCs w:val="21"/>
          <w:lang w:eastAsia="ja-JP"/>
        </w:rPr>
        <w:t>上式において、</w:t>
      </w:r>
      <w:r w:rsidRPr="00AD5844">
        <w:rPr>
          <w:rFonts w:ascii="Cambria Math" w:hAnsi="Cambria Math"/>
          <w:b/>
          <w:szCs w:val="21"/>
          <w:lang w:eastAsia="ja-JP"/>
        </w:rPr>
        <w:t>n</w:t>
      </w:r>
      <w:r w:rsidRPr="00A65A52">
        <w:rPr>
          <w:szCs w:val="21"/>
          <w:lang w:eastAsia="ja-JP"/>
        </w:rPr>
        <w:t>は衝突方向の単位ベクトル、</w:t>
      </w:r>
      <w:proofErr w:type="spellStart"/>
      <w:r w:rsidRPr="00AD5844">
        <w:rPr>
          <w:rFonts w:ascii="Cambria Math" w:hAnsi="Cambria Math"/>
          <w:b/>
          <w:szCs w:val="21"/>
          <w:lang w:eastAsia="ja-JP"/>
        </w:rPr>
        <w:t>v</w:t>
      </w:r>
      <w:r w:rsidRPr="00AD5844">
        <w:rPr>
          <w:rFonts w:ascii="Cambria Math" w:hAnsi="Cambria Math"/>
          <w:b/>
          <w:szCs w:val="21"/>
          <w:vertAlign w:val="subscript"/>
          <w:lang w:eastAsia="ja-JP"/>
        </w:rPr>
        <w:t>r</w:t>
      </w:r>
      <w:proofErr w:type="spellEnd"/>
      <w:r w:rsidRPr="00A65A52">
        <w:rPr>
          <w:szCs w:val="21"/>
          <w:lang w:eastAsia="ja-JP"/>
        </w:rPr>
        <w:t>は粒子間の相対速度であり、それぞれ以下の式で計算される。</w:t>
      </w:r>
    </w:p>
    <w:p w14:paraId="2B6C3195" w14:textId="58D15722" w:rsidR="006C569E" w:rsidRPr="00876E7E" w:rsidRDefault="00E133B2" w:rsidP="004C49DD">
      <m:oMathPara>
        <m:oMath>
          <m:eqArr>
            <m:eqArrPr>
              <m:maxDist m:val="1"/>
              <m:ctrlPr>
                <w:rPr>
                  <w:rFonts w:ascii="Cambria Math" w:hAnsi="Cambria Math"/>
                  <w:i/>
                </w:rPr>
              </m:ctrlPr>
            </m:eqArrPr>
            <m:e>
              <m:r>
                <m:rPr>
                  <m:sty m:val="b"/>
                </m:rPr>
                <w:rPr>
                  <w:rFonts w:ascii="Cambria Math" w:hAnsi="Cambria Math"/>
                </w:rPr>
                <m:t>n</m:t>
              </m:r>
              <m:r>
                <m:rPr>
                  <m:sty m:val="bi"/>
                </m:rPr>
                <w:rPr>
                  <w:rFonts w:ascii="Cambria Math" w:hAnsi="Cambria Math"/>
                </w:rPr>
                <m:t>=</m:t>
              </m:r>
              <m:f>
                <m:fPr>
                  <m:ctrlPr>
                    <w:rPr>
                      <w:rFonts w:ascii="Cambria Math" w:hAnsi="Cambria Math"/>
                    </w:rPr>
                  </m:ctrlPr>
                </m:fPr>
                <m:num>
                  <m:sSub>
                    <m:sSubPr>
                      <m:ctrlPr>
                        <w:rPr>
                          <w:rFonts w:ascii="Cambria Math" w:hAnsi="Cambria Math"/>
                        </w:rPr>
                      </m:ctrlPr>
                    </m:sSubPr>
                    <m:e>
                      <m:r>
                        <m:rPr>
                          <m:sty m:val="b"/>
                        </m:rPr>
                        <w:rPr>
                          <w:rFonts w:ascii="Cambria Math" w:hAnsi="Cambria Math"/>
                        </w:rPr>
                        <m:t>d</m:t>
                      </m:r>
                    </m:e>
                    <m:sub>
                      <m:r>
                        <m:rPr>
                          <m:sty m:val="bi"/>
                        </m:rPr>
                        <w:rPr>
                          <w:rFonts w:ascii="Cambria Math" w:hAnsi="Cambria Math"/>
                        </w:rPr>
                        <m:t>n</m:t>
                      </m:r>
                    </m:sub>
                  </m:sSub>
                </m:num>
                <m:den>
                  <m:r>
                    <m:rPr>
                      <m:sty m:val="bi"/>
                    </m:rPr>
                    <w:rPr>
                      <w:rFonts w:ascii="Cambria Math" w:hAnsi="Cambria Math"/>
                    </w:rPr>
                    <m:t>|</m:t>
                  </m:r>
                  <m:sSub>
                    <m:sSubPr>
                      <m:ctrlPr>
                        <w:rPr>
                          <w:rFonts w:ascii="Cambria Math" w:hAnsi="Cambria Math"/>
                        </w:rPr>
                      </m:ctrlPr>
                    </m:sSubPr>
                    <m:e>
                      <m:r>
                        <m:rPr>
                          <m:sty m:val="b"/>
                        </m:rPr>
                        <w:rPr>
                          <w:rFonts w:ascii="Cambria Math" w:hAnsi="Cambria Math"/>
                        </w:rPr>
                        <m:t>d</m:t>
                      </m:r>
                    </m:e>
                    <m:sub>
                      <m:r>
                        <m:rPr>
                          <m:sty m:val="bi"/>
                        </m:rPr>
                        <w:rPr>
                          <w:rFonts w:ascii="Cambria Math" w:hAnsi="Cambria Math"/>
                        </w:rPr>
                        <m:t>n</m:t>
                      </m:r>
                    </m:sub>
                  </m:sSub>
                  <m:r>
                    <m:rPr>
                      <m:sty m:val="bi"/>
                    </m:rPr>
                    <w:rPr>
                      <w:rFonts w:ascii="Cambria Math" w:hAnsi="Cambria Math"/>
                    </w:rPr>
                    <m:t>|</m:t>
                  </m:r>
                </m:den>
              </m:f>
              <m:r>
                <m:rPr>
                  <m:sty m:val="bi"/>
                </m:rP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10</m:t>
                  </m:r>
                  <m:r>
                    <w:rPr>
                      <w:rFonts w:ascii="Cambria Math" w:hAnsi="Cambria Math"/>
                      <w:i/>
                    </w:rPr>
                    <w:fldChar w:fldCharType="end"/>
                  </m:r>
                </m:e>
              </m:d>
            </m:e>
          </m:eqArr>
        </m:oMath>
      </m:oMathPara>
    </w:p>
    <w:p w14:paraId="70B6F26D" w14:textId="10371F42" w:rsidR="006C569E" w:rsidRPr="00876E7E" w:rsidRDefault="00E133B2" w:rsidP="004C49DD">
      <m:oMathPara>
        <m:oMath>
          <m:eqArr>
            <m:eqArrPr>
              <m:maxDist m:val="1"/>
              <m:ctrlPr>
                <w:rPr>
                  <w:rFonts w:ascii="Cambria Math" w:hAnsi="Cambria Math"/>
                  <w:i/>
                </w:rPr>
              </m:ctrlPr>
            </m:eqArrPr>
            <m:e>
              <m:sSub>
                <m:sSubPr>
                  <m:ctrlPr>
                    <w:rPr>
                      <w:rFonts w:ascii="Cambria Math" w:hAnsi="Cambria Math"/>
                    </w:rPr>
                  </m:ctrlPr>
                </m:sSubPr>
                <m:e>
                  <m:r>
                    <m:rPr>
                      <m:sty m:val="b"/>
                    </m:rPr>
                    <w:rPr>
                      <w:rFonts w:ascii="Cambria Math" w:hAnsi="Cambria Math"/>
                    </w:rPr>
                    <m:t>v</m:t>
                  </m:r>
                </m:e>
                <m:sub>
                  <m:r>
                    <m:rPr>
                      <m:sty m:val="bi"/>
                    </m:rPr>
                    <w:rPr>
                      <w:rFonts w:ascii="Cambria Math" w:hAnsi="Cambria Math"/>
                    </w:rPr>
                    <m:t>r</m:t>
                  </m:r>
                </m:sub>
              </m:sSub>
              <m:r>
                <m:rPr>
                  <m:sty m:val="bi"/>
                </m:rPr>
                <w:rPr>
                  <w:rFonts w:ascii="Cambria Math" w:hAnsi="Cambria Math"/>
                </w:rPr>
                <m:t>=</m:t>
              </m:r>
              <m:sSub>
                <m:sSubPr>
                  <m:ctrlPr>
                    <w:rPr>
                      <w:rFonts w:ascii="Cambria Math" w:hAnsi="Cambria Math"/>
                    </w:rPr>
                  </m:ctrlPr>
                </m:sSubPr>
                <m:e>
                  <m:r>
                    <m:rPr>
                      <m:sty m:val="b"/>
                    </m:rPr>
                    <w:rPr>
                      <w:rFonts w:ascii="Cambria Math" w:hAnsi="Cambria Math"/>
                    </w:rPr>
                    <m:t>v</m:t>
                  </m:r>
                </m:e>
                <m:sub>
                  <m:r>
                    <m:rPr>
                      <m:sty m:val="bi"/>
                    </m:rPr>
                    <w:rPr>
                      <w:rFonts w:ascii="Cambria Math" w:hAnsi="Cambria Math"/>
                    </w:rPr>
                    <m:t>j</m:t>
                  </m:r>
                </m:sub>
              </m:sSub>
              <m:r>
                <m:rPr>
                  <m:sty m:val="bi"/>
                </m:rPr>
                <w:rPr>
                  <w:rFonts w:ascii="Cambria Math" w:hAnsi="Cambria Math"/>
                </w:rPr>
                <m:t>-</m:t>
              </m:r>
              <m:sSub>
                <m:sSubPr>
                  <m:ctrlPr>
                    <w:rPr>
                      <w:rFonts w:ascii="Cambria Math" w:hAnsi="Cambria Math"/>
                    </w:rPr>
                  </m:ctrlPr>
                </m:sSubPr>
                <m:e>
                  <m:r>
                    <m:rPr>
                      <m:sty m:val="b"/>
                    </m:rPr>
                    <w:rPr>
                      <w:rFonts w:ascii="Cambria Math" w:hAnsi="Cambria Math"/>
                    </w:rPr>
                    <m:t>v</m:t>
                  </m:r>
                </m:e>
                <m:sub>
                  <m:r>
                    <m:rPr>
                      <m:sty m:val="bi"/>
                    </m:rPr>
                    <w:rPr>
                      <w:rFonts w:ascii="Cambria Math" w:hAnsi="Cambria Math"/>
                    </w:rPr>
                    <m:t>i</m:t>
                  </m:r>
                </m:sub>
              </m:sSub>
              <m:r>
                <m:rPr>
                  <m:sty m:val="bi"/>
                </m:rP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11</m:t>
                  </m:r>
                  <m:r>
                    <w:rPr>
                      <w:rFonts w:ascii="Cambria Math" w:hAnsi="Cambria Math"/>
                      <w:i/>
                    </w:rPr>
                    <w:fldChar w:fldCharType="end"/>
                  </m:r>
                </m:e>
              </m:d>
            </m:e>
          </m:eqArr>
        </m:oMath>
      </m:oMathPara>
    </w:p>
    <w:p w14:paraId="357F3383" w14:textId="1BEBAF23" w:rsidR="006C569E" w:rsidRPr="00A65A52" w:rsidRDefault="006C569E" w:rsidP="008E4EF3">
      <w:pPr>
        <w:pStyle w:val="ac"/>
        <w:ind w:firstLineChars="100" w:firstLine="210"/>
        <w:rPr>
          <w:szCs w:val="21"/>
          <w:lang w:eastAsia="ja-JP"/>
        </w:rPr>
      </w:pPr>
      <w:r w:rsidRPr="00A65A52">
        <w:rPr>
          <w:szCs w:val="21"/>
          <w:lang w:eastAsia="ja-JP"/>
        </w:rPr>
        <w:t>接触力の水平方向成分</w:t>
      </w:r>
      <w:proofErr w:type="spellStart"/>
      <w:r w:rsidRPr="00AD5844">
        <w:rPr>
          <w:rFonts w:ascii="Cambria Math" w:hAnsi="Cambria Math"/>
          <w:b/>
          <w:szCs w:val="21"/>
          <w:lang w:eastAsia="ja-JP"/>
        </w:rPr>
        <w:t>f</w:t>
      </w:r>
      <w:r w:rsidRPr="00AD5844">
        <w:rPr>
          <w:rFonts w:ascii="Cambria Math" w:hAnsi="Cambria Math"/>
          <w:b/>
          <w:szCs w:val="21"/>
          <w:vertAlign w:val="subscript"/>
          <w:lang w:eastAsia="ja-JP"/>
        </w:rPr>
        <w:t>ct</w:t>
      </w:r>
      <w:proofErr w:type="spellEnd"/>
      <w:r w:rsidRPr="00A65A52">
        <w:rPr>
          <w:szCs w:val="21"/>
          <w:lang w:eastAsia="ja-JP"/>
        </w:rPr>
        <w:t>は以下の式で計算される。</w:t>
      </w:r>
    </w:p>
    <w:p w14:paraId="6BE8026D" w14:textId="6258DD65" w:rsidR="006C569E" w:rsidRPr="00876E7E" w:rsidRDefault="00E133B2" w:rsidP="004C49DD">
      <m:oMathPara>
        <m:oMath>
          <m:eqArr>
            <m:eqArrPr>
              <m:maxDist m:val="1"/>
              <m:ctrlPr>
                <w:rPr>
                  <w:rFonts w:ascii="Cambria Math" w:hAnsi="Cambria Math"/>
                  <w:i/>
                </w:rPr>
              </m:ctrlPr>
            </m:eqArrPr>
            <m:e>
              <m:sSub>
                <m:sSubPr>
                  <m:ctrlPr>
                    <w:rPr>
                      <w:rFonts w:ascii="Cambria Math" w:hAnsi="Cambria Math"/>
                    </w:rPr>
                  </m:ctrlPr>
                </m:sSubPr>
                <m:e>
                  <m:r>
                    <m:rPr>
                      <m:sty m:val="b"/>
                    </m:rPr>
                    <w:rPr>
                      <w:rFonts w:ascii="Cambria Math" w:hAnsi="Cambria Math"/>
                    </w:rPr>
                    <m:t>f</m:t>
                  </m:r>
                </m:e>
                <m:sub>
                  <m:sSub>
                    <m:sSubPr>
                      <m:ctrlPr>
                        <w:rPr>
                          <w:rFonts w:ascii="Cambria Math" w:hAnsi="Cambria Math"/>
                        </w:rPr>
                      </m:ctrlPr>
                    </m:sSubPr>
                    <m:e>
                      <m:r>
                        <m:rPr>
                          <m:sty m:val="bi"/>
                        </m:rPr>
                        <w:rPr>
                          <w:rFonts w:ascii="Cambria Math" w:hAnsi="Cambria Math"/>
                        </w:rPr>
                        <m:t>c</m:t>
                      </m:r>
                    </m:e>
                    <m:sub>
                      <m:r>
                        <m:rPr>
                          <m:sty m:val="bi"/>
                        </m:rPr>
                        <w:rPr>
                          <w:rFonts w:ascii="Cambria Math" w:hAnsi="Cambria Math"/>
                        </w:rPr>
                        <m:t>t</m:t>
                      </m:r>
                    </m:sub>
                  </m:sSub>
                </m:sub>
              </m:sSub>
              <m:r>
                <m:rPr>
                  <m:sty m:val="bi"/>
                </m:rPr>
                <w:rPr>
                  <w:rFonts w:ascii="Cambria Math" w:hAnsi="Cambria Math"/>
                </w:rPr>
                <m:t>=-</m:t>
              </m:r>
              <m:r>
                <w:rPr>
                  <w:rFonts w:ascii="Cambria Math" w:hAnsi="Cambria Math"/>
                </w:rPr>
                <m:t>k</m:t>
              </m:r>
              <m:sSub>
                <m:sSubPr>
                  <m:ctrlPr>
                    <w:rPr>
                      <w:rFonts w:ascii="Cambria Math" w:hAnsi="Cambria Math"/>
                    </w:rPr>
                  </m:ctrlPr>
                </m:sSubPr>
                <m:e>
                  <m:r>
                    <m:rPr>
                      <m:sty m:val="b"/>
                    </m:rPr>
                    <w:rPr>
                      <w:rFonts w:ascii="Cambria Math" w:hAnsi="Cambria Math"/>
                    </w:rPr>
                    <m:t>d</m:t>
                  </m:r>
                </m:e>
                <m:sub>
                  <m:r>
                    <m:rPr>
                      <m:sty m:val="bi"/>
                    </m:rPr>
                    <w:rPr>
                      <w:rFonts w:ascii="Cambria Math" w:hAnsi="Cambria Math"/>
                    </w:rPr>
                    <m:t>t</m:t>
                  </m:r>
                </m:sub>
              </m:sSub>
              <m:r>
                <m:rPr>
                  <m:sty m:val="bi"/>
                </m:rPr>
                <w:rPr>
                  <w:rFonts w:ascii="Cambria Math" w:hAnsi="Cambria Math"/>
                </w:rPr>
                <m:t>-</m:t>
              </m:r>
              <m:r>
                <w:rPr>
                  <w:rFonts w:ascii="Cambria Math" w:hAnsi="Cambria Math"/>
                </w:rPr>
                <m:t>η</m:t>
              </m:r>
              <m:sSub>
                <m:sSubPr>
                  <m:ctrlPr>
                    <w:rPr>
                      <w:rFonts w:ascii="Cambria Math" w:hAnsi="Cambria Math"/>
                    </w:rPr>
                  </m:ctrlPr>
                </m:sSubPr>
                <m:e>
                  <m:r>
                    <m:rPr>
                      <m:sty m:val="b"/>
                    </m:rPr>
                    <w:rPr>
                      <w:rFonts w:ascii="Cambria Math" w:hAnsi="Cambria Math"/>
                    </w:rPr>
                    <m:t>v</m:t>
                  </m:r>
                </m:e>
                <m:sub>
                  <m:r>
                    <m:rPr>
                      <m:sty m:val="bi"/>
                    </m:rPr>
                    <w:rPr>
                      <w:rFonts w:ascii="Cambria Math" w:hAnsi="Cambria Math"/>
                    </w:rPr>
                    <m:t>t</m:t>
                  </m:r>
                </m:sub>
              </m:sSub>
              <m:r>
                <m:rPr>
                  <m:sty m:val="bi"/>
                </m:rP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12</m:t>
                  </m:r>
                  <m:r>
                    <w:rPr>
                      <w:rFonts w:ascii="Cambria Math" w:hAnsi="Cambria Math"/>
                      <w:i/>
                    </w:rPr>
                    <w:fldChar w:fldCharType="end"/>
                  </m:r>
                </m:e>
              </m:d>
            </m:e>
          </m:eqArr>
        </m:oMath>
      </m:oMathPara>
    </w:p>
    <w:p w14:paraId="3EB207A2" w14:textId="0D5FB4C2" w:rsidR="006C569E" w:rsidRPr="00A65A52" w:rsidRDefault="006C569E" w:rsidP="006C569E">
      <w:pPr>
        <w:pStyle w:val="ac"/>
        <w:rPr>
          <w:szCs w:val="21"/>
          <w:lang w:eastAsia="ja-JP"/>
        </w:rPr>
      </w:pPr>
      <w:r w:rsidRPr="00A65A52">
        <w:rPr>
          <w:szCs w:val="21"/>
          <w:lang w:eastAsia="ja-JP"/>
        </w:rPr>
        <w:t>上式において、</w:t>
      </w:r>
      <w:r w:rsidRPr="00AD5844">
        <w:rPr>
          <w:rFonts w:ascii="Cambria Math" w:hAnsi="Cambria Math"/>
          <w:b/>
          <w:szCs w:val="21"/>
          <w:lang w:eastAsia="ja-JP"/>
        </w:rPr>
        <w:t>d</w:t>
      </w:r>
      <w:r w:rsidRPr="00AD5844">
        <w:rPr>
          <w:rFonts w:ascii="Cambria Math" w:hAnsi="Cambria Math"/>
          <w:b/>
          <w:szCs w:val="21"/>
          <w:vertAlign w:val="subscript"/>
          <w:lang w:eastAsia="ja-JP"/>
        </w:rPr>
        <w:t>t</w:t>
      </w:r>
      <w:r w:rsidR="00DA03D1">
        <w:rPr>
          <w:i/>
          <w:szCs w:val="21"/>
          <w:lang w:eastAsia="ja-JP"/>
        </w:rPr>
        <w:t xml:space="preserve"> </w:t>
      </w:r>
      <w:r w:rsidR="00DA03D1" w:rsidRPr="00DA03D1">
        <w:rPr>
          <w:rFonts w:hint="eastAsia"/>
          <w:szCs w:val="21"/>
          <w:lang w:eastAsia="ja-JP"/>
        </w:rPr>
        <w:t>および</w:t>
      </w:r>
      <w:r w:rsidRPr="00A65A52">
        <w:rPr>
          <w:i/>
          <w:szCs w:val="21"/>
          <w:lang w:eastAsia="ja-JP"/>
        </w:rPr>
        <w:t xml:space="preserve"> </w:t>
      </w:r>
      <w:proofErr w:type="spellStart"/>
      <w:r w:rsidRPr="00AD5844">
        <w:rPr>
          <w:rFonts w:ascii="Cambria Math" w:hAnsi="Cambria Math"/>
          <w:b/>
          <w:szCs w:val="21"/>
          <w:lang w:eastAsia="ja-JP"/>
        </w:rPr>
        <w:t>v</w:t>
      </w:r>
      <w:r w:rsidRPr="00AD5844">
        <w:rPr>
          <w:rFonts w:ascii="Cambria Math" w:hAnsi="Cambria Math"/>
          <w:b/>
          <w:szCs w:val="21"/>
          <w:vertAlign w:val="subscript"/>
          <w:lang w:eastAsia="ja-JP"/>
        </w:rPr>
        <w:t>t</w:t>
      </w:r>
      <w:proofErr w:type="spellEnd"/>
      <w:r w:rsidRPr="00A65A52">
        <w:rPr>
          <w:szCs w:val="21"/>
          <w:lang w:eastAsia="ja-JP"/>
        </w:rPr>
        <w:t>は、粒子間のオーバーラップ距離および相対速度の接線方向成分であり、それぞれ以下の式で計算される。</w:t>
      </w:r>
    </w:p>
    <w:p w14:paraId="4EDBAB64" w14:textId="7CF10FFE" w:rsidR="006C569E" w:rsidRPr="00F365B9" w:rsidRDefault="00E133B2" w:rsidP="004C49DD">
      <m:oMathPara>
        <m:oMath>
          <m:eqArr>
            <m:eqArrPr>
              <m:maxDist m:val="1"/>
              <m:ctrlPr>
                <w:rPr>
                  <w:rFonts w:ascii="Cambria Math" w:hAnsi="Cambria Math"/>
                  <w:i/>
                </w:rPr>
              </m:ctrlPr>
            </m:eqArrPr>
            <m:e>
              <m:sSub>
                <m:sSubPr>
                  <m:ctrlPr>
                    <w:rPr>
                      <w:rFonts w:ascii="Cambria Math" w:hAnsi="Cambria Math"/>
                    </w:rPr>
                  </m:ctrlPr>
                </m:sSubPr>
                <m:e>
                  <m:r>
                    <m:rPr>
                      <m:sty m:val="b"/>
                    </m:rPr>
                    <w:rPr>
                      <w:rFonts w:ascii="Cambria Math" w:hAnsi="Cambria Math"/>
                    </w:rPr>
                    <m:t>d</m:t>
                  </m:r>
                </m:e>
                <m:sub>
                  <m:r>
                    <m:rPr>
                      <m:sty m:val="bi"/>
                    </m:rPr>
                    <w:rPr>
                      <w:rFonts w:ascii="Cambria Math" w:hAnsi="Cambria Math"/>
                    </w:rPr>
                    <m:t>t</m:t>
                  </m:r>
                </m:sub>
              </m:sSub>
              <m:r>
                <m:rPr>
                  <m:sty m:val="bi"/>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t</m:t>
                      </m:r>
                    </m:e>
                    <m:sub>
                      <m:r>
                        <w:rPr>
                          <w:rFonts w:ascii="Cambria Math" w:hAnsi="Cambria Math"/>
                        </w:rPr>
                        <m:t>0</m:t>
                      </m:r>
                    </m:sub>
                  </m:sSub>
                </m:sub>
                <m:sup>
                  <m:sSub>
                    <m:sSubPr>
                      <m:ctrlPr>
                        <w:rPr>
                          <w:rFonts w:ascii="Cambria Math" w:hAnsi="Cambria Math"/>
                        </w:rPr>
                      </m:ctrlPr>
                    </m:sSubPr>
                    <m:e>
                      <m:r>
                        <w:rPr>
                          <w:rFonts w:ascii="Cambria Math" w:hAnsi="Cambria Math"/>
                        </w:rPr>
                        <m:t>t</m:t>
                      </m:r>
                    </m:e>
                    <m:sub>
                      <m:r>
                        <w:rPr>
                          <w:rFonts w:ascii="Cambria Math" w:hAnsi="Cambria Math"/>
                        </w:rPr>
                        <m:t>1</m:t>
                      </m:r>
                    </m:sub>
                  </m:sSub>
                </m:sup>
                <m:e>
                  <m:r>
                    <m:rPr>
                      <m:sty m:val="b"/>
                    </m:rPr>
                    <w:rPr>
                      <w:rFonts w:ascii="Cambria Math" w:hAnsi="Cambria Math"/>
                    </w:rPr>
                    <m:t>v</m:t>
                  </m:r>
                </m:e>
              </m:nary>
              <m:r>
                <w:rPr>
                  <w:rFonts w:ascii="Cambria Math" w:hAnsi="Cambria Math"/>
                </w:rPr>
                <m:t xml:space="preserve">dt </m:t>
              </m:r>
              <m:r>
                <m:rPr>
                  <m:sty m:val="bi"/>
                </m:rP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13</m:t>
                  </m:r>
                  <m:r>
                    <w:rPr>
                      <w:rFonts w:ascii="Cambria Math" w:hAnsi="Cambria Math"/>
                      <w:i/>
                    </w:rPr>
                    <w:fldChar w:fldCharType="end"/>
                  </m:r>
                </m:e>
              </m:d>
            </m:e>
          </m:eqArr>
        </m:oMath>
      </m:oMathPara>
    </w:p>
    <w:p w14:paraId="5C4AF77D" w14:textId="1F43AC13" w:rsidR="006C569E" w:rsidRPr="00F365B9" w:rsidRDefault="00E133B2" w:rsidP="004C49DD">
      <m:oMathPara>
        <m:oMath>
          <m:eqArr>
            <m:eqArrPr>
              <m:maxDist m:val="1"/>
              <m:ctrlPr>
                <w:rPr>
                  <w:rFonts w:ascii="Cambria Math" w:hAnsi="Cambria Math"/>
                </w:rPr>
              </m:ctrlPr>
            </m:eqArrPr>
            <m:e>
              <m:sSub>
                <m:sSubPr>
                  <m:ctrlPr>
                    <w:rPr>
                      <w:rFonts w:ascii="Cambria Math" w:hAnsi="Cambria Math"/>
                    </w:rPr>
                  </m:ctrlPr>
                </m:sSubPr>
                <m:e>
                  <m:r>
                    <m:rPr>
                      <m:sty m:val="b"/>
                    </m:rPr>
                    <w:rPr>
                      <w:rFonts w:ascii="Cambria Math" w:hAnsi="Cambria Math"/>
                    </w:rPr>
                    <m:t>v</m:t>
                  </m:r>
                </m:e>
                <m:sub>
                  <m:r>
                    <m:rPr>
                      <m:sty m:val="bi"/>
                    </m:rPr>
                    <w:rPr>
                      <w:rFonts w:ascii="Cambria Math" w:hAnsi="Cambria Math"/>
                    </w:rPr>
                    <m:t>t</m:t>
                  </m:r>
                </m:sub>
              </m:sSub>
              <m:r>
                <m:rPr>
                  <m:sty m:val="bi"/>
                </m:rPr>
                <w:rPr>
                  <w:rFonts w:ascii="Cambria Math" w:hAnsi="Cambria Math"/>
                </w:rPr>
                <m:t>=</m:t>
              </m:r>
              <m:sSub>
                <m:sSubPr>
                  <m:ctrlPr>
                    <w:rPr>
                      <w:rFonts w:ascii="Cambria Math" w:hAnsi="Cambria Math"/>
                    </w:rPr>
                  </m:ctrlPr>
                </m:sSubPr>
                <m:e>
                  <m:r>
                    <m:rPr>
                      <m:sty m:val="b"/>
                    </m:rPr>
                    <w:rPr>
                      <w:rFonts w:ascii="Cambria Math" w:hAnsi="Cambria Math"/>
                    </w:rPr>
                    <m:t>v</m:t>
                  </m:r>
                </m:e>
                <m:sub>
                  <m:r>
                    <m:rPr>
                      <m:sty m:val="bi"/>
                    </m:rPr>
                    <w:rPr>
                      <w:rFonts w:ascii="Cambria Math" w:hAnsi="Cambria Math"/>
                    </w:rPr>
                    <m:t>r</m:t>
                  </m:r>
                </m:sub>
              </m:sSub>
              <m:r>
                <m:rPr>
                  <m:sty m:val="bi"/>
                </m:rPr>
                <w:rPr>
                  <w:rFonts w:ascii="Cambria Math" w:hAnsi="Cambria Math"/>
                </w:rPr>
                <m:t>-</m:t>
              </m:r>
              <m:sSub>
                <m:sSubPr>
                  <m:ctrlPr>
                    <w:rPr>
                      <w:rFonts w:ascii="Cambria Math" w:hAnsi="Cambria Math"/>
                    </w:rPr>
                  </m:ctrlPr>
                </m:sSubPr>
                <m:e>
                  <m:r>
                    <m:rPr>
                      <m:sty m:val="b"/>
                    </m:rPr>
                    <w:rPr>
                      <w:rFonts w:ascii="Cambria Math" w:hAnsi="Cambria Math"/>
                    </w:rPr>
                    <m:t>v</m:t>
                  </m:r>
                </m:e>
                <m:sub>
                  <m:r>
                    <m:rPr>
                      <m:sty m:val="bi"/>
                    </m:rPr>
                    <w:rPr>
                      <w:rFonts w:ascii="Cambria Math" w:hAnsi="Cambria Math"/>
                    </w:rPr>
                    <m:t>n</m:t>
                  </m:r>
                </m:sub>
              </m:sSub>
              <m:r>
                <m:rPr>
                  <m:sty m:val="bi"/>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m:rPr>
                          <m:sty m:val="bi"/>
                        </m:rPr>
                        <w:rPr>
                          <w:rFonts w:ascii="Cambria Math" w:hAnsi="Cambria Math"/>
                        </w:rPr>
                        <m:t>ω</m:t>
                      </m:r>
                    </m:e>
                    <m:sub>
                      <m:r>
                        <m:rPr>
                          <m:sty m:val="bi"/>
                        </m:rPr>
                        <w:rPr>
                          <w:rFonts w:ascii="Cambria Math" w:hAnsi="Cambria Math"/>
                        </w:rPr>
                        <m:t>i</m:t>
                      </m:r>
                    </m:sub>
                  </m:sSub>
                  <m:r>
                    <m:rPr>
                      <m:sty m:val="bi"/>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sSub>
                    <m:sSubPr>
                      <m:ctrlPr>
                        <w:rPr>
                          <w:rFonts w:ascii="Cambria Math" w:hAnsi="Cambria Math"/>
                        </w:rPr>
                      </m:ctrlPr>
                    </m:sSubPr>
                    <m:e>
                      <m:r>
                        <m:rPr>
                          <m:sty m:val="bi"/>
                        </m:rPr>
                        <w:rPr>
                          <w:rFonts w:ascii="Cambria Math" w:hAnsi="Cambria Math"/>
                        </w:rPr>
                        <m:t>ω</m:t>
                      </m:r>
                    </m:e>
                    <m:sub>
                      <m:r>
                        <m:rPr>
                          <m:sty m:val="bi"/>
                        </m:rPr>
                        <w:rPr>
                          <w:rFonts w:ascii="Cambria Math" w:hAnsi="Cambria Math"/>
                        </w:rPr>
                        <m:t>j</m:t>
                      </m:r>
                    </m:sub>
                  </m:sSub>
                </m:e>
              </m:d>
              <m:r>
                <m:rPr>
                  <m:sty m:val="bi"/>
                </m:rPr>
                <w:rPr>
                  <w:rFonts w:ascii="Cambria Math" w:hAnsi="Cambria Math"/>
                </w:rPr>
                <m:t>×</m:t>
              </m:r>
              <m:r>
                <m:rPr>
                  <m:sty m:val="b"/>
                </m:rPr>
                <w:rPr>
                  <w:rFonts w:ascii="Cambria Math" w:hAnsi="Cambria Math"/>
                </w:rPr>
                <m:t>n</m:t>
              </m:r>
              <m:r>
                <m:rPr>
                  <m:sty m:val="bi"/>
                </m:rPr>
                <w:rPr>
                  <w:rFonts w:ascii="Cambria Math" w:hAnsi="Cambria Math"/>
                </w:rPr>
                <m:t>#</m:t>
              </m:r>
              <m:d>
                <m:dPr>
                  <m:ctrlPr>
                    <w:rPr>
                      <w:rFonts w:ascii="Cambria Math" w:hAnsi="Cambria Math"/>
                    </w:rPr>
                  </m:ctrlPr>
                </m:dPr>
                <m:e>
                  <m:r>
                    <m:rPr>
                      <m:sty m:val="b"/>
                    </m:rPr>
                    <w:rPr>
                      <w:rFonts w:ascii="Cambria Math" w:hAnsi="Cambria Math"/>
                      <w:b/>
                    </w:rPr>
                    <w:fldChar w:fldCharType="begin"/>
                  </m:r>
                  <m:r>
                    <m:rPr>
                      <m:sty m:val="p"/>
                    </m:rPr>
                    <w:rPr>
                      <w:rFonts w:ascii="Cambria Math" w:hAnsi="Cambria Math"/>
                    </w:rPr>
                    <m:t xml:space="preserve"> SEQ Equation \* ARABIC </m:t>
                  </m:r>
                  <m:r>
                    <m:rPr>
                      <m:sty m:val="b"/>
                    </m:rPr>
                    <w:rPr>
                      <w:rFonts w:ascii="Cambria Math" w:hAnsi="Cambria Math"/>
                      <w:b/>
                    </w:rPr>
                    <w:fldChar w:fldCharType="separate"/>
                  </m:r>
                  <m:r>
                    <m:rPr>
                      <m:sty m:val="p"/>
                    </m:rPr>
                    <w:rPr>
                      <w:rFonts w:ascii="Cambria Math" w:hAnsi="Cambria Math"/>
                      <w:noProof/>
                    </w:rPr>
                    <m:t>14</m:t>
                  </m:r>
                  <m:r>
                    <m:rPr>
                      <m:sty m:val="b"/>
                    </m:rPr>
                    <w:rPr>
                      <w:rFonts w:ascii="Cambria Math" w:hAnsi="Cambria Math"/>
                      <w:b/>
                    </w:rPr>
                    <w:fldChar w:fldCharType="end"/>
                  </m:r>
                </m:e>
              </m:d>
              <m:ctrlPr>
                <w:rPr>
                  <w:rFonts w:ascii="Cambria Math" w:hAnsi="Cambria Math"/>
                  <w:i/>
                </w:rPr>
              </m:ctrlPr>
            </m:e>
          </m:eqArr>
        </m:oMath>
      </m:oMathPara>
    </w:p>
    <w:p w14:paraId="43056049" w14:textId="4ED60D48" w:rsidR="006C569E" w:rsidRPr="00A65A52" w:rsidRDefault="00534D93" w:rsidP="006C569E">
      <w:pPr>
        <w:pStyle w:val="ac"/>
        <w:rPr>
          <w:szCs w:val="21"/>
          <w:lang w:eastAsia="ja-JP"/>
        </w:rPr>
      </w:pPr>
      <w:r>
        <w:rPr>
          <w:rFonts w:hint="eastAsia"/>
          <w:szCs w:val="21"/>
          <w:lang w:eastAsia="ja-JP"/>
        </w:rPr>
        <w:t>式(</w:t>
      </w:r>
      <w:r>
        <w:rPr>
          <w:szCs w:val="21"/>
          <w:lang w:eastAsia="ja-JP"/>
        </w:rPr>
        <w:t>13)</w:t>
      </w:r>
      <w:r w:rsidR="006C569E" w:rsidRPr="00A65A52">
        <w:rPr>
          <w:szCs w:val="21"/>
          <w:lang w:eastAsia="ja-JP"/>
        </w:rPr>
        <w:t>において、</w:t>
      </w:r>
      <w:r w:rsidR="006C569E" w:rsidRPr="00AD5844">
        <w:rPr>
          <w:rFonts w:ascii="Cambria Math" w:hAnsi="Cambria Math"/>
          <w:szCs w:val="21"/>
          <w:lang w:eastAsia="ja-JP"/>
        </w:rPr>
        <w:t>t</w:t>
      </w:r>
      <w:r w:rsidR="006C569E" w:rsidRPr="00AD5844">
        <w:rPr>
          <w:rFonts w:ascii="Cambria Math" w:hAnsi="Cambria Math"/>
          <w:szCs w:val="21"/>
          <w:vertAlign w:val="subscript"/>
          <w:lang w:eastAsia="ja-JP"/>
        </w:rPr>
        <w:t>0</w:t>
      </w:r>
      <w:r w:rsidR="006D3B13">
        <w:rPr>
          <w:i/>
          <w:szCs w:val="21"/>
          <w:lang w:eastAsia="ja-JP"/>
        </w:rPr>
        <w:t xml:space="preserve"> </w:t>
      </w:r>
      <w:r w:rsidR="006D3B13" w:rsidRPr="006D3B13">
        <w:rPr>
          <w:rFonts w:hint="eastAsia"/>
          <w:szCs w:val="21"/>
          <w:lang w:eastAsia="ja-JP"/>
        </w:rPr>
        <w:t>および</w:t>
      </w:r>
      <w:r w:rsidR="006C569E" w:rsidRPr="00AD5844">
        <w:rPr>
          <w:rFonts w:ascii="Cambria Math" w:hAnsi="Cambria Math"/>
          <w:i/>
          <w:szCs w:val="21"/>
          <w:lang w:eastAsia="ja-JP"/>
        </w:rPr>
        <w:t xml:space="preserve"> </w:t>
      </w:r>
      <w:r w:rsidR="006C569E" w:rsidRPr="00AD5844">
        <w:rPr>
          <w:rFonts w:ascii="Cambria Math" w:hAnsi="Cambria Math"/>
          <w:szCs w:val="21"/>
          <w:lang w:eastAsia="ja-JP"/>
        </w:rPr>
        <w:t>t</w:t>
      </w:r>
      <w:r w:rsidR="006C569E" w:rsidRPr="00AD5844">
        <w:rPr>
          <w:rFonts w:ascii="Cambria Math" w:hAnsi="Cambria Math"/>
          <w:szCs w:val="21"/>
          <w:vertAlign w:val="subscript"/>
          <w:lang w:eastAsia="ja-JP"/>
        </w:rPr>
        <w:t>1</w:t>
      </w:r>
      <w:r w:rsidR="006C569E" w:rsidRPr="00A65A52">
        <w:rPr>
          <w:szCs w:val="21"/>
          <w:lang w:eastAsia="ja-JP"/>
        </w:rPr>
        <w:t>は</w:t>
      </w:r>
      <w:r w:rsidR="0073254F">
        <w:rPr>
          <w:rFonts w:hint="eastAsia"/>
          <w:szCs w:val="21"/>
          <w:lang w:eastAsia="ja-JP"/>
        </w:rPr>
        <w:t>それぞれ</w:t>
      </w:r>
      <w:r w:rsidR="006C569E" w:rsidRPr="00A65A52">
        <w:rPr>
          <w:szCs w:val="21"/>
          <w:lang w:eastAsia="ja-JP"/>
        </w:rPr>
        <w:t>接触を開始した時刻、終了の時刻である。</w:t>
      </w:r>
      <w:proofErr w:type="spellStart"/>
      <w:r w:rsidR="006C569E" w:rsidRPr="00AD5844">
        <w:rPr>
          <w:rFonts w:ascii="Cambria Math" w:hAnsi="Cambria Math"/>
          <w:b/>
          <w:szCs w:val="21"/>
          <w:lang w:eastAsia="ja-JP"/>
        </w:rPr>
        <w:t>ω</w:t>
      </w:r>
      <w:r w:rsidR="006C569E" w:rsidRPr="00AD5844">
        <w:rPr>
          <w:rFonts w:ascii="Cambria Math" w:hAnsi="Cambria Math"/>
          <w:b/>
          <w:szCs w:val="21"/>
          <w:vertAlign w:val="subscript"/>
          <w:lang w:eastAsia="ja-JP"/>
        </w:rPr>
        <w:t>i</w:t>
      </w:r>
      <w:proofErr w:type="spellEnd"/>
      <w:r w:rsidR="001A2487">
        <w:rPr>
          <w:szCs w:val="21"/>
          <w:lang w:eastAsia="ja-JP"/>
        </w:rPr>
        <w:t xml:space="preserve"> </w:t>
      </w:r>
      <w:r w:rsidR="001A2487">
        <w:rPr>
          <w:rFonts w:hint="eastAsia"/>
          <w:szCs w:val="21"/>
          <w:lang w:eastAsia="ja-JP"/>
        </w:rPr>
        <w:t xml:space="preserve">および </w:t>
      </w:r>
      <w:proofErr w:type="spellStart"/>
      <w:r w:rsidR="006C569E" w:rsidRPr="00AD5844">
        <w:rPr>
          <w:rFonts w:ascii="Cambria Math" w:hAnsi="Cambria Math"/>
          <w:b/>
          <w:szCs w:val="21"/>
          <w:lang w:eastAsia="ja-JP"/>
        </w:rPr>
        <w:t>ω</w:t>
      </w:r>
      <w:r w:rsidR="006C569E" w:rsidRPr="00AD5844">
        <w:rPr>
          <w:rFonts w:ascii="Cambria Math" w:hAnsi="Cambria Math"/>
          <w:b/>
          <w:szCs w:val="21"/>
          <w:vertAlign w:val="subscript"/>
          <w:lang w:eastAsia="ja-JP"/>
        </w:rPr>
        <w:t>j</w:t>
      </w:r>
      <w:proofErr w:type="spellEnd"/>
      <w:r w:rsidR="00893AA3">
        <w:rPr>
          <w:rFonts w:ascii="Cambria Math" w:hAnsi="Cambria Math"/>
          <w:b/>
          <w:szCs w:val="21"/>
          <w:vertAlign w:val="subscript"/>
          <w:lang w:eastAsia="ja-JP"/>
        </w:rPr>
        <w:t xml:space="preserve"> </w:t>
      </w:r>
      <w:r w:rsidR="006C569E" w:rsidRPr="00A65A52">
        <w:rPr>
          <w:szCs w:val="21"/>
          <w:lang w:eastAsia="ja-JP"/>
        </w:rPr>
        <w:t>は</w:t>
      </w:r>
      <w:r w:rsidR="00361827">
        <w:rPr>
          <w:rFonts w:hint="eastAsia"/>
          <w:szCs w:val="21"/>
          <w:lang w:eastAsia="ja-JP"/>
        </w:rPr>
        <w:t>それぞれ</w:t>
      </w:r>
      <w:r w:rsidR="002A4C51">
        <w:rPr>
          <w:rFonts w:hint="eastAsia"/>
          <w:szCs w:val="21"/>
          <w:lang w:eastAsia="ja-JP"/>
        </w:rPr>
        <w:t>粒子</w:t>
      </w:r>
      <w:proofErr w:type="spellStart"/>
      <w:r w:rsidR="00D70531">
        <w:rPr>
          <w:szCs w:val="21"/>
          <w:lang w:eastAsia="ja-JP"/>
        </w:rPr>
        <w:t>i</w:t>
      </w:r>
      <w:proofErr w:type="spellEnd"/>
      <w:r w:rsidR="002A4C51">
        <w:rPr>
          <w:rFonts w:hint="eastAsia"/>
          <w:szCs w:val="21"/>
          <w:lang w:eastAsia="ja-JP"/>
        </w:rPr>
        <w:t>および粒子</w:t>
      </w:r>
      <w:r w:rsidR="00D70531">
        <w:rPr>
          <w:szCs w:val="21"/>
          <w:lang w:eastAsia="ja-JP"/>
        </w:rPr>
        <w:t>j</w:t>
      </w:r>
      <w:r w:rsidR="006C569E" w:rsidRPr="00A65A52">
        <w:rPr>
          <w:szCs w:val="21"/>
          <w:lang w:eastAsia="ja-JP"/>
        </w:rPr>
        <w:t>の角速度</w:t>
      </w:r>
      <w:r w:rsidR="006C569E">
        <w:rPr>
          <w:rFonts w:hint="eastAsia"/>
          <w:szCs w:val="21"/>
          <w:lang w:eastAsia="ja-JP"/>
        </w:rPr>
        <w:t>ベクトル</w:t>
      </w:r>
      <w:r w:rsidR="006C569E" w:rsidRPr="00A65A52">
        <w:rPr>
          <w:szCs w:val="21"/>
          <w:lang w:eastAsia="ja-JP"/>
        </w:rPr>
        <w:t>である。ただし、接触力の水平方向成分</w:t>
      </w:r>
      <w:proofErr w:type="spellStart"/>
      <w:r w:rsidR="006C569E" w:rsidRPr="00AD5844">
        <w:rPr>
          <w:rFonts w:ascii="Cambria Math" w:hAnsi="Cambria Math"/>
          <w:b/>
          <w:szCs w:val="21"/>
          <w:lang w:eastAsia="ja-JP"/>
        </w:rPr>
        <w:t>f</w:t>
      </w:r>
      <w:r w:rsidR="006C569E" w:rsidRPr="00AD5844">
        <w:rPr>
          <w:rFonts w:ascii="Cambria Math" w:hAnsi="Cambria Math"/>
          <w:b/>
          <w:szCs w:val="21"/>
          <w:vertAlign w:val="subscript"/>
          <w:lang w:eastAsia="ja-JP"/>
        </w:rPr>
        <w:t>ct</w:t>
      </w:r>
      <w:proofErr w:type="spellEnd"/>
      <w:r w:rsidR="00893AA3">
        <w:rPr>
          <w:rFonts w:ascii="Cambria Math" w:hAnsi="Cambria Math"/>
          <w:b/>
          <w:szCs w:val="21"/>
          <w:vertAlign w:val="subscript"/>
          <w:lang w:eastAsia="ja-JP"/>
        </w:rPr>
        <w:t xml:space="preserve"> </w:t>
      </w:r>
      <w:r w:rsidR="006C569E" w:rsidRPr="00A65A52">
        <w:rPr>
          <w:szCs w:val="21"/>
          <w:lang w:eastAsia="ja-JP"/>
        </w:rPr>
        <w:t>については、滑りを考慮する必要がある。</w:t>
      </w:r>
    </w:p>
    <w:p w14:paraId="404B9D3F" w14:textId="40CB8FDF" w:rsidR="006C569E" w:rsidRPr="00F365B9" w:rsidRDefault="00E133B2" w:rsidP="006A1D40">
      <m:oMathPara>
        <m:oMath>
          <m:eqArr>
            <m:eqArrPr>
              <m:maxDist m:val="1"/>
              <m:ctrlPr>
                <w:rPr>
                  <w:rFonts w:ascii="Cambria Math" w:hAnsi="Cambria Math"/>
                  <w:i/>
                </w:rPr>
              </m:ctrlPr>
            </m:eqArrPr>
            <m:e>
              <m:d>
                <m:dPr>
                  <m:begChr m:val="|"/>
                  <m:endChr m:val="|"/>
                  <m:ctrlPr>
                    <w:rPr>
                      <w:rFonts w:ascii="Cambria Math" w:hAnsi="Cambria Math"/>
                      <w:i/>
                    </w:rPr>
                  </m:ctrlPr>
                </m:dPr>
                <m:e>
                  <m:sSub>
                    <m:sSubPr>
                      <m:ctrlPr>
                        <w:rPr>
                          <w:rFonts w:ascii="Cambria Math" w:hAnsi="Cambria Math"/>
                        </w:rPr>
                      </m:ctrlPr>
                    </m:sSubPr>
                    <m:e>
                      <m:r>
                        <m:rPr>
                          <m:sty m:val="b"/>
                        </m:rPr>
                        <w:rPr>
                          <w:rFonts w:ascii="Cambria Math" w:hAnsi="Cambria Math"/>
                        </w:rPr>
                        <m:t>f</m:t>
                      </m:r>
                    </m:e>
                    <m:sub>
                      <m:sSub>
                        <m:sSubPr>
                          <m:ctrlPr>
                            <w:rPr>
                              <w:rFonts w:ascii="Cambria Math" w:hAnsi="Cambria Math"/>
                            </w:rPr>
                          </m:ctrlPr>
                        </m:sSubPr>
                        <m:e>
                          <m:r>
                            <m:rPr>
                              <m:sty m:val="bi"/>
                            </m:rPr>
                            <w:rPr>
                              <w:rFonts w:ascii="Cambria Math" w:hAnsi="Cambria Math"/>
                            </w:rPr>
                            <m:t>c</m:t>
                          </m:r>
                        </m:e>
                        <m:sub>
                          <m:r>
                            <m:rPr>
                              <m:sty m:val="bi"/>
                            </m:rPr>
                            <w:rPr>
                              <w:rFonts w:ascii="Cambria Math" w:hAnsi="Cambria Math"/>
                            </w:rPr>
                            <m:t>t</m:t>
                          </m:r>
                        </m:sub>
                      </m:sSub>
                    </m:sub>
                  </m:sSub>
                </m:e>
              </m:d>
              <m:r>
                <m:rPr>
                  <m:sty m:val="bi"/>
                </m:rPr>
                <w:rPr>
                  <w:rFonts w:ascii="Cambria Math" w:hAnsi="Cambria Math"/>
                </w:rPr>
                <m:t>&gt;</m:t>
              </m:r>
              <m:r>
                <w:rPr>
                  <w:rFonts w:ascii="Cambria Math" w:hAnsi="Cambria Math"/>
                </w:rPr>
                <m:t>μ</m:t>
              </m:r>
              <m:d>
                <m:dPr>
                  <m:begChr m:val="|"/>
                  <m:endChr m:val="|"/>
                  <m:ctrlPr>
                    <w:rPr>
                      <w:rFonts w:ascii="Cambria Math" w:hAnsi="Cambria Math"/>
                      <w:i/>
                    </w:rPr>
                  </m:ctrlPr>
                </m:dPr>
                <m:e>
                  <m:sSub>
                    <m:sSubPr>
                      <m:ctrlPr>
                        <w:rPr>
                          <w:rFonts w:ascii="Cambria Math" w:hAnsi="Cambria Math"/>
                        </w:rPr>
                      </m:ctrlPr>
                    </m:sSubPr>
                    <m:e>
                      <m:r>
                        <m:rPr>
                          <m:sty m:val="b"/>
                        </m:rPr>
                        <w:rPr>
                          <w:rFonts w:ascii="Cambria Math" w:hAnsi="Cambria Math"/>
                        </w:rPr>
                        <m:t>f</m:t>
                      </m:r>
                    </m:e>
                    <m:sub>
                      <m:sSub>
                        <m:sSubPr>
                          <m:ctrlPr>
                            <w:rPr>
                              <w:rFonts w:ascii="Cambria Math" w:hAnsi="Cambria Math"/>
                            </w:rPr>
                          </m:ctrlPr>
                        </m:sSubPr>
                        <m:e>
                          <m:r>
                            <m:rPr>
                              <m:sty m:val="bi"/>
                            </m:rPr>
                            <w:rPr>
                              <w:rFonts w:ascii="Cambria Math" w:hAnsi="Cambria Math"/>
                            </w:rPr>
                            <m:t>c</m:t>
                          </m:r>
                        </m:e>
                        <m:sub>
                          <m:r>
                            <m:rPr>
                              <m:sty m:val="bi"/>
                            </m:rPr>
                            <w:rPr>
                              <w:rFonts w:ascii="Cambria Math" w:hAnsi="Cambria Math"/>
                            </w:rPr>
                            <m:t>n</m:t>
                          </m:r>
                        </m:sub>
                      </m:sSub>
                    </m:sub>
                  </m:sSub>
                </m:e>
              </m:d>
              <m:r>
                <m:rPr>
                  <m:sty m:val="bi"/>
                </m:rP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15</m:t>
                  </m:r>
                  <m:r>
                    <w:rPr>
                      <w:rFonts w:ascii="Cambria Math" w:hAnsi="Cambria Math"/>
                      <w:i/>
                    </w:rPr>
                    <w:fldChar w:fldCharType="end"/>
                  </m:r>
                </m:e>
              </m:d>
            </m:e>
          </m:eqArr>
        </m:oMath>
      </m:oMathPara>
    </w:p>
    <w:p w14:paraId="2FDC53BA" w14:textId="64DF27A2" w:rsidR="006C569E" w:rsidRPr="00A65A52" w:rsidRDefault="006C569E" w:rsidP="006C569E">
      <w:pPr>
        <w:pStyle w:val="ac"/>
        <w:rPr>
          <w:szCs w:val="21"/>
          <w:lang w:eastAsia="ja-JP"/>
        </w:rPr>
      </w:pPr>
      <w:r w:rsidRPr="00A65A52">
        <w:rPr>
          <w:szCs w:val="21"/>
          <w:lang w:eastAsia="ja-JP"/>
        </w:rPr>
        <w:t>上式において、</w:t>
      </w:r>
      <w:r w:rsidRPr="00AD5844">
        <w:rPr>
          <w:rFonts w:ascii="Cambria Math" w:hAnsi="Cambria Math"/>
          <w:szCs w:val="21"/>
        </w:rPr>
        <w:t>μ</w:t>
      </w:r>
      <w:r w:rsidRPr="00A65A52">
        <w:rPr>
          <w:szCs w:val="21"/>
          <w:lang w:eastAsia="ja-JP"/>
        </w:rPr>
        <w:t>は摩擦係数である。上式を満たすとき、滑りが生じているとし、水平方向成分</w:t>
      </w:r>
      <w:proofErr w:type="spellStart"/>
      <w:r w:rsidRPr="00AD5844">
        <w:rPr>
          <w:rFonts w:ascii="Cambria Math" w:hAnsi="Cambria Math"/>
          <w:b/>
          <w:szCs w:val="21"/>
          <w:lang w:eastAsia="ja-JP"/>
        </w:rPr>
        <w:t>f</w:t>
      </w:r>
      <w:r w:rsidRPr="00AD5844">
        <w:rPr>
          <w:rFonts w:ascii="Cambria Math" w:hAnsi="Cambria Math"/>
          <w:b/>
          <w:szCs w:val="21"/>
          <w:vertAlign w:val="subscript"/>
          <w:lang w:eastAsia="ja-JP"/>
        </w:rPr>
        <w:t>ct</w:t>
      </w:r>
      <w:proofErr w:type="spellEnd"/>
      <w:r w:rsidR="00A779FB">
        <w:rPr>
          <w:rFonts w:ascii="Cambria Math" w:hAnsi="Cambria Math"/>
          <w:b/>
          <w:szCs w:val="21"/>
          <w:vertAlign w:val="subscript"/>
          <w:lang w:eastAsia="ja-JP"/>
        </w:rPr>
        <w:t xml:space="preserve"> </w:t>
      </w:r>
      <w:r w:rsidRPr="00A65A52">
        <w:rPr>
          <w:szCs w:val="21"/>
          <w:lang w:eastAsia="ja-JP"/>
        </w:rPr>
        <w:t xml:space="preserve">は以下の式で計算される。 </w:t>
      </w:r>
    </w:p>
    <w:p w14:paraId="3284D83E" w14:textId="2EDE4344" w:rsidR="006C569E" w:rsidRPr="00664060" w:rsidRDefault="00E133B2" w:rsidP="006A1D40">
      <m:oMathPara>
        <m:oMath>
          <m:eqArr>
            <m:eqArrPr>
              <m:maxDist m:val="1"/>
              <m:ctrlPr>
                <w:rPr>
                  <w:rFonts w:ascii="Cambria Math" w:hAnsi="Cambria Math"/>
                  <w:i/>
                </w:rPr>
              </m:ctrlPr>
            </m:eqArrPr>
            <m:e>
              <m:sSub>
                <m:sSubPr>
                  <m:ctrlPr>
                    <w:rPr>
                      <w:rFonts w:ascii="Cambria Math" w:hAnsi="Cambria Math"/>
                    </w:rPr>
                  </m:ctrlPr>
                </m:sSubPr>
                <m:e>
                  <m:r>
                    <m:rPr>
                      <m:sty m:val="b"/>
                    </m:rPr>
                    <w:rPr>
                      <w:rFonts w:ascii="Cambria Math" w:hAnsi="Cambria Math"/>
                    </w:rPr>
                    <m:t>f</m:t>
                  </m:r>
                </m:e>
                <m:sub>
                  <m:sSub>
                    <m:sSubPr>
                      <m:ctrlPr>
                        <w:rPr>
                          <w:rFonts w:ascii="Cambria Math" w:hAnsi="Cambria Math"/>
                        </w:rPr>
                      </m:ctrlPr>
                    </m:sSubPr>
                    <m:e>
                      <m:r>
                        <m:rPr>
                          <m:sty m:val="bi"/>
                        </m:rPr>
                        <w:rPr>
                          <w:rFonts w:ascii="Cambria Math" w:hAnsi="Cambria Math"/>
                        </w:rPr>
                        <m:t>c</m:t>
                      </m:r>
                    </m:e>
                    <m:sub>
                      <m:r>
                        <m:rPr>
                          <m:sty m:val="bi"/>
                        </m:rPr>
                        <w:rPr>
                          <w:rFonts w:ascii="Cambria Math" w:hAnsi="Cambria Math"/>
                        </w:rPr>
                        <m:t>t</m:t>
                      </m:r>
                    </m:sub>
                  </m:sSub>
                </m:sub>
              </m:sSub>
              <m:r>
                <m:rPr>
                  <m:sty m:val="bi"/>
                </m:rPr>
                <w:rPr>
                  <w:rFonts w:ascii="Cambria Math" w:hAnsi="Cambria Math"/>
                </w:rPr>
                <m:t>=-</m:t>
              </m:r>
              <m:r>
                <w:rPr>
                  <w:rFonts w:ascii="Cambria Math" w:hAnsi="Cambria Math"/>
                </w:rPr>
                <m:t>μ</m:t>
              </m:r>
              <m:d>
                <m:dPr>
                  <m:begChr m:val="|"/>
                  <m:endChr m:val="|"/>
                  <m:ctrlPr>
                    <w:rPr>
                      <w:rFonts w:ascii="Cambria Math" w:hAnsi="Cambria Math"/>
                      <w:i/>
                    </w:rPr>
                  </m:ctrlPr>
                </m:dPr>
                <m:e>
                  <m:sSub>
                    <m:sSubPr>
                      <m:ctrlPr>
                        <w:rPr>
                          <w:rFonts w:ascii="Cambria Math" w:hAnsi="Cambria Math"/>
                        </w:rPr>
                      </m:ctrlPr>
                    </m:sSubPr>
                    <m:e>
                      <m:r>
                        <m:rPr>
                          <m:sty m:val="b"/>
                        </m:rPr>
                        <w:rPr>
                          <w:rFonts w:ascii="Cambria Math" w:hAnsi="Cambria Math"/>
                        </w:rPr>
                        <m:t>f</m:t>
                      </m:r>
                    </m:e>
                    <m:sub>
                      <m:sSub>
                        <m:sSubPr>
                          <m:ctrlPr>
                            <w:rPr>
                              <w:rFonts w:ascii="Cambria Math" w:hAnsi="Cambria Math"/>
                            </w:rPr>
                          </m:ctrlPr>
                        </m:sSubPr>
                        <m:e>
                          <m:r>
                            <m:rPr>
                              <m:sty m:val="bi"/>
                            </m:rPr>
                            <w:rPr>
                              <w:rFonts w:ascii="Cambria Math" w:hAnsi="Cambria Math"/>
                            </w:rPr>
                            <m:t>c</m:t>
                          </m:r>
                        </m:e>
                        <m:sub>
                          <m:r>
                            <m:rPr>
                              <m:sty m:val="bi"/>
                            </m:rPr>
                            <w:rPr>
                              <w:rFonts w:ascii="Cambria Math" w:hAnsi="Cambria Math"/>
                            </w:rPr>
                            <m:t>n</m:t>
                          </m:r>
                        </m:sub>
                      </m:sSub>
                    </m:sub>
                  </m:sSub>
                </m:e>
              </m:d>
              <m:f>
                <m:fPr>
                  <m:ctrlPr>
                    <w:rPr>
                      <w:rFonts w:ascii="Cambria Math" w:hAnsi="Cambria Math"/>
                    </w:rPr>
                  </m:ctrlPr>
                </m:fPr>
                <m:num>
                  <m:sSub>
                    <m:sSubPr>
                      <m:ctrlPr>
                        <w:rPr>
                          <w:rFonts w:ascii="Cambria Math" w:hAnsi="Cambria Math"/>
                        </w:rPr>
                      </m:ctrlPr>
                    </m:sSubPr>
                    <m:e>
                      <m:r>
                        <m:rPr>
                          <m:sty m:val="b"/>
                        </m:rPr>
                        <w:rPr>
                          <w:rFonts w:ascii="Cambria Math" w:hAnsi="Cambria Math"/>
                        </w:rPr>
                        <m:t>v</m:t>
                      </m:r>
                    </m:e>
                    <m:sub>
                      <m:r>
                        <m:rPr>
                          <m:sty m:val="bi"/>
                        </m:rPr>
                        <w:rPr>
                          <w:rFonts w:ascii="Cambria Math" w:hAnsi="Cambria Math"/>
                        </w:rPr>
                        <m:t>t</m:t>
                      </m:r>
                    </m:sub>
                  </m:sSub>
                </m:num>
                <m:den>
                  <m:d>
                    <m:dPr>
                      <m:begChr m:val="|"/>
                      <m:endChr m:val="|"/>
                      <m:ctrlPr>
                        <w:rPr>
                          <w:rFonts w:ascii="Cambria Math" w:hAnsi="Cambria Math"/>
                          <w:i/>
                        </w:rPr>
                      </m:ctrlPr>
                    </m:dPr>
                    <m:e>
                      <m:sSub>
                        <m:sSubPr>
                          <m:ctrlPr>
                            <w:rPr>
                              <w:rFonts w:ascii="Cambria Math" w:hAnsi="Cambria Math"/>
                            </w:rPr>
                          </m:ctrlPr>
                        </m:sSubPr>
                        <m:e>
                          <m:r>
                            <m:rPr>
                              <m:sty m:val="b"/>
                            </m:rPr>
                            <w:rPr>
                              <w:rFonts w:ascii="Cambria Math" w:hAnsi="Cambria Math"/>
                            </w:rPr>
                            <m:t>v</m:t>
                          </m:r>
                        </m:e>
                        <m:sub>
                          <m:r>
                            <m:rPr>
                              <m:sty m:val="bi"/>
                            </m:rPr>
                            <w:rPr>
                              <w:rFonts w:ascii="Cambria Math" w:hAnsi="Cambria Math"/>
                            </w:rPr>
                            <m:t>t</m:t>
                          </m:r>
                        </m:sub>
                      </m:sSub>
                    </m:e>
                  </m:d>
                </m:den>
              </m:f>
              <m:r>
                <m:rPr>
                  <m:sty m:val="bi"/>
                </m:rP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16</m:t>
                  </m:r>
                  <m:r>
                    <w:rPr>
                      <w:rFonts w:ascii="Cambria Math" w:hAnsi="Cambria Math"/>
                      <w:i/>
                    </w:rPr>
                    <w:fldChar w:fldCharType="end"/>
                  </m:r>
                </m:e>
              </m:d>
            </m:e>
          </m:eqArr>
        </m:oMath>
      </m:oMathPara>
    </w:p>
    <w:p w14:paraId="2D689BEA" w14:textId="4019C4EE" w:rsidR="006C569E" w:rsidRPr="00664060" w:rsidRDefault="006C569E" w:rsidP="006229C3">
      <w:pPr>
        <w:pStyle w:val="ac"/>
        <w:rPr>
          <w:lang w:eastAsia="ja-JP"/>
        </w:rPr>
      </w:pPr>
      <w:r>
        <w:rPr>
          <w:rFonts w:hint="eastAsia"/>
          <w:lang w:eastAsia="ja-JP"/>
        </w:rPr>
        <w:t>滑りについての模式図を</w:t>
      </w:r>
      <w:r w:rsidR="00061640" w:rsidRPr="003C29E2">
        <w:rPr>
          <w:rStyle w:val="ad"/>
          <w:szCs w:val="21"/>
        </w:rPr>
        <w:fldChar w:fldCharType="begin"/>
      </w:r>
      <w:r w:rsidR="00061640" w:rsidRPr="003C29E2">
        <w:rPr>
          <w:rStyle w:val="ad"/>
          <w:szCs w:val="21"/>
          <w:lang w:eastAsia="ja-JP"/>
        </w:rPr>
        <w:instrText xml:space="preserve"> </w:instrText>
      </w:r>
      <w:r w:rsidR="00061640" w:rsidRPr="003C29E2">
        <w:rPr>
          <w:rStyle w:val="ad"/>
          <w:rFonts w:hint="eastAsia"/>
          <w:szCs w:val="21"/>
          <w:lang w:eastAsia="ja-JP"/>
        </w:rPr>
        <w:instrText>REF _Ref534995892 \h</w:instrText>
      </w:r>
      <w:r w:rsidR="00061640" w:rsidRPr="003C29E2">
        <w:rPr>
          <w:rStyle w:val="ad"/>
          <w:szCs w:val="21"/>
          <w:lang w:eastAsia="ja-JP"/>
        </w:rPr>
        <w:instrText xml:space="preserve"> </w:instrText>
      </w:r>
      <w:r w:rsidR="003C29E2" w:rsidRPr="003C29E2">
        <w:rPr>
          <w:rStyle w:val="ad"/>
          <w:szCs w:val="21"/>
          <w:lang w:eastAsia="ja-JP"/>
        </w:rPr>
        <w:instrText xml:space="preserve"> \* MERGEFORMAT </w:instrText>
      </w:r>
      <w:r w:rsidR="00061640" w:rsidRPr="003C29E2">
        <w:rPr>
          <w:rStyle w:val="ad"/>
          <w:szCs w:val="21"/>
        </w:rPr>
      </w:r>
      <w:r w:rsidR="00061640" w:rsidRPr="003C29E2">
        <w:rPr>
          <w:rStyle w:val="ad"/>
          <w:szCs w:val="21"/>
        </w:rPr>
        <w:fldChar w:fldCharType="separate"/>
      </w:r>
      <w:r w:rsidR="00FE189B" w:rsidRPr="00FE189B">
        <w:rPr>
          <w:rStyle w:val="ad"/>
          <w:szCs w:val="21"/>
          <w:lang w:eastAsia="ja-JP"/>
        </w:rPr>
        <w:t>Figure 5</w:t>
      </w:r>
      <w:r w:rsidR="00061640" w:rsidRPr="003C29E2">
        <w:rPr>
          <w:rStyle w:val="ad"/>
          <w:szCs w:val="21"/>
        </w:rPr>
        <w:fldChar w:fldCharType="end"/>
      </w:r>
      <w:r>
        <w:rPr>
          <w:rFonts w:hint="eastAsia"/>
          <w:lang w:eastAsia="ja-JP"/>
        </w:rPr>
        <w:t>に示す。</w:t>
      </w:r>
    </w:p>
    <w:p w14:paraId="21322E3C" w14:textId="3BAA9D9E" w:rsidR="006C569E" w:rsidRPr="00A65A52" w:rsidRDefault="006C569E" w:rsidP="008E4EF3">
      <w:pPr>
        <w:pStyle w:val="ac"/>
        <w:ind w:firstLineChars="100" w:firstLine="210"/>
        <w:rPr>
          <w:szCs w:val="21"/>
          <w:lang w:eastAsia="ja-JP"/>
        </w:rPr>
      </w:pPr>
      <w:r w:rsidRPr="00A65A52">
        <w:rPr>
          <w:szCs w:val="21"/>
          <w:lang w:eastAsia="ja-JP"/>
        </w:rPr>
        <w:t>トルク</w:t>
      </w:r>
      <w:r w:rsidRPr="00AD5844">
        <w:rPr>
          <w:rFonts w:ascii="Cambria Math" w:hAnsi="Cambria Math"/>
          <w:b/>
          <w:szCs w:val="21"/>
          <w:lang w:eastAsia="ja-JP"/>
        </w:rPr>
        <w:t>T</w:t>
      </w:r>
      <w:r w:rsidRPr="00A65A52">
        <w:rPr>
          <w:szCs w:val="21"/>
          <w:lang w:eastAsia="ja-JP"/>
        </w:rPr>
        <w:t>は以下の式で計算される。</w:t>
      </w:r>
    </w:p>
    <w:p w14:paraId="1D247F8D" w14:textId="2D347694" w:rsidR="006C569E" w:rsidRPr="00F365B9" w:rsidRDefault="00E133B2" w:rsidP="006A1D40">
      <w:pPr>
        <w:rPr>
          <w:b/>
        </w:rPr>
      </w:pPr>
      <m:oMathPara>
        <m:oMath>
          <m:eqArr>
            <m:eqArrPr>
              <m:maxDist m:val="1"/>
              <m:ctrlPr>
                <w:rPr>
                  <w:rFonts w:ascii="Cambria Math" w:hAnsi="Cambria Math"/>
                  <w:i/>
                </w:rPr>
              </m:ctrlPr>
            </m:eqArrPr>
            <m:e>
              <m:r>
                <m:rPr>
                  <m:sty m:val="b"/>
                </m:rPr>
                <w:rPr>
                  <w:rFonts w:ascii="Cambria Math" w:hAnsi="Cambria Math"/>
                </w:rPr>
                <m:t>T</m:t>
              </m:r>
              <m:r>
                <m:rPr>
                  <m:sty m:val="bi"/>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i/>
                    </w:rPr>
                  </m:ctrlPr>
                </m:dPr>
                <m:e>
                  <m:r>
                    <m:rPr>
                      <m:sty m:val="b"/>
                    </m:rPr>
                    <w:rPr>
                      <w:rFonts w:ascii="Cambria Math" w:hAnsi="Cambria Math"/>
                    </w:rPr>
                    <m:t>n</m:t>
                  </m:r>
                  <m:r>
                    <m:rPr>
                      <m:sty m:val="bi"/>
                    </m:rPr>
                    <w:rPr>
                      <w:rFonts w:ascii="Cambria Math" w:hAnsi="Cambria Math"/>
                    </w:rPr>
                    <m:t>×</m:t>
                  </m:r>
                  <m:sSub>
                    <m:sSubPr>
                      <m:ctrlPr>
                        <w:rPr>
                          <w:rFonts w:ascii="Cambria Math" w:hAnsi="Cambria Math"/>
                        </w:rPr>
                      </m:ctrlPr>
                    </m:sSubPr>
                    <m:e>
                      <m:r>
                        <m:rPr>
                          <m:sty m:val="b"/>
                        </m:rPr>
                        <w:rPr>
                          <w:rFonts w:ascii="Cambria Math" w:hAnsi="Cambria Math"/>
                        </w:rPr>
                        <m:t>f</m:t>
                      </m:r>
                    </m:e>
                    <m:sub>
                      <m:sSub>
                        <m:sSubPr>
                          <m:ctrlPr>
                            <w:rPr>
                              <w:rFonts w:ascii="Cambria Math" w:hAnsi="Cambria Math"/>
                            </w:rPr>
                          </m:ctrlPr>
                        </m:sSubPr>
                        <m:e>
                          <m:r>
                            <m:rPr>
                              <m:sty m:val="bi"/>
                            </m:rPr>
                            <w:rPr>
                              <w:rFonts w:ascii="Cambria Math" w:hAnsi="Cambria Math"/>
                            </w:rPr>
                            <m:t>c</m:t>
                          </m:r>
                        </m:e>
                        <m:sub>
                          <m:r>
                            <m:rPr>
                              <m:sty m:val="bi"/>
                            </m:rPr>
                            <w:rPr>
                              <w:rFonts w:ascii="Cambria Math" w:hAnsi="Cambria Math"/>
                            </w:rPr>
                            <m:t>t</m:t>
                          </m:r>
                        </m:sub>
                      </m:sSub>
                    </m:sub>
                  </m:sSub>
                </m:e>
              </m:d>
              <m:r>
                <m:rPr>
                  <m:sty m:val="bi"/>
                </m:rP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17</m:t>
                  </m:r>
                  <m:r>
                    <w:rPr>
                      <w:rFonts w:ascii="Cambria Math" w:hAnsi="Cambria Math"/>
                      <w:i/>
                    </w:rPr>
                    <w:fldChar w:fldCharType="end"/>
                  </m:r>
                </m:e>
              </m:d>
            </m:e>
          </m:eqArr>
        </m:oMath>
      </m:oMathPara>
    </w:p>
    <w:p w14:paraId="1C3E1034" w14:textId="77777777" w:rsidR="006C569E" w:rsidRPr="00A65A52" w:rsidRDefault="006C569E" w:rsidP="006C569E">
      <w:pPr>
        <w:pStyle w:val="ac"/>
        <w:rPr>
          <w:szCs w:val="21"/>
        </w:rPr>
      </w:pPr>
    </w:p>
    <w:p w14:paraId="1400556A" w14:textId="3D94266B" w:rsidR="006C569E" w:rsidRPr="00A65A52" w:rsidRDefault="006C569E" w:rsidP="006C569E">
      <w:pPr>
        <w:pStyle w:val="2"/>
        <w:rPr>
          <w:szCs w:val="21"/>
        </w:rPr>
      </w:pPr>
      <w:bookmarkStart w:id="79" w:name="_Toc535227484"/>
      <w:bookmarkStart w:id="80" w:name="_Toc535228692"/>
      <w:bookmarkStart w:id="81" w:name="_Toc535397213"/>
      <w:bookmarkStart w:id="82" w:name="_Toc535419515"/>
      <w:bookmarkStart w:id="83" w:name="_Toc535419597"/>
      <w:bookmarkStart w:id="84" w:name="_Toc535419639"/>
      <w:bookmarkStart w:id="85" w:name="_Toc868875"/>
      <w:bookmarkStart w:id="86" w:name="header-n93"/>
      <w:r>
        <w:rPr>
          <w:szCs w:val="21"/>
        </w:rPr>
        <w:t>2.2</w:t>
      </w:r>
      <w:r>
        <w:rPr>
          <w:rFonts w:hint="eastAsia"/>
          <w:szCs w:val="21"/>
        </w:rPr>
        <w:t xml:space="preserve">　</w:t>
      </w:r>
      <w:r w:rsidRPr="00A65A52">
        <w:rPr>
          <w:szCs w:val="21"/>
        </w:rPr>
        <w:t>DEM-CFD</w:t>
      </w:r>
      <w:bookmarkEnd w:id="79"/>
      <w:bookmarkEnd w:id="80"/>
      <w:bookmarkEnd w:id="81"/>
      <w:bookmarkEnd w:id="82"/>
      <w:bookmarkEnd w:id="83"/>
      <w:bookmarkEnd w:id="84"/>
      <w:r w:rsidR="00722886">
        <w:rPr>
          <w:rFonts w:hint="eastAsia"/>
          <w:szCs w:val="21"/>
        </w:rPr>
        <w:t>法</w:t>
      </w:r>
      <w:bookmarkEnd w:id="85"/>
      <w:r w:rsidRPr="00A65A52">
        <w:rPr>
          <w:szCs w:val="21"/>
        </w:rPr>
        <w:t xml:space="preserve"> </w:t>
      </w:r>
      <w:bookmarkEnd w:id="86"/>
    </w:p>
    <w:p w14:paraId="6BD971A9" w14:textId="75472495" w:rsidR="006C569E" w:rsidRPr="00A65A52" w:rsidRDefault="006C569E" w:rsidP="008E4EF3">
      <w:pPr>
        <w:pStyle w:val="FirstParagraph"/>
        <w:ind w:firstLineChars="100" w:firstLine="210"/>
        <w:rPr>
          <w:szCs w:val="21"/>
          <w:lang w:eastAsia="ja-JP"/>
        </w:rPr>
      </w:pPr>
      <w:r w:rsidRPr="00A65A52">
        <w:rPr>
          <w:szCs w:val="21"/>
          <w:lang w:eastAsia="ja-JP"/>
        </w:rPr>
        <w:t>DEM-CFD</w:t>
      </w:r>
      <w:r w:rsidR="00722886">
        <w:rPr>
          <w:rFonts w:hint="eastAsia"/>
          <w:szCs w:val="21"/>
          <w:lang w:eastAsia="ja-JP"/>
        </w:rPr>
        <w:t>法</w:t>
      </w:r>
      <w:r w:rsidRPr="00A65A52">
        <w:rPr>
          <w:szCs w:val="21"/>
          <w:lang w:eastAsia="ja-JP"/>
        </w:rPr>
        <w:t>は、高濃度粒子・流体混相流の解析に用いられる手法である。剛体粒子の数値解析手法であるDEMと流体の数値解析手法であるComputational Fluid Dynamic</w:t>
      </w:r>
      <w:r w:rsidR="00936EE6">
        <w:rPr>
          <w:szCs w:val="21"/>
          <w:lang w:eastAsia="ja-JP"/>
        </w:rPr>
        <w:t>s(</w:t>
      </w:r>
      <w:r w:rsidR="00936EE6">
        <w:rPr>
          <w:rFonts w:hint="eastAsia"/>
          <w:szCs w:val="21"/>
          <w:lang w:eastAsia="ja-JP"/>
        </w:rPr>
        <w:t>以</w:t>
      </w:r>
      <w:r w:rsidR="00936EE6">
        <w:rPr>
          <w:rFonts w:hint="eastAsia"/>
          <w:szCs w:val="21"/>
          <w:lang w:eastAsia="ja-JP"/>
        </w:rPr>
        <w:lastRenderedPageBreak/>
        <w:t>下、</w:t>
      </w:r>
      <w:r w:rsidR="004B2DB2">
        <w:rPr>
          <w:szCs w:val="21"/>
          <w:lang w:eastAsia="ja-JP"/>
        </w:rPr>
        <w:t>”</w:t>
      </w:r>
      <w:r w:rsidR="00936EE6">
        <w:rPr>
          <w:rFonts w:hint="eastAsia"/>
          <w:szCs w:val="21"/>
          <w:lang w:eastAsia="ja-JP"/>
        </w:rPr>
        <w:t>C</w:t>
      </w:r>
      <w:r w:rsidR="00936EE6">
        <w:rPr>
          <w:szCs w:val="21"/>
          <w:lang w:eastAsia="ja-JP"/>
        </w:rPr>
        <w:t>FD</w:t>
      </w:r>
      <w:r w:rsidR="004B2DB2">
        <w:rPr>
          <w:szCs w:val="21"/>
          <w:lang w:eastAsia="ja-JP"/>
        </w:rPr>
        <w:t>”</w:t>
      </w:r>
      <w:r w:rsidR="00936EE6">
        <w:rPr>
          <w:rFonts w:hint="eastAsia"/>
          <w:szCs w:val="21"/>
          <w:lang w:eastAsia="ja-JP"/>
        </w:rPr>
        <w:t xml:space="preserve"> </w:t>
      </w:r>
      <w:r w:rsidR="004B2DB2">
        <w:rPr>
          <w:rFonts w:hint="eastAsia"/>
          <w:szCs w:val="21"/>
          <w:lang w:eastAsia="ja-JP"/>
        </w:rPr>
        <w:t>と記す</w:t>
      </w:r>
      <w:r w:rsidR="00936EE6">
        <w:rPr>
          <w:rFonts w:hint="eastAsia"/>
          <w:szCs w:val="21"/>
          <w:lang w:eastAsia="ja-JP"/>
        </w:rPr>
        <w:t>)</w:t>
      </w:r>
      <w:r w:rsidRPr="00A65A52">
        <w:rPr>
          <w:szCs w:val="21"/>
          <w:lang w:eastAsia="ja-JP"/>
        </w:rPr>
        <w:t>を連成し、解析を行う。したがって、それぞれの支配方程式の中に、お互いの影響を伝え合うためのパラメータが追加される。</w:t>
      </w:r>
    </w:p>
    <w:p w14:paraId="0FEA5C67" w14:textId="77777777" w:rsidR="006C569E" w:rsidRPr="00A65A52" w:rsidRDefault="006C569E" w:rsidP="006C569E">
      <w:pPr>
        <w:pStyle w:val="ac"/>
        <w:rPr>
          <w:szCs w:val="21"/>
          <w:lang w:eastAsia="ja-JP"/>
        </w:rPr>
      </w:pPr>
    </w:p>
    <w:p w14:paraId="2CE7A693" w14:textId="77777777" w:rsidR="006C569E" w:rsidRPr="00A65A52" w:rsidRDefault="006C569E" w:rsidP="006C569E">
      <w:pPr>
        <w:pStyle w:val="3"/>
        <w:ind w:right="210"/>
        <w:rPr>
          <w:szCs w:val="21"/>
        </w:rPr>
      </w:pPr>
      <w:bookmarkStart w:id="87" w:name="_Toc535227485"/>
      <w:bookmarkStart w:id="88" w:name="_Toc535228693"/>
      <w:bookmarkStart w:id="89" w:name="_Toc535397214"/>
      <w:bookmarkStart w:id="90" w:name="_Toc535419516"/>
      <w:bookmarkStart w:id="91" w:name="_Toc535419598"/>
      <w:bookmarkStart w:id="92" w:name="_Toc535419640"/>
      <w:bookmarkStart w:id="93" w:name="_Toc868876"/>
      <w:bookmarkStart w:id="94" w:name="header-n97"/>
      <w:r>
        <w:rPr>
          <w:rFonts w:hint="eastAsia"/>
          <w:szCs w:val="21"/>
        </w:rPr>
        <w:t>2.2.</w:t>
      </w:r>
      <w:r>
        <w:rPr>
          <w:szCs w:val="21"/>
        </w:rPr>
        <w:t>1</w:t>
      </w:r>
      <w:r>
        <w:rPr>
          <w:rFonts w:hint="eastAsia"/>
          <w:szCs w:val="21"/>
        </w:rPr>
        <w:t xml:space="preserve">　</w:t>
      </w:r>
      <w:r w:rsidRPr="00A65A52">
        <w:rPr>
          <w:rFonts w:hint="eastAsia"/>
          <w:szCs w:val="21"/>
        </w:rPr>
        <w:t>固</w:t>
      </w:r>
      <w:r w:rsidRPr="00A65A52">
        <w:rPr>
          <w:szCs w:val="21"/>
        </w:rPr>
        <w:t>相の支配方程式</w:t>
      </w:r>
      <w:bookmarkEnd w:id="87"/>
      <w:bookmarkEnd w:id="88"/>
      <w:bookmarkEnd w:id="89"/>
      <w:bookmarkEnd w:id="90"/>
      <w:bookmarkEnd w:id="91"/>
      <w:bookmarkEnd w:id="92"/>
      <w:bookmarkEnd w:id="93"/>
      <w:r w:rsidRPr="00A65A52">
        <w:rPr>
          <w:szCs w:val="21"/>
        </w:rPr>
        <w:t xml:space="preserve"> </w:t>
      </w:r>
      <w:bookmarkEnd w:id="94"/>
    </w:p>
    <w:p w14:paraId="4DEE0FFF" w14:textId="554625B4" w:rsidR="006C569E" w:rsidRPr="00A65A52" w:rsidRDefault="006C569E" w:rsidP="008E4EF3">
      <w:pPr>
        <w:pStyle w:val="FirstParagraph"/>
        <w:ind w:firstLineChars="100" w:firstLine="210"/>
        <w:rPr>
          <w:szCs w:val="21"/>
          <w:lang w:eastAsia="ja-JP"/>
        </w:rPr>
      </w:pPr>
      <w:r w:rsidRPr="00A65A52">
        <w:rPr>
          <w:szCs w:val="21"/>
          <w:lang w:eastAsia="ja-JP"/>
        </w:rPr>
        <w:t>固相について、支配方程式は以下の式となる。</w:t>
      </w:r>
    </w:p>
    <w:p w14:paraId="40E88520" w14:textId="0530B769" w:rsidR="006C569E" w:rsidRPr="0064589D" w:rsidRDefault="00E133B2" w:rsidP="006A1D40">
      <m:oMathPara>
        <m:oMath>
          <m:eqArr>
            <m:eqArrPr>
              <m:maxDist m:val="1"/>
              <m:ctrlPr>
                <w:rPr>
                  <w:rFonts w:ascii="Cambria Math" w:hAnsi="Cambria Math"/>
                </w:rPr>
              </m:ctrlPr>
            </m:eqArrPr>
            <m:e>
              <m:r>
                <w:rPr>
                  <w:rFonts w:ascii="Cambria Math" w:hAnsi="Cambria Math"/>
                </w:rPr>
                <m:t>m</m:t>
              </m:r>
              <m:f>
                <m:fPr>
                  <m:ctrlPr>
                    <w:rPr>
                      <w:rFonts w:ascii="Cambria Math" w:hAnsi="Cambria Math"/>
                    </w:rPr>
                  </m:ctrlPr>
                </m:fPr>
                <m:num>
                  <m:r>
                    <w:rPr>
                      <w:rFonts w:ascii="Cambria Math" w:hAnsi="Cambria Math"/>
                    </w:rPr>
                    <m:t>d</m:t>
                  </m:r>
                  <m:r>
                    <m:rPr>
                      <m:sty m:val="b"/>
                    </m:rPr>
                    <w:rPr>
                      <w:rFonts w:ascii="Cambria Math" w:hAnsi="Cambria Math"/>
                    </w:rPr>
                    <m:t>v</m:t>
                  </m:r>
                </m:num>
                <m:den>
                  <m:r>
                    <w:rPr>
                      <w:rFonts w:ascii="Cambria Math" w:hAnsi="Cambria Math"/>
                    </w:rPr>
                    <m:t>dt</m:t>
                  </m:r>
                </m:den>
              </m:f>
              <m:r>
                <m:rPr>
                  <m:sty m:val="bi"/>
                </m:rPr>
                <w:rPr>
                  <w:rFonts w:ascii="Cambria Math" w:hAnsi="Cambria Math"/>
                </w:rPr>
                <m:t>=∑</m:t>
              </m:r>
              <m:sSub>
                <m:sSubPr>
                  <m:ctrlPr>
                    <w:rPr>
                      <w:rFonts w:ascii="Cambria Math" w:hAnsi="Cambria Math"/>
                    </w:rPr>
                  </m:ctrlPr>
                </m:sSubPr>
                <m:e>
                  <m:r>
                    <m:rPr>
                      <m:sty m:val="b"/>
                    </m:rPr>
                    <w:rPr>
                      <w:rFonts w:ascii="Cambria Math" w:hAnsi="Cambria Math"/>
                    </w:rPr>
                    <m:t>F</m:t>
                  </m:r>
                </m:e>
                <m:sub>
                  <m:r>
                    <m:rPr>
                      <m:sty m:val="bi"/>
                    </m:rPr>
                    <w:rPr>
                      <w:rFonts w:ascii="Cambria Math" w:hAnsi="Cambria Math"/>
                    </w:rPr>
                    <m:t>c</m:t>
                  </m:r>
                </m:sub>
              </m:sSub>
              <m:r>
                <m:rPr>
                  <m:sty m:val="bi"/>
                </m:rPr>
                <w:rPr>
                  <w:rFonts w:ascii="Cambria Math" w:hAnsi="Cambria Math"/>
                </w:rPr>
                <m:t>+</m:t>
              </m:r>
              <m:sSub>
                <m:sSubPr>
                  <m:ctrlPr>
                    <w:rPr>
                      <w:rFonts w:ascii="Cambria Math" w:hAnsi="Cambria Math"/>
                    </w:rPr>
                  </m:ctrlPr>
                </m:sSubPr>
                <m:e>
                  <m:r>
                    <m:rPr>
                      <m:sty m:val="b"/>
                    </m:rPr>
                    <w:rPr>
                      <w:rFonts w:ascii="Cambria Math" w:hAnsi="Cambria Math"/>
                    </w:rPr>
                    <m:t>f</m:t>
                  </m:r>
                </m:e>
                <m:sub>
                  <m:r>
                    <m:rPr>
                      <m:sty m:val="bi"/>
                    </m:rPr>
                    <w:rPr>
                      <w:rFonts w:ascii="Cambria Math" w:hAnsi="Cambria Math"/>
                    </w:rPr>
                    <m:t>d</m:t>
                  </m:r>
                </m:sub>
              </m:sSub>
              <m:r>
                <m:rPr>
                  <m:sty m:val="bi"/>
                </m:rPr>
                <w:rPr>
                  <w:rFonts w:ascii="Cambria Math" w:hAnsi="Cambria Math"/>
                </w:rPr>
                <m:t>- </m:t>
              </m:r>
              <m:sSub>
                <m:sSubPr>
                  <m:ctrlPr>
                    <w:rPr>
                      <w:rFonts w:ascii="Cambria Math" w:hAnsi="Cambria Math"/>
                    </w:rPr>
                  </m:ctrlPr>
                </m:sSubPr>
                <m:e>
                  <m:r>
                    <m:rPr>
                      <m:sty m:val="b"/>
                    </m:rPr>
                    <w:rPr>
                      <w:rFonts w:ascii="Cambria Math" w:hAnsi="Cambria Math"/>
                    </w:rPr>
                    <m:t>f</m:t>
                  </m:r>
                </m:e>
                <m:sub>
                  <m:r>
                    <m:rPr>
                      <m:sty m:val="bi"/>
                    </m:rPr>
                    <w:rPr>
                      <w:rFonts w:ascii="Cambria Math" w:hAnsi="Cambria Math"/>
                    </w:rPr>
                    <m:t>V</m:t>
                  </m:r>
                </m:sub>
              </m:sSub>
              <m:r>
                <m:rPr>
                  <m:sty m:val="bi"/>
                </m:rPr>
                <w:rPr>
                  <w:rFonts w:ascii="Cambria Math" w:hAnsi="Cambria Math"/>
                </w:rPr>
                <m:t>+</m:t>
              </m:r>
              <m:r>
                <w:rPr>
                  <w:rFonts w:ascii="Cambria Math" w:hAnsi="Cambria Math"/>
                </w:rPr>
                <m:t>m</m:t>
              </m:r>
              <m:r>
                <m:rPr>
                  <m:sty m:val="b"/>
                </m:rPr>
                <w:rPr>
                  <w:rFonts w:ascii="Cambria Math" w:hAnsi="Cambria Math"/>
                </w:rPr>
                <m:t xml:space="preserve">g </m:t>
              </m:r>
              <m:r>
                <m:rPr>
                  <m:sty m:val="bi"/>
                </m:rPr>
                <w:rPr>
                  <w:rFonts w:ascii="Cambria Math" w:hAnsi="Cambria Math"/>
                </w:rPr>
                <m:t>#</m:t>
              </m:r>
              <m:d>
                <m:dPr>
                  <m:ctrlPr>
                    <w:rPr>
                      <w:rFonts w:ascii="Cambria Math" w:hAnsi="Cambria Math"/>
                    </w:rPr>
                  </m:ctrlPr>
                </m:dPr>
                <m:e>
                  <m:r>
                    <m:rPr>
                      <m:sty m:val="b"/>
                    </m:rPr>
                    <w:rPr>
                      <w:rFonts w:ascii="Cambria Math" w:hAnsi="Cambria Math"/>
                      <w:b/>
                    </w:rPr>
                    <w:fldChar w:fldCharType="begin"/>
                  </m:r>
                  <m:r>
                    <m:rPr>
                      <m:sty m:val="p"/>
                    </m:rPr>
                    <w:rPr>
                      <w:rFonts w:ascii="Cambria Math" w:hAnsi="Cambria Math"/>
                    </w:rPr>
                    <m:t xml:space="preserve"> SEQ Equation \* ARABIC </m:t>
                  </m:r>
                  <m:r>
                    <m:rPr>
                      <m:sty m:val="b"/>
                    </m:rPr>
                    <w:rPr>
                      <w:rFonts w:ascii="Cambria Math" w:hAnsi="Cambria Math"/>
                      <w:b/>
                    </w:rPr>
                    <w:fldChar w:fldCharType="separate"/>
                  </m:r>
                  <m:r>
                    <m:rPr>
                      <m:sty m:val="p"/>
                    </m:rPr>
                    <w:rPr>
                      <w:rFonts w:ascii="Cambria Math" w:hAnsi="Cambria Math"/>
                      <w:noProof/>
                    </w:rPr>
                    <m:t>18</m:t>
                  </m:r>
                  <m:r>
                    <m:rPr>
                      <m:sty m:val="b"/>
                    </m:rPr>
                    <w:rPr>
                      <w:rFonts w:ascii="Cambria Math" w:hAnsi="Cambria Math"/>
                      <w:b/>
                    </w:rPr>
                    <w:fldChar w:fldCharType="end"/>
                  </m:r>
                </m:e>
              </m:d>
              <m:ctrlPr>
                <w:rPr>
                  <w:rFonts w:ascii="Cambria Math" w:hAnsi="Cambria Math"/>
                  <w:i/>
                </w:rPr>
              </m:ctrlPr>
            </m:e>
          </m:eqArr>
        </m:oMath>
      </m:oMathPara>
    </w:p>
    <w:p w14:paraId="3347EE26" w14:textId="61BB528F" w:rsidR="006C569E" w:rsidRPr="00A65A52" w:rsidRDefault="006C569E" w:rsidP="006C569E">
      <w:pPr>
        <w:pStyle w:val="ac"/>
        <w:rPr>
          <w:szCs w:val="21"/>
          <w:lang w:eastAsia="ja-JP"/>
        </w:rPr>
      </w:pPr>
      <w:r w:rsidRPr="00A65A52">
        <w:rPr>
          <w:szCs w:val="21"/>
          <w:lang w:eastAsia="ja-JP"/>
        </w:rPr>
        <w:t>上式は、DEMの支配方程式に、流体から受ける抗力</w:t>
      </w:r>
      <w:proofErr w:type="spellStart"/>
      <w:r w:rsidRPr="00254B76">
        <w:rPr>
          <w:rFonts w:ascii="Cambria Math" w:hAnsi="Cambria Math"/>
          <w:b/>
          <w:szCs w:val="21"/>
          <w:lang w:eastAsia="ja-JP"/>
        </w:rPr>
        <w:t>f</w:t>
      </w:r>
      <w:r w:rsidRPr="00254B76">
        <w:rPr>
          <w:rFonts w:ascii="Cambria Math" w:hAnsi="Cambria Math"/>
          <w:b/>
          <w:szCs w:val="21"/>
          <w:vertAlign w:val="subscript"/>
          <w:lang w:eastAsia="ja-JP"/>
        </w:rPr>
        <w:t>d</w:t>
      </w:r>
      <w:proofErr w:type="spellEnd"/>
      <w:r w:rsidR="00605DEA">
        <w:rPr>
          <w:rFonts w:ascii="Cambria Math" w:hAnsi="Cambria Math"/>
          <w:b/>
          <w:szCs w:val="21"/>
          <w:vertAlign w:val="subscript"/>
          <w:lang w:eastAsia="ja-JP"/>
        </w:rPr>
        <w:t xml:space="preserve"> </w:t>
      </w:r>
      <w:r w:rsidRPr="00D34615">
        <w:rPr>
          <w:szCs w:val="21"/>
          <w:lang w:eastAsia="ja-JP"/>
        </w:rPr>
        <w:t>と体積力</w:t>
      </w:r>
      <w:proofErr w:type="spellStart"/>
      <w:r w:rsidRPr="00254B76">
        <w:rPr>
          <w:rFonts w:ascii="Cambria Math" w:hAnsi="Cambria Math"/>
          <w:b/>
          <w:szCs w:val="21"/>
          <w:lang w:eastAsia="ja-JP"/>
        </w:rPr>
        <w:t>f</w:t>
      </w:r>
      <w:r w:rsidRPr="00254B76">
        <w:rPr>
          <w:rFonts w:ascii="Cambria Math" w:hAnsi="Cambria Math"/>
          <w:b/>
          <w:szCs w:val="21"/>
          <w:vertAlign w:val="subscript"/>
          <w:lang w:eastAsia="ja-JP"/>
        </w:rPr>
        <w:t>v</w:t>
      </w:r>
      <w:proofErr w:type="spellEnd"/>
      <w:r w:rsidR="00605DEA">
        <w:rPr>
          <w:rFonts w:ascii="Cambria Math" w:hAnsi="Cambria Math"/>
          <w:b/>
          <w:szCs w:val="21"/>
          <w:vertAlign w:val="subscript"/>
          <w:lang w:eastAsia="ja-JP"/>
        </w:rPr>
        <w:t xml:space="preserve"> </w:t>
      </w:r>
      <w:r w:rsidRPr="00A65A52">
        <w:rPr>
          <w:szCs w:val="21"/>
          <w:lang w:eastAsia="ja-JP"/>
        </w:rPr>
        <w:t>が追加された形になっている。</w:t>
      </w:r>
    </w:p>
    <w:p w14:paraId="6987F341" w14:textId="28F91D3B" w:rsidR="006C569E" w:rsidRPr="00A65A52" w:rsidRDefault="006C569E" w:rsidP="008E4EF3">
      <w:pPr>
        <w:pStyle w:val="ac"/>
        <w:ind w:firstLineChars="100" w:firstLine="210"/>
        <w:rPr>
          <w:szCs w:val="21"/>
          <w:lang w:eastAsia="ja-JP"/>
        </w:rPr>
      </w:pPr>
      <w:r w:rsidRPr="00A65A52">
        <w:rPr>
          <w:szCs w:val="21"/>
          <w:lang w:eastAsia="ja-JP"/>
        </w:rPr>
        <w:t>抗力</w:t>
      </w:r>
      <w:proofErr w:type="spellStart"/>
      <w:r w:rsidRPr="00254B76">
        <w:rPr>
          <w:rFonts w:ascii="Cambria Math" w:hAnsi="Cambria Math"/>
          <w:b/>
          <w:szCs w:val="21"/>
          <w:lang w:eastAsia="ja-JP"/>
        </w:rPr>
        <w:t>f</w:t>
      </w:r>
      <w:r w:rsidRPr="00254B76">
        <w:rPr>
          <w:rFonts w:ascii="Cambria Math" w:hAnsi="Cambria Math"/>
          <w:b/>
          <w:szCs w:val="21"/>
          <w:vertAlign w:val="subscript"/>
          <w:lang w:eastAsia="ja-JP"/>
        </w:rPr>
        <w:t>d</w:t>
      </w:r>
      <w:proofErr w:type="spellEnd"/>
      <w:r w:rsidR="00605DEA">
        <w:rPr>
          <w:rFonts w:ascii="Cambria Math" w:hAnsi="Cambria Math"/>
          <w:b/>
          <w:szCs w:val="21"/>
          <w:vertAlign w:val="subscript"/>
          <w:lang w:eastAsia="ja-JP"/>
        </w:rPr>
        <w:t xml:space="preserve"> </w:t>
      </w:r>
      <w:r w:rsidRPr="00A65A52">
        <w:rPr>
          <w:szCs w:val="21"/>
          <w:lang w:eastAsia="ja-JP"/>
        </w:rPr>
        <w:t>は以下の式で計算される。</w:t>
      </w:r>
    </w:p>
    <w:p w14:paraId="1F8C0172" w14:textId="662B5A91" w:rsidR="006C569E" w:rsidRPr="0064589D" w:rsidRDefault="00E133B2" w:rsidP="006A1D40">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f</m:t>
                  </m:r>
                </m:e>
                <m:sub>
                  <m:r>
                    <m:rPr>
                      <m:sty m:val="bi"/>
                    </m:rPr>
                    <w:rPr>
                      <w:rFonts w:ascii="Cambria Math" w:hAnsi="Cambria Math"/>
                    </w:rPr>
                    <m:t>d</m:t>
                  </m:r>
                </m:sub>
              </m:sSub>
              <m:r>
                <m:rPr>
                  <m:sty m:val="bi"/>
                </m:rPr>
                <w:rPr>
                  <w:rFonts w:ascii="Cambria Math" w:hAnsi="Cambria Math"/>
                </w:rPr>
                <m:t>=</m:t>
              </m:r>
              <m:f>
                <m:fPr>
                  <m:ctrlPr>
                    <w:rPr>
                      <w:rFonts w:ascii="Cambria Math" w:hAnsi="Cambria Math"/>
                    </w:rPr>
                  </m:ctrlPr>
                </m:fPr>
                <m:num>
                  <m:r>
                    <w:rPr>
                      <w:rFonts w:ascii="Cambria Math" w:hAnsi="Cambria Math"/>
                    </w:rPr>
                    <m:t>β</m:t>
                  </m:r>
                </m:num>
                <m:den>
                  <m:d>
                    <m:dPr>
                      <m:ctrlPr>
                        <w:rPr>
                          <w:rFonts w:ascii="Cambria Math" w:hAnsi="Cambria Math"/>
                          <w:i/>
                        </w:rPr>
                      </m:ctrlPr>
                    </m:dPr>
                    <m:e>
                      <m:r>
                        <w:rPr>
                          <w:rFonts w:ascii="Cambria Math" w:hAnsi="Cambria Math"/>
                        </w:rPr>
                        <m:t>1-ϵ</m:t>
                      </m:r>
                    </m:e>
                  </m:d>
                </m:den>
              </m:f>
              <m:d>
                <m:dPr>
                  <m:ctrlPr>
                    <w:rPr>
                      <w:rFonts w:ascii="Cambria Math" w:hAnsi="Cambria Math"/>
                      <w:i/>
                    </w:rPr>
                  </m:ctrlPr>
                </m:dPr>
                <m:e>
                  <m:sSub>
                    <m:sSubPr>
                      <m:ctrlPr>
                        <w:rPr>
                          <w:rFonts w:ascii="Cambria Math" w:hAnsi="Cambria Math"/>
                        </w:rPr>
                      </m:ctrlPr>
                    </m:sSubPr>
                    <m:e>
                      <m:r>
                        <m:rPr>
                          <m:sty m:val="b"/>
                        </m:rPr>
                        <w:rPr>
                          <w:rFonts w:ascii="Cambria Math" w:hAnsi="Cambria Math"/>
                        </w:rPr>
                        <m:t>u</m:t>
                      </m:r>
                    </m:e>
                    <m:sub>
                      <m:r>
                        <m:rPr>
                          <m:sty m:val="bi"/>
                        </m:rPr>
                        <w:rPr>
                          <w:rFonts w:ascii="Cambria Math" w:hAnsi="Cambria Math"/>
                        </w:rPr>
                        <m:t>s</m:t>
                      </m:r>
                    </m:sub>
                  </m:sSub>
                  <m:r>
                    <m:rPr>
                      <m:sty m:val="bi"/>
                    </m:rPr>
                    <w:rPr>
                      <w:rFonts w:ascii="Cambria Math" w:hAnsi="Cambria Math"/>
                    </w:rPr>
                    <m:t>-</m:t>
                  </m:r>
                  <m:sSub>
                    <m:sSubPr>
                      <m:ctrlPr>
                        <w:rPr>
                          <w:rFonts w:ascii="Cambria Math" w:hAnsi="Cambria Math"/>
                        </w:rPr>
                      </m:ctrlPr>
                    </m:sSubPr>
                    <m:e>
                      <m:r>
                        <m:rPr>
                          <m:sty m:val="b"/>
                        </m:rPr>
                        <w:rPr>
                          <w:rFonts w:ascii="Cambria Math" w:hAnsi="Cambria Math"/>
                        </w:rPr>
                        <m:t>u</m:t>
                      </m:r>
                    </m:e>
                    <m:sub>
                      <m:r>
                        <m:rPr>
                          <m:sty m:val="bi"/>
                        </m:rPr>
                        <w:rPr>
                          <w:rFonts w:ascii="Cambria Math" w:hAnsi="Cambria Math"/>
                        </w:rPr>
                        <m:t>f</m:t>
                      </m:r>
                    </m:sub>
                  </m:sSub>
                </m:e>
              </m:d>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m:t>
                  </m:r>
                </m:sub>
              </m:sSub>
              <m:r>
                <m:rPr>
                  <m:sty m:val="bi"/>
                </m:rP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19</m:t>
                  </m:r>
                  <m:r>
                    <w:rPr>
                      <w:rFonts w:ascii="Cambria Math" w:hAnsi="Cambria Math"/>
                      <w:i/>
                    </w:rPr>
                    <w:fldChar w:fldCharType="end"/>
                  </m:r>
                </m:e>
              </m:d>
            </m:e>
          </m:eqArr>
        </m:oMath>
      </m:oMathPara>
    </w:p>
    <w:p w14:paraId="59203D6B" w14:textId="08FCE99C" w:rsidR="006C569E" w:rsidRPr="00A65A52" w:rsidRDefault="006C569E" w:rsidP="006C569E">
      <w:pPr>
        <w:pStyle w:val="ac"/>
        <w:rPr>
          <w:szCs w:val="21"/>
          <w:lang w:eastAsia="ja-JP"/>
        </w:rPr>
      </w:pPr>
      <w:r w:rsidRPr="00A65A52">
        <w:rPr>
          <w:szCs w:val="21"/>
          <w:lang w:eastAsia="ja-JP"/>
        </w:rPr>
        <w:t>上式において、</w:t>
      </w:r>
      <w:r w:rsidRPr="00254B76">
        <w:rPr>
          <w:rFonts w:ascii="Cambria Math" w:hAnsi="Cambria Math"/>
          <w:szCs w:val="21"/>
        </w:rPr>
        <w:t>ε</w:t>
      </w:r>
      <w:r w:rsidRPr="00A65A52">
        <w:rPr>
          <w:szCs w:val="21"/>
          <w:lang w:eastAsia="ja-JP"/>
        </w:rPr>
        <w:t>は空隙率、</w:t>
      </w:r>
      <w:r w:rsidRPr="00254B76">
        <w:rPr>
          <w:rFonts w:ascii="Cambria Math" w:hAnsi="Cambria Math"/>
          <w:b/>
          <w:szCs w:val="21"/>
          <w:lang w:eastAsia="ja-JP"/>
        </w:rPr>
        <w:t>u</w:t>
      </w:r>
      <w:r w:rsidRPr="00254B76">
        <w:rPr>
          <w:rFonts w:ascii="Cambria Math" w:hAnsi="Cambria Math"/>
          <w:b/>
          <w:szCs w:val="21"/>
          <w:vertAlign w:val="subscript"/>
          <w:lang w:eastAsia="ja-JP"/>
        </w:rPr>
        <w:t>s</w:t>
      </w:r>
      <w:r w:rsidRPr="005864E0">
        <w:rPr>
          <w:szCs w:val="21"/>
          <w:lang w:eastAsia="ja-JP"/>
        </w:rPr>
        <w:t>は粒子の速度</w:t>
      </w:r>
      <w:r w:rsidRPr="00A65A52">
        <w:rPr>
          <w:i/>
          <w:szCs w:val="21"/>
          <w:lang w:eastAsia="ja-JP"/>
        </w:rPr>
        <w:t>、</w:t>
      </w:r>
      <w:proofErr w:type="spellStart"/>
      <w:r w:rsidRPr="00254B76">
        <w:rPr>
          <w:rFonts w:ascii="Cambria Math" w:hAnsi="Cambria Math"/>
          <w:b/>
          <w:szCs w:val="21"/>
          <w:lang w:eastAsia="ja-JP"/>
        </w:rPr>
        <w:t>u</w:t>
      </w:r>
      <w:r w:rsidRPr="00254B76">
        <w:rPr>
          <w:rFonts w:ascii="Cambria Math" w:hAnsi="Cambria Math"/>
          <w:b/>
          <w:szCs w:val="21"/>
          <w:vertAlign w:val="subscript"/>
          <w:lang w:eastAsia="ja-JP"/>
        </w:rPr>
        <w:t>f</w:t>
      </w:r>
      <w:proofErr w:type="spellEnd"/>
      <w:r w:rsidRPr="00A65A52">
        <w:rPr>
          <w:szCs w:val="21"/>
          <w:lang w:eastAsia="ja-JP"/>
        </w:rPr>
        <w:t>は粒子が属している流体格子の流体速度、</w:t>
      </w:r>
      <w:r w:rsidRPr="00254B76">
        <w:rPr>
          <w:rFonts w:ascii="Cambria Math" w:hAnsi="Cambria Math"/>
          <w:szCs w:val="21"/>
          <w:lang w:eastAsia="ja-JP"/>
        </w:rPr>
        <w:t>V</w:t>
      </w:r>
      <w:r w:rsidRPr="00AB75F4">
        <w:rPr>
          <w:rFonts w:ascii="Cambria Math" w:hAnsi="Cambria Math"/>
          <w:szCs w:val="21"/>
          <w:vertAlign w:val="subscript"/>
          <w:lang w:eastAsia="ja-JP"/>
        </w:rPr>
        <w:t>s</w:t>
      </w:r>
      <w:r w:rsidRPr="00A65A52">
        <w:rPr>
          <w:szCs w:val="21"/>
          <w:lang w:eastAsia="ja-JP"/>
        </w:rPr>
        <w:t>は粒子の体積である。</w:t>
      </w:r>
      <w:r w:rsidRPr="00254B76">
        <w:rPr>
          <w:rFonts w:ascii="Cambria Math" w:hAnsi="Cambria Math"/>
          <w:szCs w:val="21"/>
        </w:rPr>
        <w:t>β</w:t>
      </w:r>
      <w:r w:rsidRPr="00A65A52">
        <w:rPr>
          <w:szCs w:val="21"/>
          <w:lang w:eastAsia="ja-JP"/>
        </w:rPr>
        <w:t>は運動量交換係数であり、Ergun[</w:t>
      </w:r>
      <w:r w:rsidRPr="00930BA7">
        <w:rPr>
          <w:szCs w:val="21"/>
          <w:lang w:eastAsia="ja-JP"/>
        </w:rPr>
        <w:fldChar w:fldCharType="begin"/>
      </w:r>
      <w:r w:rsidRPr="00930BA7">
        <w:rPr>
          <w:szCs w:val="21"/>
          <w:lang w:eastAsia="ja-JP"/>
        </w:rPr>
        <w:instrText xml:space="preserve"> REF _Ref534973088 \h </w:instrText>
      </w:r>
      <w:r>
        <w:rPr>
          <w:szCs w:val="21"/>
          <w:lang w:eastAsia="ja-JP"/>
        </w:rPr>
        <w:instrText xml:space="preserve"> \* MERGEFORMAT </w:instrText>
      </w:r>
      <w:r w:rsidRPr="00930BA7">
        <w:rPr>
          <w:szCs w:val="21"/>
          <w:lang w:eastAsia="ja-JP"/>
        </w:rPr>
      </w:r>
      <w:r w:rsidRPr="00930BA7">
        <w:rPr>
          <w:szCs w:val="21"/>
          <w:lang w:eastAsia="ja-JP"/>
        </w:rPr>
        <w:fldChar w:fldCharType="separate"/>
      </w:r>
      <w:r w:rsidR="00FE189B" w:rsidRPr="00FE189B">
        <w:rPr>
          <w:b/>
          <w:noProof/>
          <w:szCs w:val="21"/>
          <w:lang w:eastAsia="ja-JP"/>
        </w:rPr>
        <w:t>6</w:t>
      </w:r>
      <w:r w:rsidRPr="00930BA7">
        <w:rPr>
          <w:szCs w:val="21"/>
          <w:lang w:eastAsia="ja-JP"/>
        </w:rPr>
        <w:fldChar w:fldCharType="end"/>
      </w:r>
      <w:r w:rsidRPr="00A65A52">
        <w:rPr>
          <w:szCs w:val="21"/>
          <w:lang w:eastAsia="ja-JP"/>
        </w:rPr>
        <w:t>]</w:t>
      </w:r>
      <w:r>
        <w:rPr>
          <w:szCs w:val="21"/>
          <w:lang w:eastAsia="ja-JP"/>
        </w:rPr>
        <w:t xml:space="preserve"> </w:t>
      </w:r>
      <w:r w:rsidRPr="00A65A52">
        <w:rPr>
          <w:szCs w:val="21"/>
          <w:lang w:eastAsia="ja-JP"/>
        </w:rPr>
        <w:t>とWen-Yu[</w:t>
      </w:r>
      <w:r w:rsidRPr="00930BA7">
        <w:rPr>
          <w:szCs w:val="21"/>
          <w:lang w:eastAsia="ja-JP"/>
        </w:rPr>
        <w:fldChar w:fldCharType="begin"/>
      </w:r>
      <w:r w:rsidRPr="00930BA7">
        <w:rPr>
          <w:szCs w:val="21"/>
          <w:lang w:eastAsia="ja-JP"/>
        </w:rPr>
        <w:instrText xml:space="preserve"> REF _Ref534973098 \h </w:instrText>
      </w:r>
      <w:r>
        <w:rPr>
          <w:szCs w:val="21"/>
          <w:lang w:eastAsia="ja-JP"/>
        </w:rPr>
        <w:instrText xml:space="preserve"> \* MERGEFORMAT </w:instrText>
      </w:r>
      <w:r w:rsidRPr="00930BA7">
        <w:rPr>
          <w:szCs w:val="21"/>
          <w:lang w:eastAsia="ja-JP"/>
        </w:rPr>
      </w:r>
      <w:r w:rsidRPr="00930BA7">
        <w:rPr>
          <w:szCs w:val="21"/>
          <w:lang w:eastAsia="ja-JP"/>
        </w:rPr>
        <w:fldChar w:fldCharType="separate"/>
      </w:r>
      <w:r w:rsidR="00FE189B" w:rsidRPr="00FE189B">
        <w:rPr>
          <w:b/>
          <w:noProof/>
          <w:szCs w:val="21"/>
          <w:lang w:eastAsia="ja-JP"/>
        </w:rPr>
        <w:t>7</w:t>
      </w:r>
      <w:r w:rsidRPr="00930BA7">
        <w:rPr>
          <w:szCs w:val="21"/>
          <w:lang w:eastAsia="ja-JP"/>
        </w:rPr>
        <w:fldChar w:fldCharType="end"/>
      </w:r>
      <w:r w:rsidRPr="00A65A52">
        <w:rPr>
          <w:szCs w:val="21"/>
          <w:lang w:eastAsia="ja-JP"/>
        </w:rPr>
        <w:t>]</w:t>
      </w:r>
      <w:r>
        <w:rPr>
          <w:szCs w:val="21"/>
          <w:lang w:eastAsia="ja-JP"/>
        </w:rPr>
        <w:t xml:space="preserve"> </w:t>
      </w:r>
      <w:r w:rsidRPr="00A65A52">
        <w:rPr>
          <w:szCs w:val="21"/>
          <w:lang w:eastAsia="ja-JP"/>
        </w:rPr>
        <w:t>の式が一般的に用いられる。</w:t>
      </w:r>
    </w:p>
    <w:p w14:paraId="44E104E4" w14:textId="1A21A2F8" w:rsidR="006C569E" w:rsidRDefault="006C569E" w:rsidP="008E4EF3">
      <w:pPr>
        <w:pStyle w:val="ac"/>
        <w:ind w:firstLineChars="100" w:firstLine="210"/>
        <w:rPr>
          <w:szCs w:val="21"/>
          <w:lang w:eastAsia="ja-JP"/>
        </w:rPr>
      </w:pPr>
      <w:r w:rsidRPr="00A65A52">
        <w:rPr>
          <w:szCs w:val="21"/>
          <w:lang w:eastAsia="ja-JP"/>
        </w:rPr>
        <w:t>体積力</w:t>
      </w:r>
      <w:proofErr w:type="spellStart"/>
      <w:r w:rsidRPr="00254B76">
        <w:rPr>
          <w:rFonts w:ascii="Cambria Math" w:hAnsi="Cambria Math"/>
          <w:b/>
          <w:szCs w:val="21"/>
          <w:lang w:eastAsia="ja-JP"/>
        </w:rPr>
        <w:t>f</w:t>
      </w:r>
      <w:r w:rsidRPr="00254B76">
        <w:rPr>
          <w:rFonts w:ascii="Cambria Math" w:hAnsi="Cambria Math"/>
          <w:b/>
          <w:szCs w:val="21"/>
          <w:vertAlign w:val="subscript"/>
          <w:lang w:eastAsia="ja-JP"/>
        </w:rPr>
        <w:t>v</w:t>
      </w:r>
      <w:proofErr w:type="spellEnd"/>
      <w:r w:rsidR="004C71EE">
        <w:rPr>
          <w:rFonts w:ascii="Cambria Math" w:hAnsi="Cambria Math"/>
          <w:b/>
          <w:szCs w:val="21"/>
          <w:vertAlign w:val="subscript"/>
          <w:lang w:eastAsia="ja-JP"/>
        </w:rPr>
        <w:t xml:space="preserve"> </w:t>
      </w:r>
      <w:r w:rsidRPr="00A65A52">
        <w:rPr>
          <w:szCs w:val="21"/>
          <w:lang w:eastAsia="ja-JP"/>
        </w:rPr>
        <w:t>は以下の式で計算される。</w:t>
      </w:r>
    </w:p>
    <w:p w14:paraId="07858290" w14:textId="5A7803DE" w:rsidR="006C569E" w:rsidRPr="00AA22A2" w:rsidRDefault="00E133B2" w:rsidP="006A1D40">
      <w:pPr>
        <w:rPr>
          <w:b/>
        </w:rPr>
      </w:pPr>
      <m:oMathPara>
        <m:oMath>
          <m:eqArr>
            <m:eqArrPr>
              <m:maxDist m:val="1"/>
              <m:ctrlPr>
                <w:rPr>
                  <w:rFonts w:ascii="Cambria Math" w:hAnsi="Cambria Math"/>
                  <w:i/>
                </w:rPr>
              </m:ctrlPr>
            </m:eqArrPr>
            <m:e>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v</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s</m:t>
                  </m:r>
                </m:sub>
              </m:sSub>
              <m:r>
                <m:rPr>
                  <m:sty m:val="p"/>
                </m:rPr>
                <w:rPr>
                  <w:rFonts w:ascii="Cambria Math" w:hAnsi="Cambria Math"/>
                </w:rPr>
                <m:t>∇</m:t>
              </m:r>
              <m:r>
                <w:rPr>
                  <w:rFonts w:ascii="Cambria Math" w:hAnsi="Cambria Math"/>
                </w:rPr>
                <m:t xml:space="preserve">p </m:t>
              </m:r>
              <m:r>
                <m:rPr>
                  <m:sty m:val="bi"/>
                </m:rP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20</m:t>
                  </m:r>
                  <m:r>
                    <w:rPr>
                      <w:rFonts w:ascii="Cambria Math" w:hAnsi="Cambria Math"/>
                      <w:i/>
                    </w:rPr>
                    <w:fldChar w:fldCharType="end"/>
                  </m:r>
                </m:e>
              </m:d>
            </m:e>
          </m:eqArr>
        </m:oMath>
      </m:oMathPara>
    </w:p>
    <w:p w14:paraId="27EE78B9" w14:textId="77777777" w:rsidR="006C569E" w:rsidRDefault="006C569E" w:rsidP="006C569E">
      <w:pPr>
        <w:pStyle w:val="ac"/>
        <w:rPr>
          <w:szCs w:val="21"/>
          <w:lang w:eastAsia="ja-JP"/>
        </w:rPr>
      </w:pPr>
      <w:r w:rsidRPr="00A65A52">
        <w:rPr>
          <w:szCs w:val="21"/>
          <w:lang w:eastAsia="ja-JP"/>
        </w:rPr>
        <w:t>上式において、</w:t>
      </w:r>
      <w:r w:rsidRPr="00254B76">
        <w:rPr>
          <w:rFonts w:ascii="Cambria Math" w:hAnsi="Cambria Math"/>
          <w:szCs w:val="21"/>
          <w:lang w:eastAsia="ja-JP"/>
        </w:rPr>
        <w:t>p</w:t>
      </w:r>
      <w:r w:rsidRPr="00A65A52">
        <w:rPr>
          <w:szCs w:val="21"/>
          <w:lang w:eastAsia="ja-JP"/>
        </w:rPr>
        <w:t>は流体の圧力である</w:t>
      </w:r>
      <w:r>
        <w:rPr>
          <w:rFonts w:hint="eastAsia"/>
          <w:szCs w:val="21"/>
          <w:lang w:eastAsia="ja-JP"/>
        </w:rPr>
        <w:t>。</w:t>
      </w:r>
    </w:p>
    <w:p w14:paraId="029A23B5" w14:textId="77777777" w:rsidR="006C569E" w:rsidRPr="00A65A52" w:rsidRDefault="006C569E" w:rsidP="006C569E">
      <w:pPr>
        <w:pStyle w:val="ac"/>
        <w:rPr>
          <w:szCs w:val="21"/>
          <w:lang w:eastAsia="ja-JP"/>
        </w:rPr>
      </w:pPr>
    </w:p>
    <w:p w14:paraId="6E5889B4" w14:textId="77777777" w:rsidR="006C569E" w:rsidRPr="00A65A52" w:rsidRDefault="006C569E" w:rsidP="006C569E">
      <w:pPr>
        <w:pStyle w:val="3"/>
        <w:ind w:right="210"/>
        <w:rPr>
          <w:szCs w:val="21"/>
        </w:rPr>
      </w:pPr>
      <w:bookmarkStart w:id="95" w:name="_Toc535227486"/>
      <w:bookmarkStart w:id="96" w:name="_Toc535228694"/>
      <w:bookmarkStart w:id="97" w:name="_Toc535397215"/>
      <w:bookmarkStart w:id="98" w:name="_Toc535419517"/>
      <w:bookmarkStart w:id="99" w:name="_Toc535419599"/>
      <w:bookmarkStart w:id="100" w:name="_Toc535419641"/>
      <w:bookmarkStart w:id="101" w:name="_Toc868877"/>
      <w:bookmarkStart w:id="102" w:name="header-n108"/>
      <w:r>
        <w:rPr>
          <w:rFonts w:hint="eastAsia"/>
          <w:szCs w:val="21"/>
        </w:rPr>
        <w:t xml:space="preserve">2.2.2　</w:t>
      </w:r>
      <w:r w:rsidRPr="00A65A52">
        <w:rPr>
          <w:szCs w:val="21"/>
        </w:rPr>
        <w:t>気相の支配方程式</w:t>
      </w:r>
      <w:bookmarkEnd w:id="95"/>
      <w:bookmarkEnd w:id="96"/>
      <w:bookmarkEnd w:id="97"/>
      <w:bookmarkEnd w:id="98"/>
      <w:bookmarkEnd w:id="99"/>
      <w:bookmarkEnd w:id="100"/>
      <w:bookmarkEnd w:id="101"/>
      <w:r w:rsidRPr="00A65A52">
        <w:rPr>
          <w:szCs w:val="21"/>
        </w:rPr>
        <w:t xml:space="preserve"> </w:t>
      </w:r>
      <w:bookmarkEnd w:id="102"/>
    </w:p>
    <w:p w14:paraId="55A7AC03" w14:textId="40D1F331" w:rsidR="006C569E" w:rsidRPr="00A65A52" w:rsidRDefault="006C569E" w:rsidP="008E4EF3">
      <w:pPr>
        <w:pStyle w:val="FirstParagraph"/>
        <w:ind w:firstLineChars="100" w:firstLine="210"/>
        <w:rPr>
          <w:szCs w:val="21"/>
          <w:lang w:eastAsia="ja-JP"/>
        </w:rPr>
      </w:pPr>
      <w:r w:rsidRPr="00A65A52">
        <w:rPr>
          <w:szCs w:val="21"/>
          <w:lang w:eastAsia="ja-JP"/>
        </w:rPr>
        <w:t>気相についての支配方程式は、局所体積平均法</w:t>
      </w:r>
      <w:r w:rsidR="001B1656">
        <w:rPr>
          <w:rFonts w:hint="eastAsia"/>
          <w:szCs w:val="21"/>
          <w:lang w:eastAsia="ja-JP"/>
        </w:rPr>
        <w:t>[</w:t>
      </w:r>
      <w:r w:rsidR="001B1656" w:rsidRPr="00A848C3">
        <w:rPr>
          <w:szCs w:val="21"/>
          <w:lang w:eastAsia="ja-JP"/>
        </w:rPr>
        <w:fldChar w:fldCharType="begin"/>
      </w:r>
      <w:r w:rsidR="001B1656" w:rsidRPr="00A848C3">
        <w:rPr>
          <w:szCs w:val="21"/>
          <w:lang w:eastAsia="ja-JP"/>
        </w:rPr>
        <w:instrText xml:space="preserve"> </w:instrText>
      </w:r>
      <w:r w:rsidR="001B1656" w:rsidRPr="00A848C3">
        <w:rPr>
          <w:rFonts w:hint="eastAsia"/>
          <w:szCs w:val="21"/>
          <w:lang w:eastAsia="ja-JP"/>
        </w:rPr>
        <w:instrText>REF _Ref534973168 \h</w:instrText>
      </w:r>
      <w:r w:rsidR="001B1656" w:rsidRPr="00A848C3">
        <w:rPr>
          <w:szCs w:val="21"/>
          <w:lang w:eastAsia="ja-JP"/>
        </w:rPr>
        <w:instrText xml:space="preserve"> </w:instrText>
      </w:r>
      <w:r w:rsidR="001B1656">
        <w:rPr>
          <w:szCs w:val="21"/>
          <w:lang w:eastAsia="ja-JP"/>
        </w:rPr>
        <w:instrText xml:space="preserve"> \* MERGEFORMAT </w:instrText>
      </w:r>
      <w:r w:rsidR="001B1656" w:rsidRPr="00A848C3">
        <w:rPr>
          <w:szCs w:val="21"/>
          <w:lang w:eastAsia="ja-JP"/>
        </w:rPr>
      </w:r>
      <w:r w:rsidR="001B1656" w:rsidRPr="00A848C3">
        <w:rPr>
          <w:szCs w:val="21"/>
          <w:lang w:eastAsia="ja-JP"/>
        </w:rPr>
        <w:fldChar w:fldCharType="separate"/>
      </w:r>
      <w:r w:rsidR="00FE189B" w:rsidRPr="00FE189B">
        <w:rPr>
          <w:b/>
          <w:noProof/>
          <w:szCs w:val="21"/>
          <w:lang w:eastAsia="ja-JP"/>
        </w:rPr>
        <w:t>8</w:t>
      </w:r>
      <w:r w:rsidR="001B1656" w:rsidRPr="00A848C3">
        <w:rPr>
          <w:szCs w:val="21"/>
          <w:lang w:eastAsia="ja-JP"/>
        </w:rPr>
        <w:fldChar w:fldCharType="end"/>
      </w:r>
      <w:r w:rsidR="001B1656">
        <w:rPr>
          <w:szCs w:val="21"/>
          <w:lang w:eastAsia="ja-JP"/>
        </w:rPr>
        <w:t>]</w:t>
      </w:r>
      <w:r w:rsidRPr="00A65A52">
        <w:rPr>
          <w:szCs w:val="21"/>
          <w:lang w:eastAsia="ja-JP"/>
        </w:rPr>
        <w:t>を用いて、連続の式とナビエ・ストークス方程式を変形したものとなる。まず、変形前の式はそれぞれ以下となる。なお、非圧縮性ニュートン流体と仮定している。</w:t>
      </w:r>
    </w:p>
    <w:p w14:paraId="1C7ED5F8" w14:textId="750C76BF" w:rsidR="006C569E" w:rsidRPr="00034FD4" w:rsidRDefault="00E133B2" w:rsidP="006A1D40">
      <m:oMathPara>
        <m:oMath>
          <m:eqArr>
            <m:eqArrPr>
              <m:maxDist m:val="1"/>
              <m:ctrlPr>
                <w:rPr>
                  <w:rFonts w:ascii="Cambria Math" w:hAnsi="Cambria Math"/>
                  <w:i/>
                </w:rPr>
              </m:ctrlPr>
            </m:eqArrPr>
            <m:e>
              <m:r>
                <w:rPr>
                  <w:rFonts w:ascii="Cambria Math" w:hAnsi="Cambria Math"/>
                </w:rPr>
                <m:t>∇⋅</m:t>
              </m:r>
              <m:sSub>
                <m:sSubPr>
                  <m:ctrlPr>
                    <w:rPr>
                      <w:rFonts w:ascii="Cambria Math" w:hAnsi="Cambria Math"/>
                    </w:rPr>
                  </m:ctrlPr>
                </m:sSubPr>
                <m:e>
                  <m:r>
                    <m:rPr>
                      <m:sty m:val="b"/>
                    </m:rPr>
                    <w:rPr>
                      <w:rFonts w:ascii="Cambria Math" w:hAnsi="Cambria Math"/>
                    </w:rPr>
                    <m:t>u</m:t>
                  </m:r>
                </m:e>
                <m:sub>
                  <m:r>
                    <m:rPr>
                      <m:sty m:val="bi"/>
                    </m:rPr>
                    <w:rPr>
                      <w:rFonts w:ascii="Cambria Math" w:hAnsi="Cambria Math"/>
                    </w:rPr>
                    <m:t>f</m:t>
                  </m:r>
                </m:sub>
              </m:sSub>
              <m:r>
                <m:rPr>
                  <m:sty m:val="bi"/>
                </m:rPr>
                <w:rPr>
                  <w:rFonts w:ascii="Cambria Math" w:hAnsi="Cambria Math"/>
                </w:rPr>
                <m:t>=0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21</m:t>
                  </m:r>
                  <m:r>
                    <w:rPr>
                      <w:rFonts w:ascii="Cambria Math" w:hAnsi="Cambria Math"/>
                      <w:i/>
                    </w:rPr>
                    <w:fldChar w:fldCharType="end"/>
                  </m:r>
                </m:e>
              </m:d>
            </m:e>
          </m:eqArr>
        </m:oMath>
      </m:oMathPara>
    </w:p>
    <w:p w14:paraId="48E34DA1" w14:textId="27084BBD" w:rsidR="006C569E" w:rsidRPr="00AA22A2" w:rsidRDefault="00E133B2" w:rsidP="006A1D40">
      <m:oMathPara>
        <m:oMath>
          <m:eqArr>
            <m:eqArrPr>
              <m:maxDist m:val="1"/>
              <m:ctrlPr>
                <w:rPr>
                  <w:rFonts w:ascii="Cambria Math" w:hAnsi="Cambria Math"/>
                  <w:i/>
                </w:rPr>
              </m:ctrlPr>
            </m:eqArrPr>
            <m:e>
              <m:r>
                <w:rPr>
                  <w:rFonts w:ascii="Cambria Math" w:hAnsi="Cambria Math"/>
                </w:rPr>
                <m:t>ρ</m:t>
              </m:r>
              <m:d>
                <m:dPr>
                  <m:ctrlPr>
                    <w:rPr>
                      <w:rFonts w:ascii="Cambria Math" w:hAnsi="Cambria Math"/>
                      <w:i/>
                    </w:rPr>
                  </m:ctrlPr>
                </m:dPr>
                <m:e>
                  <m:f>
                    <m:fPr>
                      <m:ctrlPr>
                        <w:rPr>
                          <w:rFonts w:ascii="Cambria Math" w:hAnsi="Cambria Math"/>
                        </w:rPr>
                      </m:ctrlPr>
                    </m:fPr>
                    <m:num>
                      <m:r>
                        <w:rPr>
                          <w:rFonts w:ascii="Cambria Math" w:hAnsi="Cambria Math"/>
                        </w:rPr>
                        <m:t>∂</m:t>
                      </m:r>
                      <m:sSub>
                        <m:sSubPr>
                          <m:ctrlPr>
                            <w:rPr>
                              <w:rFonts w:ascii="Cambria Math" w:hAnsi="Cambria Math"/>
                            </w:rPr>
                          </m:ctrlPr>
                        </m:sSubPr>
                        <m:e>
                          <m:r>
                            <m:rPr>
                              <m:sty m:val="b"/>
                            </m:rPr>
                            <w:rPr>
                              <w:rFonts w:ascii="Cambria Math" w:hAnsi="Cambria Math"/>
                            </w:rPr>
                            <m:t>u</m:t>
                          </m:r>
                        </m:e>
                        <m:sub>
                          <m:r>
                            <m:rPr>
                              <m:sty m:val="bi"/>
                            </m:rPr>
                            <w:rPr>
                              <w:rFonts w:ascii="Cambria Math" w:hAnsi="Cambria Math"/>
                            </w:rPr>
                            <m:t>f</m:t>
                          </m:r>
                        </m:sub>
                      </m:sSub>
                    </m:num>
                    <m:den>
                      <m:r>
                        <w:rPr>
                          <w:rFonts w:ascii="Cambria Math" w:hAnsi="Cambria Math"/>
                        </w:rPr>
                        <m:t>∂t</m:t>
                      </m:r>
                    </m:den>
                  </m:f>
                  <m:r>
                    <m:rPr>
                      <m:sty m:val="bi"/>
                    </m:rPr>
                    <w:rPr>
                      <w:rFonts w:ascii="Cambria Math" w:hAnsi="Cambria Math"/>
                    </w:rPr>
                    <m:t xml:space="preserve">+ </m:t>
                  </m:r>
                  <m:r>
                    <w:rPr>
                      <w:rFonts w:ascii="Cambria Math" w:hAnsi="Cambria Math"/>
                    </w:rPr>
                    <m:t>∇⋅</m:t>
                  </m:r>
                  <m:r>
                    <m:rPr>
                      <m:sty m:val="bi"/>
                    </m:rPr>
                    <w:rPr>
                      <w:rFonts w:ascii="Cambria Math" w:hAnsi="Cambria Math"/>
                    </w:rPr>
                    <m:t>(</m:t>
                  </m:r>
                  <m:sSub>
                    <m:sSubPr>
                      <m:ctrlPr>
                        <w:rPr>
                          <w:rFonts w:ascii="Cambria Math" w:hAnsi="Cambria Math"/>
                        </w:rPr>
                      </m:ctrlPr>
                    </m:sSubPr>
                    <m:e>
                      <m:r>
                        <m:rPr>
                          <m:sty m:val="b"/>
                        </m:rPr>
                        <w:rPr>
                          <w:rFonts w:ascii="Cambria Math" w:hAnsi="Cambria Math"/>
                        </w:rPr>
                        <m:t>u</m:t>
                      </m:r>
                    </m:e>
                    <m:sub>
                      <m:r>
                        <m:rPr>
                          <m:sty m:val="bi"/>
                        </m:rPr>
                        <w:rPr>
                          <w:rFonts w:ascii="Cambria Math" w:hAnsi="Cambria Math"/>
                        </w:rPr>
                        <m:t>f</m:t>
                      </m:r>
                    </m:sub>
                  </m:sSub>
                  <m:sSub>
                    <m:sSubPr>
                      <m:ctrlPr>
                        <w:rPr>
                          <w:rFonts w:ascii="Cambria Math" w:hAnsi="Cambria Math"/>
                        </w:rPr>
                      </m:ctrlPr>
                    </m:sSubPr>
                    <m:e>
                      <m:r>
                        <m:rPr>
                          <m:sty m:val="b"/>
                        </m:rPr>
                        <w:rPr>
                          <w:rFonts w:ascii="Cambria Math" w:hAnsi="Cambria Math"/>
                        </w:rPr>
                        <m:t>u</m:t>
                      </m:r>
                    </m:e>
                    <m:sub>
                      <m:r>
                        <m:rPr>
                          <m:sty m:val="bi"/>
                        </m:rPr>
                        <w:rPr>
                          <w:rFonts w:ascii="Cambria Math" w:hAnsi="Cambria Math"/>
                        </w:rPr>
                        <m:t>f</m:t>
                      </m:r>
                    </m:sub>
                  </m:sSub>
                  <m:r>
                    <w:rPr>
                      <w:rFonts w:ascii="Cambria Math" w:hAnsi="Cambria Math"/>
                    </w:rPr>
                    <m:t>)</m:t>
                  </m:r>
                </m:e>
              </m:d>
              <m:r>
                <m:rPr>
                  <m:sty m:val="bi"/>
                </m:rPr>
                <w:rPr>
                  <w:rFonts w:ascii="Cambria Math" w:hAnsi="Cambria Math"/>
                </w:rPr>
                <m:t>=-</m:t>
              </m:r>
              <m:r>
                <w:rPr>
                  <w:rFonts w:ascii="Cambria Math" w:hAnsi="Cambria Math"/>
                </w:rPr>
                <m:t>∇p</m:t>
              </m:r>
              <m:r>
                <m:rPr>
                  <m:sty m:val="bi"/>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f</m:t>
                  </m:r>
                </m:sub>
              </m:sSub>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m:rPr>
                      <m:sty m:val="b"/>
                    </m:rPr>
                    <w:rPr>
                      <w:rFonts w:ascii="Cambria Math" w:hAnsi="Cambria Math"/>
                    </w:rPr>
                    <m:t>u</m:t>
                  </m:r>
                </m:e>
                <m:sub>
                  <m:r>
                    <m:rPr>
                      <m:sty m:val="bi"/>
                    </m:rPr>
                    <w:rPr>
                      <w:rFonts w:ascii="Cambria Math" w:hAnsi="Cambria Math"/>
                    </w:rPr>
                    <m:t>f</m:t>
                  </m:r>
                </m:sub>
              </m:sSub>
              <m:r>
                <m:rPr>
                  <m:sty m:val="bi"/>
                </m:rPr>
                <w:rPr>
                  <w:rFonts w:ascii="Cambria Math" w:hAnsi="Cambria Math"/>
                </w:rPr>
                <m:t>+</m:t>
              </m:r>
              <m:r>
                <w:rPr>
                  <w:rFonts w:ascii="Cambria Math" w:hAnsi="Cambria Math"/>
                </w:rPr>
                <m:t>ρ</m:t>
              </m:r>
              <m:r>
                <m:rPr>
                  <m:sty m:val="b"/>
                </m:rPr>
                <w:rPr>
                  <w:rFonts w:ascii="Cambria Math" w:hAnsi="Cambria Math"/>
                </w:rPr>
                <m:t>g</m:t>
              </m:r>
              <m:r>
                <m:rPr>
                  <m:sty m:val="bi"/>
                </m:rPr>
                <w:rPr>
                  <w:rFonts w:ascii="Cambria Math" w:hAnsi="Cambria Math"/>
                </w:rPr>
                <m:t>#</m:t>
              </m:r>
              <m:d>
                <m:dPr>
                  <m:ctrlPr>
                    <w:rPr>
                      <w:rFonts w:ascii="Cambria Math" w:hAnsi="Cambria Math"/>
                      <w:i/>
                    </w:rPr>
                  </m:ctrlPr>
                </m:dPr>
                <m:e>
                  <m:r>
                    <m:rPr>
                      <m:sty m:val="bi"/>
                    </m:rPr>
                    <w:rPr>
                      <w:rFonts w:ascii="Cambria Math" w:hAnsi="Cambria Math"/>
                      <w:b/>
                      <w:i/>
                    </w:rPr>
                    <w:fldChar w:fldCharType="begin"/>
                  </m:r>
                  <m:r>
                    <m:rPr>
                      <m:sty m:val="p"/>
                    </m:rPr>
                    <w:rPr>
                      <w:rFonts w:ascii="Cambria Math" w:hAnsi="Cambria Math"/>
                    </w:rPr>
                    <m:t xml:space="preserve"> SEQ Equation \* ARABIC </m:t>
                  </m:r>
                  <m:r>
                    <m:rPr>
                      <m:sty m:val="bi"/>
                    </m:rPr>
                    <w:rPr>
                      <w:rFonts w:ascii="Cambria Math" w:hAnsi="Cambria Math"/>
                      <w:b/>
                      <w:i/>
                    </w:rPr>
                    <w:fldChar w:fldCharType="separate"/>
                  </m:r>
                  <m:r>
                    <m:rPr>
                      <m:sty m:val="p"/>
                    </m:rPr>
                    <w:rPr>
                      <w:rFonts w:ascii="Cambria Math" w:hAnsi="Cambria Math"/>
                      <w:noProof/>
                    </w:rPr>
                    <m:t>22</m:t>
                  </m:r>
                  <m:r>
                    <m:rPr>
                      <m:sty m:val="bi"/>
                    </m:rPr>
                    <w:rPr>
                      <w:rFonts w:ascii="Cambria Math" w:hAnsi="Cambria Math"/>
                      <w:b/>
                      <w:i/>
                    </w:rPr>
                    <w:fldChar w:fldCharType="end"/>
                  </m:r>
                </m:e>
              </m:d>
            </m:e>
          </m:eqArr>
        </m:oMath>
      </m:oMathPara>
    </w:p>
    <w:p w14:paraId="5325FEB7" w14:textId="6258C4A6" w:rsidR="006C569E" w:rsidRPr="00A65A52" w:rsidRDefault="006C569E" w:rsidP="006C569E">
      <w:pPr>
        <w:pStyle w:val="ac"/>
        <w:rPr>
          <w:szCs w:val="21"/>
          <w:lang w:eastAsia="ja-JP"/>
        </w:rPr>
      </w:pPr>
      <w:r w:rsidRPr="00A65A52">
        <w:rPr>
          <w:szCs w:val="21"/>
          <w:lang w:eastAsia="ja-JP"/>
        </w:rPr>
        <w:t>上式において、</w:t>
      </w:r>
      <w:r w:rsidRPr="00254B76">
        <w:rPr>
          <w:rFonts w:ascii="Cambria Math" w:hAnsi="Cambria Math"/>
          <w:szCs w:val="21"/>
        </w:rPr>
        <w:t>ρ</w:t>
      </w:r>
      <w:r w:rsidRPr="00A65A52">
        <w:rPr>
          <w:szCs w:val="21"/>
          <w:lang w:eastAsia="ja-JP"/>
        </w:rPr>
        <w:t>は流体密度、</w:t>
      </w:r>
      <w:proofErr w:type="spellStart"/>
      <w:r w:rsidRPr="00254B76">
        <w:rPr>
          <w:rFonts w:ascii="Cambria Math" w:hAnsi="Cambria Math"/>
          <w:b/>
          <w:szCs w:val="21"/>
          <w:lang w:eastAsia="ja-JP"/>
        </w:rPr>
        <w:t>u</w:t>
      </w:r>
      <w:r w:rsidRPr="00254B76">
        <w:rPr>
          <w:rFonts w:ascii="Cambria Math" w:hAnsi="Cambria Math"/>
          <w:b/>
          <w:szCs w:val="21"/>
          <w:vertAlign w:val="subscript"/>
          <w:lang w:eastAsia="ja-JP"/>
        </w:rPr>
        <w:t>f</w:t>
      </w:r>
      <w:proofErr w:type="spellEnd"/>
      <w:r w:rsidR="00C21DD8">
        <w:rPr>
          <w:rFonts w:ascii="Cambria Math" w:hAnsi="Cambria Math"/>
          <w:b/>
          <w:szCs w:val="21"/>
          <w:vertAlign w:val="subscript"/>
          <w:lang w:eastAsia="ja-JP"/>
        </w:rPr>
        <w:t xml:space="preserve"> </w:t>
      </w:r>
      <w:r w:rsidRPr="00C90179">
        <w:rPr>
          <w:szCs w:val="21"/>
          <w:lang w:eastAsia="ja-JP"/>
        </w:rPr>
        <w:t>は流体速度、</w:t>
      </w:r>
      <w:proofErr w:type="spellStart"/>
      <w:r w:rsidRPr="00254B76">
        <w:rPr>
          <w:rFonts w:ascii="Cambria Math" w:hAnsi="Cambria Math"/>
          <w:szCs w:val="21"/>
        </w:rPr>
        <w:t>μ</w:t>
      </w:r>
      <w:r w:rsidRPr="00254B76">
        <w:rPr>
          <w:rFonts w:ascii="Cambria Math" w:hAnsi="Cambria Math"/>
          <w:szCs w:val="21"/>
          <w:vertAlign w:val="subscript"/>
          <w:lang w:eastAsia="ja-JP"/>
        </w:rPr>
        <w:t>f</w:t>
      </w:r>
      <w:proofErr w:type="spellEnd"/>
      <w:r w:rsidR="00C21DD8">
        <w:rPr>
          <w:rFonts w:ascii="Cambria Math" w:hAnsi="Cambria Math"/>
          <w:szCs w:val="21"/>
          <w:vertAlign w:val="subscript"/>
          <w:lang w:eastAsia="ja-JP"/>
        </w:rPr>
        <w:t xml:space="preserve"> </w:t>
      </w:r>
      <w:r w:rsidRPr="00A65A52">
        <w:rPr>
          <w:szCs w:val="21"/>
          <w:lang w:eastAsia="ja-JP"/>
        </w:rPr>
        <w:t>は流体の粘性係数である。</w:t>
      </w:r>
    </w:p>
    <w:p w14:paraId="73A99B87" w14:textId="06966C42" w:rsidR="006C569E" w:rsidRPr="00A65A52" w:rsidRDefault="006C569E" w:rsidP="008E4EF3">
      <w:pPr>
        <w:pStyle w:val="ac"/>
        <w:ind w:firstLineChars="100" w:firstLine="210"/>
        <w:rPr>
          <w:szCs w:val="21"/>
          <w:lang w:eastAsia="ja-JP"/>
        </w:rPr>
      </w:pPr>
      <w:r w:rsidRPr="00A65A52">
        <w:rPr>
          <w:szCs w:val="21"/>
          <w:lang w:eastAsia="ja-JP"/>
        </w:rPr>
        <w:lastRenderedPageBreak/>
        <w:t>次に局所体積平均法を用いて、変形した式がそれぞれ以下となる。また、局所体積平均法を用いているので、流体格子の大きさは粒子よりも十分に大きな値をとる必要がある．</w:t>
      </w:r>
    </w:p>
    <w:p w14:paraId="4CC07D35" w14:textId="05E56A15" w:rsidR="006C569E" w:rsidRPr="00AA22A2" w:rsidRDefault="00E133B2" w:rsidP="006A1D40">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∂ϵ</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ϵ</m:t>
                  </m:r>
                  <m:sSub>
                    <m:sSubPr>
                      <m:ctrlPr>
                        <w:rPr>
                          <w:rFonts w:ascii="Cambria Math" w:hAnsi="Cambria Math"/>
                        </w:rPr>
                      </m:ctrlPr>
                    </m:sSubPr>
                    <m:e>
                      <m:r>
                        <m:rPr>
                          <m:sty m:val="b"/>
                        </m:rPr>
                        <w:rPr>
                          <w:rFonts w:ascii="Cambria Math" w:hAnsi="Cambria Math"/>
                        </w:rPr>
                        <m:t>u</m:t>
                      </m:r>
                    </m:e>
                    <m:sub>
                      <m:r>
                        <m:rPr>
                          <m:sty m:val="bi"/>
                        </m:rPr>
                        <w:rPr>
                          <w:rFonts w:ascii="Cambria Math" w:hAnsi="Cambria Math"/>
                        </w:rPr>
                        <m:t>f</m:t>
                      </m:r>
                    </m:sub>
                  </m:sSub>
                </m:e>
              </m:d>
              <m:r>
                <m:rPr>
                  <m:sty m:val="bi"/>
                </m:rPr>
                <w:rPr>
                  <w:rFonts w:ascii="Cambria Math" w:hAnsi="Cambria Math"/>
                </w:rPr>
                <m:t>=0#</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23</m:t>
                  </m:r>
                  <m:r>
                    <w:rPr>
                      <w:rFonts w:ascii="Cambria Math" w:hAnsi="Cambria Math"/>
                      <w:i/>
                    </w:rPr>
                    <w:fldChar w:fldCharType="end"/>
                  </m:r>
                </m:e>
              </m:d>
            </m:e>
          </m:eqArr>
        </m:oMath>
      </m:oMathPara>
    </w:p>
    <w:p w14:paraId="0F903B24" w14:textId="317C31C4" w:rsidR="006C569E" w:rsidRPr="00AA22A2" w:rsidRDefault="00E133B2" w:rsidP="006A1D40">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ϵρ</m:t>
                  </m:r>
                  <m:sSub>
                    <m:sSubPr>
                      <m:ctrlPr>
                        <w:rPr>
                          <w:rFonts w:ascii="Cambria Math" w:hAnsi="Cambria Math"/>
                        </w:rPr>
                      </m:ctrlPr>
                    </m:sSubPr>
                    <m:e>
                      <m:r>
                        <m:rPr>
                          <m:sty m:val="b"/>
                        </m:rPr>
                        <w:rPr>
                          <w:rFonts w:ascii="Cambria Math" w:hAnsi="Cambria Math"/>
                        </w:rPr>
                        <m:t>u</m:t>
                      </m:r>
                    </m:e>
                    <m:sub>
                      <m:r>
                        <m:rPr>
                          <m:sty m:val="bi"/>
                        </m:rPr>
                        <w:rPr>
                          <w:rFonts w:ascii="Cambria Math" w:hAnsi="Cambria Math"/>
                        </w:rPr>
                        <m:t>f</m:t>
                      </m:r>
                    </m:sub>
                  </m:sSub>
                </m:num>
                <m:den>
                  <m:r>
                    <w:rPr>
                      <w:rFonts w:ascii="Cambria Math" w:hAnsi="Cambria Math"/>
                    </w:rPr>
                    <m:t>∂t</m:t>
                  </m:r>
                </m:den>
              </m:f>
              <m:r>
                <m:rPr>
                  <m:sty m:val="bi"/>
                </m:rPr>
                <w:rPr>
                  <w:rFonts w:ascii="Cambria Math" w:hAnsi="Cambria Math"/>
                </w:rPr>
                <m:t>+</m:t>
              </m:r>
              <m:r>
                <w:rPr>
                  <w:rFonts w:ascii="Cambria Math" w:hAnsi="Cambria Math"/>
                </w:rPr>
                <m:t>∇</m:t>
              </m:r>
              <m:r>
                <m:rPr>
                  <m:sty m:val="bi"/>
                </m:rPr>
                <w:rPr>
                  <w:rFonts w:ascii="Cambria Math" w:hAnsi="Cambria Math"/>
                </w:rPr>
                <m:t>⋅</m:t>
              </m:r>
              <m:d>
                <m:dPr>
                  <m:ctrlPr>
                    <w:rPr>
                      <w:rFonts w:ascii="Cambria Math" w:hAnsi="Cambria Math"/>
                      <w:i/>
                    </w:rPr>
                  </m:ctrlPr>
                </m:dPr>
                <m:e>
                  <m:r>
                    <m:rPr>
                      <m:sty m:val="bi"/>
                    </m:rPr>
                    <w:rPr>
                      <w:rFonts w:ascii="Cambria Math" w:hAnsi="Cambria Math"/>
                    </w:rPr>
                    <m:t>ϵ</m:t>
                  </m:r>
                  <m:r>
                    <w:rPr>
                      <w:rFonts w:ascii="Cambria Math" w:hAnsi="Cambria Math"/>
                    </w:rPr>
                    <m:t>ρ</m:t>
                  </m:r>
                  <m:sSub>
                    <m:sSubPr>
                      <m:ctrlPr>
                        <w:rPr>
                          <w:rFonts w:ascii="Cambria Math" w:hAnsi="Cambria Math"/>
                        </w:rPr>
                      </m:ctrlPr>
                    </m:sSubPr>
                    <m:e>
                      <m:r>
                        <m:rPr>
                          <m:sty m:val="b"/>
                        </m:rPr>
                        <w:rPr>
                          <w:rFonts w:ascii="Cambria Math" w:hAnsi="Cambria Math"/>
                        </w:rPr>
                        <m:t>u</m:t>
                      </m:r>
                    </m:e>
                    <m:sub>
                      <m:r>
                        <m:rPr>
                          <m:sty m:val="bi"/>
                        </m:rPr>
                        <w:rPr>
                          <w:rFonts w:ascii="Cambria Math" w:hAnsi="Cambria Math"/>
                        </w:rPr>
                        <m:t>f</m:t>
                      </m:r>
                    </m:sub>
                  </m:sSub>
                  <m:sSub>
                    <m:sSubPr>
                      <m:ctrlPr>
                        <w:rPr>
                          <w:rFonts w:ascii="Cambria Math" w:hAnsi="Cambria Math"/>
                        </w:rPr>
                      </m:ctrlPr>
                    </m:sSubPr>
                    <m:e>
                      <m:r>
                        <m:rPr>
                          <m:sty m:val="b"/>
                        </m:rPr>
                        <w:rPr>
                          <w:rFonts w:ascii="Cambria Math" w:hAnsi="Cambria Math"/>
                        </w:rPr>
                        <m:t>u</m:t>
                      </m:r>
                    </m:e>
                    <m:sub>
                      <m:r>
                        <m:rPr>
                          <m:sty m:val="bi"/>
                        </m:rPr>
                        <w:rPr>
                          <w:rFonts w:ascii="Cambria Math" w:hAnsi="Cambria Math"/>
                        </w:rPr>
                        <m:t>f</m:t>
                      </m:r>
                    </m:sub>
                  </m:sSub>
                </m:e>
              </m:d>
              <m:r>
                <m:rPr>
                  <m:sty m:val="bi"/>
                </m:rPr>
                <w:rPr>
                  <w:rFonts w:ascii="Cambria Math" w:hAnsi="Cambria Math"/>
                </w:rPr>
                <m:t>=-</m:t>
              </m:r>
              <m:r>
                <w:rPr>
                  <w:rFonts w:ascii="Cambria Math" w:hAnsi="Cambria Math"/>
                </w:rPr>
                <m:t>ϵ∇p</m:t>
              </m:r>
              <m:r>
                <m:rPr>
                  <m:sty m:val="bi"/>
                </m:rPr>
                <w:rPr>
                  <w:rFonts w:ascii="Cambria Math" w:hAnsi="Cambria Math"/>
                </w:rPr>
                <m:t>-</m:t>
              </m:r>
              <m:sSub>
                <m:sSubPr>
                  <m:ctrlPr>
                    <w:rPr>
                      <w:rFonts w:ascii="Cambria Math" w:hAnsi="Cambria Math"/>
                    </w:rPr>
                  </m:ctrlPr>
                </m:sSubPr>
                <m:e>
                  <m:r>
                    <m:rPr>
                      <m:sty m:val="b"/>
                    </m:rPr>
                    <w:rPr>
                      <w:rFonts w:ascii="Cambria Math" w:hAnsi="Cambria Math"/>
                    </w:rPr>
                    <m:t>f</m:t>
                  </m:r>
                </m:e>
                <m:sub>
                  <m:r>
                    <m:rPr>
                      <m:sty m:val="bi"/>
                    </m:rPr>
                    <w:rPr>
                      <w:rFonts w:ascii="Cambria Math" w:hAnsi="Cambria Math"/>
                    </w:rPr>
                    <m:t>s</m:t>
                  </m:r>
                </m:sub>
              </m:sSub>
              <m:r>
                <m:rPr>
                  <m:sty m:val="bi"/>
                </m:rPr>
                <w:rPr>
                  <w:rFonts w:ascii="Cambria Math" w:hAnsi="Cambria Math"/>
                </w:rPr>
                <m:t>+∇⋅</m:t>
              </m:r>
              <m:d>
                <m:dPr>
                  <m:ctrlPr>
                    <w:rPr>
                      <w:rFonts w:ascii="Cambria Math" w:hAnsi="Cambria Math"/>
                      <w:i/>
                    </w:rPr>
                  </m:ctrlPr>
                </m:dPr>
                <m:e>
                  <m:r>
                    <w:rPr>
                      <w:rFonts w:ascii="Cambria Math" w:hAnsi="Cambria Math"/>
                    </w:rPr>
                    <m:t>ϵ</m:t>
                  </m:r>
                  <m:r>
                    <m:rPr>
                      <m:sty m:val="bi"/>
                    </m:rPr>
                    <w:rPr>
                      <w:rFonts w:ascii="Cambria Math" w:hAnsi="Cambria Math"/>
                    </w:rPr>
                    <m:t>τ</m:t>
                  </m:r>
                </m:e>
              </m:d>
              <m:r>
                <m:rPr>
                  <m:sty m:val="bi"/>
                </m:rPr>
                <w:rPr>
                  <w:rFonts w:ascii="Cambria Math" w:hAnsi="Cambria Math"/>
                </w:rPr>
                <m:t>+</m:t>
              </m:r>
              <m:r>
                <w:rPr>
                  <w:rFonts w:ascii="Cambria Math" w:hAnsi="Cambria Math"/>
                </w:rPr>
                <m:t>ϵρ</m:t>
              </m:r>
              <m:r>
                <m:rPr>
                  <m:sty m:val="b"/>
                </m:rPr>
                <w:rPr>
                  <w:rFonts w:ascii="Cambria Math" w:hAnsi="Cambria Math"/>
                </w:rPr>
                <m:t>g</m:t>
              </m:r>
              <m:r>
                <m:rPr>
                  <m:sty m:val="bi"/>
                </m:rPr>
                <w:rPr>
                  <w:rFonts w:ascii="Cambria Math" w:hAnsi="Cambria Math"/>
                </w:rPr>
                <m:t>#</m:t>
              </m:r>
              <m:d>
                <m:dPr>
                  <m:ctrlPr>
                    <w:rPr>
                      <w:rFonts w:ascii="Cambria Math" w:hAnsi="Cambria Math"/>
                      <w:i/>
                    </w:rPr>
                  </m:ctrlPr>
                </m:dPr>
                <m:e>
                  <m:r>
                    <m:rPr>
                      <m:sty m:val="bi"/>
                    </m:rPr>
                    <w:rPr>
                      <w:rFonts w:ascii="Cambria Math" w:hAnsi="Cambria Math"/>
                      <w:b/>
                      <w:i/>
                    </w:rPr>
                    <w:fldChar w:fldCharType="begin"/>
                  </m:r>
                  <m:r>
                    <m:rPr>
                      <m:sty m:val="p"/>
                    </m:rPr>
                    <w:rPr>
                      <w:rFonts w:ascii="Cambria Math" w:hAnsi="Cambria Math"/>
                    </w:rPr>
                    <m:t xml:space="preserve"> SEQ Equation \* ARABIC </m:t>
                  </m:r>
                  <m:r>
                    <m:rPr>
                      <m:sty m:val="bi"/>
                    </m:rPr>
                    <w:rPr>
                      <w:rFonts w:ascii="Cambria Math" w:hAnsi="Cambria Math"/>
                      <w:b/>
                      <w:i/>
                    </w:rPr>
                    <w:fldChar w:fldCharType="separate"/>
                  </m:r>
                  <m:r>
                    <m:rPr>
                      <m:sty m:val="p"/>
                    </m:rPr>
                    <w:rPr>
                      <w:rFonts w:ascii="Cambria Math" w:hAnsi="Cambria Math"/>
                      <w:noProof/>
                    </w:rPr>
                    <m:t>24</m:t>
                  </m:r>
                  <m:r>
                    <m:rPr>
                      <m:sty m:val="bi"/>
                    </m:rPr>
                    <w:rPr>
                      <w:rFonts w:ascii="Cambria Math" w:hAnsi="Cambria Math"/>
                      <w:b/>
                      <w:i/>
                    </w:rPr>
                    <w:fldChar w:fldCharType="end"/>
                  </m:r>
                </m:e>
              </m:d>
            </m:e>
          </m:eqArr>
        </m:oMath>
      </m:oMathPara>
    </w:p>
    <w:p w14:paraId="2B39823C" w14:textId="77B683B0" w:rsidR="006C569E" w:rsidRPr="00A65A52" w:rsidRDefault="006C569E" w:rsidP="006C569E">
      <w:pPr>
        <w:pStyle w:val="ac"/>
        <w:rPr>
          <w:szCs w:val="21"/>
          <w:lang w:eastAsia="ja-JP"/>
        </w:rPr>
      </w:pPr>
      <w:r w:rsidRPr="00A65A52">
        <w:rPr>
          <w:szCs w:val="21"/>
          <w:lang w:eastAsia="ja-JP"/>
        </w:rPr>
        <w:t>上式において、</w:t>
      </w:r>
      <w:r w:rsidRPr="001320B8">
        <w:rPr>
          <w:rFonts w:ascii="Cambria Math" w:hAnsi="Cambria Math"/>
          <w:b/>
          <w:szCs w:val="21"/>
        </w:rPr>
        <w:t>τ</w:t>
      </w:r>
      <w:r w:rsidRPr="00A65A52">
        <w:rPr>
          <w:szCs w:val="21"/>
          <w:lang w:eastAsia="ja-JP"/>
        </w:rPr>
        <w:t>は流体のせん断力、</w:t>
      </w:r>
      <w:r w:rsidRPr="001320B8">
        <w:rPr>
          <w:rFonts w:ascii="Cambria Math" w:hAnsi="Cambria Math"/>
          <w:b/>
          <w:szCs w:val="21"/>
          <w:lang w:eastAsia="ja-JP"/>
        </w:rPr>
        <w:t>f</w:t>
      </w:r>
      <w:r w:rsidRPr="001320B8">
        <w:rPr>
          <w:rFonts w:ascii="Cambria Math" w:hAnsi="Cambria Math"/>
          <w:b/>
          <w:szCs w:val="21"/>
          <w:vertAlign w:val="subscript"/>
          <w:lang w:eastAsia="ja-JP"/>
        </w:rPr>
        <w:t>s</w:t>
      </w:r>
      <w:r w:rsidR="00E516FF">
        <w:rPr>
          <w:rFonts w:ascii="Cambria Math" w:hAnsi="Cambria Math"/>
          <w:b/>
          <w:szCs w:val="21"/>
          <w:vertAlign w:val="subscript"/>
          <w:lang w:eastAsia="ja-JP"/>
        </w:rPr>
        <w:t xml:space="preserve"> </w:t>
      </w:r>
      <w:r w:rsidRPr="00A65A52">
        <w:rPr>
          <w:szCs w:val="21"/>
          <w:lang w:eastAsia="ja-JP"/>
        </w:rPr>
        <w:t>は固相からの流体抗力である。</w:t>
      </w:r>
    </w:p>
    <w:p w14:paraId="58460D70" w14:textId="2FE6ED53" w:rsidR="006C569E" w:rsidRPr="00A65A52" w:rsidRDefault="006C569E" w:rsidP="008E4EF3">
      <w:pPr>
        <w:pStyle w:val="ac"/>
        <w:ind w:firstLineChars="100" w:firstLine="206"/>
        <w:rPr>
          <w:szCs w:val="21"/>
          <w:lang w:eastAsia="ja-JP"/>
        </w:rPr>
      </w:pPr>
      <w:r w:rsidRPr="001320B8">
        <w:rPr>
          <w:rFonts w:ascii="Cambria Math" w:hAnsi="Cambria Math"/>
          <w:b/>
          <w:szCs w:val="21"/>
          <w:lang w:eastAsia="ja-JP"/>
        </w:rPr>
        <w:t>f</w:t>
      </w:r>
      <w:r w:rsidRPr="001320B8">
        <w:rPr>
          <w:rFonts w:ascii="Cambria Math" w:hAnsi="Cambria Math"/>
          <w:b/>
          <w:szCs w:val="21"/>
          <w:vertAlign w:val="subscript"/>
          <w:lang w:eastAsia="ja-JP"/>
        </w:rPr>
        <w:t>s</w:t>
      </w:r>
      <w:r w:rsidR="00E516FF">
        <w:rPr>
          <w:rFonts w:ascii="Cambria Math" w:hAnsi="Cambria Math"/>
          <w:b/>
          <w:szCs w:val="21"/>
          <w:vertAlign w:val="subscript"/>
          <w:lang w:eastAsia="ja-JP"/>
        </w:rPr>
        <w:t xml:space="preserve"> </w:t>
      </w:r>
      <w:r w:rsidRPr="00A65A52">
        <w:rPr>
          <w:szCs w:val="21"/>
          <w:lang w:eastAsia="ja-JP"/>
        </w:rPr>
        <w:t>は以下の式で計算される。</w:t>
      </w:r>
    </w:p>
    <w:p w14:paraId="127E7322" w14:textId="26F62F4F" w:rsidR="006C569E" w:rsidRPr="00C550B1" w:rsidRDefault="00E133B2" w:rsidP="006A1D40">
      <m:oMathPara>
        <m:oMath>
          <m:eqArr>
            <m:eqArrPr>
              <m:maxDist m:val="1"/>
              <m:ctrlPr>
                <w:rPr>
                  <w:rFonts w:ascii="Cambria Math" w:hAnsi="Cambria Math"/>
                  <w:i/>
                </w:rPr>
              </m:ctrlPr>
            </m:eqArrPr>
            <m:e>
              <m:sSub>
                <m:sSubPr>
                  <m:ctrlPr>
                    <w:rPr>
                      <w:rFonts w:ascii="Cambria Math" w:hAnsi="Cambria Math"/>
                    </w:rPr>
                  </m:ctrlPr>
                </m:sSubPr>
                <m:e>
                  <m:r>
                    <m:rPr>
                      <m:sty m:val="b"/>
                    </m:rPr>
                    <w:rPr>
                      <w:rFonts w:ascii="Cambria Math" w:hAnsi="Cambria Math"/>
                    </w:rPr>
                    <m:t>f</m:t>
                  </m:r>
                </m:e>
                <m:sub>
                  <m:r>
                    <m:rPr>
                      <m:sty m:val="bi"/>
                    </m:rPr>
                    <w:rPr>
                      <w:rFonts w:ascii="Cambria Math" w:hAnsi="Cambria Math"/>
                    </w:rPr>
                    <m:t>s</m:t>
                  </m:r>
                </m:sub>
              </m:sSub>
              <m:r>
                <m:rPr>
                  <m:sty m:val="bi"/>
                </m:rPr>
                <w:rPr>
                  <w:rFonts w:ascii="Cambria Math" w:hAnsi="Cambria Math"/>
                </w:rPr>
                <m:t>=</m:t>
              </m:r>
              <m:f>
                <m:fPr>
                  <m:ctrlPr>
                    <w:rPr>
                      <w:rFonts w:ascii="Cambria Math" w:hAnsi="Cambria Math"/>
                    </w:rPr>
                  </m:ctrlPr>
                </m:fPr>
                <m:num>
                  <m:r>
                    <m:rPr>
                      <m:sty m:val="bi"/>
                    </m:rPr>
                    <w:rPr>
                      <w:rFonts w:ascii="Cambria Math" w:hAnsi="Cambria Math"/>
                    </w:rPr>
                    <m:t>Σ</m:t>
                  </m:r>
                  <m:sSub>
                    <m:sSubPr>
                      <m:ctrlPr>
                        <w:rPr>
                          <w:rFonts w:ascii="Cambria Math" w:hAnsi="Cambria Math"/>
                        </w:rPr>
                      </m:ctrlPr>
                    </m:sSubPr>
                    <m:e>
                      <m:r>
                        <m:rPr>
                          <m:sty m:val="b"/>
                        </m:rPr>
                        <w:rPr>
                          <w:rFonts w:ascii="Cambria Math" w:hAnsi="Cambria Math"/>
                        </w:rPr>
                        <m:t>f</m:t>
                      </m:r>
                    </m:e>
                    <m:sub>
                      <m:r>
                        <m:rPr>
                          <m:sty m:val="bi"/>
                        </m:rPr>
                        <w:rPr>
                          <w:rFonts w:ascii="Cambria Math" w:hAnsi="Cambria Math"/>
                        </w:rPr>
                        <m:t>d</m:t>
                      </m:r>
                    </m:sub>
                  </m:sSub>
                </m:num>
                <m:den>
                  <m:sSub>
                    <m:sSubPr>
                      <m:ctrlPr>
                        <w:rPr>
                          <w:rFonts w:ascii="Cambria Math" w:hAnsi="Cambria Math"/>
                        </w:rPr>
                      </m:ctrlPr>
                    </m:sSubPr>
                    <m:e>
                      <m:r>
                        <m:rPr>
                          <m:sty m:val="bi"/>
                        </m:rPr>
                        <w:rPr>
                          <w:rFonts w:ascii="Cambria Math" w:hAnsi="Cambria Math"/>
                        </w:rPr>
                        <m:t>V</m:t>
                      </m:r>
                    </m:e>
                    <m:sub>
                      <m:r>
                        <m:rPr>
                          <m:sty m:val="bi"/>
                        </m:rPr>
                        <w:rPr>
                          <w:rFonts w:ascii="Cambria Math" w:hAnsi="Cambria Math"/>
                        </w:rPr>
                        <m:t>f</m:t>
                      </m:r>
                    </m:sub>
                  </m:sSub>
                </m:den>
              </m:f>
              <m:r>
                <m:rPr>
                  <m:sty m:val="bi"/>
                </m:rP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25</m:t>
                  </m:r>
                  <m:r>
                    <w:rPr>
                      <w:rFonts w:ascii="Cambria Math" w:hAnsi="Cambria Math"/>
                      <w:i/>
                    </w:rPr>
                    <w:fldChar w:fldCharType="end"/>
                  </m:r>
                </m:e>
              </m:d>
            </m:e>
          </m:eqArr>
        </m:oMath>
      </m:oMathPara>
    </w:p>
    <w:p w14:paraId="181392FB" w14:textId="77777777" w:rsidR="006C569E" w:rsidRPr="00A65A52" w:rsidRDefault="006C569E" w:rsidP="006C569E">
      <w:pPr>
        <w:pStyle w:val="ac"/>
        <w:rPr>
          <w:szCs w:val="21"/>
          <w:lang w:eastAsia="ja-JP"/>
        </w:rPr>
      </w:pPr>
      <w:r w:rsidRPr="00A65A52">
        <w:rPr>
          <w:szCs w:val="21"/>
          <w:lang w:eastAsia="ja-JP"/>
        </w:rPr>
        <w:t>上式において、</w:t>
      </w:r>
      <w:r w:rsidRPr="001320B8">
        <w:rPr>
          <w:rFonts w:ascii="Cambria Math" w:hAnsi="Cambria Math"/>
          <w:szCs w:val="21"/>
        </w:rPr>
        <w:t>Σ</w:t>
      </w:r>
      <w:r w:rsidRPr="00A65A52">
        <w:rPr>
          <w:szCs w:val="21"/>
          <w:lang w:eastAsia="ja-JP"/>
        </w:rPr>
        <w:t>は流体格子内にある全ての粒子についての和、</w:t>
      </w:r>
      <w:proofErr w:type="spellStart"/>
      <w:r w:rsidRPr="001320B8">
        <w:rPr>
          <w:rFonts w:ascii="Cambria Math" w:hAnsi="Cambria Math"/>
          <w:b/>
          <w:szCs w:val="21"/>
          <w:lang w:eastAsia="ja-JP"/>
        </w:rPr>
        <w:t>V</w:t>
      </w:r>
      <w:r w:rsidRPr="001320B8">
        <w:rPr>
          <w:rFonts w:ascii="Cambria Math" w:hAnsi="Cambria Math"/>
          <w:b/>
          <w:szCs w:val="21"/>
          <w:vertAlign w:val="subscript"/>
          <w:lang w:eastAsia="ja-JP"/>
        </w:rPr>
        <w:t>f</w:t>
      </w:r>
      <w:proofErr w:type="spellEnd"/>
      <w:r>
        <w:rPr>
          <w:rFonts w:hint="eastAsia"/>
          <w:szCs w:val="21"/>
          <w:lang w:eastAsia="ja-JP"/>
        </w:rPr>
        <w:t xml:space="preserve"> </w:t>
      </w:r>
      <w:r w:rsidRPr="00A65A52">
        <w:rPr>
          <w:szCs w:val="21"/>
          <w:lang w:eastAsia="ja-JP"/>
        </w:rPr>
        <w:t>は流体格子の体積を表す。この式によって、固相と気相の運動量保存が実現される。</w:t>
      </w:r>
    </w:p>
    <w:p w14:paraId="41FA606E" w14:textId="1B4BD28A" w:rsidR="006C569E" w:rsidRPr="00A65A52" w:rsidRDefault="006C569E" w:rsidP="008E4EF3">
      <w:pPr>
        <w:pStyle w:val="ac"/>
        <w:ind w:firstLineChars="100" w:firstLine="210"/>
        <w:rPr>
          <w:szCs w:val="21"/>
          <w:lang w:eastAsia="ja-JP"/>
        </w:rPr>
      </w:pPr>
      <w:r>
        <w:rPr>
          <w:rFonts w:hint="eastAsia"/>
          <w:szCs w:val="21"/>
          <w:lang w:eastAsia="ja-JP"/>
        </w:rPr>
        <w:t>式</w:t>
      </w:r>
      <w:r>
        <w:rPr>
          <w:szCs w:val="21"/>
          <w:lang w:eastAsia="ja-JP"/>
        </w:rPr>
        <w:t>(</w:t>
      </w:r>
      <w:r>
        <w:rPr>
          <w:rFonts w:hint="eastAsia"/>
          <w:szCs w:val="21"/>
          <w:lang w:eastAsia="ja-JP"/>
        </w:rPr>
        <w:t>2</w:t>
      </w:r>
      <w:r>
        <w:rPr>
          <w:szCs w:val="21"/>
          <w:lang w:eastAsia="ja-JP"/>
        </w:rPr>
        <w:t>4</w:t>
      </w:r>
      <w:r w:rsidRPr="00A65A52">
        <w:rPr>
          <w:szCs w:val="21"/>
          <w:lang w:eastAsia="ja-JP"/>
        </w:rPr>
        <w:t>)において、左辺第二項を対流項、右辺第一項を圧力勾配項、右辺第三項を粘性項と呼び、これらは空間微分を含むため、空間離散化を行う必要がある。</w:t>
      </w:r>
    </w:p>
    <w:p w14:paraId="3D522D1C" w14:textId="77777777" w:rsidR="006C569E" w:rsidRPr="00A65A52" w:rsidRDefault="006C569E" w:rsidP="006C569E">
      <w:pPr>
        <w:pStyle w:val="ac"/>
        <w:rPr>
          <w:szCs w:val="21"/>
          <w:lang w:eastAsia="ja-JP"/>
        </w:rPr>
      </w:pPr>
    </w:p>
    <w:p w14:paraId="14995A26" w14:textId="77777777" w:rsidR="006C569E" w:rsidRPr="00A65A52" w:rsidRDefault="006C569E" w:rsidP="006C569E">
      <w:pPr>
        <w:pStyle w:val="3"/>
        <w:ind w:right="210"/>
        <w:rPr>
          <w:szCs w:val="21"/>
        </w:rPr>
      </w:pPr>
      <w:bookmarkStart w:id="103" w:name="_Toc535227487"/>
      <w:bookmarkStart w:id="104" w:name="_Toc535228695"/>
      <w:bookmarkStart w:id="105" w:name="_Toc535397216"/>
      <w:bookmarkStart w:id="106" w:name="_Toc535419518"/>
      <w:bookmarkStart w:id="107" w:name="_Toc535419600"/>
      <w:bookmarkStart w:id="108" w:name="_Toc535419642"/>
      <w:bookmarkStart w:id="109" w:name="_Toc868878"/>
      <w:bookmarkStart w:id="110" w:name="header-n123"/>
      <w:r>
        <w:rPr>
          <w:szCs w:val="21"/>
        </w:rPr>
        <w:t>2.2.3</w:t>
      </w:r>
      <w:r>
        <w:rPr>
          <w:rFonts w:hint="eastAsia"/>
          <w:szCs w:val="21"/>
        </w:rPr>
        <w:t xml:space="preserve">　</w:t>
      </w:r>
      <w:r w:rsidRPr="00A65A52">
        <w:rPr>
          <w:rFonts w:hint="eastAsia"/>
          <w:szCs w:val="21"/>
        </w:rPr>
        <w:t>離</w:t>
      </w:r>
      <w:r w:rsidRPr="00A65A52">
        <w:rPr>
          <w:szCs w:val="21"/>
        </w:rPr>
        <w:t>散化手法</w:t>
      </w:r>
      <w:bookmarkEnd w:id="103"/>
      <w:bookmarkEnd w:id="104"/>
      <w:bookmarkEnd w:id="105"/>
      <w:bookmarkEnd w:id="106"/>
      <w:bookmarkEnd w:id="107"/>
      <w:bookmarkEnd w:id="108"/>
      <w:bookmarkEnd w:id="109"/>
      <w:r w:rsidRPr="00A65A52">
        <w:rPr>
          <w:szCs w:val="21"/>
        </w:rPr>
        <w:t xml:space="preserve"> </w:t>
      </w:r>
      <w:bookmarkEnd w:id="110"/>
    </w:p>
    <w:p w14:paraId="5A242883" w14:textId="02CA8B36" w:rsidR="006C569E" w:rsidRDefault="006C569E" w:rsidP="00AB57D3">
      <w:pPr>
        <w:pStyle w:val="FirstParagraph"/>
        <w:ind w:firstLineChars="100" w:firstLine="210"/>
        <w:rPr>
          <w:szCs w:val="21"/>
          <w:lang w:eastAsia="ja-JP"/>
        </w:rPr>
      </w:pPr>
      <w:r w:rsidRPr="00A65A52">
        <w:rPr>
          <w:szCs w:val="21"/>
          <w:lang w:eastAsia="ja-JP"/>
        </w:rPr>
        <w:t>気相について空間的な離散化、固相</w:t>
      </w:r>
      <w:r w:rsidR="00AB57D3">
        <w:rPr>
          <w:rFonts w:hint="eastAsia"/>
          <w:szCs w:val="21"/>
          <w:lang w:eastAsia="ja-JP"/>
        </w:rPr>
        <w:t>および</w:t>
      </w:r>
      <w:r w:rsidRPr="00A65A52">
        <w:rPr>
          <w:szCs w:val="21"/>
          <w:lang w:eastAsia="ja-JP"/>
        </w:rPr>
        <w:t>気相について時間的な離散化が必要となる。</w:t>
      </w:r>
      <w:r w:rsidR="00C00CCE">
        <w:rPr>
          <w:rFonts w:hint="eastAsia"/>
          <w:szCs w:val="21"/>
          <w:lang w:eastAsia="ja-JP"/>
        </w:rPr>
        <w:t>次に</w:t>
      </w:r>
      <w:r w:rsidRPr="00A65A52">
        <w:rPr>
          <w:szCs w:val="21"/>
          <w:lang w:eastAsia="ja-JP"/>
        </w:rPr>
        <w:t>離散化後の式に現れる、ポアソン方程式を解くための手法が必要となる。以下にそれぞれの手法を記す。</w:t>
      </w:r>
      <w:r>
        <w:rPr>
          <w:szCs w:val="21"/>
          <w:lang w:eastAsia="ja-JP"/>
        </w:rPr>
        <w:t xml:space="preserve"> </w:t>
      </w:r>
    </w:p>
    <w:p w14:paraId="38331915" w14:textId="77777777" w:rsidR="006C569E" w:rsidRPr="00152F7D" w:rsidRDefault="006C569E" w:rsidP="006C569E">
      <w:pPr>
        <w:pStyle w:val="ac"/>
        <w:rPr>
          <w:szCs w:val="21"/>
          <w:lang w:eastAsia="ja-JP"/>
        </w:rPr>
      </w:pPr>
    </w:p>
    <w:p w14:paraId="1B561F43" w14:textId="77777777" w:rsidR="006C569E" w:rsidRPr="00A65A52" w:rsidRDefault="006C569E" w:rsidP="006C569E">
      <w:pPr>
        <w:pStyle w:val="4"/>
        <w:ind w:right="210"/>
        <w:rPr>
          <w:szCs w:val="21"/>
        </w:rPr>
      </w:pPr>
      <w:bookmarkStart w:id="111" w:name="_Toc535419643"/>
      <w:bookmarkStart w:id="112" w:name="header-n126"/>
      <w:r>
        <w:rPr>
          <w:rFonts w:hint="eastAsia"/>
          <w:szCs w:val="21"/>
        </w:rPr>
        <w:t xml:space="preserve">2.2.3.1　</w:t>
      </w:r>
      <w:r w:rsidRPr="00A65A52">
        <w:rPr>
          <w:szCs w:val="21"/>
        </w:rPr>
        <w:t>時間的な離散化</w:t>
      </w:r>
      <w:bookmarkEnd w:id="111"/>
      <w:r w:rsidRPr="00A65A52">
        <w:rPr>
          <w:szCs w:val="21"/>
        </w:rPr>
        <w:t xml:space="preserve"> </w:t>
      </w:r>
      <w:bookmarkEnd w:id="112"/>
    </w:p>
    <w:p w14:paraId="7EAAC758" w14:textId="29DE8288" w:rsidR="006C569E" w:rsidRPr="00A65A52" w:rsidRDefault="006C569E" w:rsidP="008E4EF3">
      <w:pPr>
        <w:pStyle w:val="FirstParagraph"/>
        <w:ind w:firstLineChars="100" w:firstLine="210"/>
        <w:rPr>
          <w:szCs w:val="21"/>
          <w:lang w:eastAsia="ja-JP"/>
        </w:rPr>
      </w:pPr>
      <w:r w:rsidRPr="00A65A52">
        <w:rPr>
          <w:szCs w:val="21"/>
          <w:lang w:eastAsia="ja-JP"/>
        </w:rPr>
        <w:t>固相の支配方程式における、時間離散化にはシンプレクティックオイラー法を用いる。気相の支配方程式について、時間離散化の手法および、タイムステップ更新のために用いられる、Fractional Step法</w:t>
      </w:r>
      <w:r>
        <w:rPr>
          <w:szCs w:val="21"/>
          <w:lang w:eastAsia="ja-JP"/>
        </w:rPr>
        <w:t>[</w:t>
      </w:r>
      <w:r w:rsidRPr="007E78AA">
        <w:rPr>
          <w:szCs w:val="21"/>
          <w:lang w:eastAsia="ja-JP"/>
        </w:rPr>
        <w:fldChar w:fldCharType="begin"/>
      </w:r>
      <w:r w:rsidRPr="007E78AA">
        <w:rPr>
          <w:szCs w:val="21"/>
          <w:lang w:eastAsia="ja-JP"/>
        </w:rPr>
        <w:instrText xml:space="preserve"> REF _Ref534973468 \h </w:instrText>
      </w:r>
      <w:r>
        <w:rPr>
          <w:szCs w:val="21"/>
          <w:lang w:eastAsia="ja-JP"/>
        </w:rPr>
        <w:instrText xml:space="preserve"> \* MERGEFORMAT </w:instrText>
      </w:r>
      <w:r w:rsidRPr="007E78AA">
        <w:rPr>
          <w:szCs w:val="21"/>
          <w:lang w:eastAsia="ja-JP"/>
        </w:rPr>
      </w:r>
      <w:r w:rsidRPr="007E78AA">
        <w:rPr>
          <w:szCs w:val="21"/>
          <w:lang w:eastAsia="ja-JP"/>
        </w:rPr>
        <w:fldChar w:fldCharType="separate"/>
      </w:r>
      <w:r w:rsidR="00FE189B" w:rsidRPr="00FE189B">
        <w:rPr>
          <w:b/>
          <w:noProof/>
          <w:szCs w:val="21"/>
          <w:lang w:eastAsia="ja-JP"/>
        </w:rPr>
        <w:t>9</w:t>
      </w:r>
      <w:r w:rsidRPr="007E78AA">
        <w:rPr>
          <w:szCs w:val="21"/>
          <w:lang w:eastAsia="ja-JP"/>
        </w:rPr>
        <w:fldChar w:fldCharType="end"/>
      </w:r>
      <w:r>
        <w:rPr>
          <w:szCs w:val="21"/>
          <w:lang w:eastAsia="ja-JP"/>
        </w:rPr>
        <w:t>]</w:t>
      </w:r>
      <w:r w:rsidRPr="00A65A52">
        <w:rPr>
          <w:szCs w:val="21"/>
          <w:lang w:eastAsia="ja-JP"/>
        </w:rPr>
        <w:t xml:space="preserve">について以下に記す。 </w:t>
      </w:r>
    </w:p>
    <w:p w14:paraId="78AE7F24" w14:textId="7FE36B23" w:rsidR="006C569E" w:rsidRPr="00A65A52" w:rsidRDefault="006C569E" w:rsidP="008E4EF3">
      <w:pPr>
        <w:pStyle w:val="ac"/>
        <w:ind w:firstLineChars="100" w:firstLine="210"/>
        <w:rPr>
          <w:szCs w:val="21"/>
          <w:lang w:eastAsia="ja-JP"/>
        </w:rPr>
      </w:pPr>
      <w:r>
        <w:rPr>
          <w:rFonts w:hint="eastAsia"/>
          <w:szCs w:val="21"/>
          <w:lang w:eastAsia="ja-JP"/>
        </w:rPr>
        <w:t>式</w:t>
      </w:r>
      <w:r>
        <w:rPr>
          <w:szCs w:val="21"/>
          <w:lang w:eastAsia="ja-JP"/>
        </w:rPr>
        <w:t>(23</w:t>
      </w:r>
      <w:r w:rsidRPr="00A65A52">
        <w:rPr>
          <w:szCs w:val="21"/>
          <w:lang w:eastAsia="ja-JP"/>
        </w:rPr>
        <w:t>)</w:t>
      </w:r>
      <w:r w:rsidR="00490F5D">
        <w:rPr>
          <w:rFonts w:hint="eastAsia"/>
          <w:szCs w:val="21"/>
          <w:lang w:eastAsia="ja-JP"/>
        </w:rPr>
        <w:t>および</w:t>
      </w:r>
      <w:r>
        <w:rPr>
          <w:rFonts w:hint="eastAsia"/>
          <w:szCs w:val="21"/>
          <w:lang w:eastAsia="ja-JP"/>
        </w:rPr>
        <w:t>式</w:t>
      </w:r>
      <w:r>
        <w:rPr>
          <w:szCs w:val="21"/>
          <w:lang w:eastAsia="ja-JP"/>
        </w:rPr>
        <w:t>(</w:t>
      </w:r>
      <w:r>
        <w:rPr>
          <w:rFonts w:hint="eastAsia"/>
          <w:szCs w:val="21"/>
          <w:lang w:eastAsia="ja-JP"/>
        </w:rPr>
        <w:t>2</w:t>
      </w:r>
      <w:r>
        <w:rPr>
          <w:szCs w:val="21"/>
          <w:lang w:eastAsia="ja-JP"/>
        </w:rPr>
        <w:t>4</w:t>
      </w:r>
      <w:r w:rsidRPr="00A65A52">
        <w:rPr>
          <w:szCs w:val="21"/>
          <w:lang w:eastAsia="ja-JP"/>
        </w:rPr>
        <w:t>)について、前進差分を用い時間的に離散化すると、以下の式となる。</w:t>
      </w:r>
    </w:p>
    <w:p w14:paraId="595071CD" w14:textId="6BD7A3E0" w:rsidR="006C569E" w:rsidRPr="00C550B1" w:rsidRDefault="00E133B2" w:rsidP="006A1D40">
      <m:oMathPara>
        <m:oMath>
          <m:eqArr>
            <m:eqArrPr>
              <m:maxDist m:val="1"/>
              <m:ctrlPr>
                <w:rPr>
                  <w:rFonts w:ascii="Cambria Math" w:hAnsi="Cambria Math"/>
                  <w:i/>
                </w:rPr>
              </m:ctrlPr>
            </m:eqArrPr>
            <m:e>
              <m:f>
                <m:fPr>
                  <m:ctrlPr>
                    <w:rPr>
                      <w:rFonts w:ascii="Cambria Math" w:hAnsi="Cambria Math"/>
                    </w:rPr>
                  </m:ctrlPr>
                </m:fPr>
                <m:num>
                  <m:sSup>
                    <m:sSupPr>
                      <m:ctrlPr>
                        <w:rPr>
                          <w:rFonts w:ascii="Cambria Math" w:hAnsi="Cambria Math"/>
                        </w:rPr>
                      </m:ctrlPr>
                    </m:sSupPr>
                    <m:e>
                      <m:r>
                        <w:rPr>
                          <w:rFonts w:ascii="Cambria Math" w:hAnsi="Cambria Math"/>
                        </w:rPr>
                        <m:t>ϵ</m:t>
                      </m:r>
                    </m:e>
                    <m:sup>
                      <m:r>
                        <w:rPr>
                          <w:rFonts w:ascii="Cambria Math" w:hAnsi="Cambria Math"/>
                        </w:rPr>
                        <m:t>n+1</m:t>
                      </m:r>
                    </m:sup>
                  </m:sSup>
                  <m:r>
                    <w:rPr>
                      <w:rFonts w:ascii="Cambria Math" w:hAnsi="Cambria Math"/>
                    </w:rPr>
                    <m:t>-</m:t>
                  </m:r>
                  <m:sSup>
                    <m:sSupPr>
                      <m:ctrlPr>
                        <w:rPr>
                          <w:rFonts w:ascii="Cambria Math" w:hAnsi="Cambria Math"/>
                        </w:rPr>
                      </m:ctrlPr>
                    </m:sSupPr>
                    <m:e>
                      <m:r>
                        <w:rPr>
                          <w:rFonts w:ascii="Cambria Math" w:hAnsi="Cambria Math"/>
                        </w:rPr>
                        <m:t>ϵ</m:t>
                      </m:r>
                    </m:e>
                    <m:sup>
                      <m:r>
                        <w:rPr>
                          <w:rFonts w:ascii="Cambria Math" w:hAnsi="Cambria Math"/>
                        </w:rPr>
                        <m:t>n</m:t>
                      </m:r>
                    </m:sup>
                  </m:sSup>
                </m:num>
                <m:den>
                  <m:r>
                    <w:rPr>
                      <w:rFonts w:ascii="Cambria Math" w:hAnsi="Cambria Math"/>
                    </w:rPr>
                    <m:t>Δt</m:t>
                  </m:r>
                </m:den>
              </m:f>
              <m:r>
                <m:rPr>
                  <m:sty m:val="bi"/>
                </m:rPr>
                <w:rPr>
                  <w:rFonts w:ascii="Cambria Math" w:hAnsi="Cambria Math"/>
                </w:rPr>
                <m:t>+</m:t>
              </m:r>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ϵ</m:t>
                      </m:r>
                    </m:e>
                    <m:sup>
                      <m:r>
                        <w:rPr>
                          <w:rFonts w:ascii="Cambria Math" w:hAnsi="Cambria Math"/>
                        </w:rPr>
                        <m:t>n+1</m:t>
                      </m:r>
                    </m:sup>
                  </m:sSup>
                  <m:sSup>
                    <m:sSupPr>
                      <m:ctrlPr>
                        <w:rPr>
                          <w:rFonts w:ascii="Cambria Math" w:hAnsi="Cambria Math"/>
                        </w:rPr>
                      </m:ctrlPr>
                    </m:sSupPr>
                    <m:e>
                      <m:r>
                        <m:rPr>
                          <m:sty m:val="b"/>
                        </m:rPr>
                        <w:rPr>
                          <w:rFonts w:ascii="Cambria Math" w:hAnsi="Cambria Math"/>
                        </w:rPr>
                        <m:t>u</m:t>
                      </m:r>
                    </m:e>
                    <m:sup>
                      <m:r>
                        <m:rPr>
                          <m:sty m:val="bi"/>
                        </m:rPr>
                        <w:rPr>
                          <w:rFonts w:ascii="Cambria Math" w:hAnsi="Cambria Math"/>
                        </w:rPr>
                        <m:t>n+1</m:t>
                      </m:r>
                    </m:sup>
                  </m:sSup>
                </m:e>
              </m:d>
              <m:r>
                <m:rPr>
                  <m:sty m:val="bi"/>
                </m:rPr>
                <w:rPr>
                  <w:rFonts w:ascii="Cambria Math" w:hAnsi="Cambria Math"/>
                </w:rPr>
                <m:t>=0#</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26</m:t>
                  </m:r>
                  <m:r>
                    <w:rPr>
                      <w:rFonts w:ascii="Cambria Math" w:hAnsi="Cambria Math"/>
                      <w:i/>
                    </w:rPr>
                    <w:fldChar w:fldCharType="end"/>
                  </m:r>
                </m:e>
              </m:d>
            </m:e>
          </m:eqArr>
        </m:oMath>
      </m:oMathPara>
    </w:p>
    <w:p w14:paraId="7E2AAAB3" w14:textId="3682304F" w:rsidR="006C569E" w:rsidRPr="00C550B1" w:rsidRDefault="00E133B2" w:rsidP="006A1D40">
      <m:oMathPara>
        <m:oMath>
          <m:eqArr>
            <m:eqArrPr>
              <m:maxDist m:val="1"/>
              <m:ctrlPr>
                <w:rPr>
                  <w:rFonts w:ascii="Cambria Math" w:hAnsi="Cambria Math"/>
                </w:rPr>
              </m:ctrlPr>
            </m:eqArrPr>
            <m:e>
              <m:f>
                <m:fPr>
                  <m:ctrlPr>
                    <w:rPr>
                      <w:rFonts w:ascii="Cambria Math" w:hAnsi="Cambria Math"/>
                    </w:rPr>
                  </m:ctrlPr>
                </m:fPr>
                <m:num>
                  <m:sSup>
                    <m:sSupPr>
                      <m:ctrlPr>
                        <w:rPr>
                          <w:rFonts w:ascii="Cambria Math" w:hAnsi="Cambria Math"/>
                        </w:rPr>
                      </m:ctrlPr>
                    </m:sSupPr>
                    <m:e>
                      <m:r>
                        <w:rPr>
                          <w:rFonts w:ascii="Cambria Math" w:hAnsi="Cambria Math"/>
                        </w:rPr>
                        <m:t>ϵ</m:t>
                      </m:r>
                    </m:e>
                    <m:sup>
                      <m:r>
                        <w:rPr>
                          <w:rFonts w:ascii="Cambria Math" w:hAnsi="Cambria Math"/>
                        </w:rPr>
                        <m:t>n+1</m:t>
                      </m:r>
                    </m:sup>
                  </m:sSup>
                  <m:sSup>
                    <m:sSupPr>
                      <m:ctrlPr>
                        <w:rPr>
                          <w:rFonts w:ascii="Cambria Math" w:hAnsi="Cambria Math"/>
                        </w:rPr>
                      </m:ctrlPr>
                    </m:sSupPr>
                    <m:e>
                      <m:r>
                        <m:rPr>
                          <m:sty m:val="b"/>
                        </m:rPr>
                        <w:rPr>
                          <w:rFonts w:ascii="Cambria Math" w:hAnsi="Cambria Math"/>
                        </w:rPr>
                        <m:t>u</m:t>
                      </m:r>
                    </m:e>
                    <m:sup>
                      <m:r>
                        <m:rPr>
                          <m:sty m:val="bi"/>
                        </m:rPr>
                        <w:rPr>
                          <w:rFonts w:ascii="Cambria Math" w:hAnsi="Cambria Math"/>
                        </w:rPr>
                        <m:t>n+1</m:t>
                      </m:r>
                    </m:sup>
                  </m:sSup>
                  <m:r>
                    <w:rPr>
                      <w:rFonts w:ascii="Cambria Math" w:hAnsi="Cambria Math"/>
                    </w:rPr>
                    <m:t>-</m:t>
                  </m:r>
                  <m:sSup>
                    <m:sSupPr>
                      <m:ctrlPr>
                        <w:rPr>
                          <w:rFonts w:ascii="Cambria Math" w:hAnsi="Cambria Math"/>
                        </w:rPr>
                      </m:ctrlPr>
                    </m:sSupPr>
                    <m:e>
                      <m:r>
                        <w:rPr>
                          <w:rFonts w:ascii="Cambria Math" w:hAnsi="Cambria Math"/>
                        </w:rPr>
                        <m:t>ϵ</m:t>
                      </m:r>
                    </m:e>
                    <m:sup>
                      <m:r>
                        <w:rPr>
                          <w:rFonts w:ascii="Cambria Math" w:hAnsi="Cambria Math"/>
                        </w:rPr>
                        <m:t>n</m:t>
                      </m:r>
                    </m:sup>
                  </m:sSup>
                  <m:sSup>
                    <m:sSupPr>
                      <m:ctrlPr>
                        <w:rPr>
                          <w:rFonts w:ascii="Cambria Math" w:hAnsi="Cambria Math"/>
                        </w:rPr>
                      </m:ctrlPr>
                    </m:sSupPr>
                    <m:e>
                      <m:r>
                        <m:rPr>
                          <m:sty m:val="b"/>
                        </m:rPr>
                        <w:rPr>
                          <w:rFonts w:ascii="Cambria Math" w:hAnsi="Cambria Math"/>
                        </w:rPr>
                        <m:t>u</m:t>
                      </m:r>
                    </m:e>
                    <m:sup>
                      <m:r>
                        <m:rPr>
                          <m:sty m:val="bi"/>
                        </m:rPr>
                        <w:rPr>
                          <w:rFonts w:ascii="Cambria Math" w:hAnsi="Cambria Math"/>
                        </w:rPr>
                        <m:t>n</m:t>
                      </m:r>
                    </m:sup>
                  </m:sSup>
                </m:num>
                <m:den>
                  <m:r>
                    <w:rPr>
                      <w:rFonts w:ascii="Cambria Math" w:hAnsi="Cambria Math"/>
                    </w:rPr>
                    <m:t>Δt</m:t>
                  </m:r>
                </m:den>
              </m:f>
              <m:r>
                <m:rPr>
                  <m:sty m:val="bi"/>
                </m:rPr>
                <w:rPr>
                  <w:rFonts w:ascii="Cambria Math" w:hAnsi="Cambria Math"/>
                </w:rPr>
                <m:t>+</m:t>
              </m:r>
              <m:r>
                <w:rPr>
                  <w:rFonts w:ascii="Cambria Math" w:hAnsi="Cambria Math"/>
                </w:rPr>
                <m:t>∇</m:t>
              </m:r>
              <m:r>
                <m:rPr>
                  <m:sty m:val="bi"/>
                </m:rP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ϵ</m:t>
                      </m:r>
                    </m:e>
                    <m:sup>
                      <m:r>
                        <w:rPr>
                          <w:rFonts w:ascii="Cambria Math" w:hAnsi="Cambria Math"/>
                        </w:rPr>
                        <m:t>n</m:t>
                      </m:r>
                    </m:sup>
                  </m:sSup>
                  <m:sSup>
                    <m:sSupPr>
                      <m:ctrlPr>
                        <w:rPr>
                          <w:rFonts w:ascii="Cambria Math" w:hAnsi="Cambria Math"/>
                        </w:rPr>
                      </m:ctrlPr>
                    </m:sSupPr>
                    <m:e>
                      <m:r>
                        <m:rPr>
                          <m:sty m:val="b"/>
                        </m:rPr>
                        <w:rPr>
                          <w:rFonts w:ascii="Cambria Math" w:hAnsi="Cambria Math"/>
                        </w:rPr>
                        <m:t>u</m:t>
                      </m:r>
                    </m:e>
                    <m:sup>
                      <m:r>
                        <m:rPr>
                          <m:sty m:val="bi"/>
                        </m:rPr>
                        <w:rPr>
                          <w:rFonts w:ascii="Cambria Math" w:hAnsi="Cambria Math"/>
                        </w:rPr>
                        <m:t>n</m:t>
                      </m:r>
                    </m:sup>
                  </m:sSup>
                  <m:sSup>
                    <m:sSupPr>
                      <m:ctrlPr>
                        <w:rPr>
                          <w:rFonts w:ascii="Cambria Math" w:hAnsi="Cambria Math"/>
                        </w:rPr>
                      </m:ctrlPr>
                    </m:sSupPr>
                    <m:e>
                      <m:r>
                        <m:rPr>
                          <m:sty m:val="b"/>
                        </m:rPr>
                        <w:rPr>
                          <w:rFonts w:ascii="Cambria Math" w:hAnsi="Cambria Math"/>
                        </w:rPr>
                        <m:t>u</m:t>
                      </m:r>
                    </m:e>
                    <m:sup>
                      <m:r>
                        <m:rPr>
                          <m:sty m:val="bi"/>
                        </m:rPr>
                        <w:rPr>
                          <w:rFonts w:ascii="Cambria Math" w:hAnsi="Cambria Math"/>
                        </w:rPr>
                        <m:t>n</m:t>
                      </m:r>
                    </m:sup>
                  </m:sSup>
                </m:e>
              </m:d>
              <m:r>
                <m:rPr>
                  <m:sty m:val="bi"/>
                </m:rPr>
                <w:rPr>
                  <w:rFonts w:ascii="Cambria Math" w:hAnsi="Cambria Math"/>
                </w:rPr>
                <m:t>=</m:t>
              </m:r>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ϵ</m:t>
                      </m:r>
                    </m:e>
                    <m:sup>
                      <m:r>
                        <w:rPr>
                          <w:rFonts w:ascii="Cambria Math" w:hAnsi="Cambria Math"/>
                        </w:rPr>
                        <m:t>n</m:t>
                      </m:r>
                    </m:sup>
                  </m:sSup>
                </m:num>
                <m:den>
                  <m:r>
                    <w:rPr>
                      <w:rFonts w:ascii="Cambria Math" w:hAnsi="Cambria Math"/>
                    </w:rPr>
                    <m:t>ρ</m:t>
                  </m:r>
                </m:den>
              </m:f>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n+1</m:t>
                  </m:r>
                </m:sup>
              </m:sSup>
              <m:r>
                <m:rPr>
                  <m:sty m:val="bi"/>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ρ</m:t>
                  </m:r>
                </m:den>
              </m:f>
              <m:sSubSup>
                <m:sSubSupPr>
                  <m:ctrlPr>
                    <w:rPr>
                      <w:rFonts w:ascii="Cambria Math" w:hAnsi="Cambria Math"/>
                    </w:rPr>
                  </m:ctrlPr>
                </m:sSubSupPr>
                <m:e>
                  <m:r>
                    <m:rPr>
                      <m:sty m:val="b"/>
                    </m:rPr>
                    <w:rPr>
                      <w:rFonts w:ascii="Cambria Math" w:hAnsi="Cambria Math"/>
                    </w:rPr>
                    <m:t>f</m:t>
                  </m:r>
                </m:e>
                <m:sub>
                  <m:r>
                    <m:rPr>
                      <m:sty m:val="bi"/>
                    </m:rPr>
                    <w:rPr>
                      <w:rFonts w:ascii="Cambria Math" w:hAnsi="Cambria Math"/>
                    </w:rPr>
                    <m:t>s</m:t>
                  </m:r>
                </m:sub>
                <m:sup>
                  <m:r>
                    <m:rPr>
                      <m:sty m:val="bi"/>
                    </m:rPr>
                    <w:rPr>
                      <w:rFonts w:ascii="Cambria Math" w:hAnsi="Cambria Math"/>
                    </w:rPr>
                    <m:t>n</m:t>
                  </m:r>
                </m:sup>
              </m:sSubSup>
              <m:r>
                <m:rPr>
                  <m:sty m:val="bi"/>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ρ</m:t>
                  </m:r>
                </m:den>
              </m:f>
              <m:r>
                <w:rPr>
                  <w:rFonts w:ascii="Cambria Math" w:hAnsi="Cambria Math"/>
                </w:rPr>
                <m:t>∇</m:t>
              </m:r>
              <m:sSup>
                <m:sSupPr>
                  <m:ctrlPr>
                    <w:rPr>
                      <w:rFonts w:ascii="Cambria Math" w:hAnsi="Cambria Math"/>
                    </w:rPr>
                  </m:ctrlPr>
                </m:sSupPr>
                <m:e>
                  <m:r>
                    <w:rPr>
                      <w:rFonts w:ascii="Cambria Math" w:hAnsi="Cambria Math"/>
                    </w:rPr>
                    <m:t>ϵ</m:t>
                  </m:r>
                </m:e>
                <m:sup>
                  <m:r>
                    <w:rPr>
                      <w:rFonts w:ascii="Cambria Math" w:hAnsi="Cambria Math"/>
                    </w:rPr>
                    <m:t>n</m:t>
                  </m:r>
                </m:sup>
              </m:sSup>
              <m:sSup>
                <m:sSupPr>
                  <m:ctrlPr>
                    <w:rPr>
                      <w:rFonts w:ascii="Cambria Math" w:hAnsi="Cambria Math"/>
                    </w:rPr>
                  </m:ctrlPr>
                </m:sSupPr>
                <m:e>
                  <m:r>
                    <m:rPr>
                      <m:sty m:val="b"/>
                    </m:rPr>
                    <w:rPr>
                      <w:rFonts w:ascii="Cambria Math" w:hAnsi="Cambria Math"/>
                    </w:rPr>
                    <m:t>τ</m:t>
                  </m:r>
                </m:e>
                <m:sup>
                  <m:r>
                    <m:rPr>
                      <m:sty m:val="bi"/>
                    </m:rPr>
                    <w:rPr>
                      <w:rFonts w:ascii="Cambria Math" w:hAnsi="Cambria Math"/>
                    </w:rPr>
                    <m:t>n</m:t>
                  </m:r>
                </m:sup>
              </m:sSup>
              <m:r>
                <m:rPr>
                  <m:sty m:val="bi"/>
                </m:rPr>
                <w:rPr>
                  <w:rFonts w:ascii="Cambria Math" w:hAnsi="Cambria Math"/>
                </w:rPr>
                <m:t>+</m:t>
              </m:r>
              <m:sSup>
                <m:sSupPr>
                  <m:ctrlPr>
                    <w:rPr>
                      <w:rFonts w:ascii="Cambria Math" w:hAnsi="Cambria Math"/>
                    </w:rPr>
                  </m:ctrlPr>
                </m:sSupPr>
                <m:e>
                  <m:r>
                    <w:rPr>
                      <w:rFonts w:ascii="Cambria Math" w:hAnsi="Cambria Math"/>
                    </w:rPr>
                    <m:t>ϵ</m:t>
                  </m:r>
                </m:e>
                <m:sup>
                  <m:r>
                    <w:rPr>
                      <w:rFonts w:ascii="Cambria Math" w:hAnsi="Cambria Math"/>
                    </w:rPr>
                    <m:t>n+1</m:t>
                  </m:r>
                </m:sup>
              </m:sSup>
              <m:r>
                <m:rPr>
                  <m:sty m:val="b"/>
                </m:rPr>
                <w:rPr>
                  <w:rFonts w:ascii="Cambria Math" w:hAnsi="Cambria Math"/>
                </w:rPr>
                <m:t>g</m:t>
              </m:r>
              <m:r>
                <m:rPr>
                  <m:sty m:val="bi"/>
                </m:rPr>
                <w:rPr>
                  <w:rFonts w:ascii="Cambria Math" w:hAnsi="Cambria Math"/>
                </w:rPr>
                <m:t>#</m:t>
              </m:r>
              <m:d>
                <m:dPr>
                  <m:ctrlPr>
                    <w:rPr>
                      <w:rFonts w:ascii="Cambria Math" w:hAnsi="Cambria Math"/>
                    </w:rPr>
                  </m:ctrlPr>
                </m:dPr>
                <m:e>
                  <m:r>
                    <m:rPr>
                      <m:sty m:val="b"/>
                    </m:rPr>
                    <w:rPr>
                      <w:rFonts w:ascii="Cambria Math" w:hAnsi="Cambria Math"/>
                      <w:b/>
                    </w:rPr>
                    <w:fldChar w:fldCharType="begin"/>
                  </m:r>
                  <m:r>
                    <m:rPr>
                      <m:sty m:val="p"/>
                    </m:rPr>
                    <w:rPr>
                      <w:rFonts w:ascii="Cambria Math" w:hAnsi="Cambria Math"/>
                    </w:rPr>
                    <m:t xml:space="preserve"> SEQ Equation \* ARABIC </m:t>
                  </m:r>
                  <m:r>
                    <m:rPr>
                      <m:sty m:val="b"/>
                    </m:rPr>
                    <w:rPr>
                      <w:rFonts w:ascii="Cambria Math" w:hAnsi="Cambria Math"/>
                      <w:b/>
                    </w:rPr>
                    <w:fldChar w:fldCharType="separate"/>
                  </m:r>
                  <m:r>
                    <m:rPr>
                      <m:sty m:val="p"/>
                    </m:rPr>
                    <w:rPr>
                      <w:rFonts w:ascii="Cambria Math" w:hAnsi="Cambria Math"/>
                      <w:noProof/>
                    </w:rPr>
                    <m:t>27</m:t>
                  </m:r>
                  <m:r>
                    <m:rPr>
                      <m:sty m:val="b"/>
                    </m:rPr>
                    <w:rPr>
                      <w:rFonts w:ascii="Cambria Math" w:hAnsi="Cambria Math"/>
                      <w:b/>
                    </w:rPr>
                    <w:fldChar w:fldCharType="end"/>
                  </m:r>
                </m:e>
              </m:d>
              <m:ctrlPr>
                <w:rPr>
                  <w:rFonts w:ascii="Cambria Math" w:hAnsi="Cambria Math"/>
                  <w:i/>
                </w:rPr>
              </m:ctrlPr>
            </m:e>
          </m:eqArr>
        </m:oMath>
      </m:oMathPara>
    </w:p>
    <w:p w14:paraId="45E37E14" w14:textId="77777777" w:rsidR="006C569E" w:rsidRPr="00A65A52" w:rsidRDefault="006C569E" w:rsidP="006C569E">
      <w:pPr>
        <w:pStyle w:val="ac"/>
        <w:rPr>
          <w:szCs w:val="21"/>
          <w:lang w:eastAsia="ja-JP"/>
        </w:rPr>
      </w:pPr>
      <w:r w:rsidRPr="00A65A52">
        <w:rPr>
          <w:szCs w:val="21"/>
          <w:lang w:eastAsia="ja-JP"/>
        </w:rPr>
        <w:lastRenderedPageBreak/>
        <w:t>上式において、</w:t>
      </w:r>
      <w:r w:rsidRPr="004D407C">
        <w:rPr>
          <w:rFonts w:ascii="Cambria Math" w:hAnsi="Cambria Math"/>
          <w:szCs w:val="21"/>
        </w:rPr>
        <w:t>ε</w:t>
      </w:r>
      <w:r w:rsidRPr="004D407C">
        <w:rPr>
          <w:rFonts w:ascii="Cambria Math" w:hAnsi="Cambria Math"/>
          <w:szCs w:val="21"/>
          <w:vertAlign w:val="superscript"/>
          <w:lang w:eastAsia="ja-JP"/>
        </w:rPr>
        <w:t>n+1</w:t>
      </w:r>
      <w:r w:rsidRPr="00A65A52">
        <w:rPr>
          <w:szCs w:val="21"/>
          <w:lang w:eastAsia="ja-JP"/>
        </w:rPr>
        <w:t>は、DEMの解析により、すでに求められているものとする。</w:t>
      </w:r>
    </w:p>
    <w:p w14:paraId="43689238" w14:textId="77777777" w:rsidR="006C569E" w:rsidRPr="00A65A52" w:rsidRDefault="006C569E" w:rsidP="008E4EF3">
      <w:pPr>
        <w:pStyle w:val="ac"/>
        <w:ind w:firstLineChars="100" w:firstLine="210"/>
        <w:rPr>
          <w:szCs w:val="21"/>
          <w:lang w:eastAsia="ja-JP"/>
        </w:rPr>
      </w:pPr>
      <w:r>
        <w:rPr>
          <w:rFonts w:hint="eastAsia"/>
          <w:szCs w:val="21"/>
          <w:lang w:eastAsia="ja-JP"/>
        </w:rPr>
        <w:t>上式</w:t>
      </w:r>
      <w:r>
        <w:rPr>
          <w:szCs w:val="21"/>
          <w:lang w:eastAsia="ja-JP"/>
        </w:rPr>
        <w:t>において</w:t>
      </w:r>
      <w:r w:rsidRPr="004D407C">
        <w:rPr>
          <w:rFonts w:ascii="Cambria Math" w:hAnsi="Cambria Math"/>
          <w:szCs w:val="21"/>
        </w:rPr>
        <w:t>ε</w:t>
      </w:r>
      <w:r w:rsidRPr="004D407C">
        <w:rPr>
          <w:rFonts w:ascii="Cambria Math" w:hAnsi="Cambria Math"/>
          <w:szCs w:val="21"/>
          <w:vertAlign w:val="superscript"/>
          <w:lang w:eastAsia="ja-JP"/>
        </w:rPr>
        <w:t>n+1</w:t>
      </w:r>
      <w:r>
        <w:rPr>
          <w:szCs w:val="21"/>
          <w:lang w:eastAsia="ja-JP"/>
        </w:rPr>
        <w:t>を除い</w:t>
      </w:r>
      <w:r>
        <w:rPr>
          <w:rFonts w:hint="eastAsia"/>
          <w:szCs w:val="21"/>
          <w:lang w:eastAsia="ja-JP"/>
        </w:rPr>
        <w:t>たとして</w:t>
      </w:r>
      <w:r w:rsidRPr="00335007">
        <w:rPr>
          <w:szCs w:val="21"/>
          <w:lang w:eastAsia="ja-JP"/>
        </w:rPr>
        <w:t>も、</w:t>
      </w:r>
      <w:r>
        <w:rPr>
          <w:rFonts w:hint="eastAsia"/>
          <w:szCs w:val="21"/>
          <w:lang w:eastAsia="ja-JP"/>
        </w:rPr>
        <w:t>式(</w:t>
      </w:r>
      <w:r>
        <w:rPr>
          <w:szCs w:val="21"/>
          <w:lang w:eastAsia="ja-JP"/>
        </w:rPr>
        <w:t>27)</w:t>
      </w:r>
      <w:r w:rsidRPr="00335007">
        <w:rPr>
          <w:szCs w:val="21"/>
          <w:lang w:eastAsia="ja-JP"/>
        </w:rPr>
        <w:t>には、タイムステップ更新後の値が2つ</w:t>
      </w:r>
      <w:r w:rsidRPr="000F70D9">
        <w:rPr>
          <w:szCs w:val="21"/>
          <w:lang w:eastAsia="ja-JP"/>
        </w:rPr>
        <w:t>（</w:t>
      </w:r>
      <w:r w:rsidRPr="004D407C">
        <w:rPr>
          <w:rFonts w:ascii="Cambria Math" w:hAnsi="Cambria Math"/>
          <w:b/>
          <w:szCs w:val="21"/>
          <w:lang w:eastAsia="ja-JP"/>
        </w:rPr>
        <w:t>u</w:t>
      </w:r>
      <w:r w:rsidRPr="004D407C">
        <w:rPr>
          <w:rFonts w:ascii="Cambria Math" w:hAnsi="Cambria Math"/>
          <w:b/>
          <w:szCs w:val="21"/>
          <w:vertAlign w:val="superscript"/>
          <w:lang w:eastAsia="ja-JP"/>
        </w:rPr>
        <w:t>n+1</w:t>
      </w:r>
      <w:r w:rsidRPr="00A65A52">
        <w:rPr>
          <w:szCs w:val="21"/>
          <w:lang w:eastAsia="ja-JP"/>
        </w:rPr>
        <w:t>と</w:t>
      </w:r>
      <w:r w:rsidRPr="004D407C">
        <w:rPr>
          <w:rFonts w:ascii="Cambria Math" w:hAnsi="Cambria Math"/>
          <w:szCs w:val="21"/>
          <w:lang w:eastAsia="ja-JP"/>
        </w:rPr>
        <w:t>p</w:t>
      </w:r>
      <w:r w:rsidRPr="004D407C">
        <w:rPr>
          <w:rFonts w:ascii="Cambria Math" w:hAnsi="Cambria Math"/>
          <w:szCs w:val="21"/>
          <w:vertAlign w:val="superscript"/>
          <w:lang w:eastAsia="ja-JP"/>
        </w:rPr>
        <w:t>n+1</w:t>
      </w:r>
      <w:r w:rsidRPr="00A65A52">
        <w:rPr>
          <w:szCs w:val="21"/>
          <w:lang w:eastAsia="ja-JP"/>
        </w:rPr>
        <w:t>）が含まれているため、このままでは計算することができない。そこで、連続の式と組み合わせて、Fractional Step</w:t>
      </w:r>
      <w:r>
        <w:rPr>
          <w:szCs w:val="21"/>
          <w:lang w:eastAsia="ja-JP"/>
        </w:rPr>
        <w:t>法を用い</w:t>
      </w:r>
      <w:r w:rsidRPr="00A65A52">
        <w:rPr>
          <w:szCs w:val="21"/>
          <w:lang w:eastAsia="ja-JP"/>
        </w:rPr>
        <w:t xml:space="preserve">計算を行う。まず、圧力項を除いて仮速度を計算、次に仮速度を用い圧力を更新、最後にそれらを用い速度を更新する。それらが以下の式となる。 </w:t>
      </w:r>
    </w:p>
    <w:p w14:paraId="1DBE36BA" w14:textId="348F9A00" w:rsidR="006C569E" w:rsidRPr="006F1BA3" w:rsidRDefault="00E133B2" w:rsidP="006A1D40">
      <m:oMathPara>
        <m:oMath>
          <m:eqArr>
            <m:eqArrPr>
              <m:maxDist m:val="1"/>
              <m:ctrlPr>
                <w:rPr>
                  <w:rFonts w:ascii="Cambria Math" w:hAnsi="Cambria Math"/>
                  <w:i/>
                </w:rPr>
              </m:ctrlPr>
            </m:eqArrPr>
            <m:e>
              <m:sSup>
                <m:sSupPr>
                  <m:ctrlPr>
                    <w:rPr>
                      <w:rFonts w:ascii="Cambria Math" w:hAnsi="Cambria Math"/>
                    </w:rPr>
                  </m:ctrlPr>
                </m:sSupPr>
                <m:e>
                  <m:r>
                    <m:rPr>
                      <m:sty m:val="bi"/>
                    </m:rPr>
                    <w:rPr>
                      <w:rFonts w:ascii="Cambria Math" w:hAnsi="Cambria Math"/>
                    </w:rPr>
                    <m:t>u</m:t>
                  </m:r>
                </m:e>
                <m:sup>
                  <m:r>
                    <m:rPr>
                      <m:sty m:val="bi"/>
                    </m:rPr>
                    <w:rPr>
                      <w:rFonts w:ascii="Cambria Math" w:hAnsi="Cambria Math"/>
                    </w:rPr>
                    <m:t>*</m:t>
                  </m:r>
                </m:sup>
              </m:sSup>
              <m:r>
                <m:rPr>
                  <m:sty m:val="bi"/>
                </m:rPr>
                <w:rPr>
                  <w:rFonts w:ascii="Cambria Math" w:hAnsi="Cambria Math"/>
                </w:rPr>
                <m:t>=</m:t>
              </m:r>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ϵ</m:t>
                      </m:r>
                    </m:e>
                    <m:sup>
                      <m:r>
                        <w:rPr>
                          <w:rFonts w:ascii="Cambria Math" w:hAnsi="Cambria Math"/>
                        </w:rPr>
                        <m:t>n</m:t>
                      </m:r>
                    </m:sup>
                  </m:sSup>
                  <m:sSup>
                    <m:sSupPr>
                      <m:ctrlPr>
                        <w:rPr>
                          <w:rFonts w:ascii="Cambria Math" w:hAnsi="Cambria Math"/>
                        </w:rPr>
                      </m:ctrlPr>
                    </m:sSupPr>
                    <m:e>
                      <m:r>
                        <m:rPr>
                          <m:sty m:val="b"/>
                        </m:rPr>
                        <w:rPr>
                          <w:rFonts w:ascii="Cambria Math" w:hAnsi="Cambria Math"/>
                        </w:rPr>
                        <m:t>u</m:t>
                      </m:r>
                    </m:e>
                    <m:sup>
                      <m:r>
                        <m:rPr>
                          <m:sty m:val="bi"/>
                        </m:rPr>
                        <w:rPr>
                          <w:rFonts w:ascii="Cambria Math" w:hAnsi="Cambria Math"/>
                        </w:rPr>
                        <m:t>n</m:t>
                      </m:r>
                    </m:sup>
                  </m:sSup>
                  <m:sSup>
                    <m:sSupPr>
                      <m:ctrlPr>
                        <w:rPr>
                          <w:rFonts w:ascii="Cambria Math" w:hAnsi="Cambria Math"/>
                        </w:rPr>
                      </m:ctrlPr>
                    </m:sSupPr>
                    <m:e>
                      <m:r>
                        <m:rPr>
                          <m:sty m:val="b"/>
                        </m:rPr>
                        <w:rPr>
                          <w:rFonts w:ascii="Cambria Math" w:hAnsi="Cambria Math"/>
                        </w:rPr>
                        <m:t>u</m:t>
                      </m:r>
                    </m:e>
                    <m:sup>
                      <m:r>
                        <m:rPr>
                          <m:sty m:val="bi"/>
                        </m:rPr>
                        <w:rPr>
                          <w:rFonts w:ascii="Cambria Math" w:hAnsi="Cambria Math"/>
                        </w:rPr>
                        <m:t>n</m:t>
                      </m:r>
                    </m:sup>
                  </m:sSup>
                </m:e>
              </m:d>
              <m:r>
                <m:rPr>
                  <m:sty m:val="bi"/>
                </m:rP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ϵ</m:t>
                      </m:r>
                    </m:e>
                    <m:sup>
                      <m:r>
                        <w:rPr>
                          <w:rFonts w:ascii="Cambria Math" w:hAnsi="Cambria Math"/>
                        </w:rPr>
                        <m:t>n+1</m:t>
                      </m:r>
                    </m:sup>
                  </m:sSup>
                </m:den>
              </m:f>
              <m:d>
                <m:dPr>
                  <m:ctrlPr>
                    <w:rPr>
                      <w:rFonts w:ascii="Cambria Math" w:hAnsi="Cambria Math"/>
                      <w:i/>
                    </w:rPr>
                  </m:ctrlPr>
                </m:dPr>
                <m:e>
                  <m:sSup>
                    <m:sSupPr>
                      <m:ctrlPr>
                        <w:rPr>
                          <w:rFonts w:ascii="Cambria Math" w:hAnsi="Cambria Math"/>
                        </w:rPr>
                      </m:ctrlPr>
                    </m:sSupPr>
                    <m:e>
                      <m:r>
                        <w:rPr>
                          <w:rFonts w:ascii="Cambria Math" w:hAnsi="Cambria Math"/>
                        </w:rPr>
                        <m:t>ϵ</m:t>
                      </m:r>
                    </m:e>
                    <m:sup>
                      <m:r>
                        <w:rPr>
                          <w:rFonts w:ascii="Cambria Math" w:hAnsi="Cambria Math"/>
                        </w:rPr>
                        <m:t>n</m:t>
                      </m:r>
                    </m:sup>
                  </m:sSup>
                  <m:sSup>
                    <m:sSupPr>
                      <m:ctrlPr>
                        <w:rPr>
                          <w:rFonts w:ascii="Cambria Math" w:hAnsi="Cambria Math"/>
                        </w:rPr>
                      </m:ctrlPr>
                    </m:sSupPr>
                    <m:e>
                      <m:r>
                        <m:rPr>
                          <m:sty m:val="b"/>
                        </m:rPr>
                        <w:rPr>
                          <w:rFonts w:ascii="Cambria Math" w:hAnsi="Cambria Math"/>
                        </w:rPr>
                        <m:t>u</m:t>
                      </m:r>
                    </m:e>
                    <m:sup>
                      <m:r>
                        <m:rPr>
                          <m:sty m:val="bi"/>
                        </m:rPr>
                        <w:rPr>
                          <w:rFonts w:ascii="Cambria Math" w:hAnsi="Cambria Math"/>
                        </w:rPr>
                        <m:t>n</m:t>
                      </m:r>
                    </m:sup>
                  </m:sSup>
                  <m:r>
                    <m:rPr>
                      <m:sty m:val="bi"/>
                    </m:rPr>
                    <w:rPr>
                      <w:rFonts w:ascii="Cambria Math" w:hAnsi="Cambria Math"/>
                    </w:rPr>
                    <m:t>+</m:t>
                  </m:r>
                  <m:r>
                    <w:rPr>
                      <w:rFonts w:ascii="Cambria Math" w:hAnsi="Cambria Math"/>
                    </w:rPr>
                    <m:t>Δt</m:t>
                  </m:r>
                  <m:d>
                    <m:dPr>
                      <m:ctrlPr>
                        <w:rPr>
                          <w:rFonts w:ascii="Cambria Math" w:hAnsi="Cambria Math"/>
                          <w:i/>
                        </w:rPr>
                      </m:ctrlPr>
                    </m:dPr>
                    <m:e>
                      <m:f>
                        <m:fPr>
                          <m:ctrlPr>
                            <w:rPr>
                              <w:rFonts w:ascii="Cambria Math" w:hAnsi="Cambria Math"/>
                            </w:rPr>
                          </m:ctrlPr>
                        </m:fPr>
                        <m:num>
                          <m:r>
                            <w:rPr>
                              <w:rFonts w:ascii="Cambria Math" w:hAnsi="Cambria Math"/>
                            </w:rPr>
                            <m:t>1</m:t>
                          </m:r>
                        </m:num>
                        <m:den>
                          <m:r>
                            <w:rPr>
                              <w:rFonts w:ascii="Cambria Math" w:hAnsi="Cambria Math"/>
                            </w:rPr>
                            <m:t>ρ</m:t>
                          </m:r>
                        </m:den>
                      </m:f>
                      <m:sSubSup>
                        <m:sSubSupPr>
                          <m:ctrlPr>
                            <w:rPr>
                              <w:rFonts w:ascii="Cambria Math" w:hAnsi="Cambria Math"/>
                            </w:rPr>
                          </m:ctrlPr>
                        </m:sSubSupPr>
                        <m:e>
                          <m:r>
                            <m:rPr>
                              <m:sty m:val="b"/>
                            </m:rPr>
                            <w:rPr>
                              <w:rFonts w:ascii="Cambria Math" w:hAnsi="Cambria Math"/>
                            </w:rPr>
                            <m:t>f</m:t>
                          </m:r>
                        </m:e>
                        <m:sub>
                          <m:r>
                            <m:rPr>
                              <m:sty m:val="bi"/>
                            </m:rPr>
                            <w:rPr>
                              <w:rFonts w:ascii="Cambria Math" w:hAnsi="Cambria Math"/>
                            </w:rPr>
                            <m:t>s</m:t>
                          </m:r>
                        </m:sub>
                        <m:sup>
                          <m:r>
                            <m:rPr>
                              <m:sty m:val="bi"/>
                            </m:rPr>
                            <w:rPr>
                              <w:rFonts w:ascii="Cambria Math" w:hAnsi="Cambria Math"/>
                            </w:rPr>
                            <m:t>n</m:t>
                          </m:r>
                        </m:sup>
                      </m:sSubSup>
                      <m:r>
                        <m:rPr>
                          <m:sty m:val="bi"/>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ρ</m:t>
                          </m:r>
                        </m:den>
                      </m:f>
                      <m:r>
                        <w:rPr>
                          <w:rFonts w:ascii="Cambria Math" w:hAnsi="Cambria Math"/>
                        </w:rPr>
                        <m:t>∇</m:t>
                      </m:r>
                      <m:sSup>
                        <m:sSupPr>
                          <m:ctrlPr>
                            <w:rPr>
                              <w:rFonts w:ascii="Cambria Math" w:hAnsi="Cambria Math"/>
                            </w:rPr>
                          </m:ctrlPr>
                        </m:sSupPr>
                        <m:e>
                          <m:r>
                            <w:rPr>
                              <w:rFonts w:ascii="Cambria Math" w:hAnsi="Cambria Math"/>
                            </w:rPr>
                            <m:t>ϵ</m:t>
                          </m:r>
                        </m:e>
                        <m:sup>
                          <m:r>
                            <w:rPr>
                              <w:rFonts w:ascii="Cambria Math" w:hAnsi="Cambria Math"/>
                            </w:rPr>
                            <m:t>n</m:t>
                          </m:r>
                        </m:sup>
                      </m:sSup>
                      <m:sSup>
                        <m:sSupPr>
                          <m:ctrlPr>
                            <w:rPr>
                              <w:rFonts w:ascii="Cambria Math" w:hAnsi="Cambria Math"/>
                            </w:rPr>
                          </m:ctrlPr>
                        </m:sSupPr>
                        <m:e>
                          <m:r>
                            <m:rPr>
                              <m:sty m:val="b"/>
                            </m:rPr>
                            <w:rPr>
                              <w:rFonts w:ascii="Cambria Math" w:hAnsi="Cambria Math"/>
                            </w:rPr>
                            <m:t>τ</m:t>
                          </m:r>
                        </m:e>
                        <m:sup>
                          <m:r>
                            <m:rPr>
                              <m:sty m:val="bi"/>
                            </m:rPr>
                            <w:rPr>
                              <w:rFonts w:ascii="Cambria Math" w:hAnsi="Cambria Math"/>
                            </w:rPr>
                            <m:t>n</m:t>
                          </m:r>
                        </m:sup>
                      </m:sSup>
                    </m:e>
                  </m:d>
                </m:e>
              </m:d>
              <m:r>
                <m:rPr>
                  <m:sty m:val="bi"/>
                </m:rP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28</m:t>
                  </m:r>
                  <m:r>
                    <w:rPr>
                      <w:rFonts w:ascii="Cambria Math" w:hAnsi="Cambria Math"/>
                      <w:i/>
                    </w:rPr>
                    <w:fldChar w:fldCharType="end"/>
                  </m:r>
                </m:e>
              </m:d>
            </m:e>
          </m:eqArr>
        </m:oMath>
      </m:oMathPara>
    </w:p>
    <w:p w14:paraId="254642E2" w14:textId="6827D5B1" w:rsidR="006C569E" w:rsidRPr="006F1BA3" w:rsidRDefault="00E133B2" w:rsidP="006A1D40">
      <m:oMathPara>
        <m:oMath>
          <m:eqArr>
            <m:eqArrPr>
              <m:maxDist m:val="1"/>
              <m:ctrlPr>
                <w:rPr>
                  <w:rFonts w:ascii="Cambria Math" w:hAnsi="Cambria Math"/>
                  <w:i/>
                </w:rPr>
              </m:ctrlPr>
            </m:eqArrPr>
            <m:e>
              <m: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Δt</m:t>
                      </m:r>
                      <m:sSup>
                        <m:sSupPr>
                          <m:ctrlPr>
                            <w:rPr>
                              <w:rFonts w:ascii="Cambria Math" w:hAnsi="Cambria Math"/>
                            </w:rPr>
                          </m:ctrlPr>
                        </m:sSupPr>
                        <m:e>
                          <m:r>
                            <w:rPr>
                              <w:rFonts w:ascii="Cambria Math" w:hAnsi="Cambria Math"/>
                            </w:rPr>
                            <m:t>ϵ</m:t>
                          </m:r>
                        </m:e>
                        <m:sup>
                          <m:r>
                            <w:rPr>
                              <w:rFonts w:ascii="Cambria Math" w:hAnsi="Cambria Math"/>
                            </w:rPr>
                            <m:t>n</m:t>
                          </m:r>
                        </m:sup>
                      </m:sSup>
                    </m:num>
                    <m:den>
                      <m:r>
                        <w:rPr>
                          <w:rFonts w:ascii="Cambria Math" w:hAnsi="Cambria Math"/>
                        </w:rPr>
                        <m:t>ρ</m:t>
                      </m:r>
                    </m:den>
                  </m:f>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n+1</m:t>
                      </m:r>
                    </m:sup>
                  </m:sSup>
                </m:e>
              </m:d>
              <m:r>
                <m:rPr>
                  <m:sty m:val="bi"/>
                </m:rPr>
                <w:rPr>
                  <w:rFonts w:ascii="Cambria Math" w:hAnsi="Cambria Math"/>
                </w:rPr>
                <m:t>=-</m:t>
              </m:r>
              <m:f>
                <m:fPr>
                  <m:ctrlPr>
                    <w:rPr>
                      <w:rFonts w:ascii="Cambria Math" w:hAnsi="Cambria Math"/>
                    </w:rPr>
                  </m:ctrlPr>
                </m:fPr>
                <m:num>
                  <m:d>
                    <m:dPr>
                      <m:ctrlPr>
                        <w:rPr>
                          <w:rFonts w:ascii="Cambria Math" w:hAnsi="Cambria Math"/>
                          <w:i/>
                        </w:rPr>
                      </m:ctrlPr>
                    </m:dPr>
                    <m:e>
                      <m:sSup>
                        <m:sSupPr>
                          <m:ctrlPr>
                            <w:rPr>
                              <w:rFonts w:ascii="Cambria Math" w:hAnsi="Cambria Math"/>
                            </w:rPr>
                          </m:ctrlPr>
                        </m:sSupPr>
                        <m:e>
                          <m:r>
                            <w:rPr>
                              <w:rFonts w:ascii="Cambria Math" w:hAnsi="Cambria Math"/>
                            </w:rPr>
                            <m:t>ϵ</m:t>
                          </m:r>
                        </m:e>
                        <m:sup>
                          <m:r>
                            <w:rPr>
                              <w:rFonts w:ascii="Cambria Math" w:hAnsi="Cambria Math"/>
                            </w:rPr>
                            <m:t>n+1</m:t>
                          </m:r>
                        </m:sup>
                      </m:sSup>
                      <m:r>
                        <w:rPr>
                          <w:rFonts w:ascii="Cambria Math" w:hAnsi="Cambria Math"/>
                        </w:rPr>
                        <m:t>-</m:t>
                      </m:r>
                      <m:sSup>
                        <m:sSupPr>
                          <m:ctrlPr>
                            <w:rPr>
                              <w:rFonts w:ascii="Cambria Math" w:hAnsi="Cambria Math"/>
                            </w:rPr>
                          </m:ctrlPr>
                        </m:sSupPr>
                        <m:e>
                          <m:r>
                            <w:rPr>
                              <w:rFonts w:ascii="Cambria Math" w:hAnsi="Cambria Math"/>
                            </w:rPr>
                            <m:t>ϵ</m:t>
                          </m:r>
                        </m:e>
                        <m:sup>
                          <m:r>
                            <w:rPr>
                              <w:rFonts w:ascii="Cambria Math" w:hAnsi="Cambria Math"/>
                            </w:rPr>
                            <m:t>n</m:t>
                          </m:r>
                        </m:sup>
                      </m:sSup>
                    </m:e>
                  </m:d>
                </m:num>
                <m:den>
                  <m:r>
                    <w:rPr>
                      <w:rFonts w:ascii="Cambria Math" w:hAnsi="Cambria Math"/>
                    </w:rPr>
                    <m:t>Δt</m:t>
                  </m:r>
                </m:den>
              </m:f>
              <m:r>
                <m:rPr>
                  <m:sty m:val="bi"/>
                </m:rPr>
                <w:rPr>
                  <w:rFonts w:ascii="Cambria Math" w:hAnsi="Cambria Math"/>
                </w:rPr>
                <m:t>-</m:t>
              </m:r>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ϵ</m:t>
                      </m:r>
                    </m:e>
                    <m:sup>
                      <m:r>
                        <w:rPr>
                          <w:rFonts w:ascii="Cambria Math" w:hAnsi="Cambria Math"/>
                        </w:rPr>
                        <m:t>n+1</m:t>
                      </m:r>
                    </m:sup>
                  </m:sSup>
                  <m:sSup>
                    <m:sSupPr>
                      <m:ctrlPr>
                        <w:rPr>
                          <w:rFonts w:ascii="Cambria Math" w:hAnsi="Cambria Math"/>
                        </w:rPr>
                      </m:ctrlPr>
                    </m:sSupPr>
                    <m:e>
                      <m:r>
                        <m:rPr>
                          <m:sty m:val="b"/>
                        </m:rPr>
                        <w:rPr>
                          <w:rFonts w:ascii="Cambria Math" w:hAnsi="Cambria Math"/>
                        </w:rPr>
                        <m:t>u</m:t>
                      </m:r>
                    </m:e>
                    <m:sup>
                      <m:r>
                        <m:rPr>
                          <m:sty m:val="bi"/>
                        </m:rPr>
                        <w:rPr>
                          <w:rFonts w:ascii="Cambria Math" w:hAnsi="Cambria Math"/>
                        </w:rPr>
                        <m:t>*</m:t>
                      </m:r>
                    </m:sup>
                  </m:sSup>
                </m:e>
              </m:d>
              <m:r>
                <m:rPr>
                  <m:sty m:val="bi"/>
                </m:rP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29</m:t>
                  </m:r>
                  <m:r>
                    <w:rPr>
                      <w:rFonts w:ascii="Cambria Math" w:hAnsi="Cambria Math"/>
                      <w:i/>
                    </w:rPr>
                    <w:fldChar w:fldCharType="end"/>
                  </m:r>
                </m:e>
              </m:d>
            </m:e>
          </m:eqArr>
        </m:oMath>
      </m:oMathPara>
    </w:p>
    <w:p w14:paraId="13808C41" w14:textId="1E0C3681" w:rsidR="006C569E" w:rsidRPr="006F1BA3" w:rsidRDefault="00E133B2" w:rsidP="006A1D40">
      <m:oMathPara>
        <m:oMath>
          <m:eqArr>
            <m:eqArrPr>
              <m:maxDist m:val="1"/>
              <m:ctrlPr>
                <w:rPr>
                  <w:rFonts w:ascii="Cambria Math" w:hAnsi="Cambria Math"/>
                  <w:i/>
                </w:rPr>
              </m:ctrlPr>
            </m:eqArrPr>
            <m:e>
              <m:sSup>
                <m:sSupPr>
                  <m:ctrlPr>
                    <w:rPr>
                      <w:rFonts w:ascii="Cambria Math" w:hAnsi="Cambria Math"/>
                    </w:rPr>
                  </m:ctrlPr>
                </m:sSupPr>
                <m:e>
                  <m:r>
                    <m:rPr>
                      <m:sty m:val="b"/>
                    </m:rPr>
                    <w:rPr>
                      <w:rFonts w:ascii="Cambria Math" w:hAnsi="Cambria Math"/>
                    </w:rPr>
                    <m:t>u</m:t>
                  </m:r>
                </m:e>
                <m:sup>
                  <m:r>
                    <m:rPr>
                      <m:sty m:val="bi"/>
                    </m:rPr>
                    <w:rPr>
                      <w:rFonts w:ascii="Cambria Math" w:hAnsi="Cambria Math"/>
                    </w:rPr>
                    <m:t>n+1</m:t>
                  </m:r>
                </m:sup>
              </m:sSup>
              <m:r>
                <m:rPr>
                  <m:sty m:val="bi"/>
                </m:rPr>
                <w:rPr>
                  <w:rFonts w:ascii="Cambria Math" w:hAnsi="Cambria Math"/>
                </w:rPr>
                <m:t>=</m:t>
              </m:r>
              <m:sSup>
                <m:sSupPr>
                  <m:ctrlPr>
                    <w:rPr>
                      <w:rFonts w:ascii="Cambria Math" w:hAnsi="Cambria Math"/>
                    </w:rPr>
                  </m:ctrlPr>
                </m:sSupPr>
                <m:e>
                  <m:r>
                    <m:rPr>
                      <m:sty m:val="b"/>
                    </m:rPr>
                    <w:rPr>
                      <w:rFonts w:ascii="Cambria Math" w:hAnsi="Cambria Math"/>
                    </w:rPr>
                    <m:t>u</m:t>
                  </m:r>
                </m:e>
                <m:sup>
                  <m:r>
                    <m:rPr>
                      <m:sty m:val="bi"/>
                    </m:rPr>
                    <w:rPr>
                      <w:rFonts w:ascii="Cambria Math" w:hAnsi="Cambria Math"/>
                    </w:rPr>
                    <m:t>*</m:t>
                  </m:r>
                </m:sup>
              </m:sSup>
              <m:r>
                <m:rPr>
                  <m:sty m:val="bi"/>
                </m:rPr>
                <w:rPr>
                  <w:rFonts w:ascii="Cambria Math" w:hAnsi="Cambria Math"/>
                </w:rPr>
                <m:t>-</m:t>
              </m:r>
              <m:r>
                <w:rPr>
                  <w:rFonts w:ascii="Cambria Math" w:hAnsi="Cambria Math"/>
                </w:rPr>
                <m:t>Δt</m:t>
              </m:r>
              <m:d>
                <m:dPr>
                  <m:ctrlPr>
                    <w:rPr>
                      <w:rFonts w:ascii="Cambria Math" w:hAnsi="Cambria Math"/>
                      <w:i/>
                    </w:rPr>
                  </m:ctrlPr>
                </m:dPr>
                <m:e>
                  <m:f>
                    <m:fPr>
                      <m:ctrlPr>
                        <w:rPr>
                          <w:rFonts w:ascii="Cambria Math" w:hAnsi="Cambria Math"/>
                        </w:rPr>
                      </m:ctrlPr>
                    </m:fPr>
                    <m:num>
                      <m:sSup>
                        <m:sSupPr>
                          <m:ctrlPr>
                            <w:rPr>
                              <w:rFonts w:ascii="Cambria Math" w:hAnsi="Cambria Math"/>
                            </w:rPr>
                          </m:ctrlPr>
                        </m:sSupPr>
                        <m:e>
                          <m:r>
                            <w:rPr>
                              <w:rFonts w:ascii="Cambria Math" w:hAnsi="Cambria Math"/>
                            </w:rPr>
                            <m:t>ϵ</m:t>
                          </m:r>
                        </m:e>
                        <m:sup>
                          <m:r>
                            <w:rPr>
                              <w:rFonts w:ascii="Cambria Math" w:hAnsi="Cambria Math"/>
                            </w:rPr>
                            <m:t>n</m:t>
                          </m:r>
                        </m:sup>
                      </m:sSup>
                    </m:num>
                    <m:den>
                      <m:r>
                        <w:rPr>
                          <w:rFonts w:ascii="Cambria Math" w:hAnsi="Cambria Math"/>
                        </w:rPr>
                        <m:t>ρ</m:t>
                      </m:r>
                      <m:sSup>
                        <m:sSupPr>
                          <m:ctrlPr>
                            <w:rPr>
                              <w:rFonts w:ascii="Cambria Math" w:hAnsi="Cambria Math"/>
                            </w:rPr>
                          </m:ctrlPr>
                        </m:sSupPr>
                        <m:e>
                          <m:r>
                            <w:rPr>
                              <w:rFonts w:ascii="Cambria Math" w:hAnsi="Cambria Math"/>
                            </w:rPr>
                            <m:t>ϵ</m:t>
                          </m:r>
                        </m:e>
                        <m:sup>
                          <m:r>
                            <w:rPr>
                              <w:rFonts w:ascii="Cambria Math" w:hAnsi="Cambria Math"/>
                            </w:rPr>
                            <m:t>n+1</m:t>
                          </m:r>
                        </m:sup>
                      </m:sSup>
                    </m:den>
                  </m:f>
                </m:e>
              </m:d>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n+1</m:t>
                  </m:r>
                </m:sup>
              </m:sSup>
              <m:r>
                <m:rPr>
                  <m:sty m:val="bi"/>
                </m:rP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30</m:t>
                  </m:r>
                  <m:r>
                    <w:rPr>
                      <w:rFonts w:ascii="Cambria Math" w:hAnsi="Cambria Math"/>
                      <w:i/>
                    </w:rPr>
                    <w:fldChar w:fldCharType="end"/>
                  </m:r>
                </m:e>
              </m:d>
            </m:e>
          </m:eqArr>
        </m:oMath>
      </m:oMathPara>
    </w:p>
    <w:p w14:paraId="45915D46" w14:textId="453C393F" w:rsidR="006C569E" w:rsidRDefault="006C569E" w:rsidP="006C569E">
      <w:pPr>
        <w:pStyle w:val="ac"/>
        <w:rPr>
          <w:szCs w:val="21"/>
          <w:lang w:eastAsia="ja-JP"/>
        </w:rPr>
      </w:pPr>
      <w:r w:rsidRPr="00A65A52">
        <w:rPr>
          <w:szCs w:val="21"/>
          <w:lang w:eastAsia="ja-JP"/>
        </w:rPr>
        <w:t>上式において、</w:t>
      </w:r>
      <w:r w:rsidRPr="004D407C">
        <w:rPr>
          <w:rFonts w:ascii="Cambria Math" w:hAnsi="Cambria Math"/>
          <w:b/>
          <w:szCs w:val="21"/>
          <w:lang w:eastAsia="ja-JP"/>
        </w:rPr>
        <w:t>u*</w:t>
      </w:r>
      <w:r w:rsidRPr="00A65A52">
        <w:rPr>
          <w:szCs w:val="21"/>
          <w:lang w:eastAsia="ja-JP"/>
        </w:rPr>
        <w:t>は仮速度である。</w:t>
      </w:r>
      <w:r>
        <w:rPr>
          <w:rFonts w:hint="eastAsia"/>
          <w:szCs w:val="21"/>
          <w:lang w:eastAsia="ja-JP"/>
        </w:rPr>
        <w:t>式</w:t>
      </w:r>
      <w:r>
        <w:rPr>
          <w:szCs w:val="21"/>
          <w:lang w:eastAsia="ja-JP"/>
        </w:rPr>
        <w:t>(29)</w:t>
      </w:r>
      <w:r>
        <w:rPr>
          <w:rFonts w:hint="eastAsia"/>
          <w:szCs w:val="21"/>
          <w:lang w:eastAsia="ja-JP"/>
        </w:rPr>
        <w:t>は変形すると以下の形となる。</w:t>
      </w:r>
    </w:p>
    <w:p w14:paraId="74B42117" w14:textId="1346F296" w:rsidR="006C569E" w:rsidRPr="001616D5" w:rsidRDefault="00E133B2" w:rsidP="006A1D40">
      <m:oMathPara>
        <m:oMath>
          <m:eqArr>
            <m:eqArrPr>
              <m:maxDist m:val="1"/>
              <m:ctrlPr>
                <w:rPr>
                  <w:rFonts w:ascii="Cambria Math" w:hAnsi="Cambria Math"/>
                </w:rPr>
              </m:ctrlPr>
            </m:eqArrPr>
            <m:e>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w:rPr>
                  <w:rFonts w:ascii="Cambria Math" w:hAnsi="Cambria Math"/>
                </w:rPr>
                <m:t>p</m:t>
              </m:r>
              <m:r>
                <m:rPr>
                  <m:sty m:val="b"/>
                </m:rPr>
                <w:rPr>
                  <w:rFonts w:ascii="Cambria Math" w:hAnsi="Cambria Math"/>
                </w:rPr>
                <m:t>=</m:t>
              </m:r>
              <m:d>
                <m:dPr>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ϵ</m:t>
                          </m:r>
                        </m:e>
                        <m:sup>
                          <m:r>
                            <w:rPr>
                              <w:rFonts w:ascii="Cambria Math" w:hAnsi="Cambria Math"/>
                            </w:rPr>
                            <m:t>n</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ϵ</m:t>
                          </m:r>
                        </m:e>
                        <m:sup>
                          <m:r>
                            <w:rPr>
                              <w:rFonts w:ascii="Cambria Math" w:hAnsi="Cambria Math"/>
                            </w:rPr>
                            <m:t>n</m:t>
                          </m:r>
                        </m:sup>
                      </m:sSup>
                    </m:num>
                    <m:den>
                      <m:r>
                        <w:rPr>
                          <w:rFonts w:ascii="Cambria Math" w:hAnsi="Cambria Math"/>
                        </w:rPr>
                        <m:t>ρ</m:t>
                      </m:r>
                    </m:den>
                  </m:f>
                  <m:r>
                    <m:rPr>
                      <m:sty m:val="p"/>
                    </m:rPr>
                    <w:rPr>
                      <w:rFonts w:ascii="Cambria Math" w:hAnsi="Cambria Math"/>
                    </w:rPr>
                    <m:t>-∇</m:t>
                  </m:r>
                  <m:r>
                    <m:rPr>
                      <m:sty m:val="p"/>
                    </m:rPr>
                    <w:rPr>
                      <w:rFonts w:ascii="Cambria Math" w:hAnsi="Cambria Math" w:hint="eastAsia"/>
                    </w:rPr>
                    <m:t> </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ϵ</m:t>
                          </m:r>
                        </m:e>
                        <m:sup>
                          <m:r>
                            <w:rPr>
                              <w:rFonts w:ascii="Cambria Math" w:hAnsi="Cambria Math"/>
                            </w:rPr>
                            <m:t>n</m:t>
                          </m:r>
                          <m:r>
                            <m:rPr>
                              <m:sty m:val="p"/>
                            </m:rPr>
                            <w:rPr>
                              <w:rFonts w:ascii="Cambria Math" w:hAnsi="Cambria Math"/>
                            </w:rPr>
                            <m:t>+1</m:t>
                          </m:r>
                        </m:sup>
                      </m:sSup>
                      <m:sSup>
                        <m:sSupPr>
                          <m:ctrlPr>
                            <w:rPr>
                              <w:rFonts w:ascii="Cambria Math" w:hAnsi="Cambria Math"/>
                            </w:rPr>
                          </m:ctrlPr>
                        </m:sSupPr>
                        <m:e>
                          <m:r>
                            <m:rPr>
                              <m:sty m:val="bi"/>
                            </m:rPr>
                            <w:rPr>
                              <w:rFonts w:ascii="Cambria Math" w:hAnsi="Cambria Math"/>
                            </w:rPr>
                            <m:t>u</m:t>
                          </m:r>
                        </m:e>
                        <m:sup>
                          <m:r>
                            <m:rPr>
                              <m:sty m:val="b"/>
                            </m:rPr>
                            <w:rPr>
                              <w:rFonts w:ascii="Cambria Math" w:hAnsi="Cambria Math"/>
                            </w:rPr>
                            <m:t>*</m:t>
                          </m:r>
                        </m:sup>
                      </m:sSup>
                    </m:e>
                  </m:d>
                </m:e>
              </m:d>
              <m:f>
                <m:fPr>
                  <m:ctrlPr>
                    <w:rPr>
                      <w:rFonts w:ascii="Cambria Math" w:hAnsi="Cambria Math"/>
                      <w:kern w:val="0"/>
                    </w:rPr>
                  </m:ctrlPr>
                </m:fPr>
                <m:num>
                  <m:r>
                    <w:rPr>
                      <w:rFonts w:ascii="Cambria Math" w:hAnsi="Cambria Math"/>
                    </w:rPr>
                    <m:t>ρ</m:t>
                  </m:r>
                </m:num>
                <m:den>
                  <m:r>
                    <m:rPr>
                      <m:sty m:val="p"/>
                    </m:rPr>
                    <w:rPr>
                      <w:rFonts w:ascii="Cambria Math" w:hAnsi="Cambria Math"/>
                    </w:rPr>
                    <m:t>Δ</m:t>
                  </m:r>
                  <m:r>
                    <w:rPr>
                      <w:rFonts w:ascii="Cambria Math" w:hAnsi="Cambria Math"/>
                    </w:rPr>
                    <m:t>t</m:t>
                  </m:r>
                  <m:sSup>
                    <m:sSupPr>
                      <m:ctrlPr>
                        <w:rPr>
                          <w:rFonts w:ascii="Cambria Math" w:hAnsi="Cambria Math"/>
                        </w:rPr>
                      </m:ctrlPr>
                    </m:sSupPr>
                    <m:e>
                      <m:r>
                        <w:rPr>
                          <w:rFonts w:ascii="Cambria Math" w:hAnsi="Cambria Math"/>
                        </w:rPr>
                        <m:t>ϵ</m:t>
                      </m:r>
                    </m:e>
                    <m:sup>
                      <m:r>
                        <w:rPr>
                          <w:rFonts w:ascii="Cambria Math" w:hAnsi="Cambria Math"/>
                        </w:rPr>
                        <m:t>n</m:t>
                      </m:r>
                    </m:sup>
                  </m:sSup>
                </m:den>
              </m:f>
              <m:r>
                <m:rPr>
                  <m:sty m:val="p"/>
                </m:rPr>
                <w:rPr>
                  <w:rFonts w:ascii="Cambria Math" w:hAnsi="Cambria Math"/>
                </w:rPr>
                <m:t xml:space="preserve"> </m:t>
              </m:r>
              <m:r>
                <m:rPr>
                  <m:sty m:val="b"/>
                </m:rP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31</m:t>
                  </m:r>
                  <m:r>
                    <m:rPr>
                      <m:sty m:val="p"/>
                    </m:rPr>
                    <w:rPr>
                      <w:rFonts w:ascii="Cambria Math" w:hAnsi="Cambria Math"/>
                    </w:rPr>
                    <w:fldChar w:fldCharType="end"/>
                  </m:r>
                </m:e>
              </m:d>
            </m:e>
          </m:eqArr>
          <m:r>
            <m:rPr>
              <m:sty m:val="b"/>
            </m:rPr>
            <w:rPr>
              <w:rFonts w:ascii="Cambria Math" w:hAnsi="Cambria Math"/>
            </w:rPr>
            <m:t xml:space="preserve">  </m:t>
          </m:r>
        </m:oMath>
      </m:oMathPara>
    </w:p>
    <w:p w14:paraId="3D666751" w14:textId="77777777" w:rsidR="006C569E" w:rsidRPr="00F615CC" w:rsidRDefault="006C569E" w:rsidP="006C569E">
      <w:pPr>
        <w:pStyle w:val="ac"/>
        <w:rPr>
          <w:szCs w:val="21"/>
          <w:lang w:eastAsia="ja-JP"/>
        </w:rPr>
      </w:pPr>
      <w:r w:rsidRPr="00F615CC">
        <w:rPr>
          <w:rFonts w:hint="eastAsia"/>
          <w:szCs w:val="21"/>
          <w:lang w:eastAsia="ja-JP"/>
        </w:rPr>
        <w:t>上式はポアソン</w:t>
      </w:r>
      <w:r>
        <w:rPr>
          <w:rFonts w:hint="eastAsia"/>
          <w:szCs w:val="21"/>
          <w:lang w:eastAsia="ja-JP"/>
        </w:rPr>
        <w:t>方程式であり、その解き方は後述する。</w:t>
      </w:r>
    </w:p>
    <w:p w14:paraId="1C9660ED" w14:textId="77777777" w:rsidR="006C569E" w:rsidRPr="00A65A52" w:rsidRDefault="006C569E" w:rsidP="006C569E">
      <w:pPr>
        <w:pStyle w:val="ac"/>
        <w:rPr>
          <w:szCs w:val="21"/>
          <w:lang w:eastAsia="ja-JP"/>
        </w:rPr>
      </w:pPr>
    </w:p>
    <w:p w14:paraId="5011170C" w14:textId="77777777" w:rsidR="006C569E" w:rsidRPr="00A65A52" w:rsidRDefault="006C569E" w:rsidP="006C569E">
      <w:pPr>
        <w:pStyle w:val="4"/>
        <w:ind w:right="210"/>
        <w:rPr>
          <w:szCs w:val="21"/>
        </w:rPr>
      </w:pPr>
      <w:bookmarkStart w:id="113" w:name="_Toc535419644"/>
      <w:bookmarkStart w:id="114" w:name="header-n139"/>
      <w:r>
        <w:rPr>
          <w:rFonts w:hint="eastAsia"/>
          <w:szCs w:val="21"/>
        </w:rPr>
        <w:t>2.2.3.2</w:t>
      </w:r>
      <w:r w:rsidRPr="00A65A52">
        <w:rPr>
          <w:szCs w:val="21"/>
        </w:rPr>
        <w:t>空間的な離散化</w:t>
      </w:r>
      <w:bookmarkEnd w:id="113"/>
      <w:r w:rsidRPr="00A65A52">
        <w:rPr>
          <w:szCs w:val="21"/>
        </w:rPr>
        <w:t xml:space="preserve"> </w:t>
      </w:r>
      <w:bookmarkEnd w:id="114"/>
    </w:p>
    <w:p w14:paraId="3AAE14FB" w14:textId="0A89EFB8" w:rsidR="006C569E" w:rsidRPr="00A65A52" w:rsidRDefault="006C569E" w:rsidP="008E4EF3">
      <w:pPr>
        <w:pStyle w:val="FirstParagraph"/>
        <w:ind w:firstLineChars="100" w:firstLine="210"/>
        <w:rPr>
          <w:szCs w:val="21"/>
          <w:lang w:eastAsia="ja-JP"/>
        </w:rPr>
      </w:pPr>
      <w:r w:rsidRPr="00A65A52">
        <w:rPr>
          <w:szCs w:val="21"/>
          <w:lang w:eastAsia="ja-JP"/>
        </w:rPr>
        <w:t>固相・気相の両支配方程式における、圧力勾配項∇p（気相では∇p</w:t>
      </w:r>
      <w:r w:rsidRPr="00A65A52">
        <w:rPr>
          <w:szCs w:val="21"/>
          <w:vertAlign w:val="superscript"/>
          <w:lang w:eastAsia="ja-JP"/>
        </w:rPr>
        <w:t>n+1</w:t>
      </w:r>
      <w:r w:rsidRPr="00025FD4">
        <w:rPr>
          <w:szCs w:val="21"/>
          <w:lang w:eastAsia="ja-JP"/>
        </w:rPr>
        <w:t>)）、および気相の支配方程式における、対流項∇・</w:t>
      </w:r>
      <w:proofErr w:type="spellStart"/>
      <w:r w:rsidRPr="00025FD4">
        <w:rPr>
          <w:szCs w:val="21"/>
        </w:rPr>
        <w:t>ε</w:t>
      </w:r>
      <w:r w:rsidRPr="00B93DA6">
        <w:rPr>
          <w:szCs w:val="21"/>
          <w:vertAlign w:val="superscript"/>
          <w:lang w:eastAsia="ja-JP"/>
        </w:rPr>
        <w:t>n</w:t>
      </w:r>
      <w:r w:rsidRPr="002E1264">
        <w:rPr>
          <w:b/>
          <w:szCs w:val="21"/>
          <w:lang w:eastAsia="ja-JP"/>
        </w:rPr>
        <w:t>u</w:t>
      </w:r>
      <w:r w:rsidRPr="002E1264">
        <w:rPr>
          <w:b/>
          <w:szCs w:val="21"/>
          <w:vertAlign w:val="superscript"/>
          <w:lang w:eastAsia="ja-JP"/>
        </w:rPr>
        <w:t>n</w:t>
      </w:r>
      <w:r w:rsidRPr="002E1264">
        <w:rPr>
          <w:b/>
          <w:szCs w:val="21"/>
          <w:lang w:eastAsia="ja-JP"/>
        </w:rPr>
        <w:t>u</w:t>
      </w:r>
      <w:r w:rsidRPr="002E1264">
        <w:rPr>
          <w:b/>
          <w:szCs w:val="21"/>
          <w:vertAlign w:val="superscript"/>
          <w:lang w:eastAsia="ja-JP"/>
        </w:rPr>
        <w:t>n</w:t>
      </w:r>
      <w:proofErr w:type="spellEnd"/>
      <w:r w:rsidRPr="00A65A52">
        <w:rPr>
          <w:szCs w:val="21"/>
          <w:lang w:eastAsia="ja-JP"/>
        </w:rPr>
        <w:t>、粘性項∇</w:t>
      </w:r>
      <w:r w:rsidR="00B22DFC">
        <w:rPr>
          <w:rFonts w:hint="eastAsia"/>
          <w:szCs w:val="21"/>
          <w:lang w:eastAsia="ja-JP"/>
        </w:rPr>
        <w:t>・</w:t>
      </w:r>
      <w:proofErr w:type="spellStart"/>
      <w:r w:rsidRPr="00A65A52">
        <w:rPr>
          <w:szCs w:val="21"/>
        </w:rPr>
        <w:t>ε</w:t>
      </w:r>
      <w:r w:rsidRPr="00A65A52">
        <w:rPr>
          <w:szCs w:val="21"/>
          <w:vertAlign w:val="superscript"/>
          <w:lang w:eastAsia="ja-JP"/>
        </w:rPr>
        <w:t>n</w:t>
      </w:r>
      <w:r w:rsidRPr="00B93DA6">
        <w:rPr>
          <w:b/>
          <w:szCs w:val="21"/>
        </w:rPr>
        <w:t>τ</w:t>
      </w:r>
      <w:r w:rsidRPr="00B93DA6">
        <w:rPr>
          <w:b/>
          <w:szCs w:val="21"/>
          <w:vertAlign w:val="superscript"/>
          <w:lang w:eastAsia="ja-JP"/>
        </w:rPr>
        <w:t>n</w:t>
      </w:r>
      <w:proofErr w:type="spellEnd"/>
      <w:r w:rsidRPr="00A65A52">
        <w:rPr>
          <w:szCs w:val="21"/>
          <w:lang w:eastAsia="ja-JP"/>
        </w:rPr>
        <w:t>および仮速度の発散項</w:t>
      </w:r>
      <w:r w:rsidRPr="004D407C">
        <w:rPr>
          <w:rFonts w:ascii="Cambria Math" w:hAnsi="Cambria Math"/>
          <w:szCs w:val="21"/>
          <w:lang w:eastAsia="ja-JP"/>
        </w:rPr>
        <w:t>∇</w:t>
      </w:r>
      <w:r w:rsidRPr="004D407C">
        <w:rPr>
          <w:rFonts w:ascii="Cambria Math" w:hAnsi="Cambria Math"/>
          <w:szCs w:val="21"/>
          <w:lang w:eastAsia="ja-JP"/>
        </w:rPr>
        <w:t>・</w:t>
      </w:r>
      <w:r w:rsidRPr="004D407C">
        <w:rPr>
          <w:rFonts w:ascii="Cambria Math" w:hAnsi="Cambria Math"/>
          <w:szCs w:val="21"/>
          <w:lang w:eastAsia="ja-JP"/>
        </w:rPr>
        <w:t>(</w:t>
      </w:r>
      <w:r w:rsidRPr="004D407C">
        <w:rPr>
          <w:rFonts w:ascii="Cambria Math" w:hAnsi="Cambria Math"/>
          <w:szCs w:val="21"/>
        </w:rPr>
        <w:t>ε</w:t>
      </w:r>
      <w:r w:rsidRPr="004D407C">
        <w:rPr>
          <w:rFonts w:ascii="Cambria Math" w:hAnsi="Cambria Math"/>
          <w:szCs w:val="21"/>
          <w:vertAlign w:val="superscript"/>
          <w:lang w:eastAsia="ja-JP"/>
        </w:rPr>
        <w:t>n+1</w:t>
      </w:r>
      <w:r w:rsidRPr="004D407C">
        <w:rPr>
          <w:rFonts w:ascii="Cambria Math" w:hAnsi="Cambria Math"/>
          <w:b/>
          <w:szCs w:val="21"/>
          <w:lang w:eastAsia="ja-JP"/>
        </w:rPr>
        <w:t>u*</w:t>
      </w:r>
      <w:r w:rsidRPr="004D407C">
        <w:rPr>
          <w:rFonts w:ascii="Cambria Math" w:hAnsi="Cambria Math"/>
          <w:szCs w:val="21"/>
          <w:lang w:eastAsia="ja-JP"/>
        </w:rPr>
        <w:t>)</w:t>
      </w:r>
      <w:r w:rsidRPr="00A65A52">
        <w:rPr>
          <w:szCs w:val="21"/>
          <w:lang w:eastAsia="ja-JP"/>
        </w:rPr>
        <w:t>は空間微分を要する項である。それぞれについて、離散化手法を以下に記す。</w:t>
      </w:r>
    </w:p>
    <w:p w14:paraId="4367B10F" w14:textId="11DC26E1" w:rsidR="006C569E" w:rsidRPr="00A65A52" w:rsidRDefault="006C569E" w:rsidP="008E4EF3">
      <w:pPr>
        <w:pStyle w:val="ac"/>
        <w:ind w:firstLineChars="100" w:firstLine="210"/>
        <w:rPr>
          <w:szCs w:val="21"/>
          <w:lang w:eastAsia="ja-JP"/>
        </w:rPr>
      </w:pPr>
      <w:r w:rsidRPr="00A65A52">
        <w:rPr>
          <w:szCs w:val="21"/>
          <w:lang w:eastAsia="ja-JP"/>
        </w:rPr>
        <w:t>DEM-CFD</w:t>
      </w:r>
      <w:r w:rsidR="00AD3B33">
        <w:rPr>
          <w:rFonts w:hint="eastAsia"/>
          <w:szCs w:val="21"/>
          <w:lang w:eastAsia="ja-JP"/>
        </w:rPr>
        <w:t>法</w:t>
      </w:r>
      <w:r w:rsidRPr="00A65A52">
        <w:rPr>
          <w:szCs w:val="21"/>
          <w:lang w:eastAsia="ja-JP"/>
        </w:rPr>
        <w:t>では、気相の数値解析に、数値安定性の高いスタガード格子</w:t>
      </w:r>
      <w:r>
        <w:rPr>
          <w:rFonts w:hint="eastAsia"/>
          <w:szCs w:val="21"/>
          <w:lang w:eastAsia="ja-JP"/>
        </w:rPr>
        <w:t>[</w:t>
      </w:r>
      <w:r w:rsidRPr="003E5C9F">
        <w:rPr>
          <w:szCs w:val="21"/>
          <w:lang w:eastAsia="ja-JP"/>
        </w:rPr>
        <w:fldChar w:fldCharType="begin"/>
      </w:r>
      <w:r w:rsidRPr="003E5C9F">
        <w:rPr>
          <w:szCs w:val="21"/>
          <w:lang w:eastAsia="ja-JP"/>
        </w:rPr>
        <w:instrText xml:space="preserve"> </w:instrText>
      </w:r>
      <w:r w:rsidRPr="003E5C9F">
        <w:rPr>
          <w:rFonts w:hint="eastAsia"/>
          <w:szCs w:val="21"/>
          <w:lang w:eastAsia="ja-JP"/>
        </w:rPr>
        <w:instrText>REF _Ref534973745 \h</w:instrText>
      </w:r>
      <w:r w:rsidRPr="003E5C9F">
        <w:rPr>
          <w:szCs w:val="21"/>
          <w:lang w:eastAsia="ja-JP"/>
        </w:rPr>
        <w:instrText xml:space="preserve"> </w:instrText>
      </w:r>
      <w:r>
        <w:rPr>
          <w:szCs w:val="21"/>
          <w:lang w:eastAsia="ja-JP"/>
        </w:rPr>
        <w:instrText xml:space="preserve"> \* MERGEFORMAT </w:instrText>
      </w:r>
      <w:r w:rsidRPr="003E5C9F">
        <w:rPr>
          <w:szCs w:val="21"/>
          <w:lang w:eastAsia="ja-JP"/>
        </w:rPr>
      </w:r>
      <w:r w:rsidRPr="003E5C9F">
        <w:rPr>
          <w:szCs w:val="21"/>
          <w:lang w:eastAsia="ja-JP"/>
        </w:rPr>
        <w:fldChar w:fldCharType="separate"/>
      </w:r>
      <w:r w:rsidR="00FE189B" w:rsidRPr="00FE189B">
        <w:rPr>
          <w:b/>
          <w:noProof/>
          <w:szCs w:val="21"/>
          <w:lang w:eastAsia="ja-JP"/>
        </w:rPr>
        <w:t>10</w:t>
      </w:r>
      <w:r w:rsidRPr="003E5C9F">
        <w:rPr>
          <w:szCs w:val="21"/>
          <w:lang w:eastAsia="ja-JP"/>
        </w:rPr>
        <w:fldChar w:fldCharType="end"/>
      </w:r>
      <w:r>
        <w:rPr>
          <w:szCs w:val="21"/>
          <w:lang w:eastAsia="ja-JP"/>
        </w:rPr>
        <w:t>]</w:t>
      </w:r>
      <w:r w:rsidRPr="00A65A52">
        <w:rPr>
          <w:szCs w:val="21"/>
          <w:lang w:eastAsia="ja-JP"/>
        </w:rPr>
        <w:t>を用いる。スタガード格子とは、スカラー値を格子中心に、ベクトル値をその方向に半格子分ずらした所におく格子の取り方である。</w:t>
      </w:r>
      <w:r w:rsidRPr="00166C81">
        <w:rPr>
          <w:szCs w:val="21"/>
          <w:lang w:eastAsia="ja-JP"/>
        </w:rPr>
        <w:fldChar w:fldCharType="begin"/>
      </w:r>
      <w:r w:rsidRPr="00166C81">
        <w:rPr>
          <w:szCs w:val="21"/>
          <w:lang w:eastAsia="ja-JP"/>
        </w:rPr>
        <w:instrText xml:space="preserve"> REF _Ref534995952 \h </w:instrText>
      </w:r>
      <w:r>
        <w:rPr>
          <w:szCs w:val="21"/>
          <w:lang w:eastAsia="ja-JP"/>
        </w:rPr>
        <w:instrText xml:space="preserve"> \* MERGEFORMAT </w:instrText>
      </w:r>
      <w:r w:rsidRPr="00166C81">
        <w:rPr>
          <w:szCs w:val="21"/>
          <w:lang w:eastAsia="ja-JP"/>
        </w:rPr>
      </w:r>
      <w:r w:rsidRPr="00166C81">
        <w:rPr>
          <w:szCs w:val="21"/>
          <w:lang w:eastAsia="ja-JP"/>
        </w:rPr>
        <w:fldChar w:fldCharType="separate"/>
      </w:r>
      <w:r w:rsidR="00FE189B" w:rsidRPr="00FE189B">
        <w:rPr>
          <w:szCs w:val="21"/>
          <w:lang w:eastAsia="ja-JP"/>
        </w:rPr>
        <w:t xml:space="preserve">Figure </w:t>
      </w:r>
      <w:r w:rsidR="00FE189B" w:rsidRPr="00FE189B">
        <w:rPr>
          <w:noProof/>
          <w:szCs w:val="21"/>
          <w:lang w:eastAsia="ja-JP"/>
        </w:rPr>
        <w:t>6</w:t>
      </w:r>
      <w:r w:rsidRPr="00166C81">
        <w:rPr>
          <w:szCs w:val="21"/>
          <w:lang w:eastAsia="ja-JP"/>
        </w:rPr>
        <w:fldChar w:fldCharType="end"/>
      </w:r>
      <w:r>
        <w:rPr>
          <w:rFonts w:hint="eastAsia"/>
          <w:szCs w:val="21"/>
          <w:lang w:eastAsia="ja-JP"/>
        </w:rPr>
        <w:t>にスタガード格子の模式図を示す。</w:t>
      </w:r>
      <w:r w:rsidRPr="00A65A52">
        <w:rPr>
          <w:szCs w:val="21"/>
          <w:lang w:eastAsia="ja-JP"/>
        </w:rPr>
        <w:t>なお、DEM-CFD</w:t>
      </w:r>
      <w:r w:rsidR="00AD3B33">
        <w:rPr>
          <w:rFonts w:hint="eastAsia"/>
          <w:szCs w:val="21"/>
          <w:lang w:eastAsia="ja-JP"/>
        </w:rPr>
        <w:t>法</w:t>
      </w:r>
      <w:r w:rsidRPr="00A65A52">
        <w:rPr>
          <w:szCs w:val="21"/>
          <w:lang w:eastAsia="ja-JP"/>
        </w:rPr>
        <w:t>において、スカラー値は空隙率</w:t>
      </w:r>
      <w:r w:rsidRPr="004D407C">
        <w:rPr>
          <w:rFonts w:ascii="Cambria Math" w:hAnsi="Cambria Math"/>
          <w:szCs w:val="21"/>
        </w:rPr>
        <w:t>ε</w:t>
      </w:r>
      <w:r w:rsidRPr="00A65A52">
        <w:rPr>
          <w:szCs w:val="21"/>
          <w:lang w:eastAsia="ja-JP"/>
        </w:rPr>
        <w:t>と圧力</w:t>
      </w:r>
      <w:r w:rsidRPr="004D407C">
        <w:rPr>
          <w:rFonts w:ascii="Cambria Math" w:hAnsi="Cambria Math"/>
          <w:szCs w:val="21"/>
          <w:lang w:eastAsia="ja-JP"/>
        </w:rPr>
        <w:t>p</w:t>
      </w:r>
      <w:r w:rsidRPr="00A65A52">
        <w:rPr>
          <w:szCs w:val="21"/>
          <w:lang w:eastAsia="ja-JP"/>
        </w:rPr>
        <w:t>、ベクトル値は速度</w:t>
      </w:r>
      <w:r w:rsidRPr="004D407C">
        <w:rPr>
          <w:rFonts w:ascii="Cambria Math" w:hAnsi="Cambria Math"/>
          <w:b/>
          <w:szCs w:val="21"/>
          <w:lang w:eastAsia="ja-JP"/>
        </w:rPr>
        <w:t>u</w:t>
      </w:r>
      <w:r w:rsidRPr="00A65A52">
        <w:rPr>
          <w:szCs w:val="21"/>
          <w:lang w:eastAsia="ja-JP"/>
        </w:rPr>
        <w:t>である。</w:t>
      </w:r>
    </w:p>
    <w:p w14:paraId="7C00580C" w14:textId="438B6B6F" w:rsidR="006C569E" w:rsidRPr="00A65A52" w:rsidRDefault="006C569E" w:rsidP="008E4EF3">
      <w:pPr>
        <w:pStyle w:val="ac"/>
        <w:ind w:firstLineChars="100" w:firstLine="210"/>
        <w:rPr>
          <w:szCs w:val="21"/>
          <w:lang w:eastAsia="ja-JP"/>
        </w:rPr>
      </w:pPr>
      <w:r w:rsidRPr="00A65A52">
        <w:rPr>
          <w:szCs w:val="21"/>
          <w:lang w:eastAsia="ja-JP"/>
        </w:rPr>
        <w:t>圧力勾配項について、</w:t>
      </w:r>
      <w:r w:rsidRPr="004D407C">
        <w:rPr>
          <w:rFonts w:ascii="Cambria Math" w:hAnsi="Cambria Math"/>
          <w:szCs w:val="21"/>
          <w:lang w:eastAsia="ja-JP"/>
        </w:rPr>
        <w:t>x</w:t>
      </w:r>
      <w:r w:rsidR="001763A8">
        <w:rPr>
          <w:rFonts w:ascii="Cambria Math" w:hAnsi="Cambria Math" w:hint="eastAsia"/>
          <w:szCs w:val="21"/>
          <w:lang w:eastAsia="ja-JP"/>
        </w:rPr>
        <w:t>軸</w:t>
      </w:r>
      <w:r w:rsidRPr="00A65A52">
        <w:rPr>
          <w:szCs w:val="21"/>
          <w:lang w:eastAsia="ja-JP"/>
        </w:rPr>
        <w:t xml:space="preserve">方向成分を例にとり、二次精度中心差分を用いて、離散化すると以下の式となる。 </w:t>
      </w:r>
    </w:p>
    <w:p w14:paraId="343ECF21" w14:textId="6450AFAF" w:rsidR="006C569E" w:rsidRPr="009912EA" w:rsidRDefault="00E133B2" w:rsidP="006A1D40">
      <m:oMathPara>
        <m:oMath>
          <m:eqArr>
            <m:eqArrPr>
              <m:maxDist m:val="1"/>
              <m:ctrlPr>
                <w:rPr>
                  <w:rFonts w:ascii="Cambria Math" w:hAnsi="Cambria Math"/>
                </w:rPr>
              </m:ctrlPr>
            </m:eqArr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num>
                <m:den>
                  <m:r>
                    <w:rPr>
                      <w:rFonts w:ascii="Cambria Math" w:hAnsi="Cambria Math"/>
                    </w:rPr>
                    <m:t>∂x</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k</m:t>
                      </m:r>
                    </m:sub>
                  </m:sSub>
                </m:num>
                <m:den>
                  <m:r>
                    <m:rPr>
                      <m:sty m:val="p"/>
                    </m:rPr>
                    <w:rPr>
                      <w:rFonts w:ascii="Cambria Math" w:hAnsi="Cambria Math"/>
                    </w:rPr>
                    <m:t>2</m:t>
                  </m:r>
                  <m:r>
                    <w:rPr>
                      <w:rFonts w:ascii="Cambria Math" w:hAnsi="Cambria Math"/>
                    </w:rPr>
                    <m:t>Δx</m:t>
                  </m:r>
                </m:den>
              </m:f>
              <m:r>
                <m:rPr>
                  <m:sty m:val="p"/>
                </m:rPr>
                <w:rPr>
                  <w:rFonts w:ascii="Cambria Math" w:hAnsi="Cambria Math"/>
                </w:rPr>
                <m:t xml:space="preserve"> </m:t>
              </m:r>
              <m:r>
                <m:rPr>
                  <m:sty m:val="b"/>
                </m:rP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32</m:t>
                  </m:r>
                  <m:r>
                    <m:rPr>
                      <m:sty m:val="p"/>
                    </m:rPr>
                    <w:rPr>
                      <w:rFonts w:ascii="Cambria Math" w:hAnsi="Cambria Math"/>
                    </w:rPr>
                    <w:fldChar w:fldCharType="end"/>
                  </m:r>
                </m:e>
              </m:d>
            </m:e>
          </m:eqArr>
        </m:oMath>
      </m:oMathPara>
    </w:p>
    <w:p w14:paraId="689CE7BF" w14:textId="14157C3C" w:rsidR="006C569E" w:rsidRPr="00A65A52" w:rsidRDefault="006C569E" w:rsidP="006C569E">
      <w:pPr>
        <w:pStyle w:val="ac"/>
        <w:rPr>
          <w:szCs w:val="21"/>
          <w:lang w:eastAsia="ja-JP"/>
        </w:rPr>
      </w:pPr>
      <w:r w:rsidRPr="00A65A52">
        <w:rPr>
          <w:szCs w:val="21"/>
          <w:lang w:eastAsia="ja-JP"/>
        </w:rPr>
        <w:lastRenderedPageBreak/>
        <w:t>上式において、</w:t>
      </w:r>
      <w:proofErr w:type="spellStart"/>
      <w:r w:rsidRPr="00DC00FA">
        <w:rPr>
          <w:rFonts w:ascii="Cambria Math" w:hAnsi="Cambria Math"/>
          <w:szCs w:val="21"/>
        </w:rPr>
        <w:t>Δ</w:t>
      </w:r>
      <w:r w:rsidRPr="00DC00FA">
        <w:rPr>
          <w:rFonts w:ascii="Cambria Math" w:hAnsi="Cambria Math"/>
          <w:szCs w:val="21"/>
          <w:lang w:eastAsia="ja-JP"/>
        </w:rPr>
        <w:t>x</w:t>
      </w:r>
      <w:proofErr w:type="spellEnd"/>
      <w:r w:rsidRPr="00A65A52">
        <w:rPr>
          <w:szCs w:val="21"/>
          <w:lang w:eastAsia="ja-JP"/>
        </w:rPr>
        <w:t>は</w:t>
      </w:r>
      <w:r w:rsidRPr="00DC00FA">
        <w:rPr>
          <w:rFonts w:ascii="Cambria Math" w:hAnsi="Cambria Math"/>
          <w:szCs w:val="21"/>
          <w:lang w:eastAsia="ja-JP"/>
        </w:rPr>
        <w:t>x</w:t>
      </w:r>
      <w:r w:rsidR="00CC53D2">
        <w:rPr>
          <w:rFonts w:ascii="Cambria Math" w:hAnsi="Cambria Math" w:hint="eastAsia"/>
          <w:szCs w:val="21"/>
          <w:lang w:eastAsia="ja-JP"/>
        </w:rPr>
        <w:t>軸</w:t>
      </w:r>
      <w:r w:rsidRPr="00A65A52">
        <w:rPr>
          <w:szCs w:val="21"/>
          <w:lang w:eastAsia="ja-JP"/>
        </w:rPr>
        <w:t>方向の格子長さである。</w:t>
      </w:r>
      <w:r w:rsidRPr="00DC00FA">
        <w:rPr>
          <w:rFonts w:ascii="Cambria Math" w:hAnsi="Cambria Math"/>
          <w:szCs w:val="21"/>
          <w:lang w:eastAsia="ja-JP"/>
        </w:rPr>
        <w:t>y</w:t>
      </w:r>
      <w:r w:rsidRPr="00A65A52">
        <w:rPr>
          <w:szCs w:val="21"/>
          <w:lang w:eastAsia="ja-JP"/>
        </w:rPr>
        <w:t xml:space="preserve">, </w:t>
      </w:r>
      <w:r w:rsidRPr="00DC00FA">
        <w:rPr>
          <w:rFonts w:ascii="Cambria Math" w:hAnsi="Cambria Math"/>
          <w:szCs w:val="21"/>
          <w:lang w:eastAsia="ja-JP"/>
        </w:rPr>
        <w:t>z</w:t>
      </w:r>
      <w:r w:rsidR="00D7263E">
        <w:rPr>
          <w:rFonts w:ascii="Cambria Math" w:hAnsi="Cambria Math" w:hint="eastAsia"/>
          <w:szCs w:val="21"/>
          <w:lang w:eastAsia="ja-JP"/>
        </w:rPr>
        <w:t>軸</w:t>
      </w:r>
      <w:r w:rsidRPr="00A65A52">
        <w:rPr>
          <w:szCs w:val="21"/>
          <w:lang w:eastAsia="ja-JP"/>
        </w:rPr>
        <w:t>方向成分についても同様に離散化される。</w:t>
      </w:r>
      <w:r>
        <w:rPr>
          <w:rFonts w:hint="eastAsia"/>
          <w:szCs w:val="21"/>
          <w:lang w:eastAsia="ja-JP"/>
        </w:rPr>
        <w:t>2次精度中心差分の模式図を</w:t>
      </w:r>
      <w:r w:rsidRPr="00715641">
        <w:rPr>
          <w:szCs w:val="21"/>
          <w:lang w:eastAsia="ja-JP"/>
        </w:rPr>
        <w:fldChar w:fldCharType="begin"/>
      </w:r>
      <w:r w:rsidRPr="00715641">
        <w:rPr>
          <w:szCs w:val="21"/>
          <w:lang w:eastAsia="ja-JP"/>
        </w:rPr>
        <w:instrText xml:space="preserve"> </w:instrText>
      </w:r>
      <w:r w:rsidRPr="00715641">
        <w:rPr>
          <w:rFonts w:hint="eastAsia"/>
          <w:szCs w:val="21"/>
          <w:lang w:eastAsia="ja-JP"/>
        </w:rPr>
        <w:instrText>REF _Ref534996019 \h</w:instrText>
      </w:r>
      <w:r w:rsidRPr="00715641">
        <w:rPr>
          <w:szCs w:val="21"/>
          <w:lang w:eastAsia="ja-JP"/>
        </w:rPr>
        <w:instrText xml:space="preserve"> </w:instrText>
      </w:r>
      <w:r>
        <w:rPr>
          <w:szCs w:val="21"/>
          <w:lang w:eastAsia="ja-JP"/>
        </w:rPr>
        <w:instrText xml:space="preserve"> \* MERGEFORMAT </w:instrText>
      </w:r>
      <w:r w:rsidRPr="00715641">
        <w:rPr>
          <w:szCs w:val="21"/>
          <w:lang w:eastAsia="ja-JP"/>
        </w:rPr>
      </w:r>
      <w:r w:rsidRPr="00715641">
        <w:rPr>
          <w:szCs w:val="21"/>
          <w:lang w:eastAsia="ja-JP"/>
        </w:rPr>
        <w:fldChar w:fldCharType="separate"/>
      </w:r>
      <w:r w:rsidR="00FE189B" w:rsidRPr="00FE189B">
        <w:rPr>
          <w:szCs w:val="21"/>
          <w:lang w:eastAsia="ja-JP"/>
        </w:rPr>
        <w:t xml:space="preserve">Figure </w:t>
      </w:r>
      <w:r w:rsidR="00FE189B" w:rsidRPr="00FE189B">
        <w:rPr>
          <w:noProof/>
          <w:szCs w:val="21"/>
          <w:lang w:eastAsia="ja-JP"/>
        </w:rPr>
        <w:t>7</w:t>
      </w:r>
      <w:r w:rsidRPr="00715641">
        <w:rPr>
          <w:szCs w:val="21"/>
          <w:lang w:eastAsia="ja-JP"/>
        </w:rPr>
        <w:fldChar w:fldCharType="end"/>
      </w:r>
      <w:r>
        <w:rPr>
          <w:rFonts w:hint="eastAsia"/>
          <w:szCs w:val="21"/>
          <w:lang w:eastAsia="ja-JP"/>
        </w:rPr>
        <w:t>に示す。</w:t>
      </w:r>
    </w:p>
    <w:p w14:paraId="66738485" w14:textId="20DC53E9" w:rsidR="006C569E" w:rsidRPr="00BF7D7D" w:rsidRDefault="006C569E" w:rsidP="008E4EF3">
      <w:pPr>
        <w:pStyle w:val="ac"/>
        <w:ind w:firstLineChars="100" w:firstLine="210"/>
        <w:rPr>
          <w:szCs w:val="21"/>
          <w:lang w:eastAsia="ja-JP"/>
        </w:rPr>
      </w:pPr>
      <w:r w:rsidRPr="00A65A52">
        <w:rPr>
          <w:szCs w:val="21"/>
          <w:lang w:eastAsia="ja-JP"/>
        </w:rPr>
        <w:t>対流項について、</w:t>
      </w:r>
      <w:r w:rsidRPr="00DC00FA">
        <w:rPr>
          <w:rFonts w:ascii="Cambria Math" w:hAnsi="Cambria Math"/>
          <w:szCs w:val="21"/>
          <w:lang w:eastAsia="ja-JP"/>
        </w:rPr>
        <w:t>x</w:t>
      </w:r>
      <w:r w:rsidR="00C85187">
        <w:rPr>
          <w:rFonts w:ascii="Cambria Math" w:hAnsi="Cambria Math" w:hint="eastAsia"/>
          <w:szCs w:val="21"/>
          <w:lang w:eastAsia="ja-JP"/>
        </w:rPr>
        <w:t>軸</w:t>
      </w:r>
      <w:r w:rsidRPr="00A65A52">
        <w:rPr>
          <w:szCs w:val="21"/>
          <w:lang w:eastAsia="ja-JP"/>
        </w:rPr>
        <w:t>方向成分を書き下すと以下の式となる。</w:t>
      </w:r>
    </w:p>
    <w:p w14:paraId="78AFBF00" w14:textId="69ED77F0" w:rsidR="006C569E" w:rsidRPr="00BF7D7D" w:rsidRDefault="00E133B2" w:rsidP="006A1D40">
      <m:oMathPara>
        <m:oMath>
          <m:eqArr>
            <m:eqArrPr>
              <m:maxDist m:val="1"/>
              <m:ctrlPr>
                <w:rPr>
                  <w:rFonts w:ascii="Cambria Math" w:hAnsi="Cambria Math"/>
                </w:rPr>
              </m:ctrlPr>
            </m:eqArrPr>
            <m:e>
              <m:r>
                <m:rPr>
                  <m:sty m:val="bi"/>
                </m:rPr>
                <w:rPr>
                  <w:rFonts w:ascii="Cambria Math" w:hAnsi="Cambria Math"/>
                </w:rPr>
                <m:t>(</m:t>
              </m:r>
              <m:r>
                <w:rPr>
                  <w:rFonts w:ascii="Cambria Math" w:hAnsi="Cambria Math"/>
                </w:rPr>
                <m:t>∇⋅</m:t>
              </m:r>
              <m:r>
                <m:rPr>
                  <m:sty m:val="bi"/>
                </m:rPr>
                <w:rPr>
                  <w:rFonts w:ascii="Cambria Math" w:hAnsi="Cambria Math"/>
                </w:rPr>
                <m:t>(</m:t>
              </m:r>
              <m:r>
                <w:rPr>
                  <w:rFonts w:ascii="Cambria Math" w:hAnsi="Cambria Math"/>
                </w:rPr>
                <m:t>ϵ</m:t>
              </m:r>
              <m:r>
                <m:rPr>
                  <m:sty m:val="b"/>
                </m:rPr>
                <w:rPr>
                  <w:rFonts w:ascii="Cambria Math" w:hAnsi="Cambria Math"/>
                </w:rPr>
                <m:t>uu</m:t>
              </m:r>
              <m:r>
                <m:rPr>
                  <m:sty m:val="bi"/>
                </m:rPr>
                <w:rPr>
                  <w:rFonts w:ascii="Cambria Math" w:hAnsi="Cambria Math"/>
                </w:rPr>
                <m:t>)</m:t>
              </m:r>
              <m:sSub>
                <m:sSubPr>
                  <m:ctrlPr>
                    <w:rPr>
                      <w:rFonts w:ascii="Cambria Math" w:hAnsi="Cambria Math"/>
                    </w:rPr>
                  </m:ctrlPr>
                </m:sSubPr>
                <m:e>
                  <m:r>
                    <m:rPr>
                      <m:sty m:val="bi"/>
                    </m:rPr>
                    <w:rPr>
                      <w:rFonts w:ascii="Cambria Math" w:hAnsi="Cambria Math"/>
                    </w:rPr>
                    <m:t>)</m:t>
                  </m:r>
                </m:e>
                <m:sub>
                  <m:r>
                    <m:rPr>
                      <m:sty m:val="bi"/>
                    </m:rPr>
                    <w:rPr>
                      <w:rFonts w:ascii="Cambria Math" w:hAnsi="Cambria Math"/>
                    </w:rPr>
                    <m:t>x</m:t>
                  </m:r>
                </m:sub>
              </m:sSub>
              <m:r>
                <m:rPr>
                  <m:sty m:val="bi"/>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ϵ</m:t>
                      </m:r>
                      <m:sSub>
                        <m:sSubPr>
                          <m:ctrlPr>
                            <w:rPr>
                              <w:rFonts w:ascii="Cambria Math" w:hAnsi="Cambria Math"/>
                              <w:i/>
                            </w:rPr>
                          </m:ctrlPr>
                        </m:sSubPr>
                        <m:e>
                          <m:r>
                            <m:rPr>
                              <m:sty m:val="p"/>
                            </m:rPr>
                            <w:rPr>
                              <w:rFonts w:ascii="Cambria Math" w:hAnsi="Cambria Math"/>
                            </w:rPr>
                            <m:t>u</m:t>
                          </m:r>
                        </m:e>
                        <m:sub>
                          <m:r>
                            <w:rPr>
                              <w:rFonts w:ascii="Cambria Math" w:hAnsi="Cambria Math"/>
                            </w:rPr>
                            <m:t>x</m:t>
                          </m:r>
                        </m:sub>
                      </m:sSub>
                      <m:sSub>
                        <m:sSubPr>
                          <m:ctrlPr>
                            <w:rPr>
                              <w:rFonts w:ascii="Cambria Math" w:hAnsi="Cambria Math"/>
                              <w:i/>
                            </w:rPr>
                          </m:ctrlPr>
                        </m:sSubPr>
                        <m:e>
                          <m:r>
                            <w:rPr>
                              <w:rFonts w:ascii="Cambria Math" w:hAnsi="Cambria Math"/>
                            </w:rPr>
                            <m:t>u</m:t>
                          </m:r>
                        </m:e>
                        <m:sub>
                          <m:r>
                            <w:rPr>
                              <w:rFonts w:ascii="Cambria Math" w:hAnsi="Cambria Math"/>
                            </w:rPr>
                            <m:t>x</m:t>
                          </m:r>
                        </m:sub>
                      </m:sSub>
                    </m:e>
                  </m:d>
                </m:num>
                <m:den>
                  <m:r>
                    <w:rPr>
                      <w:rFonts w:ascii="Cambria Math" w:hAnsi="Cambria Math"/>
                    </w:rPr>
                    <m:t>∂x</m:t>
                  </m:r>
                </m:den>
              </m:f>
              <m: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ϵ</m:t>
                      </m:r>
                      <m:sSub>
                        <m:sSubPr>
                          <m:ctrlPr>
                            <w:rPr>
                              <w:rFonts w:ascii="Cambria Math" w:hAnsi="Cambria Math"/>
                              <w:i/>
                            </w:rPr>
                          </m:ctrlPr>
                        </m:sSubPr>
                        <m:e>
                          <m:r>
                            <m:rPr>
                              <m:sty m:val="p"/>
                            </m:rPr>
                            <w:rPr>
                              <w:rFonts w:ascii="Cambria Math" w:hAnsi="Cambria Math"/>
                            </w:rPr>
                            <m:t>u</m:t>
                          </m:r>
                        </m:e>
                        <m:sub>
                          <m:r>
                            <w:rPr>
                              <w:rFonts w:ascii="Cambria Math" w:hAnsi="Cambria Math"/>
                            </w:rPr>
                            <m:t>x</m:t>
                          </m:r>
                        </m:sub>
                      </m:sSub>
                      <m:sSub>
                        <m:sSubPr>
                          <m:ctrlPr>
                            <w:rPr>
                              <w:rFonts w:ascii="Cambria Math" w:hAnsi="Cambria Math"/>
                              <w:i/>
                            </w:rPr>
                          </m:ctrlPr>
                        </m:sSubPr>
                        <m:e>
                          <m:r>
                            <w:rPr>
                              <w:rFonts w:ascii="Cambria Math" w:hAnsi="Cambria Math"/>
                            </w:rPr>
                            <m:t>u</m:t>
                          </m:r>
                        </m:e>
                        <m:sub>
                          <m:r>
                            <w:rPr>
                              <w:rFonts w:ascii="Cambria Math" w:hAnsi="Cambria Math"/>
                            </w:rPr>
                            <m:t>y</m:t>
                          </m:r>
                        </m:sub>
                      </m:sSub>
                    </m:e>
                  </m:d>
                </m:num>
                <m:den>
                  <m:r>
                    <w:rPr>
                      <w:rFonts w:ascii="Cambria Math" w:hAnsi="Cambria Math"/>
                    </w:rPr>
                    <m:t>∂y</m:t>
                  </m:r>
                </m:den>
              </m:f>
              <m: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ϵ</m:t>
                      </m:r>
                      <m:sSub>
                        <m:sSubPr>
                          <m:ctrlPr>
                            <w:rPr>
                              <w:rFonts w:ascii="Cambria Math" w:hAnsi="Cambria Math"/>
                              <w:i/>
                            </w:rPr>
                          </m:ctrlPr>
                        </m:sSubPr>
                        <m:e>
                          <m:r>
                            <m:rPr>
                              <m:sty m:val="p"/>
                            </m:rPr>
                            <w:rPr>
                              <w:rFonts w:ascii="Cambria Math" w:hAnsi="Cambria Math"/>
                            </w:rPr>
                            <m:t>u</m:t>
                          </m:r>
                        </m:e>
                        <m:sub>
                          <m:r>
                            <w:rPr>
                              <w:rFonts w:ascii="Cambria Math" w:hAnsi="Cambria Math"/>
                            </w:rPr>
                            <m:t>x</m:t>
                          </m:r>
                        </m:sub>
                      </m:sSub>
                      <m:sSub>
                        <m:sSubPr>
                          <m:ctrlPr>
                            <w:rPr>
                              <w:rFonts w:ascii="Cambria Math" w:hAnsi="Cambria Math"/>
                              <w:i/>
                            </w:rPr>
                          </m:ctrlPr>
                        </m:sSubPr>
                        <m:e>
                          <m:r>
                            <m:rPr>
                              <m:sty m:val="p"/>
                            </m:rPr>
                            <w:rPr>
                              <w:rFonts w:ascii="Cambria Math" w:hAnsi="Cambria Math"/>
                            </w:rPr>
                            <m:t>u</m:t>
                          </m:r>
                        </m:e>
                        <m:sub>
                          <m:r>
                            <w:rPr>
                              <w:rFonts w:ascii="Cambria Math" w:hAnsi="Cambria Math"/>
                            </w:rPr>
                            <m:t>x</m:t>
                          </m:r>
                        </m:sub>
                      </m:sSub>
                    </m:e>
                  </m:d>
                </m:num>
                <m:den>
                  <m:r>
                    <w:rPr>
                      <w:rFonts w:ascii="Cambria Math" w:hAnsi="Cambria Math"/>
                    </w:rPr>
                    <m:t>∂z</m:t>
                  </m:r>
                </m:den>
              </m:f>
              <m:r>
                <m:rPr>
                  <m:sty m:val="p"/>
                </m:rPr>
                <w:rPr>
                  <w:rFonts w:ascii="Cambria Math" w:hAnsi="Cambria Math"/>
                </w:rPr>
                <m:t>#</m:t>
              </m:r>
              <m:r>
                <m:rPr>
                  <m:sty m:val="b"/>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33</m:t>
              </m:r>
              <m:r>
                <m:rPr>
                  <m:sty m:val="p"/>
                </m:rPr>
                <w:rPr>
                  <w:rFonts w:ascii="Cambria Math" w:hAnsi="Cambria Math"/>
                </w:rPr>
                <w:fldChar w:fldCharType="end"/>
              </m:r>
              <m:r>
                <m:rPr>
                  <m:sty m:val="b"/>
                </m:rPr>
                <w:rPr>
                  <w:rFonts w:ascii="Cambria Math" w:hAnsi="Cambria Math"/>
                </w:rPr>
                <m:t>)</m:t>
              </m:r>
            </m:e>
          </m:eqArr>
        </m:oMath>
      </m:oMathPara>
    </w:p>
    <w:p w14:paraId="093F574B" w14:textId="7F66E968" w:rsidR="006C569E" w:rsidRPr="00A65A52" w:rsidRDefault="006C569E" w:rsidP="006C569E">
      <w:pPr>
        <w:pStyle w:val="ac"/>
        <w:rPr>
          <w:szCs w:val="21"/>
          <w:lang w:eastAsia="ja-JP"/>
        </w:rPr>
      </w:pPr>
      <w:r w:rsidRPr="00A65A52">
        <w:rPr>
          <w:szCs w:val="21"/>
          <w:lang w:eastAsia="ja-JP"/>
        </w:rPr>
        <w:t>上式において、</w:t>
      </w:r>
      <w:proofErr w:type="spellStart"/>
      <w:r w:rsidRPr="00DC00FA">
        <w:rPr>
          <w:rFonts w:ascii="Cambria Math" w:hAnsi="Cambria Math"/>
          <w:szCs w:val="21"/>
          <w:lang w:eastAsia="ja-JP"/>
        </w:rPr>
        <w:t>u</w:t>
      </w:r>
      <w:r w:rsidRPr="00DC00FA">
        <w:rPr>
          <w:rFonts w:ascii="Cambria Math" w:hAnsi="Cambria Math"/>
          <w:szCs w:val="21"/>
          <w:vertAlign w:val="subscript"/>
          <w:lang w:eastAsia="ja-JP"/>
        </w:rPr>
        <w:t>x</w:t>
      </w:r>
      <w:proofErr w:type="spellEnd"/>
      <w:r w:rsidRPr="00A65A52">
        <w:rPr>
          <w:szCs w:val="21"/>
          <w:lang w:eastAsia="ja-JP"/>
        </w:rPr>
        <w:t>,</w:t>
      </w:r>
      <w:r w:rsidRPr="00DC00FA">
        <w:rPr>
          <w:rFonts w:ascii="Cambria Math" w:hAnsi="Cambria Math"/>
          <w:szCs w:val="21"/>
          <w:lang w:eastAsia="ja-JP"/>
        </w:rPr>
        <w:t xml:space="preserve"> </w:t>
      </w:r>
      <w:proofErr w:type="spellStart"/>
      <w:r w:rsidRPr="00DC00FA">
        <w:rPr>
          <w:rFonts w:ascii="Cambria Math" w:hAnsi="Cambria Math"/>
          <w:szCs w:val="21"/>
          <w:lang w:eastAsia="ja-JP"/>
        </w:rPr>
        <w:t>u</w:t>
      </w:r>
      <w:r w:rsidRPr="00DC00FA">
        <w:rPr>
          <w:rFonts w:ascii="Cambria Math" w:hAnsi="Cambria Math"/>
          <w:szCs w:val="21"/>
          <w:vertAlign w:val="subscript"/>
          <w:lang w:eastAsia="ja-JP"/>
        </w:rPr>
        <w:t>y</w:t>
      </w:r>
      <w:proofErr w:type="spellEnd"/>
      <w:r w:rsidRPr="00A65A52">
        <w:rPr>
          <w:szCs w:val="21"/>
          <w:lang w:eastAsia="ja-JP"/>
        </w:rPr>
        <w:t xml:space="preserve">, </w:t>
      </w:r>
      <w:proofErr w:type="spellStart"/>
      <w:r w:rsidRPr="00DC00FA">
        <w:rPr>
          <w:rFonts w:ascii="Cambria Math" w:hAnsi="Cambria Math"/>
          <w:szCs w:val="21"/>
          <w:lang w:eastAsia="ja-JP"/>
        </w:rPr>
        <w:t>u</w:t>
      </w:r>
      <w:r w:rsidRPr="00DC00FA">
        <w:rPr>
          <w:rFonts w:ascii="Cambria Math" w:hAnsi="Cambria Math"/>
          <w:szCs w:val="21"/>
          <w:vertAlign w:val="subscript"/>
          <w:lang w:eastAsia="ja-JP"/>
        </w:rPr>
        <w:t>z</w:t>
      </w:r>
      <w:proofErr w:type="spellEnd"/>
      <w:r w:rsidRPr="00A65A52">
        <w:rPr>
          <w:szCs w:val="21"/>
          <w:lang w:eastAsia="ja-JP"/>
        </w:rPr>
        <w:t>はそれぞれ</w:t>
      </w:r>
      <w:r>
        <w:rPr>
          <w:rFonts w:hint="eastAsia"/>
          <w:szCs w:val="21"/>
          <w:lang w:eastAsia="ja-JP"/>
        </w:rPr>
        <w:t>速度</w:t>
      </w:r>
      <w:r w:rsidRPr="00DC00FA">
        <w:rPr>
          <w:rFonts w:ascii="Cambria Math" w:hAnsi="Cambria Math"/>
          <w:b/>
          <w:szCs w:val="21"/>
          <w:lang w:eastAsia="ja-JP"/>
        </w:rPr>
        <w:t>u</w:t>
      </w:r>
      <w:r w:rsidRPr="00A65A52">
        <w:rPr>
          <w:szCs w:val="21"/>
          <w:lang w:eastAsia="ja-JP"/>
        </w:rPr>
        <w:t>の</w:t>
      </w:r>
      <w:r w:rsidRPr="00DC00FA">
        <w:rPr>
          <w:rFonts w:ascii="Cambria Math" w:hAnsi="Cambria Math"/>
          <w:szCs w:val="21"/>
          <w:lang w:eastAsia="ja-JP"/>
        </w:rPr>
        <w:t>x</w:t>
      </w:r>
      <w:r w:rsidRPr="00A65A52">
        <w:rPr>
          <w:szCs w:val="21"/>
          <w:lang w:eastAsia="ja-JP"/>
        </w:rPr>
        <w:t xml:space="preserve">, </w:t>
      </w:r>
      <w:r w:rsidRPr="00DC00FA">
        <w:rPr>
          <w:rFonts w:ascii="Cambria Math" w:hAnsi="Cambria Math"/>
          <w:szCs w:val="21"/>
          <w:lang w:eastAsia="ja-JP"/>
        </w:rPr>
        <w:t>y</w:t>
      </w:r>
      <w:r w:rsidRPr="00A65A52">
        <w:rPr>
          <w:szCs w:val="21"/>
          <w:lang w:eastAsia="ja-JP"/>
        </w:rPr>
        <w:t>,</w:t>
      </w:r>
      <w:r w:rsidRPr="00DC00FA">
        <w:rPr>
          <w:rFonts w:ascii="Cambria Math" w:hAnsi="Cambria Math"/>
          <w:szCs w:val="21"/>
          <w:lang w:eastAsia="ja-JP"/>
        </w:rPr>
        <w:t xml:space="preserve"> z</w:t>
      </w:r>
      <w:r w:rsidR="00C85187">
        <w:rPr>
          <w:rFonts w:ascii="Cambria Math" w:hAnsi="Cambria Math" w:hint="eastAsia"/>
          <w:szCs w:val="21"/>
          <w:lang w:eastAsia="ja-JP"/>
        </w:rPr>
        <w:t>軸</w:t>
      </w:r>
      <w:r w:rsidRPr="00A65A52">
        <w:rPr>
          <w:szCs w:val="21"/>
          <w:lang w:eastAsia="ja-JP"/>
        </w:rPr>
        <w:t xml:space="preserve">方向成分である。上式の第二項を例に取り、二次精度中心差分を用いて、離散化すると以下の式となる。 </w:t>
      </w:r>
    </w:p>
    <w:p w14:paraId="5E048820" w14:textId="2D3C213B" w:rsidR="006C569E" w:rsidRPr="009912EA" w:rsidRDefault="00E133B2" w:rsidP="00737A42">
      <m:oMathPara>
        <m:oMath>
          <m:eqArr>
            <m:eqArrPr>
              <m:maxDist m:val="1"/>
              <m:ctrlPr>
                <w:rPr>
                  <w:rFonts w:ascii="Cambria Math" w:hAnsi="Cambria Math"/>
                </w:rPr>
              </m:ctrlPr>
            </m:eqArrPr>
            <m:e>
              <m:f>
                <m:fPr>
                  <m:ctrlPr>
                    <w:rPr>
                      <w:rFonts w:ascii="Cambria Math" w:hAnsi="Cambria Math"/>
                    </w:rPr>
                  </m:ctrlPr>
                </m:fPr>
                <m:num>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ϵ</m:t>
                          </m:r>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y</m:t>
                              </m:r>
                            </m:sub>
                          </m:sSub>
                        </m:e>
                      </m:d>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num>
                <m:den>
                  <m:r>
                    <w:rPr>
                      <w:rFonts w:ascii="Cambria Math" w:hAnsi="Cambria Math"/>
                    </w:rPr>
                    <m:t>∂y</m:t>
                  </m:r>
                </m:den>
              </m:f>
              <m:r>
                <m:rPr>
                  <m:sty m:val="b"/>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ϵ</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r>
                        <w:rPr>
                          <w:rFonts w:ascii="Cambria Math" w:hAnsi="Cambria Math"/>
                        </w:rPr>
                        <m:t>k</m:t>
                      </m:r>
                    </m:sub>
                  </m:sSub>
                  <m:sSub>
                    <m:sSubPr>
                      <m:ctrlPr>
                        <w:rPr>
                          <w:rFonts w:ascii="Cambria Math" w:hAnsi="Cambria Math"/>
                        </w:rPr>
                      </m:ctrlPr>
                    </m:sSubPr>
                    <m:e>
                      <m:sSub>
                        <m:sSubPr>
                          <m:ctrlPr>
                            <w:rPr>
                              <w:rFonts w:ascii="Cambria Math" w:hAnsi="Cambria Math"/>
                            </w:rPr>
                          </m:ctrlPr>
                        </m:sSubPr>
                        <m:e>
                          <m:r>
                            <w:rPr>
                              <w:rFonts w:ascii="Cambria Math" w:hAnsi="Cambria Math"/>
                            </w:rPr>
                            <m:t>u</m:t>
                          </m:r>
                        </m:e>
                        <m:sub>
                          <m:r>
                            <w:rPr>
                              <w:rFonts w:ascii="Cambria Math" w:hAnsi="Cambria Math"/>
                            </w:rPr>
                            <m:t>y</m:t>
                          </m:r>
                        </m:sub>
                      </m:sSub>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r>
                        <w:rPr>
                          <w:rFonts w:ascii="Cambria Math" w:hAnsi="Cambria Math"/>
                        </w:rPr>
                        <m:t>k</m:t>
                      </m:r>
                    </m:sub>
                  </m:sSub>
                  <m:sSub>
                    <m:sSubPr>
                      <m:ctrlPr>
                        <w:rPr>
                          <w:rFonts w:ascii="Cambria Math" w:hAnsi="Cambria Math"/>
                        </w:rPr>
                      </m:ctrlPr>
                    </m:sSubPr>
                    <m:e>
                      <m:sSub>
                        <m:sSubPr>
                          <m:ctrlPr>
                            <w:rPr>
                              <w:rFonts w:ascii="Cambria Math" w:hAnsi="Cambria Math"/>
                            </w:rPr>
                          </m:ctrlPr>
                        </m:sSubPr>
                        <m:e>
                          <m:r>
                            <w:rPr>
                              <w:rFonts w:ascii="Cambria Math" w:hAnsi="Cambria Math"/>
                            </w:rPr>
                            <m:t>u</m:t>
                          </m:r>
                        </m:e>
                        <m:sub>
                          <m:r>
                            <w:rPr>
                              <w:rFonts w:ascii="Cambria Math" w:hAnsi="Cambria Math"/>
                            </w:rPr>
                            <m:t>y</m:t>
                          </m:r>
                        </m:sub>
                      </m:sSub>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r>
                        <w:rPr>
                          <w:rFonts w:ascii="Cambria Math" w:hAnsi="Cambria Math"/>
                        </w:rPr>
                        <m:t>k</m:t>
                      </m:r>
                    </m:sub>
                  </m:sSub>
                  <m:sSub>
                    <m:sSubPr>
                      <m:ctrlPr>
                        <w:rPr>
                          <w:rFonts w:ascii="Cambria Math" w:hAnsi="Cambria Math"/>
                        </w:rPr>
                      </m:ctrlPr>
                    </m:sSubPr>
                    <m:e>
                      <m:sSub>
                        <m:sSubPr>
                          <m:ctrlPr>
                            <w:rPr>
                              <w:rFonts w:ascii="Cambria Math" w:hAnsi="Cambria Math"/>
                            </w:rPr>
                          </m:ctrlPr>
                        </m:sSubPr>
                        <m:e>
                          <m:r>
                            <w:rPr>
                              <w:rFonts w:ascii="Cambria Math" w:hAnsi="Cambria Math"/>
                            </w:rPr>
                            <m:t>u</m:t>
                          </m:r>
                        </m:e>
                        <m:sub>
                          <m:r>
                            <w:rPr>
                              <w:rFonts w:ascii="Cambria Math" w:hAnsi="Cambria Math"/>
                            </w:rPr>
                            <m:t>y</m:t>
                          </m:r>
                        </m:sub>
                      </m:sSub>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r>
                        <w:rPr>
                          <w:rFonts w:ascii="Cambria Math" w:hAnsi="Cambria Math"/>
                        </w:rPr>
                        <m:t>k</m:t>
                      </m:r>
                    </m:sub>
                  </m:sSub>
                  <m:sSub>
                    <m:sSubPr>
                      <m:ctrlPr>
                        <w:rPr>
                          <w:rFonts w:ascii="Cambria Math" w:hAnsi="Cambria Math"/>
                        </w:rPr>
                      </m:ctrlPr>
                    </m:sSubPr>
                    <m:e>
                      <m:sSub>
                        <m:sSubPr>
                          <m:ctrlPr>
                            <w:rPr>
                              <w:rFonts w:ascii="Cambria Math" w:hAnsi="Cambria Math"/>
                            </w:rPr>
                          </m:ctrlPr>
                        </m:sSubPr>
                        <m:e>
                          <m:r>
                            <w:rPr>
                              <w:rFonts w:ascii="Cambria Math" w:hAnsi="Cambria Math"/>
                            </w:rPr>
                            <m:t>u</m:t>
                          </m:r>
                        </m:e>
                        <m:sub>
                          <m:r>
                            <w:rPr>
                              <w:rFonts w:ascii="Cambria Math" w:hAnsi="Cambria Math"/>
                            </w:rPr>
                            <m:t>y</m:t>
                          </m:r>
                        </m:sub>
                      </m:sSub>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r>
                        <w:rPr>
                          <w:rFonts w:ascii="Cambria Math" w:hAnsi="Cambria Math"/>
                        </w:rPr>
                        <m:t>k</m:t>
                      </m:r>
                    </m:sub>
                  </m:sSub>
                </m:num>
                <m:den>
                  <m:r>
                    <m:rPr>
                      <m:sty m:val="p"/>
                    </m:rPr>
                    <w:rPr>
                      <w:rFonts w:ascii="Cambria Math" w:hAnsi="Cambria Math"/>
                    </w:rPr>
                    <m:t>2</m:t>
                  </m:r>
                  <m:r>
                    <w:rPr>
                      <w:rFonts w:ascii="Cambria Math" w:hAnsi="Cambria Math"/>
                    </w:rPr>
                    <m:t>Δy</m:t>
                  </m:r>
                </m:den>
              </m:f>
              <m:r>
                <m:rPr>
                  <m:sty m:val="b"/>
                </m:rPr>
                <w:rPr>
                  <w:rFonts w:ascii="Cambria Math" w:hAnsi="Cambria Math"/>
                </w:rPr>
                <m:t xml:space="preserve"> #</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34</m:t>
                  </m:r>
                  <m:r>
                    <m:rPr>
                      <m:sty m:val="p"/>
                    </m:rPr>
                    <w:rPr>
                      <w:rFonts w:ascii="Cambria Math" w:hAnsi="Cambria Math"/>
                    </w:rPr>
                    <w:fldChar w:fldCharType="end"/>
                  </m:r>
                </m:e>
              </m:d>
            </m:e>
          </m:eqArr>
        </m:oMath>
      </m:oMathPara>
    </w:p>
    <w:p w14:paraId="6EE71015" w14:textId="063D5B0C" w:rsidR="006C569E" w:rsidRPr="0042717C" w:rsidRDefault="006C569E" w:rsidP="006C569E">
      <w:pPr>
        <w:pStyle w:val="ac"/>
        <w:rPr>
          <w:szCs w:val="21"/>
          <w:lang w:eastAsia="ja-JP"/>
        </w:rPr>
      </w:pPr>
      <w:r w:rsidRPr="00A65A52">
        <w:rPr>
          <w:szCs w:val="21"/>
          <w:lang w:eastAsia="ja-JP"/>
        </w:rPr>
        <w:t>上式において、</w:t>
      </w:r>
      <w:proofErr w:type="spellStart"/>
      <w:r w:rsidR="00BA3026" w:rsidRPr="00DC00FA">
        <w:rPr>
          <w:rFonts w:ascii="Cambria Math" w:hAnsi="Cambria Math"/>
          <w:szCs w:val="21"/>
          <w:lang w:eastAsia="ja-JP"/>
        </w:rPr>
        <w:t>u</w:t>
      </w:r>
      <w:r w:rsidR="00BA3026" w:rsidRPr="00DC00FA">
        <w:rPr>
          <w:rFonts w:ascii="Cambria Math" w:hAnsi="Cambria Math"/>
          <w:szCs w:val="21"/>
          <w:vertAlign w:val="subscript"/>
          <w:lang w:eastAsia="ja-JP"/>
        </w:rPr>
        <w:t>x</w:t>
      </w:r>
      <w:proofErr w:type="spellEnd"/>
      <w:r w:rsidR="00BA3026" w:rsidRPr="00A65A52">
        <w:rPr>
          <w:szCs w:val="21"/>
          <w:lang w:eastAsia="ja-JP"/>
        </w:rPr>
        <w:t xml:space="preserve">, </w:t>
      </w:r>
      <w:proofErr w:type="spellStart"/>
      <w:r w:rsidR="00BA3026" w:rsidRPr="00DC00FA">
        <w:rPr>
          <w:rFonts w:ascii="Cambria Math" w:hAnsi="Cambria Math"/>
          <w:szCs w:val="21"/>
          <w:lang w:eastAsia="ja-JP"/>
        </w:rPr>
        <w:t>u</w:t>
      </w:r>
      <w:r w:rsidR="00BA3026" w:rsidRPr="00DC00FA">
        <w:rPr>
          <w:rFonts w:ascii="Cambria Math" w:hAnsi="Cambria Math"/>
          <w:szCs w:val="21"/>
          <w:vertAlign w:val="subscript"/>
          <w:lang w:eastAsia="ja-JP"/>
        </w:rPr>
        <w:t>y</w:t>
      </w:r>
      <w:proofErr w:type="spellEnd"/>
      <w:r w:rsidR="00852FEE">
        <w:rPr>
          <w:szCs w:val="21"/>
          <w:lang w:eastAsia="ja-JP"/>
        </w:rPr>
        <w:t xml:space="preserve"> </w:t>
      </w:r>
      <w:r w:rsidRPr="00A65A52">
        <w:rPr>
          <w:szCs w:val="21"/>
          <w:lang w:eastAsia="ja-JP"/>
        </w:rPr>
        <w:t>はベクトル成分であり各軸方向の格子面に定義されている。そのため、定義されていない点での値については差分スキームを用い計算する必要がある。</w:t>
      </w:r>
    </w:p>
    <w:p w14:paraId="3160FB61" w14:textId="6FFE6918" w:rsidR="006C569E" w:rsidRPr="00A65A52" w:rsidRDefault="006C569E" w:rsidP="006C569E">
      <w:pPr>
        <w:pStyle w:val="FirstParagraph"/>
        <w:ind w:firstLineChars="100" w:firstLine="210"/>
        <w:rPr>
          <w:szCs w:val="21"/>
          <w:lang w:eastAsia="ja-JP"/>
        </w:rPr>
      </w:pPr>
      <w:r w:rsidRPr="00A65A52">
        <w:rPr>
          <w:szCs w:val="21"/>
          <w:lang w:eastAsia="ja-JP"/>
        </w:rPr>
        <w:t>ここでは、ハイブリッド法を用い計算するため、その手法を説明する。ハイブリッド法ではまず、ペクレ数を求める。</w:t>
      </w:r>
      <w:r w:rsidR="00B11A39" w:rsidRPr="00DC00FA">
        <w:rPr>
          <w:rFonts w:ascii="Cambria Math" w:hAnsi="Cambria Math"/>
          <w:szCs w:val="21"/>
          <w:lang w:eastAsia="ja-JP"/>
        </w:rPr>
        <w:t xml:space="preserve">x </w:t>
      </w:r>
      <w:r w:rsidR="00A562AA">
        <w:rPr>
          <w:rFonts w:hint="eastAsia"/>
          <w:szCs w:val="21"/>
          <w:lang w:eastAsia="ja-JP"/>
        </w:rPr>
        <w:t>軸</w:t>
      </w:r>
      <w:r w:rsidR="004D5037">
        <w:rPr>
          <w:rFonts w:hint="eastAsia"/>
          <w:szCs w:val="21"/>
          <w:lang w:eastAsia="ja-JP"/>
        </w:rPr>
        <w:t>方向</w:t>
      </w:r>
      <w:r w:rsidR="00B11A39">
        <w:rPr>
          <w:rFonts w:hint="eastAsia"/>
          <w:szCs w:val="21"/>
          <w:lang w:eastAsia="ja-JP"/>
        </w:rPr>
        <w:t>について、</w:t>
      </w:r>
      <w:r w:rsidRPr="00A65A52">
        <w:rPr>
          <w:szCs w:val="21"/>
          <w:lang w:eastAsia="ja-JP"/>
        </w:rPr>
        <w:t>ペクレ数</w:t>
      </w:r>
      <w:r>
        <w:rPr>
          <w:rFonts w:hint="eastAsia"/>
          <w:szCs w:val="21"/>
          <w:lang w:eastAsia="ja-JP"/>
        </w:rPr>
        <w:t xml:space="preserve"> </w:t>
      </w:r>
      <w:r w:rsidRPr="00DC00FA">
        <w:rPr>
          <w:rFonts w:ascii="Cambria Math" w:hAnsi="Cambria Math"/>
          <w:szCs w:val="21"/>
          <w:lang w:eastAsia="ja-JP"/>
        </w:rPr>
        <w:t>Pe</w:t>
      </w:r>
      <w:r>
        <w:rPr>
          <w:szCs w:val="21"/>
          <w:lang w:eastAsia="ja-JP"/>
        </w:rPr>
        <w:t xml:space="preserve"> </w:t>
      </w:r>
      <w:r w:rsidRPr="00A65A52">
        <w:rPr>
          <w:szCs w:val="21"/>
          <w:lang w:eastAsia="ja-JP"/>
        </w:rPr>
        <w:t xml:space="preserve">を計算する式は以下となる。 </w:t>
      </w:r>
    </w:p>
    <w:p w14:paraId="7098748E" w14:textId="567C6103" w:rsidR="006C569E" w:rsidRPr="009912EA" w:rsidRDefault="00E133B2" w:rsidP="006A1D40">
      <m:oMathPara>
        <m:oMath>
          <m:eqArr>
            <m:eqArrPr>
              <m:maxDist m:val="1"/>
              <m:ctrlPr>
                <w:rPr>
                  <w:rFonts w:ascii="Cambria Math" w:hAnsi="Cambria Math"/>
                  <w:i/>
                </w:rPr>
              </m:ctrlPr>
            </m:eqArrPr>
            <m:e>
              <m:r>
                <w:rPr>
                  <w:rFonts w:ascii="Cambria Math" w:hAnsi="Cambria Math"/>
                </w:rPr>
                <m:t>Pe=</m:t>
              </m:r>
              <m:f>
                <m:fPr>
                  <m:ctrlPr>
                    <w:rPr>
                      <w:rFonts w:ascii="Cambria Math" w:hAnsi="Cambria Math"/>
                    </w:rPr>
                  </m:ctrlPr>
                </m:fPr>
                <m:num>
                  <m:r>
                    <w:rPr>
                      <w:rFonts w:ascii="Cambria Math" w:hAnsi="Cambria Math"/>
                    </w:rPr>
                    <m:t>ρ</m:t>
                  </m:r>
                  <m:sSub>
                    <m:sSubPr>
                      <m:ctrlPr>
                        <w:rPr>
                          <w:rFonts w:ascii="Cambria Math" w:hAnsi="Cambria Math"/>
                          <w:i/>
                        </w:rPr>
                      </m:ctrlPr>
                    </m:sSubPr>
                    <m:e>
                      <m:r>
                        <w:rPr>
                          <w:rFonts w:ascii="Cambria Math" w:hAnsi="Cambria Math"/>
                        </w:rPr>
                        <m:t>u</m:t>
                      </m:r>
                    </m:e>
                    <m:sub>
                      <m:r>
                        <m:rPr>
                          <m:sty m:val="p"/>
                        </m:rPr>
                        <w:rPr>
                          <w:rFonts w:ascii="Cambria Math" w:hAnsi="Cambria Math"/>
                        </w:rPr>
                        <m:t>x</m:t>
                      </m:r>
                    </m:sub>
                  </m:sSub>
                  <m:r>
                    <w:rPr>
                      <w:rFonts w:ascii="Cambria Math" w:hAnsi="Cambria Math"/>
                    </w:rPr>
                    <m:t>Δx</m:t>
                  </m:r>
                </m:num>
                <m:den>
                  <m:r>
                    <w:rPr>
                      <w:rFonts w:ascii="Cambria Math" w:hAnsi="Cambria Math"/>
                    </w:rPr>
                    <m:t>μ</m:t>
                  </m:r>
                </m:den>
              </m:f>
              <m:r>
                <w:rPr>
                  <w:rFonts w:ascii="Cambria Math" w:hAnsi="Cambria Math"/>
                </w:rPr>
                <m:t xml:space="preserve"> </m:t>
              </m:r>
              <m:r>
                <m:rPr>
                  <m:sty m:val="bi"/>
                </m:rP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35</m:t>
                  </m:r>
                  <m:r>
                    <w:rPr>
                      <w:rFonts w:ascii="Cambria Math" w:hAnsi="Cambria Math"/>
                      <w:i/>
                    </w:rPr>
                    <w:fldChar w:fldCharType="end"/>
                  </m:r>
                </m:e>
              </m:d>
            </m:e>
          </m:eqArr>
        </m:oMath>
      </m:oMathPara>
    </w:p>
    <w:p w14:paraId="23BC4DE5" w14:textId="6EB5A0C1" w:rsidR="006C569E" w:rsidRDefault="006C569E" w:rsidP="006C569E">
      <w:pPr>
        <w:pStyle w:val="ac"/>
        <w:rPr>
          <w:szCs w:val="21"/>
          <w:lang w:eastAsia="ja-JP"/>
        </w:rPr>
      </w:pPr>
      <w:r w:rsidRPr="00A65A52">
        <w:rPr>
          <w:szCs w:val="21"/>
          <w:lang w:eastAsia="ja-JP"/>
        </w:rPr>
        <w:t xml:space="preserve">次に、ペクレ数の値により、用いる差分手法を選択する。-2 &lt; </w:t>
      </w:r>
      <w:r w:rsidRPr="00DC00FA">
        <w:rPr>
          <w:rFonts w:ascii="Cambria Math" w:hAnsi="Cambria Math"/>
          <w:szCs w:val="21"/>
          <w:lang w:eastAsia="ja-JP"/>
        </w:rPr>
        <w:t>Pe</w:t>
      </w:r>
      <w:r w:rsidRPr="00A65A52">
        <w:rPr>
          <w:szCs w:val="21"/>
          <w:lang w:eastAsia="ja-JP"/>
        </w:rPr>
        <w:t xml:space="preserve"> &lt; 2の場合、二次精度中心差分、それ以外の場合、一次精度風上差分を選択する。</w:t>
      </w:r>
      <w:r>
        <w:rPr>
          <w:rFonts w:hint="eastAsia"/>
          <w:szCs w:val="21"/>
          <w:lang w:eastAsia="ja-JP"/>
        </w:rPr>
        <w:t>風上差分の模式図を</w:t>
      </w:r>
      <w:r w:rsidRPr="00803624">
        <w:rPr>
          <w:szCs w:val="21"/>
          <w:lang w:eastAsia="ja-JP"/>
        </w:rPr>
        <w:fldChar w:fldCharType="begin"/>
      </w:r>
      <w:r w:rsidRPr="00803624">
        <w:rPr>
          <w:szCs w:val="21"/>
          <w:lang w:eastAsia="ja-JP"/>
        </w:rPr>
        <w:instrText xml:space="preserve"> </w:instrText>
      </w:r>
      <w:r w:rsidRPr="00803624">
        <w:rPr>
          <w:rFonts w:hint="eastAsia"/>
          <w:szCs w:val="21"/>
          <w:lang w:eastAsia="ja-JP"/>
        </w:rPr>
        <w:instrText>REF _Ref534996038 \h</w:instrText>
      </w:r>
      <w:r w:rsidRPr="00803624">
        <w:rPr>
          <w:szCs w:val="21"/>
          <w:lang w:eastAsia="ja-JP"/>
        </w:rPr>
        <w:instrText xml:space="preserve"> </w:instrText>
      </w:r>
      <w:r>
        <w:rPr>
          <w:szCs w:val="21"/>
          <w:lang w:eastAsia="ja-JP"/>
        </w:rPr>
        <w:instrText xml:space="preserve"> \* MERGEFORMAT </w:instrText>
      </w:r>
      <w:r w:rsidRPr="00803624">
        <w:rPr>
          <w:szCs w:val="21"/>
          <w:lang w:eastAsia="ja-JP"/>
        </w:rPr>
      </w:r>
      <w:r w:rsidRPr="00803624">
        <w:rPr>
          <w:szCs w:val="21"/>
          <w:lang w:eastAsia="ja-JP"/>
        </w:rPr>
        <w:fldChar w:fldCharType="separate"/>
      </w:r>
      <w:r w:rsidR="00FE189B" w:rsidRPr="00FE189B">
        <w:rPr>
          <w:szCs w:val="21"/>
          <w:lang w:eastAsia="ja-JP"/>
        </w:rPr>
        <w:t xml:space="preserve">Figure </w:t>
      </w:r>
      <w:r w:rsidR="00FE189B" w:rsidRPr="00FE189B">
        <w:rPr>
          <w:noProof/>
          <w:szCs w:val="21"/>
          <w:lang w:eastAsia="ja-JP"/>
        </w:rPr>
        <w:t>8</w:t>
      </w:r>
      <w:r w:rsidRPr="00803624">
        <w:rPr>
          <w:szCs w:val="21"/>
          <w:lang w:eastAsia="ja-JP"/>
        </w:rPr>
        <w:fldChar w:fldCharType="end"/>
      </w:r>
      <w:r>
        <w:rPr>
          <w:rFonts w:hint="eastAsia"/>
          <w:szCs w:val="21"/>
          <w:lang w:eastAsia="ja-JP"/>
        </w:rPr>
        <w:t>に示す。</w:t>
      </w:r>
      <w:r w:rsidRPr="00A65A52">
        <w:rPr>
          <w:szCs w:val="21"/>
          <w:lang w:eastAsia="ja-JP"/>
        </w:rPr>
        <w:t>それぞれの</w:t>
      </w:r>
      <w:r w:rsidR="00A562AA" w:rsidRPr="00DC00FA">
        <w:rPr>
          <w:rFonts w:ascii="Cambria Math" w:hAnsi="Cambria Math"/>
          <w:szCs w:val="21"/>
          <w:lang w:eastAsia="ja-JP"/>
        </w:rPr>
        <w:t xml:space="preserve"> x </w:t>
      </w:r>
      <w:r w:rsidR="00A562AA">
        <w:rPr>
          <w:rFonts w:hint="eastAsia"/>
          <w:szCs w:val="21"/>
          <w:lang w:eastAsia="ja-JP"/>
        </w:rPr>
        <w:t>軸</w:t>
      </w:r>
      <w:r>
        <w:rPr>
          <w:rFonts w:hint="eastAsia"/>
          <w:szCs w:val="21"/>
          <w:lang w:eastAsia="ja-JP"/>
        </w:rPr>
        <w:t>方向に関する</w:t>
      </w:r>
      <w:r w:rsidRPr="00A65A52">
        <w:rPr>
          <w:szCs w:val="21"/>
          <w:lang w:eastAsia="ja-JP"/>
        </w:rPr>
        <w:t>差分手法は以下の式となる。</w:t>
      </w:r>
      <w:r>
        <w:rPr>
          <w:szCs w:val="21"/>
          <w:lang w:eastAsia="ja-JP"/>
        </w:rPr>
        <w:t xml:space="preserve"> </w:t>
      </w:r>
    </w:p>
    <w:p w14:paraId="0A0509A9" w14:textId="77777777" w:rsidR="006C569E" w:rsidRPr="002D3519" w:rsidRDefault="00E133B2" w:rsidP="006A1D40">
      <w:pPr>
        <w:rPr>
          <w:szCs w:val="21"/>
        </w:rPr>
      </w:pPr>
      <m:oMathPara>
        <m:oMath>
          <m:sSub>
            <m:sSubPr>
              <m:ctrlPr>
                <w:rPr>
                  <w:rFonts w:ascii="Cambria Math" w:hAnsi="Cambria Math"/>
                  <w:iCs/>
                </w:rPr>
              </m:ctrlPr>
            </m:sSubPr>
            <m:e>
              <m:d>
                <m:dPr>
                  <m:ctrlPr>
                    <w:rPr>
                      <w:rFonts w:ascii="Cambria Math" w:hAnsi="Cambria Math"/>
                      <w:iCs/>
                    </w:rPr>
                  </m:ctrlPr>
                </m:dPr>
                <m:e>
                  <m:sSub>
                    <m:sSubPr>
                      <m:ctrlPr>
                        <w:rPr>
                          <w:rFonts w:ascii="Cambria Math" w:hAnsi="Cambria Math"/>
                          <w:iCs/>
                        </w:rPr>
                      </m:ctrlPr>
                    </m:sSubPr>
                    <m:e>
                      <m:r>
                        <w:rPr>
                          <w:rFonts w:ascii="Cambria Math" w:hAnsi="Cambria Math"/>
                        </w:rPr>
                        <m:t>u</m:t>
                      </m:r>
                    </m:e>
                    <m:sub>
                      <m:r>
                        <w:rPr>
                          <w:rFonts w:ascii="Cambria Math" w:hAnsi="Cambria Math"/>
                        </w:rPr>
                        <m:t>x</m:t>
                      </m:r>
                    </m:sub>
                  </m:sSub>
                </m:e>
              </m:d>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iCs/>
                </w:rPr>
              </m:ctrlPr>
            </m:dPr>
            <m:e>
              <m:sSub>
                <m:sSubPr>
                  <m:ctrlPr>
                    <w:rPr>
                      <w:rFonts w:ascii="Cambria Math" w:hAnsi="Cambria Math"/>
                      <w:iCs/>
                    </w:rPr>
                  </m:ctrlPr>
                </m:sSubPr>
                <m:e>
                  <m:d>
                    <m:dPr>
                      <m:ctrlPr>
                        <w:rPr>
                          <w:rFonts w:ascii="Cambria Math" w:hAnsi="Cambria Math"/>
                          <w:iCs/>
                        </w:rPr>
                      </m:ctrlPr>
                    </m:dPr>
                    <m:e>
                      <m:sSub>
                        <m:sSubPr>
                          <m:ctrlPr>
                            <w:rPr>
                              <w:rFonts w:ascii="Cambria Math" w:hAnsi="Cambria Math"/>
                              <w:iCs/>
                            </w:rPr>
                          </m:ctrlPr>
                        </m:sSubPr>
                        <m:e>
                          <m:r>
                            <w:rPr>
                              <w:rFonts w:ascii="Cambria Math" w:hAnsi="Cambria Math"/>
                            </w:rPr>
                            <m:t>u</m:t>
                          </m:r>
                        </m:e>
                        <m:sub>
                          <m:r>
                            <w:rPr>
                              <w:rFonts w:ascii="Cambria Math" w:hAnsi="Cambria Math"/>
                            </w:rPr>
                            <m:t>x</m:t>
                          </m:r>
                        </m:sub>
                      </m:sSub>
                    </m:e>
                  </m:d>
                </m:e>
                <m:sub>
                  <m:r>
                    <w:rPr>
                      <w:rFonts w:ascii="Cambria Math" w:hAnsi="Cambria Math"/>
                    </w:rPr>
                    <m:t>i</m:t>
                  </m:r>
                  <m:r>
                    <m:rPr>
                      <m:sty m:val="p"/>
                    </m:rPr>
                    <w:rPr>
                      <w:rFonts w:ascii="Cambria Math" w:hAnsi="Cambria Math"/>
                    </w:rPr>
                    <m:t>+1/2,</m:t>
                  </m:r>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rPr>
                <m:t>+</m:t>
              </m:r>
              <m:sSub>
                <m:sSubPr>
                  <m:ctrlPr>
                    <w:rPr>
                      <w:rFonts w:ascii="Cambria Math" w:hAnsi="Cambria Math"/>
                      <w:iCs/>
                    </w:rPr>
                  </m:ctrlPr>
                </m:sSubPr>
                <m:e>
                  <m:d>
                    <m:dPr>
                      <m:ctrlPr>
                        <w:rPr>
                          <w:rFonts w:ascii="Cambria Math" w:hAnsi="Cambria Math"/>
                          <w:iCs/>
                        </w:rPr>
                      </m:ctrlPr>
                    </m:dPr>
                    <m:e>
                      <m:sSub>
                        <m:sSubPr>
                          <m:ctrlPr>
                            <w:rPr>
                              <w:rFonts w:ascii="Cambria Math" w:hAnsi="Cambria Math"/>
                              <w:iCs/>
                            </w:rPr>
                          </m:ctrlPr>
                        </m:sSubPr>
                        <m:e>
                          <m:r>
                            <w:rPr>
                              <w:rFonts w:ascii="Cambria Math" w:hAnsi="Cambria Math"/>
                            </w:rPr>
                            <m:t>u</m:t>
                          </m:r>
                        </m:e>
                        <m:sub>
                          <m:r>
                            <w:rPr>
                              <w:rFonts w:ascii="Cambria Math" w:hAnsi="Cambria Math"/>
                            </w:rPr>
                            <m:t>x</m:t>
                          </m:r>
                        </m:sub>
                      </m:sSub>
                    </m:e>
                  </m:d>
                </m:e>
                <m:sub>
                  <m:r>
                    <w:rPr>
                      <w:rFonts w:ascii="Cambria Math" w:hAnsi="Cambria Math"/>
                    </w:rPr>
                    <m:t>i</m:t>
                  </m:r>
                  <m:r>
                    <m:rPr>
                      <m:sty m:val="p"/>
                    </m:rPr>
                    <w:rPr>
                      <w:rFonts w:ascii="Cambria Math" w:hAnsi="Cambria Math"/>
                    </w:rPr>
                    <m:t>-1/2,</m:t>
                  </m:r>
                  <m:r>
                    <w:rPr>
                      <w:rFonts w:ascii="Cambria Math" w:hAnsi="Cambria Math"/>
                    </w:rPr>
                    <m:t>j</m:t>
                  </m:r>
                  <m:r>
                    <m:rPr>
                      <m:sty m:val="p"/>
                    </m:rPr>
                    <w:rPr>
                      <w:rFonts w:ascii="Cambria Math" w:hAnsi="Cambria Math"/>
                    </w:rPr>
                    <m:t>,</m:t>
                  </m:r>
                  <m:r>
                    <w:rPr>
                      <w:rFonts w:ascii="Cambria Math" w:hAnsi="Cambria Math"/>
                    </w:rPr>
                    <m:t>k</m:t>
                  </m:r>
                </m:sub>
              </m:sSub>
            </m:e>
          </m:d>
          <m:r>
            <m:rPr>
              <m:sty m:val="p"/>
            </m:rPr>
            <w:rPr>
              <w:rFonts w:ascii="Cambria Math" w:hAnsi="Cambria Math" w:hint="eastAsia"/>
              <w:szCs w:val="21"/>
            </w:rPr>
            <m:t xml:space="preserve">　</m:t>
          </m:r>
          <m:r>
            <m:rPr>
              <m:sty m:val="p"/>
            </m:rPr>
            <w:rPr>
              <w:rFonts w:ascii="Cambria Math" w:hAnsi="Cambria Math"/>
              <w:szCs w:val="21"/>
            </w:rPr>
            <m:t xml:space="preserve"> </m:t>
          </m:r>
          <m:d>
            <m:dPr>
              <m:begChr m:val="["/>
              <m:endChr m:val="]"/>
              <m:ctrlPr>
                <w:rPr>
                  <w:rFonts w:ascii="Cambria Math" w:hAnsi="Cambria Math"/>
                  <w:szCs w:val="21"/>
                </w:rPr>
              </m:ctrlPr>
            </m:dPr>
            <m:e>
              <m:r>
                <m:rPr>
                  <m:sty m:val="p"/>
                </m:rPr>
                <w:rPr>
                  <w:rFonts w:ascii="Cambria Math" w:hAnsi="Cambria Math"/>
                  <w:szCs w:val="21"/>
                </w:rPr>
                <m:t>-2 &lt; Pe &lt; 2</m:t>
              </m:r>
            </m:e>
          </m:d>
        </m:oMath>
      </m:oMathPara>
    </w:p>
    <w:p w14:paraId="7E504619" w14:textId="77777777" w:rsidR="006C569E" w:rsidRPr="00EC7317" w:rsidRDefault="00E133B2" w:rsidP="006A1D40">
      <w:pPr>
        <w:rPr>
          <w:szCs w:val="21"/>
        </w:rPr>
      </w:pPr>
      <m:oMathPara>
        <m:oMath>
          <m:sSub>
            <m:sSubPr>
              <m:ctrlPr>
                <w:rPr>
                  <w:rFonts w:ascii="Cambria Math" w:hAnsi="Cambria Math"/>
                  <w:iCs/>
                </w:rPr>
              </m:ctrlPr>
            </m:sSubPr>
            <m:e>
              <m:d>
                <m:dPr>
                  <m:ctrlPr>
                    <w:rPr>
                      <w:rFonts w:ascii="Cambria Math" w:hAnsi="Cambria Math"/>
                      <w:iCs/>
                    </w:rPr>
                  </m:ctrlPr>
                </m:dPr>
                <m:e>
                  <m:sSub>
                    <m:sSubPr>
                      <m:ctrlPr>
                        <w:rPr>
                          <w:rFonts w:ascii="Cambria Math" w:hAnsi="Cambria Math"/>
                          <w:iCs/>
                        </w:rPr>
                      </m:ctrlPr>
                    </m:sSubPr>
                    <m:e>
                      <m:r>
                        <w:rPr>
                          <w:rFonts w:ascii="Cambria Math" w:hAnsi="Cambria Math"/>
                        </w:rPr>
                        <m:t>u</m:t>
                      </m:r>
                    </m:e>
                    <m:sub>
                      <m:r>
                        <w:rPr>
                          <w:rFonts w:ascii="Cambria Math" w:hAnsi="Cambria Math"/>
                        </w:rPr>
                        <m:t>x</m:t>
                      </m:r>
                    </m:sub>
                  </m:sSub>
                </m:e>
              </m:d>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rPr>
            <m:t>=</m:t>
          </m:r>
          <m:d>
            <m:dPr>
              <m:begChr m:val="{"/>
              <m:endChr m:val=""/>
              <m:ctrlPr>
                <w:rPr>
                  <w:rFonts w:ascii="Cambria Math" w:hAnsi="Cambria Math"/>
                  <w:iCs/>
                </w:rPr>
              </m:ctrlPr>
            </m:dPr>
            <m:e>
              <m:eqArr>
                <m:eqArrPr>
                  <m:ctrlPr>
                    <w:rPr>
                      <w:rFonts w:ascii="Cambria Math" w:hAnsi="Cambria Math"/>
                      <w:iCs/>
                    </w:rPr>
                  </m:ctrlPr>
                </m:eqArrPr>
                <m:e>
                  <m:sSub>
                    <m:sSubPr>
                      <m:ctrlPr>
                        <w:rPr>
                          <w:rFonts w:ascii="Cambria Math" w:hAnsi="Cambria Math"/>
                          <w:iCs/>
                        </w:rPr>
                      </m:ctrlPr>
                    </m:sSubPr>
                    <m:e>
                      <m:d>
                        <m:dPr>
                          <m:ctrlPr>
                            <w:rPr>
                              <w:rFonts w:ascii="Cambria Math" w:hAnsi="Cambria Math"/>
                              <w:iCs/>
                            </w:rPr>
                          </m:ctrlPr>
                        </m:dPr>
                        <m:e>
                          <m:sSub>
                            <m:sSubPr>
                              <m:ctrlPr>
                                <w:rPr>
                                  <w:rFonts w:ascii="Cambria Math" w:hAnsi="Cambria Math"/>
                                  <w:iCs/>
                                </w:rPr>
                              </m:ctrlPr>
                            </m:sSubPr>
                            <m:e>
                              <m:r>
                                <w:rPr>
                                  <w:rFonts w:ascii="Cambria Math" w:hAnsi="Cambria Math"/>
                                </w:rPr>
                                <m:t>u</m:t>
                              </m:r>
                            </m:e>
                            <m:sub>
                              <m:r>
                                <w:rPr>
                                  <w:rFonts w:ascii="Cambria Math" w:hAnsi="Cambria Math"/>
                                </w:rPr>
                                <m:t>x</m:t>
                              </m:r>
                            </m:sub>
                          </m:sSub>
                        </m:e>
                      </m:d>
                    </m:e>
                    <m:sub>
                      <m:r>
                        <w:rPr>
                          <w:rFonts w:ascii="Cambria Math" w:hAnsi="Cambria Math"/>
                        </w:rPr>
                        <m:t>i</m:t>
                      </m:r>
                      <m:r>
                        <m:rPr>
                          <m:sty m:val="p"/>
                        </m:rPr>
                        <w:rPr>
                          <w:rFonts w:ascii="Cambria Math" w:hAnsi="Cambria Math"/>
                        </w:rPr>
                        <m:t>+1/2,</m:t>
                      </m:r>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rPr>
                    <m:t xml:space="preserve">   </m:t>
                  </m:r>
                  <m:d>
                    <m:dPr>
                      <m:ctrlPr>
                        <w:rPr>
                          <w:rFonts w:ascii="Cambria Math" w:hAnsi="Cambria Math"/>
                          <w:iCs/>
                        </w:rPr>
                      </m:ctrlPr>
                    </m:dPr>
                    <m:e>
                      <m:sSub>
                        <m:sSubPr>
                          <m:ctrlPr>
                            <w:rPr>
                              <w:rFonts w:ascii="Cambria Math" w:hAnsi="Cambria Math"/>
                              <w:iCs/>
                            </w:rPr>
                          </m:ctrlPr>
                        </m:sSubPr>
                        <m:e>
                          <m:d>
                            <m:dPr>
                              <m:ctrlPr>
                                <w:rPr>
                                  <w:rFonts w:ascii="Cambria Math" w:hAnsi="Cambria Math"/>
                                  <w:iCs/>
                                </w:rPr>
                              </m:ctrlPr>
                            </m:dPr>
                            <m:e>
                              <m:sSub>
                                <m:sSubPr>
                                  <m:ctrlPr>
                                    <w:rPr>
                                      <w:rFonts w:ascii="Cambria Math" w:hAnsi="Cambria Math"/>
                                      <w:iCs/>
                                    </w:rPr>
                                  </m:ctrlPr>
                                </m:sSubPr>
                                <m:e>
                                  <m:r>
                                    <w:rPr>
                                      <w:rFonts w:ascii="Cambria Math" w:hAnsi="Cambria Math"/>
                                    </w:rPr>
                                    <m:t>u</m:t>
                                  </m:r>
                                </m:e>
                                <m:sub>
                                  <m:r>
                                    <w:rPr>
                                      <w:rFonts w:ascii="Cambria Math" w:hAnsi="Cambria Math"/>
                                    </w:rPr>
                                    <m:t>x</m:t>
                                  </m:r>
                                </m:sub>
                              </m:sSub>
                            </m:e>
                          </m:d>
                        </m:e>
                        <m:sub>
                          <m:r>
                            <w:rPr>
                              <w:rFonts w:ascii="Cambria Math" w:hAnsi="Cambria Math"/>
                            </w:rPr>
                            <m:t>i</m:t>
                          </m:r>
                          <m:r>
                            <m:rPr>
                              <m:sty m:val="p"/>
                            </m:rPr>
                            <w:rPr>
                              <w:rFonts w:ascii="Cambria Math" w:hAnsi="Cambria Math"/>
                            </w:rPr>
                            <m:t>+1/2,</m:t>
                          </m:r>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rPr>
                        <m:t>≤0</m:t>
                      </m:r>
                    </m:e>
                  </m:d>
                </m:e>
                <m:e>
                  <m:sSub>
                    <m:sSubPr>
                      <m:ctrlPr>
                        <w:rPr>
                          <w:rFonts w:ascii="Cambria Math" w:hAnsi="Cambria Math"/>
                          <w:iCs/>
                        </w:rPr>
                      </m:ctrlPr>
                    </m:sSubPr>
                    <m:e>
                      <m:d>
                        <m:dPr>
                          <m:ctrlPr>
                            <w:rPr>
                              <w:rFonts w:ascii="Cambria Math" w:hAnsi="Cambria Math"/>
                              <w:iCs/>
                            </w:rPr>
                          </m:ctrlPr>
                        </m:dPr>
                        <m:e>
                          <m:sSub>
                            <m:sSubPr>
                              <m:ctrlPr>
                                <w:rPr>
                                  <w:rFonts w:ascii="Cambria Math" w:hAnsi="Cambria Math"/>
                                  <w:iCs/>
                                </w:rPr>
                              </m:ctrlPr>
                            </m:sSubPr>
                            <m:e>
                              <m:r>
                                <w:rPr>
                                  <w:rFonts w:ascii="Cambria Math" w:hAnsi="Cambria Math"/>
                                </w:rPr>
                                <m:t>u</m:t>
                              </m:r>
                            </m:e>
                            <m:sub>
                              <m:r>
                                <w:rPr>
                                  <w:rFonts w:ascii="Cambria Math" w:hAnsi="Cambria Math"/>
                                </w:rPr>
                                <m:t>x</m:t>
                              </m:r>
                            </m:sub>
                          </m:sSub>
                        </m:e>
                      </m:d>
                    </m:e>
                    <m:sub>
                      <m:r>
                        <w:rPr>
                          <w:rFonts w:ascii="Cambria Math" w:hAnsi="Cambria Math"/>
                        </w:rPr>
                        <m:t>i</m:t>
                      </m:r>
                      <m:r>
                        <m:rPr>
                          <m:sty m:val="p"/>
                        </m:rPr>
                        <w:rPr>
                          <w:rFonts w:ascii="Cambria Math" w:hAnsi="Cambria Math"/>
                        </w:rPr>
                        <m:t>-1/2,</m:t>
                      </m:r>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rPr>
                    <m:t xml:space="preserve">   </m:t>
                  </m:r>
                  <m:d>
                    <m:dPr>
                      <m:ctrlPr>
                        <w:rPr>
                          <w:rFonts w:ascii="Cambria Math" w:hAnsi="Cambria Math"/>
                          <w:iCs/>
                        </w:rPr>
                      </m:ctrlPr>
                    </m:dPr>
                    <m:e>
                      <m:sSub>
                        <m:sSubPr>
                          <m:ctrlPr>
                            <w:rPr>
                              <w:rFonts w:ascii="Cambria Math" w:hAnsi="Cambria Math"/>
                              <w:iCs/>
                            </w:rPr>
                          </m:ctrlPr>
                        </m:sSubPr>
                        <m:e>
                          <m:d>
                            <m:dPr>
                              <m:ctrlPr>
                                <w:rPr>
                                  <w:rFonts w:ascii="Cambria Math" w:hAnsi="Cambria Math"/>
                                  <w:iCs/>
                                </w:rPr>
                              </m:ctrlPr>
                            </m:dPr>
                            <m:e>
                              <m:sSub>
                                <m:sSubPr>
                                  <m:ctrlPr>
                                    <w:rPr>
                                      <w:rFonts w:ascii="Cambria Math" w:hAnsi="Cambria Math"/>
                                      <w:iCs/>
                                    </w:rPr>
                                  </m:ctrlPr>
                                </m:sSubPr>
                                <m:e>
                                  <m:r>
                                    <w:rPr>
                                      <w:rFonts w:ascii="Cambria Math" w:hAnsi="Cambria Math"/>
                                    </w:rPr>
                                    <m:t>u</m:t>
                                  </m:r>
                                </m:e>
                                <m:sub>
                                  <m:r>
                                    <w:rPr>
                                      <w:rFonts w:ascii="Cambria Math" w:hAnsi="Cambria Math"/>
                                    </w:rPr>
                                    <m:t>x</m:t>
                                  </m:r>
                                </m:sub>
                              </m:sSub>
                            </m:e>
                          </m:d>
                        </m:e>
                        <m:sub>
                          <m:r>
                            <w:rPr>
                              <w:rFonts w:ascii="Cambria Math" w:hAnsi="Cambria Math"/>
                            </w:rPr>
                            <m:t>i</m:t>
                          </m:r>
                          <m:r>
                            <m:rPr>
                              <m:sty m:val="p"/>
                            </m:rPr>
                            <w:rPr>
                              <w:rFonts w:ascii="Cambria Math" w:hAnsi="Cambria Math"/>
                            </w:rPr>
                            <m:t>+1/2,</m:t>
                          </m:r>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rPr>
                        <m:t>&gt;0</m:t>
                      </m:r>
                    </m:e>
                  </m:d>
                </m:e>
              </m:eqArr>
            </m:e>
          </m:d>
          <m:d>
            <m:dPr>
              <m:begChr m:val="["/>
              <m:endChr m:val="]"/>
              <m:ctrlPr>
                <w:rPr>
                  <w:rFonts w:ascii="Cambria Math" w:hAnsi="Cambria Math"/>
                  <w:szCs w:val="21"/>
                </w:rPr>
              </m:ctrlPr>
            </m:dPr>
            <m:e>
              <m:d>
                <m:dPr>
                  <m:begChr m:val="|"/>
                  <m:endChr m:val="|"/>
                  <m:ctrlPr>
                    <w:rPr>
                      <w:rFonts w:ascii="Cambria Math" w:hAnsi="Cambria Math"/>
                      <w:szCs w:val="21"/>
                    </w:rPr>
                  </m:ctrlPr>
                </m:dPr>
                <m:e>
                  <m:r>
                    <m:rPr>
                      <m:sty m:val="p"/>
                    </m:rPr>
                    <w:rPr>
                      <w:rFonts w:ascii="Cambria Math" w:hAnsi="Cambria Math"/>
                      <w:szCs w:val="21"/>
                    </w:rPr>
                    <m:t>Pe</m:t>
                  </m:r>
                </m:e>
              </m:d>
              <m:r>
                <m:rPr>
                  <m:sty m:val="p"/>
                </m:rPr>
                <w:rPr>
                  <w:rFonts w:ascii="Cambria Math" w:hAnsi="Cambria Math"/>
                  <w:szCs w:val="21"/>
                </w:rPr>
                <m:t>≥2</m:t>
              </m:r>
            </m:e>
          </m:d>
        </m:oMath>
      </m:oMathPara>
    </w:p>
    <w:p w14:paraId="689E25A4" w14:textId="77777777" w:rsidR="006C569E" w:rsidRPr="00A65A52" w:rsidRDefault="006C569E" w:rsidP="006C569E">
      <w:pPr>
        <w:pStyle w:val="ac"/>
        <w:rPr>
          <w:szCs w:val="21"/>
          <w:lang w:eastAsia="ja-JP"/>
        </w:rPr>
      </w:pPr>
      <w:r w:rsidRPr="00A65A52">
        <w:rPr>
          <w:szCs w:val="21"/>
          <w:lang w:eastAsia="ja-JP"/>
        </w:rPr>
        <w:t>以上により、格子中心に定義されていない</w:t>
      </w:r>
      <w:r>
        <w:rPr>
          <w:rFonts w:hint="eastAsia"/>
          <w:szCs w:val="21"/>
          <w:lang w:eastAsia="ja-JP"/>
        </w:rPr>
        <w:t xml:space="preserve"> </w:t>
      </w:r>
      <w:r w:rsidRPr="00DC00FA">
        <w:rPr>
          <w:rFonts w:ascii="Cambria Math" w:hAnsi="Cambria Math"/>
          <w:b/>
          <w:szCs w:val="21"/>
          <w:lang w:eastAsia="ja-JP"/>
        </w:rPr>
        <w:t>u</w:t>
      </w:r>
      <w:r w:rsidRPr="00AB509F">
        <w:rPr>
          <w:b/>
          <w:szCs w:val="21"/>
          <w:lang w:eastAsia="ja-JP"/>
        </w:rPr>
        <w:t xml:space="preserve">, </w:t>
      </w:r>
      <w:r w:rsidRPr="00DC00FA">
        <w:rPr>
          <w:rFonts w:ascii="Cambria Math" w:hAnsi="Cambria Math"/>
          <w:b/>
          <w:szCs w:val="21"/>
          <w:lang w:eastAsia="ja-JP"/>
        </w:rPr>
        <w:t xml:space="preserve">v </w:t>
      </w:r>
      <w:r w:rsidRPr="00A65A52">
        <w:rPr>
          <w:szCs w:val="21"/>
          <w:lang w:eastAsia="ja-JP"/>
        </w:rPr>
        <w:t>の値が計算される。</w:t>
      </w:r>
    </w:p>
    <w:p w14:paraId="1616E876" w14:textId="4A615544" w:rsidR="006C569E" w:rsidRPr="0060230A" w:rsidRDefault="006C569E" w:rsidP="008E4EF3">
      <w:pPr>
        <w:pStyle w:val="ac"/>
        <w:ind w:firstLineChars="100" w:firstLine="210"/>
        <w:rPr>
          <w:szCs w:val="21"/>
          <w:lang w:eastAsia="ja-JP"/>
        </w:rPr>
      </w:pPr>
      <w:r w:rsidRPr="00A65A52">
        <w:rPr>
          <w:szCs w:val="21"/>
          <w:lang w:eastAsia="ja-JP"/>
        </w:rPr>
        <w:t>粘性項について、</w:t>
      </w:r>
      <w:r w:rsidRPr="00DC00FA">
        <w:rPr>
          <w:rFonts w:ascii="Cambria Math" w:hAnsi="Cambria Math"/>
          <w:szCs w:val="21"/>
          <w:lang w:eastAsia="ja-JP"/>
        </w:rPr>
        <w:t>x</w:t>
      </w:r>
      <w:r>
        <w:rPr>
          <w:rFonts w:hint="eastAsia"/>
          <w:szCs w:val="21"/>
          <w:lang w:eastAsia="ja-JP"/>
        </w:rPr>
        <w:t xml:space="preserve"> </w:t>
      </w:r>
      <w:r w:rsidRPr="00A65A52">
        <w:rPr>
          <w:szCs w:val="21"/>
          <w:lang w:eastAsia="ja-JP"/>
        </w:rPr>
        <w:t>方</w:t>
      </w:r>
      <w:r w:rsidR="008A1F73">
        <w:rPr>
          <w:rFonts w:hint="eastAsia"/>
          <w:szCs w:val="21"/>
          <w:lang w:eastAsia="ja-JP"/>
        </w:rPr>
        <w:t>軸</w:t>
      </w:r>
      <w:r w:rsidRPr="00A65A52">
        <w:rPr>
          <w:szCs w:val="21"/>
          <w:lang w:eastAsia="ja-JP"/>
        </w:rPr>
        <w:t>向成分を書き下すと以下の式となる。</w:t>
      </w:r>
    </w:p>
    <w:p w14:paraId="07E0AF38" w14:textId="0DD0F6E7" w:rsidR="006C569E" w:rsidRPr="00A2148D" w:rsidRDefault="00E133B2" w:rsidP="006A1D40">
      <m:oMathPara>
        <m:oMath>
          <m:eqArr>
            <m:eqArrPr>
              <m:maxDist m:val="1"/>
              <m:ctrlPr>
                <w:rPr>
                  <w:rFonts w:ascii="Cambria Math" w:hAnsi="Cambria Math"/>
                </w:rPr>
              </m:ctrlPr>
            </m:eqArrPr>
            <m:e>
              <m:r>
                <m:rPr>
                  <m:sty m:val="p"/>
                </m:rPr>
                <w:rPr>
                  <w:rFonts w:ascii="Cambria Math" w:hAnsi="Cambria Math"/>
                </w:rPr>
                <m:t>(</m:t>
              </m:r>
              <m:r>
                <w:rPr>
                  <w:rFonts w:ascii="Cambria Math" w:hAnsi="Cambria Math"/>
                </w:rPr>
                <m:t>∇</m:t>
              </m:r>
              <m:r>
                <m:rPr>
                  <m:sty m:val="p"/>
                </m:rPr>
                <w:rPr>
                  <w:rFonts w:ascii="Cambria Math" w:hAnsi="Cambria Math"/>
                </w:rPr>
                <m:t>⋅</m:t>
              </m:r>
              <m:r>
                <m:rPr>
                  <m:sty m:val="bi"/>
                </m:rPr>
                <w:rPr>
                  <w:rFonts w:ascii="Cambria Math" w:hAnsi="Cambria Math"/>
                </w:rPr>
                <m:t>τ</m:t>
              </m:r>
              <m:sSub>
                <m:sSubPr>
                  <m:ctrlPr>
                    <w:rPr>
                      <w:rFonts w:ascii="Cambria Math" w:hAnsi="Cambria Math"/>
                    </w:rPr>
                  </m:ctrlPr>
                </m:sSubPr>
                <m:e>
                  <m:r>
                    <m:rPr>
                      <m:sty m:val="p"/>
                    </m:rPr>
                    <w:rPr>
                      <w:rFonts w:ascii="Cambria Math" w:hAnsi="Cambria Math"/>
                    </w:rPr>
                    <m:t>)</m:t>
                  </m:r>
                </m:e>
                <m:sub>
                  <m:r>
                    <w:rPr>
                      <w:rFonts w:ascii="Cambria Math" w:hAnsi="Cambria Math"/>
                    </w:rPr>
                    <m:t>x</m:t>
                  </m:r>
                </m:sub>
              </m:sSub>
              <m:r>
                <m:rPr>
                  <m:sty m:val="p"/>
                </m:rPr>
                <w:rPr>
                  <w:rFonts w:ascii="Cambria Math" w:hAnsi="Cambria Math"/>
                </w:rPr>
                <m:t>=(</m:t>
              </m:r>
              <m:r>
                <w:rPr>
                  <w:rFonts w:ascii="Cambria Math" w:hAnsi="Cambria Math"/>
                </w:rPr>
                <m:t>∇</m:t>
              </m:r>
              <m:r>
                <m:rPr>
                  <m:sty m:val="p"/>
                </m:rPr>
                <w:rPr>
                  <w:rFonts w:ascii="Cambria Math" w:hAnsi="Cambria Math"/>
                </w:rPr>
                <m:t>⋅(</m:t>
              </m:r>
              <m:r>
                <w:rPr>
                  <w:rFonts w:ascii="Cambria Math" w:hAnsi="Cambria Math"/>
                </w:rPr>
                <m:t>∇</m:t>
              </m:r>
              <m:r>
                <m:rPr>
                  <m:sty m:val="b"/>
                </m:rPr>
                <w:rPr>
                  <w:rFonts w:ascii="Cambria Math" w:hAnsi="Cambria Math"/>
                </w:rPr>
                <m:t>u</m:t>
              </m:r>
              <m:r>
                <m:rPr>
                  <m:sty m:val="p"/>
                </m:rPr>
                <w:rPr>
                  <w:rFonts w:ascii="Cambria Math" w:hAnsi="Cambria Math"/>
                </w:rPr>
                <m:t>+(</m:t>
              </m:r>
              <m:r>
                <w:rPr>
                  <w:rFonts w:ascii="Cambria Math" w:hAnsi="Cambria Math"/>
                </w:rPr>
                <m:t>∇</m:t>
              </m:r>
              <m:r>
                <m:rPr>
                  <m:sty m:val="b"/>
                </m:rPr>
                <w:rPr>
                  <w:rFonts w:ascii="Cambria Math" w:hAnsi="Cambria Math"/>
                </w:rPr>
                <m:t>u</m:t>
              </m:r>
              <m:sSup>
                <m:sSupPr>
                  <m:ctrlPr>
                    <w:rPr>
                      <w:rFonts w:ascii="Cambria Math" w:hAnsi="Cambria Math"/>
                    </w:rPr>
                  </m:ctrlPr>
                </m:sSupPr>
                <m:e>
                  <m:r>
                    <m:rPr>
                      <m:sty m:val="p"/>
                    </m:rPr>
                    <w:rPr>
                      <w:rFonts w:ascii="Cambria Math" w:hAnsi="Cambria Math"/>
                    </w:rPr>
                    <m:t>)</m:t>
                  </m:r>
                </m:e>
                <m:sup>
                  <m:r>
                    <w:rPr>
                      <w:rFonts w:ascii="Cambria Math" w:hAnsi="Cambria Math"/>
                    </w:rPr>
                    <m:t>T</m:t>
                  </m:r>
                </m:sup>
              </m:sSup>
              <m:sSub>
                <m:sSubPr>
                  <m:ctrlPr>
                    <w:rPr>
                      <w:rFonts w:ascii="Cambria Math" w:hAnsi="Cambria Math"/>
                    </w:rPr>
                  </m:ctrlPr>
                </m:sSubPr>
                <m:e>
                  <m:r>
                    <m:rPr>
                      <m:sty m:val="p"/>
                    </m:rPr>
                    <w:rPr>
                      <w:rFonts w:ascii="Cambria Math" w:hAnsi="Cambria Math"/>
                    </w:rPr>
                    <m:t>))</m:t>
                  </m:r>
                </m:e>
                <m:sub>
                  <m:r>
                    <w:rPr>
                      <w:rFonts w:ascii="Cambria Math" w:hAnsi="Cambria Math"/>
                    </w:rPr>
                    <m:t>x</m:t>
                  </m:r>
                </m:sub>
              </m:sSub>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m:t>
                  </m:r>
                  <m:r>
                    <m:rPr>
                      <m:sty m:val="bi"/>
                    </m:rPr>
                    <w:rPr>
                      <w:rFonts w:ascii="Cambria Math" w:hAnsi="Cambria Math"/>
                    </w:rPr>
                    <m:t>u</m:t>
                  </m:r>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m:t>
                  </m:r>
                  <m:r>
                    <m:rPr>
                      <m:sty m:val="bi"/>
                    </m:rPr>
                    <w:rPr>
                      <w:rFonts w:ascii="Cambria Math" w:hAnsi="Cambria Math"/>
                    </w:rPr>
                    <m:t>u</m:t>
                  </m:r>
                </m:num>
                <m:den>
                  <m:r>
                    <w:rPr>
                      <w:rFonts w:ascii="Cambria Math" w:hAnsi="Cambria Math"/>
                    </w:rPr>
                    <m:t>∂y</m:t>
                  </m:r>
                </m:den>
              </m:f>
              <m:r>
                <m:rPr>
                  <m:sty m:val="p"/>
                </m:rPr>
                <w:rPr>
                  <w:rFonts w:ascii="Cambria Math" w:hAnsi="Cambria Math"/>
                </w:rPr>
                <m:t>+</m:t>
              </m:r>
              <m:f>
                <m:fPr>
                  <m:ctrlPr>
                    <w:rPr>
                      <w:rFonts w:ascii="Cambria Math" w:hAnsi="Cambria Math"/>
                    </w:rPr>
                  </m:ctrlPr>
                </m:fPr>
                <m:num>
                  <m:r>
                    <w:rPr>
                      <w:rFonts w:ascii="Cambria Math" w:hAnsi="Cambria Math"/>
                    </w:rPr>
                    <m:t>∂</m:t>
                  </m:r>
                  <m:r>
                    <m:rPr>
                      <m:sty m:val="bi"/>
                    </m:rPr>
                    <w:rPr>
                      <w:rFonts w:ascii="Cambria Math" w:hAnsi="Cambria Math"/>
                    </w:rPr>
                    <m:t>u</m:t>
                  </m:r>
                </m:num>
                <m:den>
                  <m:r>
                    <w:rPr>
                      <w:rFonts w:ascii="Cambria Math" w:hAnsi="Cambria Math"/>
                    </w:rPr>
                    <m:t>∂z</m:t>
                  </m:r>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z</m:t>
                          </m:r>
                        </m:sub>
                      </m:sSub>
                    </m:num>
                    <m:den>
                      <m:r>
                        <w:rPr>
                          <w:rFonts w:ascii="Cambria Math" w:hAnsi="Cambria Math"/>
                        </w:rPr>
                        <m:t>∂x</m:t>
                      </m:r>
                    </m:den>
                  </m:f>
                </m:e>
              </m:d>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36</m:t>
              </m:r>
              <m:r>
                <m:rPr>
                  <m:sty m:val="p"/>
                </m:rPr>
                <w:rPr>
                  <w:rFonts w:ascii="Cambria Math" w:hAnsi="Cambria Math"/>
                </w:rPr>
                <w:fldChar w:fldCharType="end"/>
              </m:r>
              <m:r>
                <m:rPr>
                  <m:sty m:val="p"/>
                </m:rPr>
                <w:rPr>
                  <w:rFonts w:ascii="Cambria Math" w:hAnsi="Cambria Math"/>
                </w:rPr>
                <m:t>)</m:t>
              </m:r>
            </m:e>
          </m:eqArr>
        </m:oMath>
      </m:oMathPara>
    </w:p>
    <w:p w14:paraId="51AE9B3C" w14:textId="77777777" w:rsidR="006C569E" w:rsidRPr="00A2148D" w:rsidRDefault="006C569E" w:rsidP="006C569E"/>
    <w:p w14:paraId="328626DD" w14:textId="77777777" w:rsidR="006C569E" w:rsidRPr="00A65A52" w:rsidRDefault="006C569E" w:rsidP="006C569E">
      <w:pPr>
        <w:pStyle w:val="ac"/>
        <w:rPr>
          <w:szCs w:val="21"/>
          <w:lang w:eastAsia="ja-JP"/>
        </w:rPr>
      </w:pPr>
      <w:r w:rsidRPr="00A65A52">
        <w:rPr>
          <w:szCs w:val="21"/>
          <w:lang w:eastAsia="ja-JP"/>
        </w:rPr>
        <w:t xml:space="preserve">上式の第一項を例に取り、二次精度中心差分を用いて離散化すると以下の式となる。 </w:t>
      </w:r>
    </w:p>
    <w:p w14:paraId="5F8DAC7F" w14:textId="389D9FF7" w:rsidR="006C569E" w:rsidRPr="00990DDC" w:rsidRDefault="00E133B2" w:rsidP="006A1D40">
      <m:oMathPara>
        <m:oMath>
          <m:eqArr>
            <m:eqArrPr>
              <m:maxDist m:val="1"/>
              <m:ctrlPr>
                <w:rPr>
                  <w:rFonts w:ascii="Cambria Math" w:hAnsi="Cambria Math"/>
                </w:rPr>
              </m:ctrlPr>
            </m:eqArrPr>
            <m:e>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t>
                          </m:r>
                          <m:r>
                            <m:rPr>
                              <m:sty m:val="bi"/>
                            </m:rPr>
                            <w:rPr>
                              <w:rFonts w:ascii="Cambria Math" w:hAnsi="Cambria Math"/>
                            </w:rPr>
                            <m:t>u</m:t>
                          </m:r>
                        </m:e>
                        <m:sub>
                          <m:r>
                            <m:rPr>
                              <m:sty m:val="bi"/>
                            </m:rPr>
                            <w:rPr>
                              <w:rFonts w:ascii="Cambria Math" w:hAnsi="Cambria Math"/>
                            </w:rPr>
                            <m:t>i</m:t>
                          </m:r>
                          <m:r>
                            <m:rPr>
                              <m:sty m:val="b"/>
                            </m:rPr>
                            <w:rPr>
                              <w:rFonts w:ascii="Cambria Math" w:hAnsi="Cambria Math"/>
                            </w:rPr>
                            <m:t>,</m:t>
                          </m:r>
                          <m:r>
                            <m:rPr>
                              <m:sty m:val="bi"/>
                            </m:rPr>
                            <w:rPr>
                              <w:rFonts w:ascii="Cambria Math" w:hAnsi="Cambria Math"/>
                            </w:rPr>
                            <m:t>j</m:t>
                          </m:r>
                          <m:r>
                            <m:rPr>
                              <m:sty m:val="b"/>
                            </m:rPr>
                            <w:rPr>
                              <w:rFonts w:ascii="Cambria Math" w:hAnsi="Cambria Math"/>
                            </w:rPr>
                            <m:t>,</m:t>
                          </m:r>
                          <m:r>
                            <m:rPr>
                              <m:sty m:val="bi"/>
                            </m:rPr>
                            <w:rPr>
                              <w:rFonts w:ascii="Cambria Math" w:hAnsi="Cambria Math"/>
                            </w:rPr>
                            <m:t>k</m:t>
                          </m:r>
                        </m:sub>
                      </m:sSub>
                    </m:num>
                    <m:den>
                      <m:r>
                        <w:rPr>
                          <w:rFonts w:ascii="Cambria Math" w:hAnsi="Cambria Math"/>
                        </w:rPr>
                        <m:t>∂x</m:t>
                      </m:r>
                    </m:den>
                  </m:f>
                </m:e>
              </m:d>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u</m:t>
                          </m:r>
                        </m:e>
                        <m:sub>
                          <m:r>
                            <m:rPr>
                              <m:sty m:val="bi"/>
                            </m:rPr>
                            <w:rPr>
                              <w:rFonts w:ascii="Cambria Math" w:hAnsi="Cambria Math"/>
                            </w:rPr>
                            <m:t>i</m:t>
                          </m:r>
                          <m:r>
                            <m:rPr>
                              <m:sty m:val="b"/>
                            </m:rPr>
                            <w:rPr>
                              <w:rFonts w:ascii="Cambria Math" w:hAnsi="Cambria Math"/>
                            </w:rPr>
                            <m:t>+1,</m:t>
                          </m:r>
                          <m:r>
                            <m:rPr>
                              <m:sty m:val="bi"/>
                            </m:rPr>
                            <w:rPr>
                              <w:rFonts w:ascii="Cambria Math" w:hAnsi="Cambria Math"/>
                            </w:rPr>
                            <m:t>j</m:t>
                          </m:r>
                          <m:r>
                            <m:rPr>
                              <m:sty m:val="b"/>
                            </m:rPr>
                            <w:rPr>
                              <w:rFonts w:ascii="Cambria Math" w:hAnsi="Cambria Math"/>
                            </w:rPr>
                            <m:t>,</m:t>
                          </m:r>
                          <m:r>
                            <m:rPr>
                              <m:sty m:val="bi"/>
                            </m:rPr>
                            <w:rPr>
                              <w:rFonts w:ascii="Cambria Math" w:hAnsi="Cambria Math"/>
                            </w:rPr>
                            <m:t>k</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u</m:t>
                          </m:r>
                        </m:e>
                        <m:sub>
                          <m:r>
                            <m:rPr>
                              <m:sty m:val="bi"/>
                            </m:rPr>
                            <w:rPr>
                              <w:rFonts w:ascii="Cambria Math" w:hAnsi="Cambria Math"/>
                            </w:rPr>
                            <m:t>i</m:t>
                          </m:r>
                          <m:r>
                            <m:rPr>
                              <m:sty m:val="b"/>
                            </m:rPr>
                            <w:rPr>
                              <w:rFonts w:ascii="Cambria Math" w:hAnsi="Cambria Math"/>
                            </w:rPr>
                            <m:t>-1,</m:t>
                          </m:r>
                          <m:r>
                            <m:rPr>
                              <m:sty m:val="bi"/>
                            </m:rPr>
                            <w:rPr>
                              <w:rFonts w:ascii="Cambria Math" w:hAnsi="Cambria Math"/>
                            </w:rPr>
                            <m:t>j</m:t>
                          </m:r>
                          <m:r>
                            <m:rPr>
                              <m:sty m:val="b"/>
                            </m:rPr>
                            <w:rPr>
                              <w:rFonts w:ascii="Cambria Math" w:hAnsi="Cambria Math"/>
                            </w:rPr>
                            <m:t>,</m:t>
                          </m:r>
                          <m:r>
                            <m:rPr>
                              <m:sty m:val="bi"/>
                            </m:rPr>
                            <w:rPr>
                              <w:rFonts w:ascii="Cambria Math" w:hAnsi="Cambria Math"/>
                            </w:rPr>
                            <m:t>k</m:t>
                          </m:r>
                        </m:sub>
                      </m:sSub>
                    </m:num>
                    <m:den>
                      <m:r>
                        <m:rPr>
                          <m:sty m:val="p"/>
                        </m:rPr>
                        <w:rPr>
                          <w:rFonts w:ascii="Cambria Math" w:hAnsi="Cambria Math"/>
                        </w:rPr>
                        <m:t>2</m:t>
                      </m:r>
                      <m:r>
                        <w:rPr>
                          <w:rFonts w:ascii="Cambria Math" w:hAnsi="Cambria Math"/>
                        </w:rPr>
                        <m:t>Δx</m:t>
                      </m:r>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u</m:t>
                          </m:r>
                        </m:e>
                        <m:sub>
                          <m:r>
                            <m:rPr>
                              <m:sty m:val="bi"/>
                            </m:rPr>
                            <w:rPr>
                              <w:rFonts w:ascii="Cambria Math" w:hAnsi="Cambria Math"/>
                            </w:rPr>
                            <m:t>i</m:t>
                          </m:r>
                          <m:r>
                            <m:rPr>
                              <m:sty m:val="b"/>
                            </m:rPr>
                            <w:rPr>
                              <w:rFonts w:ascii="Cambria Math" w:hAnsi="Cambria Math"/>
                            </w:rPr>
                            <m:t>+2,</m:t>
                          </m:r>
                          <m:r>
                            <m:rPr>
                              <m:sty m:val="bi"/>
                            </m:rPr>
                            <w:rPr>
                              <w:rFonts w:ascii="Cambria Math" w:hAnsi="Cambria Math"/>
                            </w:rPr>
                            <m:t>j</m:t>
                          </m:r>
                          <m:r>
                            <m:rPr>
                              <m:sty m:val="b"/>
                            </m:rPr>
                            <w:rPr>
                              <w:rFonts w:ascii="Cambria Math" w:hAnsi="Cambria Math"/>
                            </w:rPr>
                            <m:t>,</m:t>
                          </m:r>
                          <m:r>
                            <m:rPr>
                              <m:sty m:val="bi"/>
                            </m:rPr>
                            <w:rPr>
                              <w:rFonts w:ascii="Cambria Math" w:hAnsi="Cambria Math"/>
                            </w:rPr>
                            <m:t>k</m:t>
                          </m:r>
                        </m:sub>
                      </m:sSub>
                      <m:r>
                        <m:rPr>
                          <m:sty m:val="b"/>
                        </m:rPr>
                        <w:rPr>
                          <w:rFonts w:ascii="Cambria Math" w:hAnsi="Cambria Math"/>
                        </w:rPr>
                        <m:t>-</m:t>
                      </m:r>
                      <m:sSub>
                        <m:sSubPr>
                          <m:ctrlPr>
                            <w:rPr>
                              <w:rFonts w:ascii="Cambria Math" w:hAnsi="Cambria Math"/>
                            </w:rPr>
                          </m:ctrlPr>
                        </m:sSubPr>
                        <m:e>
                          <m:r>
                            <m:rPr>
                              <m:sty m:val="b"/>
                            </m:rPr>
                            <w:rPr>
                              <w:rFonts w:ascii="Cambria Math" w:hAnsi="Cambria Math"/>
                            </w:rPr>
                            <m:t>2</m:t>
                          </m:r>
                          <m:r>
                            <m:rPr>
                              <m:sty m:val="bi"/>
                            </m:rPr>
                            <w:rPr>
                              <w:rFonts w:ascii="Cambria Math" w:hAnsi="Cambria Math"/>
                            </w:rPr>
                            <m:t>u</m:t>
                          </m:r>
                        </m:e>
                        <m:sub>
                          <m:r>
                            <m:rPr>
                              <m:sty m:val="bi"/>
                            </m:rPr>
                            <w:rPr>
                              <w:rFonts w:ascii="Cambria Math" w:hAnsi="Cambria Math"/>
                            </w:rPr>
                            <m:t>i</m:t>
                          </m:r>
                          <m:r>
                            <m:rPr>
                              <m:sty m:val="b"/>
                            </m:rPr>
                            <w:rPr>
                              <w:rFonts w:ascii="Cambria Math" w:hAnsi="Cambria Math"/>
                            </w:rPr>
                            <m:t>1</m:t>
                          </m:r>
                          <m:r>
                            <m:rPr>
                              <m:sty m:val="bi"/>
                            </m:rPr>
                            <w:rPr>
                              <w:rFonts w:ascii="Cambria Math" w:hAnsi="Cambria Math"/>
                            </w:rPr>
                            <m:t>j</m:t>
                          </m:r>
                          <m:r>
                            <m:rPr>
                              <m:sty m:val="b"/>
                            </m:rPr>
                            <w:rPr>
                              <w:rFonts w:ascii="Cambria Math" w:hAnsi="Cambria Math"/>
                            </w:rPr>
                            <m:t>,</m:t>
                          </m:r>
                          <m:r>
                            <m:rPr>
                              <m:sty m:val="bi"/>
                            </m:rPr>
                            <w:rPr>
                              <w:rFonts w:ascii="Cambria Math" w:hAnsi="Cambria Math"/>
                            </w:rPr>
                            <m:t>k</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u</m:t>
                          </m:r>
                        </m:e>
                        <m:sub>
                          <m:r>
                            <m:rPr>
                              <m:sty m:val="bi"/>
                            </m:rPr>
                            <w:rPr>
                              <w:rFonts w:ascii="Cambria Math" w:hAnsi="Cambria Math"/>
                            </w:rPr>
                            <m:t>i</m:t>
                          </m:r>
                          <m:r>
                            <m:rPr>
                              <m:sty m:val="b"/>
                            </m:rPr>
                            <w:rPr>
                              <w:rFonts w:ascii="Cambria Math" w:hAnsi="Cambria Math"/>
                            </w:rPr>
                            <m:t>-2,</m:t>
                          </m:r>
                          <m:r>
                            <m:rPr>
                              <m:sty m:val="bi"/>
                            </m:rPr>
                            <w:rPr>
                              <w:rFonts w:ascii="Cambria Math" w:hAnsi="Cambria Math"/>
                            </w:rPr>
                            <m:t>j</m:t>
                          </m:r>
                          <m:r>
                            <m:rPr>
                              <m:sty m:val="b"/>
                            </m:rPr>
                            <w:rPr>
                              <w:rFonts w:ascii="Cambria Math" w:hAnsi="Cambria Math"/>
                            </w:rPr>
                            <m:t>,</m:t>
                          </m:r>
                          <m:r>
                            <m:rPr>
                              <m:sty m:val="bi"/>
                            </m:rPr>
                            <w:rPr>
                              <w:rFonts w:ascii="Cambria Math" w:hAnsi="Cambria Math"/>
                            </w:rPr>
                            <m:t>k</m:t>
                          </m:r>
                        </m:sub>
                      </m:sSub>
                    </m:num>
                    <m:den>
                      <m:r>
                        <m:rPr>
                          <m:sty m:val="p"/>
                        </m:rPr>
                        <w:rPr>
                          <w:rFonts w:ascii="Cambria Math" w:hAnsi="Cambria Math"/>
                        </w:rPr>
                        <m:t>2</m:t>
                      </m:r>
                      <m:r>
                        <w:rPr>
                          <w:rFonts w:ascii="Cambria Math" w:hAnsi="Cambria Math"/>
                        </w:rPr>
                        <m:t>Δx</m:t>
                      </m:r>
                    </m:den>
                  </m:f>
                </m:e>
              </m:d>
              <m:r>
                <m:rPr>
                  <m:sty m:val="p"/>
                </m:rP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37</m:t>
                  </m:r>
                  <m:r>
                    <m:rPr>
                      <m:sty m:val="p"/>
                    </m:rPr>
                    <w:rPr>
                      <w:rFonts w:ascii="Cambria Math" w:hAnsi="Cambria Math"/>
                    </w:rPr>
                    <w:fldChar w:fldCharType="end"/>
                  </m:r>
                </m:e>
              </m:d>
            </m:e>
          </m:eqArr>
        </m:oMath>
      </m:oMathPara>
    </w:p>
    <w:p w14:paraId="591F7786" w14:textId="30F79134" w:rsidR="006C569E" w:rsidRPr="00A65A52" w:rsidRDefault="006C569E" w:rsidP="008E4EF3">
      <w:pPr>
        <w:pStyle w:val="FirstParagraph"/>
        <w:ind w:firstLineChars="100" w:firstLine="210"/>
        <w:rPr>
          <w:szCs w:val="21"/>
          <w:lang w:eastAsia="ja-JP"/>
        </w:rPr>
      </w:pPr>
      <w:r w:rsidRPr="00A65A52">
        <w:rPr>
          <w:szCs w:val="21"/>
          <w:lang w:eastAsia="ja-JP"/>
        </w:rPr>
        <w:t>仮速度の発散項について、</w:t>
      </w:r>
      <m:oMath>
        <m:r>
          <m:rPr>
            <m:sty m:val="p"/>
          </m:rPr>
          <w:rPr>
            <w:rFonts w:ascii="Cambria Math" w:hAnsi="Cambria Math"/>
            <w:szCs w:val="21"/>
            <w:lang w:eastAsia="ja-JP"/>
          </w:rPr>
          <m:t>x</m:t>
        </m:r>
      </m:oMath>
      <w:r>
        <w:rPr>
          <w:szCs w:val="21"/>
          <w:lang w:eastAsia="ja-JP"/>
        </w:rPr>
        <w:t xml:space="preserve"> </w:t>
      </w:r>
      <w:r w:rsidR="0058343D">
        <w:rPr>
          <w:rFonts w:hint="eastAsia"/>
          <w:szCs w:val="21"/>
          <w:lang w:eastAsia="ja-JP"/>
        </w:rPr>
        <w:t>軸</w:t>
      </w:r>
      <w:r w:rsidRPr="00A65A52">
        <w:rPr>
          <w:szCs w:val="21"/>
          <w:lang w:eastAsia="ja-JP"/>
        </w:rPr>
        <w:t xml:space="preserve">方向成分を例にとり、二次精度中心差分を用いて、離散化すると以下の式となる。 </w:t>
      </w:r>
    </w:p>
    <w:p w14:paraId="27394565" w14:textId="333BB4EC" w:rsidR="006C569E" w:rsidRPr="00C112B6" w:rsidRDefault="00E133B2" w:rsidP="006A1D40">
      <m:oMathPara>
        <m:oMath>
          <m:eqArr>
            <m:eqArrPr>
              <m:maxDist m:val="1"/>
              <m:ctrlPr>
                <w:rPr>
                  <w:rFonts w:ascii="Cambria Math" w:hAnsi="Cambria Math"/>
                </w:rPr>
              </m:ctrlPr>
            </m:eqArrPr>
            <m:e>
              <m:f>
                <m:fPr>
                  <m:ctrlPr>
                    <w:rPr>
                      <w:rFonts w:ascii="Cambria Math" w:hAnsi="Cambria Math"/>
                    </w:rPr>
                  </m:ctrlPr>
                </m:fPr>
                <m:num>
                  <m:r>
                    <w:rPr>
                      <w:rFonts w:ascii="Cambria Math" w:hAnsi="Cambria Math"/>
                    </w:rPr>
                    <m:t>∂</m:t>
                  </m:r>
                  <m:sSup>
                    <m:sSupPr>
                      <m:ctrlPr>
                        <w:rPr>
                          <w:rFonts w:ascii="Cambria Math" w:hAnsi="Cambria Math"/>
                        </w:rPr>
                      </m:ctrlPr>
                    </m:sSupPr>
                    <m:e>
                      <m:r>
                        <m:rPr>
                          <m:sty m:val="bi"/>
                        </m:rPr>
                        <w:rPr>
                          <w:rFonts w:ascii="Cambria Math" w:hAnsi="Cambria Math"/>
                        </w:rPr>
                        <m:t>u</m:t>
                      </m:r>
                    </m:e>
                    <m:sup>
                      <m:r>
                        <m:rPr>
                          <m:sty m:val="b"/>
                        </m:rPr>
                        <w:rPr>
                          <w:rFonts w:ascii="Cambria Math" w:hAnsi="Cambria Math"/>
                        </w:rPr>
                        <m:t>*</m:t>
                      </m:r>
                    </m:sup>
                  </m:sSup>
                </m:num>
                <m:den>
                  <m:r>
                    <w:rPr>
                      <w:rFonts w:ascii="Cambria Math" w:hAnsi="Cambria Math"/>
                    </w:rPr>
                    <m:t>∂x</m:t>
                  </m:r>
                </m:den>
              </m:f>
              <m:sSub>
                <m:sSubPr>
                  <m:ctrlPr>
                    <w:rPr>
                      <w:rFonts w:ascii="Cambria Math" w:hAnsi="Cambria Math"/>
                    </w:rPr>
                  </m:ctrlPr>
                </m:sSubPr>
                <m:e>
                  <m:r>
                    <m:rPr>
                      <m:sty m:val="p"/>
                    </m:rPr>
                    <w:rPr>
                      <w:rFonts w:ascii="Cambria Math" w:hAnsi="Cambria Math"/>
                    </w:rPr>
                    <m:t>|</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bi"/>
                        </m:rPr>
                        <w:rPr>
                          <w:rFonts w:ascii="Cambria Math" w:hAnsi="Cambria Math"/>
                        </w:rPr>
                        <m:t>u</m:t>
                      </m:r>
                    </m:e>
                    <m:sub>
                      <m:r>
                        <m:rPr>
                          <m:sty m:val="bi"/>
                        </m:rPr>
                        <w:rPr>
                          <w:rFonts w:ascii="Cambria Math" w:hAnsi="Cambria Math"/>
                        </w:rPr>
                        <m:t>i</m:t>
                      </m:r>
                      <m:r>
                        <m:rPr>
                          <m:sty m:val="b"/>
                        </m:rPr>
                        <w:rPr>
                          <w:rFonts w:ascii="Cambria Math" w:hAnsi="Cambria Math"/>
                        </w:rPr>
                        <m:t>+1,</m:t>
                      </m:r>
                      <m:r>
                        <m:rPr>
                          <m:sty m:val="bi"/>
                        </m:rPr>
                        <w:rPr>
                          <w:rFonts w:ascii="Cambria Math" w:hAnsi="Cambria Math"/>
                        </w:rPr>
                        <m:t>j</m:t>
                      </m:r>
                      <m:r>
                        <m:rPr>
                          <m:sty m:val="b"/>
                        </m:rPr>
                        <w:rPr>
                          <w:rFonts w:ascii="Cambria Math" w:hAnsi="Cambria Math"/>
                        </w:rPr>
                        <m:t>,</m:t>
                      </m:r>
                      <m:r>
                        <m:rPr>
                          <m:sty m:val="bi"/>
                        </m:rPr>
                        <w:rPr>
                          <w:rFonts w:ascii="Cambria Math" w:hAnsi="Cambria Math"/>
                        </w:rPr>
                        <m:t>k</m:t>
                      </m:r>
                    </m:sub>
                    <m:sup>
                      <m:r>
                        <m:rPr>
                          <m:sty m:val="b"/>
                        </m:rPr>
                        <w:rPr>
                          <w:rFonts w:ascii="Cambria Math" w:hAnsi="Cambria Math"/>
                        </w:rPr>
                        <m:t>*</m:t>
                      </m:r>
                    </m:sup>
                  </m:sSubSup>
                  <m:r>
                    <m:rPr>
                      <m:sty m:val="b"/>
                    </m:rPr>
                    <w:rPr>
                      <w:rFonts w:ascii="Cambria Math" w:hAnsi="Cambria Math"/>
                    </w:rPr>
                    <m:t>-</m:t>
                  </m:r>
                  <m:sSubSup>
                    <m:sSubSupPr>
                      <m:ctrlPr>
                        <w:rPr>
                          <w:rFonts w:ascii="Cambria Math" w:hAnsi="Cambria Math"/>
                        </w:rPr>
                      </m:ctrlPr>
                    </m:sSubSupPr>
                    <m:e>
                      <m:r>
                        <m:rPr>
                          <m:sty m:val="bi"/>
                        </m:rPr>
                        <w:rPr>
                          <w:rFonts w:ascii="Cambria Math" w:hAnsi="Cambria Math"/>
                        </w:rPr>
                        <m:t>u</m:t>
                      </m:r>
                    </m:e>
                    <m:sub>
                      <m:r>
                        <m:rPr>
                          <m:sty m:val="bi"/>
                        </m:rPr>
                        <w:rPr>
                          <w:rFonts w:ascii="Cambria Math" w:hAnsi="Cambria Math"/>
                        </w:rPr>
                        <m:t>i</m:t>
                      </m:r>
                      <m:r>
                        <m:rPr>
                          <m:sty m:val="b"/>
                        </m:rPr>
                        <w:rPr>
                          <w:rFonts w:ascii="Cambria Math" w:hAnsi="Cambria Math"/>
                        </w:rPr>
                        <m:t>-1,</m:t>
                      </m:r>
                      <m:r>
                        <m:rPr>
                          <m:sty m:val="bi"/>
                        </m:rPr>
                        <w:rPr>
                          <w:rFonts w:ascii="Cambria Math" w:hAnsi="Cambria Math"/>
                        </w:rPr>
                        <m:t>j</m:t>
                      </m:r>
                      <m:r>
                        <m:rPr>
                          <m:sty m:val="b"/>
                        </m:rPr>
                        <w:rPr>
                          <w:rFonts w:ascii="Cambria Math" w:hAnsi="Cambria Math"/>
                        </w:rPr>
                        <m:t>,</m:t>
                      </m:r>
                      <m:r>
                        <m:rPr>
                          <m:sty m:val="bi"/>
                        </m:rPr>
                        <w:rPr>
                          <w:rFonts w:ascii="Cambria Math" w:hAnsi="Cambria Math"/>
                        </w:rPr>
                        <m:t>k</m:t>
                      </m:r>
                    </m:sub>
                    <m:sup>
                      <m:r>
                        <m:rPr>
                          <m:sty m:val="b"/>
                        </m:rPr>
                        <w:rPr>
                          <w:rFonts w:ascii="Cambria Math" w:hAnsi="Cambria Math"/>
                        </w:rPr>
                        <m:t>*</m:t>
                      </m:r>
                    </m:sup>
                  </m:sSubSup>
                </m:num>
                <m:den>
                  <m:r>
                    <m:rPr>
                      <m:sty m:val="p"/>
                    </m:rPr>
                    <w:rPr>
                      <w:rFonts w:ascii="Cambria Math" w:hAnsi="Cambria Math"/>
                    </w:rPr>
                    <m:t>2</m:t>
                  </m:r>
                  <m:r>
                    <w:rPr>
                      <w:rFonts w:ascii="Cambria Math" w:hAnsi="Cambria Math"/>
                    </w:rPr>
                    <m:t>Δx</m:t>
                  </m:r>
                </m:den>
              </m:f>
              <m:r>
                <m:rPr>
                  <m:sty m:val="p"/>
                </m:rPr>
                <w:rPr>
                  <w:rFonts w:ascii="Cambria Math" w:hAnsi="Cambria Math"/>
                </w:rPr>
                <m:t xml:space="preserve"> </m:t>
              </m:r>
              <m:r>
                <m:rPr>
                  <m:sty m:val="b"/>
                </m:rP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38</m:t>
                  </m:r>
                  <m:r>
                    <m:rPr>
                      <m:sty m:val="p"/>
                    </m:rPr>
                    <w:rPr>
                      <w:rFonts w:ascii="Cambria Math" w:hAnsi="Cambria Math"/>
                    </w:rPr>
                    <w:fldChar w:fldCharType="end"/>
                  </m:r>
                </m:e>
              </m:d>
            </m:e>
          </m:eqArr>
        </m:oMath>
      </m:oMathPara>
    </w:p>
    <w:p w14:paraId="5B27F4E1" w14:textId="77777777" w:rsidR="006C569E" w:rsidRDefault="006C569E" w:rsidP="006C569E">
      <w:pPr>
        <w:pStyle w:val="ac"/>
        <w:rPr>
          <w:szCs w:val="21"/>
        </w:rPr>
      </w:pPr>
    </w:p>
    <w:p w14:paraId="26EA36A1" w14:textId="77777777" w:rsidR="006C569E" w:rsidRDefault="006C569E" w:rsidP="006C569E">
      <w:pPr>
        <w:pStyle w:val="4"/>
        <w:ind w:right="210"/>
      </w:pPr>
      <w:bookmarkStart w:id="115" w:name="_Toc535419645"/>
      <w:r>
        <w:rPr>
          <w:rFonts w:hint="eastAsia"/>
        </w:rPr>
        <w:t>2.2.3.3</w:t>
      </w:r>
      <w:r>
        <w:t xml:space="preserve"> </w:t>
      </w:r>
      <w:r>
        <w:rPr>
          <w:rFonts w:hint="eastAsia"/>
        </w:rPr>
        <w:t>ポアソン方程式の解法</w:t>
      </w:r>
      <w:bookmarkEnd w:id="115"/>
    </w:p>
    <w:p w14:paraId="023E7EA2" w14:textId="43F88DD4" w:rsidR="006C569E" w:rsidRDefault="006C569E" w:rsidP="00B831ED">
      <w:pPr>
        <w:pStyle w:val="ac"/>
        <w:rPr>
          <w:lang w:eastAsia="ja-JP"/>
        </w:rPr>
      </w:pPr>
      <w:r>
        <w:rPr>
          <w:rFonts w:hint="eastAsia"/>
          <w:lang w:eastAsia="ja-JP"/>
        </w:rPr>
        <w:t>ポアソン方程式の解法について述べる。式</w:t>
      </w:r>
      <w:r>
        <w:rPr>
          <w:lang w:eastAsia="ja-JP"/>
        </w:rPr>
        <w:t>(31)</w:t>
      </w:r>
      <w:r>
        <w:rPr>
          <w:rFonts w:hint="eastAsia"/>
          <w:lang w:eastAsia="ja-JP"/>
        </w:rPr>
        <w:t>を例に取り考える。右辺は離散化により求まるため</w:t>
      </w:r>
      <w:r w:rsidR="00B50308">
        <w:rPr>
          <w:rFonts w:hint="eastAsia"/>
          <w:lang w:eastAsia="ja-JP"/>
        </w:rPr>
        <w:t xml:space="preserve"> </w:t>
      </w:r>
      <m:oMath>
        <m:r>
          <m:rPr>
            <m:sty m:val="p"/>
          </m:rPr>
          <w:rPr>
            <w:rFonts w:ascii="Cambria Math" w:hAnsi="Cambria Math"/>
            <w:lang w:eastAsia="ja-JP"/>
          </w:rPr>
          <m:t>b</m:t>
        </m:r>
      </m:oMath>
      <w:r w:rsidR="00B50308">
        <w:rPr>
          <w:lang w:eastAsia="ja-JP"/>
        </w:rPr>
        <w:t xml:space="preserve"> </w:t>
      </w:r>
      <w:r>
        <w:rPr>
          <w:rFonts w:hint="eastAsia"/>
          <w:lang w:eastAsia="ja-JP"/>
        </w:rPr>
        <w:t>とし、左辺を</w:t>
      </w:r>
      <w:r w:rsidR="00B50308">
        <w:rPr>
          <w:rFonts w:hint="eastAsia"/>
          <w:lang w:eastAsia="ja-JP"/>
        </w:rPr>
        <w:t xml:space="preserve"> </w:t>
      </w:r>
      <m:oMath>
        <m:r>
          <m:rPr>
            <m:sty m:val="p"/>
          </m:rPr>
          <w:rPr>
            <w:rFonts w:ascii="Cambria Math" w:hAnsi="Cambria Math"/>
            <w:lang w:eastAsia="ja-JP"/>
          </w:rPr>
          <m:t>p</m:t>
        </m:r>
      </m:oMath>
      <w:r w:rsidR="00B50308">
        <w:rPr>
          <w:lang w:eastAsia="ja-JP"/>
        </w:rPr>
        <w:t xml:space="preserve"> </w:t>
      </w:r>
      <w:r>
        <w:rPr>
          <w:rFonts w:hint="eastAsia"/>
          <w:lang w:eastAsia="ja-JP"/>
        </w:rPr>
        <w:t>について二次中心差分により離散化すると以下の式となる。</w:t>
      </w:r>
    </w:p>
    <w:p w14:paraId="328CAC8C" w14:textId="3BCFA7FF" w:rsidR="006C569E" w:rsidRPr="009517A6" w:rsidRDefault="00E133B2" w:rsidP="006C569E">
      <w:pPr>
        <w:pStyle w:val="a6"/>
        <w:spacing w:line="276" w:lineRule="auto"/>
      </w:pPr>
      <m:oMathPara>
        <m:oMath>
          <m:eqArr>
            <m:eqArrPr>
              <m:maxDist m:val="1"/>
              <m:ctrlPr>
                <w:rPr>
                  <w:rFonts w:ascii="Cambria Math" w:hAnsi="Cambria Math"/>
                  <w:i/>
                </w:rPr>
              </m:ctrlPr>
            </m:eqArrPr>
            <m:e>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i+1,j,k</m:t>
                      </m:r>
                    </m:sub>
                  </m:sSub>
                  <m:r>
                    <m:rPr>
                      <m:sty m:val="bi"/>
                    </m:rPr>
                    <w:rPr>
                      <w:rFonts w:ascii="Cambria Math" w:hAnsi="Cambria Math"/>
                    </w:rPr>
                    <m:t>-2</m:t>
                  </m:r>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i,j,k</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i-1,j,k</m:t>
                      </m:r>
                    </m:sub>
                  </m:sSub>
                </m:num>
                <m:den>
                  <m:sSup>
                    <m:sSupPr>
                      <m:ctrlPr>
                        <w:rPr>
                          <w:rFonts w:ascii="Cambria Math" w:hAnsi="Cambria Math"/>
                          <w:b w:val="0"/>
                          <w:i/>
                        </w:rPr>
                      </m:ctrlPr>
                    </m:sSupPr>
                    <m:e>
                      <m:d>
                        <m:dPr>
                          <m:ctrlPr>
                            <w:rPr>
                              <w:rFonts w:ascii="Cambria Math" w:hAnsi="Cambria Math"/>
                              <w:b w:val="0"/>
                            </w:rPr>
                          </m:ctrlPr>
                        </m:dPr>
                        <m:e>
                          <m:r>
                            <m:rPr>
                              <m:sty m:val="b"/>
                            </m:rPr>
                            <w:rPr>
                              <w:rFonts w:ascii="Cambria Math" w:hAnsi="Cambria Math"/>
                            </w:rPr>
                            <m:t>Δx</m:t>
                          </m:r>
                        </m:e>
                      </m:d>
                    </m:e>
                    <m:sup>
                      <m:r>
                        <m:rPr>
                          <m:sty m:val="bi"/>
                        </m:rPr>
                        <w:rPr>
                          <w:rFonts w:ascii="Cambria Math" w:hAnsi="Cambria Math"/>
                        </w:rPr>
                        <m:t>2</m:t>
                      </m:r>
                    </m:sup>
                  </m:sSup>
                </m:den>
              </m:f>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i,j+1,k</m:t>
                      </m:r>
                    </m:sub>
                  </m:sSub>
                  <m:r>
                    <m:rPr>
                      <m:sty m:val="bi"/>
                    </m:rPr>
                    <w:rPr>
                      <w:rFonts w:ascii="Cambria Math" w:hAnsi="Cambria Math"/>
                    </w:rPr>
                    <m:t>-2</m:t>
                  </m:r>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i,j,k</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i,j-1,k</m:t>
                      </m:r>
                    </m:sub>
                  </m:sSub>
                </m:num>
                <m:den>
                  <m:sSup>
                    <m:sSupPr>
                      <m:ctrlPr>
                        <w:rPr>
                          <w:rFonts w:ascii="Cambria Math" w:hAnsi="Cambria Math"/>
                          <w:b w:val="0"/>
                          <w:i/>
                        </w:rPr>
                      </m:ctrlPr>
                    </m:sSupPr>
                    <m:e>
                      <m:d>
                        <m:dPr>
                          <m:ctrlPr>
                            <w:rPr>
                              <w:rFonts w:ascii="Cambria Math" w:hAnsi="Cambria Math"/>
                              <w:b w:val="0"/>
                              <w:i/>
                            </w:rPr>
                          </m:ctrlPr>
                        </m:dPr>
                        <m:e>
                          <m:r>
                            <m:rPr>
                              <m:sty m:val="b"/>
                            </m:rPr>
                            <w:rPr>
                              <w:rFonts w:ascii="Cambria Math" w:hAnsi="Cambria Math"/>
                            </w:rPr>
                            <m:t>Δ</m:t>
                          </m:r>
                          <m:r>
                            <m:rPr>
                              <m:sty m:val="bi"/>
                            </m:rPr>
                            <w:rPr>
                              <w:rFonts w:ascii="Cambria Math" w:hAnsi="Cambria Math"/>
                            </w:rPr>
                            <m:t>y</m:t>
                          </m:r>
                        </m:e>
                      </m:d>
                    </m:e>
                    <m:sup>
                      <m:r>
                        <m:rPr>
                          <m:sty m:val="bi"/>
                        </m:rPr>
                        <w:rPr>
                          <w:rFonts w:ascii="Cambria Math" w:hAnsi="Cambria Math"/>
                        </w:rPr>
                        <m:t>2</m:t>
                      </m:r>
                    </m:sup>
                  </m:sSup>
                </m:den>
              </m:f>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i,j,k+1</m:t>
                      </m:r>
                    </m:sub>
                  </m:sSub>
                  <m:r>
                    <m:rPr>
                      <m:sty m:val="bi"/>
                    </m:rPr>
                    <w:rPr>
                      <w:rFonts w:ascii="Cambria Math" w:hAnsi="Cambria Math"/>
                    </w:rPr>
                    <m:t>-2</m:t>
                  </m:r>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i,j,k</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i,j,k-1</m:t>
                      </m:r>
                    </m:sub>
                  </m:sSub>
                </m:num>
                <m:den>
                  <m:sSup>
                    <m:sSupPr>
                      <m:ctrlPr>
                        <w:rPr>
                          <w:rFonts w:ascii="Cambria Math" w:hAnsi="Cambria Math"/>
                          <w:b w:val="0"/>
                          <w:i/>
                        </w:rPr>
                      </m:ctrlPr>
                    </m:sSupPr>
                    <m:e>
                      <m:d>
                        <m:dPr>
                          <m:ctrlPr>
                            <w:rPr>
                              <w:rFonts w:ascii="Cambria Math" w:hAnsi="Cambria Math"/>
                              <w:b w:val="0"/>
                              <w:i/>
                            </w:rPr>
                          </m:ctrlPr>
                        </m:dPr>
                        <m:e>
                          <m:r>
                            <m:rPr>
                              <m:sty m:val="b"/>
                            </m:rPr>
                            <w:rPr>
                              <w:rFonts w:ascii="Cambria Math" w:hAnsi="Cambria Math"/>
                            </w:rPr>
                            <m:t>Δ</m:t>
                          </m:r>
                          <m:r>
                            <m:rPr>
                              <m:sty m:val="bi"/>
                            </m:rPr>
                            <w:rPr>
                              <w:rFonts w:ascii="Cambria Math" w:hAnsi="Cambria Math"/>
                            </w:rPr>
                            <m:t>z</m:t>
                          </m:r>
                        </m:e>
                      </m:d>
                    </m:e>
                    <m:sup>
                      <m:r>
                        <m:rPr>
                          <m:sty m:val="bi"/>
                        </m:rPr>
                        <w:rPr>
                          <w:rFonts w:ascii="Cambria Math" w:hAnsi="Cambria Math"/>
                        </w:rPr>
                        <m:t>2</m:t>
                      </m:r>
                    </m:sup>
                  </m:sSup>
                </m:den>
              </m:f>
              <m:r>
                <m:rPr>
                  <m:sty m:val="b"/>
                </m:rPr>
                <w:rPr>
                  <w:rFonts w:ascii="Cambria Math" w:hAnsi="Cambria Math"/>
                </w:rPr>
                <m:t>=</m:t>
              </m:r>
              <m:sSub>
                <m:sSubPr>
                  <m:ctrlPr>
                    <w:rPr>
                      <w:rFonts w:ascii="Cambria Math" w:hAnsi="Cambria Math"/>
                      <w:b w:val="0"/>
                    </w:rPr>
                  </m:ctrlPr>
                </m:sSubPr>
                <m:e>
                  <m:r>
                    <m:rPr>
                      <m:sty m:val="b"/>
                    </m:rPr>
                    <w:rPr>
                      <w:rFonts w:ascii="Cambria Math" w:hAnsi="Cambria Math"/>
                    </w:rPr>
                    <m:t>b</m:t>
                  </m:r>
                </m:e>
                <m:sub>
                  <m:r>
                    <m:rPr>
                      <m:sty m:val="b"/>
                    </m:rPr>
                    <w:rPr>
                      <w:rFonts w:ascii="Cambria Math" w:hAnsi="Cambria Math"/>
                    </w:rPr>
                    <m:t>i,j,k</m:t>
                  </m:r>
                </m:sub>
              </m:sSub>
              <m:r>
                <m:rPr>
                  <m:sty m:val="bi"/>
                </m:rPr>
                <w:rPr>
                  <w:rFonts w:ascii="Cambria Math" w:hAnsi="Cambria Math"/>
                </w:rPr>
                <m:t xml:space="preserve"> #</m:t>
              </m:r>
              <m:d>
                <m:dPr>
                  <m:ctrlPr>
                    <w:rPr>
                      <w:rFonts w:ascii="Cambria Math" w:hAnsi="Cambria Math"/>
                      <w:i/>
                    </w:rPr>
                  </m:ctrlPr>
                </m:dPr>
                <m:e>
                  <m:r>
                    <m:rPr>
                      <m:sty m:val="bi"/>
                    </m:rPr>
                    <w:rPr>
                      <w:rFonts w:ascii="Cambria Math" w:hAnsi="Cambria Math"/>
                      <w:i/>
                    </w:rPr>
                    <w:fldChar w:fldCharType="begin"/>
                  </m:r>
                  <m:r>
                    <m:rPr>
                      <m:sty m:val="b"/>
                    </m:rPr>
                    <w:rPr>
                      <w:rFonts w:ascii="Cambria Math" w:hAnsi="Cambria Math"/>
                    </w:rPr>
                    <m:t xml:space="preserve"> SEQ Equation \* ARABIC </m:t>
                  </m:r>
                  <m:r>
                    <m:rPr>
                      <m:sty m:val="bi"/>
                    </m:rPr>
                    <w:rPr>
                      <w:rFonts w:ascii="Cambria Math" w:hAnsi="Cambria Math"/>
                      <w:i/>
                    </w:rPr>
                    <w:fldChar w:fldCharType="separate"/>
                  </m:r>
                  <m:r>
                    <m:rPr>
                      <m:sty m:val="b"/>
                    </m:rPr>
                    <w:rPr>
                      <w:rFonts w:ascii="Cambria Math" w:hAnsi="Cambria Math"/>
                      <w:noProof/>
                    </w:rPr>
                    <m:t>39</m:t>
                  </m:r>
                  <m:r>
                    <m:rPr>
                      <m:sty m:val="bi"/>
                    </m:rPr>
                    <w:rPr>
                      <w:rFonts w:ascii="Cambria Math" w:hAnsi="Cambria Math"/>
                      <w:i/>
                    </w:rPr>
                    <w:fldChar w:fldCharType="end"/>
                  </m:r>
                </m:e>
              </m:d>
            </m:e>
          </m:eqArr>
        </m:oMath>
      </m:oMathPara>
    </w:p>
    <w:p w14:paraId="59C44A55" w14:textId="68E70BB5" w:rsidR="006C569E" w:rsidRDefault="006C569E" w:rsidP="00B831ED">
      <w:pPr>
        <w:pStyle w:val="ac"/>
        <w:rPr>
          <w:lang w:eastAsia="ja-JP"/>
        </w:rPr>
      </w:pPr>
      <w:r>
        <w:rPr>
          <w:rFonts w:hint="eastAsia"/>
          <w:lang w:eastAsia="ja-JP"/>
        </w:rPr>
        <w:t>上式において三次元に分布している</w:t>
      </w:r>
      <w:r w:rsidR="00B50308">
        <w:rPr>
          <w:rFonts w:hint="eastAsia"/>
          <w:lang w:eastAsia="ja-JP"/>
        </w:rPr>
        <w:t xml:space="preserve"> </w:t>
      </w:r>
      <m:oMath>
        <m:r>
          <m:rPr>
            <m:sty m:val="p"/>
          </m:rPr>
          <w:rPr>
            <w:rFonts w:ascii="Cambria Math" w:hAnsi="Cambria Math"/>
            <w:lang w:eastAsia="ja-JP"/>
          </w:rPr>
          <m:t>p</m:t>
        </m:r>
      </m:oMath>
      <w:r w:rsidR="00B50308">
        <w:rPr>
          <w:lang w:eastAsia="ja-JP"/>
        </w:rPr>
        <w:t xml:space="preserve"> </w:t>
      </w:r>
      <w:r>
        <w:rPr>
          <w:rFonts w:hint="eastAsia"/>
          <w:lang w:eastAsia="ja-JP"/>
        </w:rPr>
        <w:t>および</w:t>
      </w:r>
      <w:r w:rsidR="00965507">
        <w:rPr>
          <w:rFonts w:hint="eastAsia"/>
          <w:lang w:eastAsia="ja-JP"/>
        </w:rPr>
        <w:t xml:space="preserve"> </w:t>
      </w:r>
      <m:oMath>
        <m:r>
          <m:rPr>
            <m:sty m:val="p"/>
          </m:rPr>
          <w:rPr>
            <w:rFonts w:ascii="Cambria Math" w:hAnsi="Cambria Math"/>
            <w:lang w:eastAsia="ja-JP"/>
          </w:rPr>
          <m:t>b</m:t>
        </m:r>
      </m:oMath>
      <w:r w:rsidR="00965507">
        <w:rPr>
          <w:rFonts w:hint="eastAsia"/>
          <w:lang w:eastAsia="ja-JP"/>
        </w:rPr>
        <w:t xml:space="preserve"> </w:t>
      </w:r>
      <w:r>
        <w:rPr>
          <w:rFonts w:hint="eastAsia"/>
          <w:lang w:eastAsia="ja-JP"/>
        </w:rPr>
        <w:t>を一次元に並び替えたものをそれぞれ</w:t>
      </w:r>
      <w:r w:rsidR="00965507">
        <w:rPr>
          <w:rFonts w:hint="eastAsia"/>
          <w:lang w:eastAsia="ja-JP"/>
        </w:rPr>
        <w:t xml:space="preserve"> </w:t>
      </w:r>
      <m:oMath>
        <m:r>
          <m:rPr>
            <m:sty m:val="b"/>
          </m:rPr>
          <w:rPr>
            <w:rFonts w:ascii="Cambria Math" w:hAnsi="Cambria Math"/>
            <w:lang w:eastAsia="ja-JP"/>
          </w:rPr>
          <m:t>P</m:t>
        </m:r>
      </m:oMath>
      <w:r w:rsidRPr="00F55787">
        <w:rPr>
          <w:rFonts w:hint="eastAsia"/>
          <w:lang w:eastAsia="ja-JP"/>
        </w:rPr>
        <w:t>および</w:t>
      </w:r>
      <w:r w:rsidR="00B50308">
        <w:rPr>
          <w:rFonts w:hint="eastAsia"/>
          <w:lang w:eastAsia="ja-JP"/>
        </w:rPr>
        <w:t xml:space="preserve"> </w:t>
      </w:r>
      <m:oMath>
        <m:r>
          <m:rPr>
            <m:sty m:val="b"/>
          </m:rPr>
          <w:rPr>
            <w:rFonts w:ascii="Cambria Math" w:hAnsi="Cambria Math"/>
            <w:lang w:eastAsia="ja-JP"/>
          </w:rPr>
          <m:t>b</m:t>
        </m:r>
      </m:oMath>
      <w:r w:rsidR="00B50308">
        <w:rPr>
          <w:b/>
          <w:lang w:eastAsia="ja-JP"/>
        </w:rPr>
        <w:t xml:space="preserve"> </w:t>
      </w:r>
      <w:r>
        <w:rPr>
          <w:rFonts w:hint="eastAsia"/>
          <w:lang w:eastAsia="ja-JP"/>
        </w:rPr>
        <w:t>とすると、それぞれ以下の式で表される。</w:t>
      </w:r>
    </w:p>
    <w:p w14:paraId="5A6476B2" w14:textId="0F9C60D2" w:rsidR="006C569E" w:rsidRPr="004C51C4" w:rsidRDefault="00E133B2" w:rsidP="006A1D40">
      <m:oMathPara>
        <m:oMath>
          <m:eqArr>
            <m:eqArrPr>
              <m:maxDist m:val="1"/>
              <m:ctrlPr>
                <w:rPr>
                  <w:rFonts w:ascii="Cambria Math" w:hAnsi="Cambria Math"/>
                </w:rPr>
              </m:ctrlPr>
            </m:eqArrPr>
            <m:e>
              <m:r>
                <m:rPr>
                  <m:sty m:val="b"/>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1,1,1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1,1,2</m:t>
                      </m:r>
                    </m:sub>
                  </m:sSub>
                  <m:r>
                    <m:rPr>
                      <m:sty m:val="p"/>
                    </m:rPr>
                    <w:rPr>
                      <w:rFonts w:ascii="Cambria Math" w:hAnsi="Cambria Math"/>
                    </w:rPr>
                    <m:t>,</m:t>
                  </m:r>
                  <m:r>
                    <m:rPr>
                      <m:sty m:val="p"/>
                    </m:rPr>
                    <w:rPr>
                      <w:rFonts w:ascii="Cambria Math" w:hAnsi="Cambria Math" w:hint="eastAsia"/>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N</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z</m:t>
                          </m:r>
                        </m:sub>
                      </m:sSub>
                    </m:sub>
                  </m:sSub>
                </m:e>
              </m:d>
              <m:r>
                <m:rPr>
                  <m:sty m:val="b"/>
                </m:rPr>
                <w:rPr>
                  <w:rFonts w:ascii="Cambria Math" w:hAnsi="Cambria Math"/>
                </w:rPr>
                <m:t xml:space="preserve"> #</m:t>
              </m:r>
              <m:d>
                <m:dPr>
                  <m:ctrlPr>
                    <w:rPr>
                      <w:rFonts w:ascii="Cambria Math" w:hAnsi="Cambria Math"/>
                    </w:rPr>
                  </m:ctrlPr>
                </m:dPr>
                <m:e>
                  <m:r>
                    <m:rPr>
                      <m:sty m:val="b"/>
                    </m:rPr>
                    <w:rPr>
                      <w:rFonts w:ascii="Cambria Math" w:hAnsi="Cambria Math"/>
                      <w:b/>
                    </w:rPr>
                    <w:fldChar w:fldCharType="begin"/>
                  </m:r>
                  <m:r>
                    <m:rPr>
                      <m:sty m:val="p"/>
                    </m:rPr>
                    <w:rPr>
                      <w:rFonts w:ascii="Cambria Math" w:hAnsi="Cambria Math"/>
                    </w:rPr>
                    <m:t xml:space="preserve"> SEQ Equation \* ARABIC </m:t>
                  </m:r>
                  <m:r>
                    <m:rPr>
                      <m:sty m:val="b"/>
                    </m:rPr>
                    <w:rPr>
                      <w:rFonts w:ascii="Cambria Math" w:hAnsi="Cambria Math"/>
                      <w:b/>
                    </w:rPr>
                    <w:fldChar w:fldCharType="separate"/>
                  </m:r>
                  <m:r>
                    <m:rPr>
                      <m:sty m:val="p"/>
                    </m:rPr>
                    <w:rPr>
                      <w:rFonts w:ascii="Cambria Math" w:hAnsi="Cambria Math"/>
                      <w:noProof/>
                    </w:rPr>
                    <m:t>40</m:t>
                  </m:r>
                  <m:r>
                    <m:rPr>
                      <m:sty m:val="b"/>
                    </m:rPr>
                    <w:rPr>
                      <w:rFonts w:ascii="Cambria Math" w:hAnsi="Cambria Math"/>
                      <w:b/>
                    </w:rPr>
                    <w:fldChar w:fldCharType="end"/>
                  </m:r>
                </m:e>
              </m:d>
            </m:e>
          </m:eqArr>
        </m:oMath>
      </m:oMathPara>
    </w:p>
    <w:p w14:paraId="5B2A6002" w14:textId="07E71932" w:rsidR="006C569E" w:rsidRPr="0031298F" w:rsidRDefault="00E133B2" w:rsidP="006A1D40">
      <m:oMathPara>
        <m:oMath>
          <m:eqArr>
            <m:eqArrPr>
              <m:maxDist m:val="1"/>
              <m:ctrlPr>
                <w:rPr>
                  <w:rFonts w:ascii="Cambria Math" w:hAnsi="Cambria Math"/>
                </w:rPr>
              </m:ctrlPr>
            </m:eqArrPr>
            <m:e>
              <m:r>
                <m:rPr>
                  <m:sty m:val="b"/>
                </m:rPr>
                <w:rPr>
                  <w:rFonts w:ascii="Cambria Math" w:hAnsi="Cambria Math"/>
                </w:rPr>
                <m:t>b=</m:t>
              </m:r>
              <m:d>
                <m:dPr>
                  <m:ctrlPr>
                    <w:rPr>
                      <w:rFonts w:ascii="Cambria Math" w:hAnsi="Cambria Math"/>
                    </w:rPr>
                  </m:ctrlPr>
                </m:dPr>
                <m:e>
                  <m:sSub>
                    <m:sSubPr>
                      <m:ctrlPr>
                        <w:rPr>
                          <w:rFonts w:ascii="Cambria Math" w:hAnsi="Cambria Math"/>
                        </w:rPr>
                      </m:ctrlPr>
                    </m:sSubPr>
                    <m:e>
                      <m:r>
                        <m:rPr>
                          <m:sty m:val="bi"/>
                        </m:rPr>
                        <w:rPr>
                          <w:rFonts w:ascii="Cambria Math" w:hAnsi="Cambria Math"/>
                        </w:rPr>
                        <m:t>b</m:t>
                      </m:r>
                    </m:e>
                    <m:sub>
                      <m:r>
                        <m:rPr>
                          <m:sty m:val="b"/>
                        </m:rPr>
                        <w:rPr>
                          <w:rFonts w:ascii="Cambria Math" w:hAnsi="Cambria Math"/>
                        </w:rPr>
                        <m:t>1,1,1</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b</m:t>
                      </m:r>
                    </m:e>
                    <m:sub>
                      <m:r>
                        <m:rPr>
                          <m:sty m:val="b"/>
                        </m:rPr>
                        <w:rPr>
                          <w:rFonts w:ascii="Cambria Math" w:hAnsi="Cambria Math"/>
                        </w:rPr>
                        <m:t>1,1,2</m:t>
                      </m:r>
                    </m:sub>
                  </m:sSub>
                  <m:r>
                    <m:rPr>
                      <m:sty m:val="b"/>
                    </m:rPr>
                    <w:rPr>
                      <w:rFonts w:ascii="Cambria Math" w:hAnsi="Cambria Math"/>
                    </w:rPr>
                    <m:t>,</m:t>
                  </m:r>
                  <m:r>
                    <m:rPr>
                      <m:sty m:val="b"/>
                    </m:rPr>
                    <w:rPr>
                      <w:rFonts w:ascii="Cambria Math" w:hAnsi="Cambria Math" w:hint="eastAsia"/>
                    </w:rPr>
                    <m:t>……</m:t>
                  </m:r>
                  <m:sSub>
                    <m:sSubPr>
                      <m:ctrlPr>
                        <w:rPr>
                          <w:rFonts w:ascii="Cambria Math" w:hAnsi="Cambria Math"/>
                        </w:rPr>
                      </m:ctrlPr>
                    </m:sSubPr>
                    <m:e>
                      <m:r>
                        <m:rPr>
                          <m:sty m:val="bi"/>
                        </m:rPr>
                        <w:rPr>
                          <w:rFonts w:ascii="Cambria Math" w:hAnsi="Cambria Math"/>
                        </w:rPr>
                        <m:t>b</m:t>
                      </m:r>
                    </m:e>
                    <m:sub>
                      <m:sSub>
                        <m:sSubPr>
                          <m:ctrlPr>
                            <w:rPr>
                              <w:rFonts w:ascii="Cambria Math" w:hAnsi="Cambria Math"/>
                            </w:rPr>
                          </m:ctrlPr>
                        </m:sSubPr>
                        <m:e>
                          <m:r>
                            <m:rPr>
                              <m:sty m:val="bi"/>
                            </m:rPr>
                            <w:rPr>
                              <w:rFonts w:ascii="Cambria Math" w:hAnsi="Cambria Math"/>
                            </w:rPr>
                            <m:t>N</m:t>
                          </m:r>
                        </m:e>
                        <m:sub>
                          <m:r>
                            <m:rPr>
                              <m:sty m:val="bi"/>
                            </m:rPr>
                            <w:rPr>
                              <w:rFonts w:ascii="Cambria Math" w:hAnsi="Cambria Math"/>
                            </w:rPr>
                            <m:t>x</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N</m:t>
                          </m:r>
                        </m:e>
                        <m:sub>
                          <m:r>
                            <m:rPr>
                              <m:sty m:val="bi"/>
                            </m:rPr>
                            <w:rPr>
                              <w:rFonts w:ascii="Cambria Math" w:hAnsi="Cambria Math"/>
                            </w:rPr>
                            <m:t>y</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N</m:t>
                          </m:r>
                        </m:e>
                        <m:sub>
                          <m:r>
                            <m:rPr>
                              <m:sty m:val="bi"/>
                            </m:rPr>
                            <w:rPr>
                              <w:rFonts w:ascii="Cambria Math" w:hAnsi="Cambria Math"/>
                            </w:rPr>
                            <m:t>z</m:t>
                          </m:r>
                        </m:sub>
                      </m:sSub>
                    </m:sub>
                  </m:sSub>
                </m:e>
              </m:d>
              <m:r>
                <m:rPr>
                  <m:sty m:val="b"/>
                </m:rPr>
                <w:rPr>
                  <w:rFonts w:ascii="Cambria Math" w:hAnsi="Cambria Math"/>
                </w:rPr>
                <m:t xml:space="preserve"> #</m:t>
              </m:r>
              <m:d>
                <m:dPr>
                  <m:ctrlPr>
                    <w:rPr>
                      <w:rFonts w:ascii="Cambria Math" w:hAnsi="Cambria Math"/>
                    </w:rPr>
                  </m:ctrlPr>
                </m:dPr>
                <m:e>
                  <m:r>
                    <m:rPr>
                      <m:sty m:val="b"/>
                    </m:rPr>
                    <w:rPr>
                      <w:rFonts w:ascii="Cambria Math" w:hAnsi="Cambria Math"/>
                      <w:b/>
                    </w:rPr>
                    <w:fldChar w:fldCharType="begin"/>
                  </m:r>
                  <m:r>
                    <m:rPr>
                      <m:sty m:val="p"/>
                    </m:rPr>
                    <w:rPr>
                      <w:rFonts w:ascii="Cambria Math" w:hAnsi="Cambria Math"/>
                    </w:rPr>
                    <m:t xml:space="preserve"> SEQ Equation \* ARABIC </m:t>
                  </m:r>
                  <m:r>
                    <m:rPr>
                      <m:sty m:val="b"/>
                    </m:rPr>
                    <w:rPr>
                      <w:rFonts w:ascii="Cambria Math" w:hAnsi="Cambria Math"/>
                      <w:b/>
                    </w:rPr>
                    <w:fldChar w:fldCharType="separate"/>
                  </m:r>
                  <m:r>
                    <m:rPr>
                      <m:sty m:val="p"/>
                    </m:rPr>
                    <w:rPr>
                      <w:rFonts w:ascii="Cambria Math" w:hAnsi="Cambria Math"/>
                      <w:noProof/>
                    </w:rPr>
                    <m:t>41</m:t>
                  </m:r>
                  <m:r>
                    <m:rPr>
                      <m:sty m:val="b"/>
                    </m:rPr>
                    <w:rPr>
                      <w:rFonts w:ascii="Cambria Math" w:hAnsi="Cambria Math"/>
                      <w:b/>
                    </w:rPr>
                    <w:fldChar w:fldCharType="end"/>
                  </m:r>
                </m:e>
              </m:d>
            </m:e>
          </m:eqArr>
        </m:oMath>
      </m:oMathPara>
    </w:p>
    <w:p w14:paraId="03B2024C" w14:textId="77777777" w:rsidR="006C569E" w:rsidRDefault="006C569E" w:rsidP="00B831ED">
      <w:pPr>
        <w:pStyle w:val="ac"/>
        <w:rPr>
          <w:lang w:eastAsia="ja-JP"/>
        </w:rPr>
      </w:pPr>
      <w:r>
        <w:rPr>
          <w:rFonts w:hint="eastAsia"/>
          <w:lang w:eastAsia="ja-JP"/>
        </w:rPr>
        <w:t>上の二式を用いて、式</w:t>
      </w:r>
      <w:r>
        <w:rPr>
          <w:lang w:eastAsia="ja-JP"/>
        </w:rPr>
        <w:t>(39)</w:t>
      </w:r>
      <w:r>
        <w:rPr>
          <w:rFonts w:hint="eastAsia"/>
          <w:lang w:eastAsia="ja-JP"/>
        </w:rPr>
        <w:t>を表すと以下に示す線形行列方程式となる。</w:t>
      </w:r>
    </w:p>
    <w:p w14:paraId="5F0EE1B8" w14:textId="7F2E6F29" w:rsidR="006C569E" w:rsidRPr="00D1229B" w:rsidRDefault="00E133B2" w:rsidP="006A1D40">
      <m:oMathPara>
        <m:oMath>
          <m:eqArr>
            <m:eqArrPr>
              <m:maxDist m:val="1"/>
              <m:ctrlPr>
                <w:rPr>
                  <w:rFonts w:ascii="Cambria Math" w:hAnsi="Cambria Math"/>
                  <w:i/>
                </w:rPr>
              </m:ctrlPr>
            </m:eqArrPr>
            <m:e>
              <m:r>
                <m:rPr>
                  <m:sty m:val="bi"/>
                </m:rPr>
                <w:rPr>
                  <w:rFonts w:ascii="Cambria Math" w:hAnsi="Cambria Math"/>
                </w:rPr>
                <m:t>AP=b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42</m:t>
                  </m:r>
                  <m:r>
                    <w:rPr>
                      <w:rFonts w:ascii="Cambria Math" w:hAnsi="Cambria Math"/>
                      <w:i/>
                    </w:rPr>
                    <w:fldChar w:fldCharType="end"/>
                  </m:r>
                </m:e>
              </m:d>
            </m:e>
          </m:eqArr>
        </m:oMath>
      </m:oMathPara>
    </w:p>
    <w:p w14:paraId="58F62DF4" w14:textId="46B259A2" w:rsidR="006C569E" w:rsidRPr="00B831ED" w:rsidRDefault="006C569E" w:rsidP="006C569E">
      <w:pPr>
        <w:rPr>
          <w:rStyle w:val="ad"/>
          <w:lang w:eastAsia="ja-JP"/>
        </w:rPr>
      </w:pPr>
      <w:r>
        <w:rPr>
          <w:rFonts w:hint="eastAsia"/>
        </w:rPr>
        <w:t>上</w:t>
      </w:r>
      <w:r w:rsidRPr="00B831ED">
        <w:rPr>
          <w:rStyle w:val="ad"/>
          <w:rFonts w:hint="eastAsia"/>
          <w:lang w:eastAsia="ja-JP"/>
        </w:rPr>
        <w:t>式において</w:t>
      </w:r>
      <w:r w:rsidR="00B831ED">
        <w:rPr>
          <w:rStyle w:val="ad"/>
          <w:rFonts w:hint="eastAsia"/>
          <w:lang w:eastAsia="ja-JP"/>
        </w:rPr>
        <w:t xml:space="preserve"> </w:t>
      </w:r>
      <m:oMath>
        <m:r>
          <m:rPr>
            <m:sty m:val="b"/>
          </m:rPr>
          <w:rPr>
            <w:rStyle w:val="ad"/>
            <w:rFonts w:ascii="Cambria Math" w:hAnsi="Cambria Math"/>
            <w:lang w:eastAsia="ja-JP"/>
          </w:rPr>
          <m:t>A</m:t>
        </m:r>
      </m:oMath>
      <w:r w:rsidR="00B831ED">
        <w:rPr>
          <w:rStyle w:val="ad"/>
          <w:rFonts w:hint="eastAsia"/>
          <w:lang w:eastAsia="ja-JP"/>
        </w:rPr>
        <w:t xml:space="preserve"> </w:t>
      </w:r>
      <w:r w:rsidRPr="00B831ED">
        <w:rPr>
          <w:rStyle w:val="ad"/>
          <w:rFonts w:hint="eastAsia"/>
          <w:lang w:eastAsia="ja-JP"/>
        </w:rPr>
        <w:t>はその大部分が疎な行列である。この行列方程式を解くことにより各格子点における圧力を求めることができる。解法には</w:t>
      </w:r>
      <w:r w:rsidRPr="00B831ED">
        <w:rPr>
          <w:rStyle w:val="ad"/>
          <w:lang w:eastAsia="ja-JP"/>
        </w:rPr>
        <w:t>Gauss</w:t>
      </w:r>
      <w:r w:rsidRPr="00B831ED">
        <w:rPr>
          <w:rStyle w:val="ad"/>
          <w:rFonts w:hint="eastAsia"/>
          <w:lang w:eastAsia="ja-JP"/>
        </w:rPr>
        <w:t>の消去法</w:t>
      </w:r>
      <w:r w:rsidRPr="00B831ED">
        <w:rPr>
          <w:rStyle w:val="ad"/>
          <w:lang w:eastAsia="ja-JP"/>
        </w:rPr>
        <w:t>[</w:t>
      </w:r>
      <w:r w:rsidR="00221F50" w:rsidRPr="00B831ED">
        <w:rPr>
          <w:rStyle w:val="ad"/>
        </w:rPr>
        <w:fldChar w:fldCharType="begin"/>
      </w:r>
      <w:r w:rsidR="00221F50" w:rsidRPr="00B831ED">
        <w:rPr>
          <w:rStyle w:val="ad"/>
          <w:lang w:eastAsia="ja-JP"/>
        </w:rPr>
        <w:instrText xml:space="preserve"> REF _Ref535309877 \h </w:instrText>
      </w:r>
      <w:r w:rsidR="00B831ED">
        <w:rPr>
          <w:rStyle w:val="ad"/>
          <w:lang w:eastAsia="ja-JP"/>
        </w:rPr>
        <w:instrText xml:space="preserve"> \* MERGEFORMAT </w:instrText>
      </w:r>
      <w:r w:rsidR="00221F50" w:rsidRPr="00B831ED">
        <w:rPr>
          <w:rStyle w:val="ad"/>
        </w:rPr>
      </w:r>
      <w:r w:rsidR="00221F50" w:rsidRPr="00B831ED">
        <w:rPr>
          <w:rStyle w:val="ad"/>
        </w:rPr>
        <w:fldChar w:fldCharType="separate"/>
      </w:r>
      <w:r w:rsidR="00FE189B" w:rsidRPr="00FE189B">
        <w:rPr>
          <w:rStyle w:val="ad"/>
          <w:lang w:eastAsia="ja-JP"/>
        </w:rPr>
        <w:t>11</w:t>
      </w:r>
      <w:r w:rsidR="00221F50" w:rsidRPr="00B831ED">
        <w:rPr>
          <w:rStyle w:val="ad"/>
        </w:rPr>
        <w:fldChar w:fldCharType="end"/>
      </w:r>
      <w:r w:rsidRPr="00B831ED">
        <w:rPr>
          <w:rStyle w:val="ad"/>
          <w:lang w:eastAsia="ja-JP"/>
        </w:rPr>
        <w:t>]</w:t>
      </w:r>
      <w:r w:rsidRPr="00B831ED">
        <w:rPr>
          <w:rStyle w:val="ad"/>
          <w:rFonts w:hint="eastAsia"/>
          <w:lang w:eastAsia="ja-JP"/>
        </w:rPr>
        <w:t>などの直接解法とガウスザイデル法[</w:t>
      </w:r>
      <w:r w:rsidR="00221F50" w:rsidRPr="00B831ED">
        <w:rPr>
          <w:rStyle w:val="ad"/>
        </w:rPr>
        <w:fldChar w:fldCharType="begin"/>
      </w:r>
      <w:r w:rsidR="00221F50" w:rsidRPr="00B831ED">
        <w:rPr>
          <w:rStyle w:val="ad"/>
          <w:lang w:eastAsia="ja-JP"/>
        </w:rPr>
        <w:instrText xml:space="preserve"> </w:instrText>
      </w:r>
      <w:r w:rsidR="00221F50" w:rsidRPr="00B831ED">
        <w:rPr>
          <w:rStyle w:val="ad"/>
          <w:rFonts w:hint="eastAsia"/>
          <w:lang w:eastAsia="ja-JP"/>
        </w:rPr>
        <w:instrText>REF _Ref535309896 \h</w:instrText>
      </w:r>
      <w:r w:rsidR="00221F50" w:rsidRPr="00B831ED">
        <w:rPr>
          <w:rStyle w:val="ad"/>
          <w:lang w:eastAsia="ja-JP"/>
        </w:rPr>
        <w:instrText xml:space="preserve"> </w:instrText>
      </w:r>
      <w:r w:rsidR="00B831ED">
        <w:rPr>
          <w:rStyle w:val="ad"/>
          <w:lang w:eastAsia="ja-JP"/>
        </w:rPr>
        <w:instrText xml:space="preserve"> \* MERGEFORMAT </w:instrText>
      </w:r>
      <w:r w:rsidR="00221F50" w:rsidRPr="00B831ED">
        <w:rPr>
          <w:rStyle w:val="ad"/>
        </w:rPr>
      </w:r>
      <w:r w:rsidR="00221F50" w:rsidRPr="00B831ED">
        <w:rPr>
          <w:rStyle w:val="ad"/>
        </w:rPr>
        <w:fldChar w:fldCharType="separate"/>
      </w:r>
      <w:r w:rsidR="00FE189B" w:rsidRPr="00FE189B">
        <w:rPr>
          <w:rStyle w:val="ad"/>
          <w:lang w:eastAsia="ja-JP"/>
        </w:rPr>
        <w:t>12</w:t>
      </w:r>
      <w:r w:rsidR="00221F50" w:rsidRPr="00B831ED">
        <w:rPr>
          <w:rStyle w:val="ad"/>
        </w:rPr>
        <w:fldChar w:fldCharType="end"/>
      </w:r>
      <w:r w:rsidRPr="00B831ED">
        <w:rPr>
          <w:rStyle w:val="ad"/>
          <w:lang w:eastAsia="ja-JP"/>
        </w:rPr>
        <w:t>]</w:t>
      </w:r>
      <w:r w:rsidRPr="00B831ED">
        <w:rPr>
          <w:rStyle w:val="ad"/>
          <w:rFonts w:hint="eastAsia"/>
          <w:lang w:eastAsia="ja-JP"/>
        </w:rPr>
        <w:t>などの反復解法があるが、ここでは疎な行列かつ正定値対象行列に対して有効である共役勾配法</w:t>
      </w:r>
      <w:r w:rsidRPr="00B831ED">
        <w:rPr>
          <w:rStyle w:val="ad"/>
          <w:lang w:eastAsia="ja-JP"/>
        </w:rPr>
        <w:t>[</w:t>
      </w:r>
      <w:r w:rsidR="00221F50" w:rsidRPr="00B831ED">
        <w:rPr>
          <w:rStyle w:val="ad"/>
        </w:rPr>
        <w:fldChar w:fldCharType="begin"/>
      </w:r>
      <w:r w:rsidR="00221F50" w:rsidRPr="00B831ED">
        <w:rPr>
          <w:rStyle w:val="ad"/>
          <w:lang w:eastAsia="ja-JP"/>
        </w:rPr>
        <w:instrText xml:space="preserve"> REF _Ref535309907 \h </w:instrText>
      </w:r>
      <w:r w:rsidR="00B831ED">
        <w:rPr>
          <w:rStyle w:val="ad"/>
          <w:lang w:eastAsia="ja-JP"/>
        </w:rPr>
        <w:instrText xml:space="preserve"> \* MERGEFORMAT </w:instrText>
      </w:r>
      <w:r w:rsidR="00221F50" w:rsidRPr="00B831ED">
        <w:rPr>
          <w:rStyle w:val="ad"/>
        </w:rPr>
      </w:r>
      <w:r w:rsidR="00221F50" w:rsidRPr="00B831ED">
        <w:rPr>
          <w:rStyle w:val="ad"/>
        </w:rPr>
        <w:fldChar w:fldCharType="separate"/>
      </w:r>
      <w:r w:rsidR="00FE189B" w:rsidRPr="00FE189B">
        <w:rPr>
          <w:rStyle w:val="ad"/>
          <w:lang w:eastAsia="ja-JP"/>
        </w:rPr>
        <w:t>13</w:t>
      </w:r>
      <w:r w:rsidR="00221F50" w:rsidRPr="00B831ED">
        <w:rPr>
          <w:rStyle w:val="ad"/>
        </w:rPr>
        <w:fldChar w:fldCharType="end"/>
      </w:r>
      <w:r w:rsidRPr="00B831ED">
        <w:rPr>
          <w:rStyle w:val="ad"/>
          <w:lang w:eastAsia="ja-JP"/>
        </w:rPr>
        <w:t>]</w:t>
      </w:r>
      <w:r w:rsidRPr="00B831ED">
        <w:rPr>
          <w:rStyle w:val="ad"/>
          <w:rFonts w:hint="eastAsia"/>
          <w:lang w:eastAsia="ja-JP"/>
        </w:rPr>
        <w:t>を用いて解を求める。共役勾配法は反復解法の中でも収束性に優れており、丸め誤差がない限りは有限回数の反復で厳密解にたどり着くことも知られている。</w:t>
      </w:r>
    </w:p>
    <w:p w14:paraId="774DC8DF" w14:textId="5E68919E" w:rsidR="006C569E" w:rsidRDefault="006C569E" w:rsidP="00DC727A">
      <w:pPr>
        <w:pStyle w:val="ac"/>
        <w:rPr>
          <w:lang w:eastAsia="ja-JP"/>
        </w:rPr>
      </w:pPr>
      <w:r>
        <w:rPr>
          <w:rFonts w:hint="eastAsia"/>
          <w:szCs w:val="21"/>
          <w:lang w:eastAsia="ja-JP"/>
        </w:rPr>
        <w:t>共役勾配法のアルゴリズムについて述べる。ま</w:t>
      </w:r>
      <w:r>
        <w:rPr>
          <w:rFonts w:hint="eastAsia"/>
          <w:lang w:eastAsia="ja-JP"/>
        </w:rPr>
        <w:t>ず適当な初期近似解</w:t>
      </w:r>
      <w:r w:rsidR="00736A3E">
        <w:rPr>
          <w:rFonts w:hint="eastAsia"/>
          <w:lang w:eastAsia="ja-JP"/>
        </w:rPr>
        <w:t xml:space="preserve"> </w:t>
      </w:r>
      <m:oMath>
        <m:sSup>
          <m:sSupPr>
            <m:ctrlPr>
              <w:rPr>
                <w:rFonts w:ascii="Cambria Math" w:hAnsi="Cambria Math"/>
              </w:rPr>
            </m:ctrlPr>
          </m:sSupPr>
          <m:e>
            <m:r>
              <m:rPr>
                <m:sty m:val="p"/>
              </m:rPr>
              <w:rPr>
                <w:rFonts w:ascii="Cambria Math" w:hAnsi="Cambria Math"/>
                <w:lang w:eastAsia="ja-JP"/>
              </w:rPr>
              <m:t>p</m:t>
            </m:r>
          </m:e>
          <m:sup>
            <m:r>
              <m:rPr>
                <m:sty m:val="p"/>
              </m:rPr>
              <w:rPr>
                <w:rFonts w:ascii="Cambria Math" w:hAnsi="Cambria Math"/>
                <w:lang w:eastAsia="ja-JP"/>
              </w:rPr>
              <m:t>0</m:t>
            </m:r>
          </m:sup>
        </m:sSup>
      </m:oMath>
      <w:r w:rsidR="00736A3E">
        <w:rPr>
          <w:rFonts w:hint="eastAsia"/>
          <w:lang w:eastAsia="ja-JP"/>
        </w:rPr>
        <w:t xml:space="preserve"> </w:t>
      </w:r>
      <w:r>
        <w:rPr>
          <w:rFonts w:hint="eastAsia"/>
          <w:lang w:eastAsia="ja-JP"/>
        </w:rPr>
        <w:t>を定める。次に初期探索方向とするための残渣</w:t>
      </w:r>
      <w:r w:rsidR="00736A3E">
        <w:rPr>
          <w:rFonts w:hint="eastAsia"/>
          <w:lang w:eastAsia="ja-JP"/>
        </w:rPr>
        <w:t xml:space="preserve"> </w:t>
      </w:r>
      <m:oMath>
        <m:r>
          <m:rPr>
            <m:sty m:val="b"/>
          </m:rPr>
          <w:rPr>
            <w:rFonts w:ascii="Cambria Math" w:hAnsi="Cambria Math"/>
            <w:lang w:eastAsia="ja-JP"/>
          </w:rPr>
          <m:t>r</m:t>
        </m:r>
        <m:r>
          <m:rPr>
            <m:sty m:val="b"/>
          </m:rPr>
          <w:rPr>
            <w:rFonts w:ascii="Cambria Math" w:hAnsi="Cambria Math"/>
            <w:vertAlign w:val="superscript"/>
            <w:lang w:eastAsia="ja-JP"/>
          </w:rPr>
          <m:t>0</m:t>
        </m:r>
      </m:oMath>
      <w:r w:rsidR="00736A3E">
        <w:rPr>
          <w:b/>
          <w:vertAlign w:val="superscript"/>
          <w:lang w:eastAsia="ja-JP"/>
        </w:rPr>
        <w:t xml:space="preserve"> </w:t>
      </w:r>
      <w:r w:rsidRPr="00F844F8">
        <w:rPr>
          <w:rFonts w:hint="eastAsia"/>
          <w:lang w:eastAsia="ja-JP"/>
        </w:rPr>
        <w:t>を求める。</w:t>
      </w:r>
      <m:oMath>
        <m:r>
          <m:rPr>
            <m:sty m:val="b"/>
          </m:rPr>
          <w:rPr>
            <w:rFonts w:ascii="Cambria Math" w:hAnsi="Cambria Math"/>
            <w:lang w:eastAsia="ja-JP"/>
          </w:rPr>
          <m:t>r</m:t>
        </m:r>
        <m:r>
          <m:rPr>
            <m:sty m:val="b"/>
          </m:rPr>
          <w:rPr>
            <w:rFonts w:ascii="Cambria Math" w:hAnsi="Cambria Math"/>
            <w:vertAlign w:val="superscript"/>
            <w:lang w:eastAsia="ja-JP"/>
          </w:rPr>
          <m:t>0</m:t>
        </m:r>
      </m:oMath>
      <w:r w:rsidR="00736A3E">
        <w:rPr>
          <w:b/>
          <w:vertAlign w:val="superscript"/>
          <w:lang w:eastAsia="ja-JP"/>
        </w:rPr>
        <w:t xml:space="preserve"> </w:t>
      </w:r>
      <w:proofErr w:type="spellStart"/>
      <w:r w:rsidR="0039158E">
        <w:rPr>
          <w:rFonts w:hint="eastAsia"/>
        </w:rPr>
        <w:t>は以下の式で計算</w:t>
      </w:r>
      <w:proofErr w:type="spellEnd"/>
      <w:r w:rsidR="0039158E">
        <w:rPr>
          <w:rFonts w:hint="eastAsia"/>
          <w:lang w:eastAsia="ja-JP"/>
        </w:rPr>
        <w:t>される。</w:t>
      </w:r>
    </w:p>
    <w:p w14:paraId="7E200E0A" w14:textId="2820E6C5" w:rsidR="006C569E" w:rsidRPr="007D4E4B" w:rsidRDefault="00E133B2" w:rsidP="006A1D40">
      <m:oMathPara>
        <m:oMath>
          <m:eqArr>
            <m:eqArrPr>
              <m:maxDist m:val="1"/>
              <m:ctrlPr>
                <w:rPr>
                  <w:rFonts w:ascii="Cambria Math" w:hAnsi="Cambria Math"/>
                  <w:i/>
                </w:rPr>
              </m:ctrlPr>
            </m:eqArrPr>
            <m:e>
              <m:sSup>
                <m:sSupPr>
                  <m:ctrlPr>
                    <w:rPr>
                      <w:rFonts w:ascii="Cambria Math" w:hAnsi="Cambria Math"/>
                    </w:rPr>
                  </m:ctrlPr>
                </m:sSupPr>
                <m:e>
                  <m:r>
                    <m:rPr>
                      <m:sty m:val="b"/>
                    </m:rPr>
                    <w:rPr>
                      <w:rFonts w:ascii="Cambria Math" w:hAnsi="Cambria Math"/>
                    </w:rPr>
                    <m:t>r</m:t>
                  </m:r>
                </m:e>
                <m:sup>
                  <m:r>
                    <m:rPr>
                      <m:sty m:val="b"/>
                    </m:rPr>
                    <w:rPr>
                      <w:rFonts w:ascii="Cambria Math" w:hAnsi="Cambria Math"/>
                    </w:rPr>
                    <m:t>0</m:t>
                  </m:r>
                </m:sup>
              </m:sSup>
              <m:r>
                <m:rPr>
                  <m:sty m:val="b"/>
                </m:rPr>
                <w:rPr>
                  <w:rFonts w:ascii="Cambria Math" w:hAnsi="Cambria Math"/>
                </w:rPr>
                <m:t>=b-</m:t>
              </m:r>
              <m:r>
                <m:rPr>
                  <m:sty m:val="bi"/>
                </m:rPr>
                <w:rPr>
                  <w:rFonts w:ascii="Cambria Math" w:hAnsi="Cambria Math"/>
                </w:rPr>
                <m:t>A</m:t>
              </m:r>
              <m:sSup>
                <m:sSupPr>
                  <m:ctrlPr>
                    <w:rPr>
                      <w:rFonts w:ascii="Cambria Math" w:hAnsi="Cambria Math"/>
                    </w:rPr>
                  </m:ctrlPr>
                </m:sSupPr>
                <m:e>
                  <m:r>
                    <m:rPr>
                      <m:sty m:val="b"/>
                    </m:rPr>
                    <w:rPr>
                      <w:rFonts w:ascii="Cambria Math" w:hAnsi="Cambria Math"/>
                    </w:rPr>
                    <m:t>p</m:t>
                  </m:r>
                </m:e>
                <m:sup>
                  <m:r>
                    <m:rPr>
                      <m:sty m:val="b"/>
                    </m:rPr>
                    <w:rPr>
                      <w:rFonts w:ascii="Cambria Math" w:hAnsi="Cambria Math"/>
                    </w:rPr>
                    <m:t>0</m:t>
                  </m:r>
                </m:sup>
              </m:sSup>
              <m:r>
                <m:rPr>
                  <m:sty m:val="bi"/>
                </m:rPr>
                <w:rPr>
                  <w:rFonts w:ascii="Cambria Math" w:hAnsi="Cambria Math"/>
                </w:rPr>
                <m:t xml:space="preserve"> #</m:t>
              </m:r>
              <m:d>
                <m:dPr>
                  <m:ctrlPr>
                    <w:rPr>
                      <w:rFonts w:ascii="Cambria Math" w:hAnsi="Cambria Math"/>
                      <w:i/>
                    </w:rPr>
                  </m:ctrlPr>
                </m:dPr>
                <m:e>
                  <m:r>
                    <m:rPr>
                      <m:sty m:val="bi"/>
                    </m:rPr>
                    <w:rPr>
                      <w:rFonts w:ascii="Cambria Math" w:hAnsi="Cambria Math"/>
                      <w:b/>
                      <w:i/>
                    </w:rPr>
                    <w:fldChar w:fldCharType="begin"/>
                  </m:r>
                  <m:r>
                    <m:rPr>
                      <m:sty m:val="p"/>
                    </m:rPr>
                    <w:rPr>
                      <w:rFonts w:ascii="Cambria Math" w:hAnsi="Cambria Math"/>
                    </w:rPr>
                    <m:t xml:space="preserve"> SEQ Equation \* ARABIC </m:t>
                  </m:r>
                  <m:r>
                    <m:rPr>
                      <m:sty m:val="bi"/>
                    </m:rPr>
                    <w:rPr>
                      <w:rFonts w:ascii="Cambria Math" w:hAnsi="Cambria Math"/>
                      <w:b/>
                      <w:i/>
                    </w:rPr>
                    <w:fldChar w:fldCharType="separate"/>
                  </m:r>
                  <m:r>
                    <m:rPr>
                      <m:sty m:val="p"/>
                    </m:rPr>
                    <w:rPr>
                      <w:rFonts w:ascii="Cambria Math" w:hAnsi="Cambria Math"/>
                      <w:noProof/>
                    </w:rPr>
                    <m:t>43</m:t>
                  </m:r>
                  <m:r>
                    <m:rPr>
                      <m:sty m:val="bi"/>
                    </m:rPr>
                    <w:rPr>
                      <w:rFonts w:ascii="Cambria Math" w:hAnsi="Cambria Math"/>
                      <w:b/>
                      <w:i/>
                    </w:rPr>
                    <w:fldChar w:fldCharType="end"/>
                  </m:r>
                </m:e>
              </m:d>
            </m:e>
          </m:eqArr>
        </m:oMath>
      </m:oMathPara>
    </w:p>
    <w:p w14:paraId="2EC79FBA" w14:textId="40B0FF3E" w:rsidR="006C569E" w:rsidRDefault="006C569E" w:rsidP="00DC727A">
      <w:pPr>
        <w:pStyle w:val="ac"/>
        <w:rPr>
          <w:lang w:eastAsia="ja-JP"/>
        </w:rPr>
      </w:pPr>
      <m:oMath>
        <m:r>
          <m:rPr>
            <m:sty m:val="b"/>
          </m:rPr>
          <w:rPr>
            <w:rFonts w:ascii="Cambria Math" w:hAnsi="Cambria Math"/>
            <w:lang w:eastAsia="ja-JP"/>
          </w:rPr>
          <m:t>r</m:t>
        </m:r>
        <m:r>
          <m:rPr>
            <m:sty m:val="b"/>
          </m:rPr>
          <w:rPr>
            <w:rFonts w:ascii="Cambria Math" w:hAnsi="Cambria Math"/>
            <w:vertAlign w:val="superscript"/>
            <w:lang w:eastAsia="ja-JP"/>
          </w:rPr>
          <m:t>0</m:t>
        </m:r>
      </m:oMath>
      <w:r w:rsidR="00736A3E">
        <w:rPr>
          <w:b/>
          <w:vertAlign w:val="superscript"/>
          <w:lang w:eastAsia="ja-JP"/>
        </w:rPr>
        <w:t xml:space="preserve"> </w:t>
      </w:r>
      <w:r>
        <w:rPr>
          <w:rFonts w:hint="eastAsia"/>
          <w:lang w:eastAsia="ja-JP"/>
        </w:rPr>
        <w:t>の値を保持するために</w:t>
      </w:r>
      <w:r w:rsidR="00736A3E">
        <w:rPr>
          <w:rFonts w:hint="eastAsia"/>
          <w:lang w:eastAsia="ja-JP"/>
        </w:rPr>
        <w:t xml:space="preserve"> </w:t>
      </w:r>
      <m:oMath>
        <m:r>
          <m:rPr>
            <m:sty m:val="b"/>
          </m:rPr>
          <w:rPr>
            <w:rFonts w:ascii="Cambria Math" w:hAnsi="Cambria Math"/>
            <w:lang w:eastAsia="ja-JP"/>
          </w:rPr>
          <m:t>s</m:t>
        </m:r>
        <m:r>
          <m:rPr>
            <m:sty m:val="b"/>
          </m:rPr>
          <w:rPr>
            <w:rFonts w:ascii="Cambria Math" w:hAnsi="Cambria Math"/>
            <w:vertAlign w:val="superscript"/>
            <w:lang w:eastAsia="ja-JP"/>
          </w:rPr>
          <m:t>0</m:t>
        </m:r>
      </m:oMath>
      <w:r w:rsidR="00736A3E">
        <w:rPr>
          <w:b/>
          <w:vertAlign w:val="superscript"/>
          <w:lang w:eastAsia="ja-JP"/>
        </w:rPr>
        <w:t xml:space="preserve"> </w:t>
      </w:r>
      <w:r>
        <w:rPr>
          <w:rFonts w:hint="eastAsia"/>
          <w:lang w:eastAsia="ja-JP"/>
        </w:rPr>
        <w:t>に代入しておく。</w:t>
      </w:r>
    </w:p>
    <w:p w14:paraId="3B47736B" w14:textId="73B01B4F" w:rsidR="006C569E" w:rsidRPr="00A6145A" w:rsidRDefault="00E133B2" w:rsidP="006A1D40">
      <m:oMathPara>
        <m:oMath>
          <m:eqArr>
            <m:eqArrPr>
              <m:maxDist m:val="1"/>
              <m:ctrlPr>
                <w:rPr>
                  <w:rFonts w:ascii="Cambria Math" w:hAnsi="Cambria Math"/>
                  <w:i/>
                </w:rPr>
              </m:ctrlPr>
            </m:eqArrPr>
            <m:e>
              <m:sSup>
                <m:sSupPr>
                  <m:ctrlPr>
                    <w:rPr>
                      <w:rFonts w:ascii="Cambria Math" w:hAnsi="Cambria Math"/>
                    </w:rPr>
                  </m:ctrlPr>
                </m:sSupPr>
                <m:e>
                  <m:r>
                    <m:rPr>
                      <m:sty m:val="b"/>
                    </m:rPr>
                    <w:rPr>
                      <w:rFonts w:ascii="Cambria Math" w:hAnsi="Cambria Math"/>
                    </w:rPr>
                    <m:t>s</m:t>
                  </m:r>
                </m:e>
                <m:sup>
                  <m:r>
                    <m:rPr>
                      <m:sty m:val="b"/>
                    </m:rPr>
                    <w:rPr>
                      <w:rFonts w:ascii="Cambria Math" w:hAnsi="Cambria Math"/>
                    </w:rPr>
                    <m:t>0</m:t>
                  </m:r>
                </m:sup>
              </m:sSup>
              <m:r>
                <m:rPr>
                  <m:sty m:val="bi"/>
                </m:rPr>
                <w:rPr>
                  <w:rFonts w:ascii="Cambria Math" w:hAnsi="Cambria Math"/>
                </w:rPr>
                <m:t>=</m:t>
              </m:r>
              <m:sSup>
                <m:sSupPr>
                  <m:ctrlPr>
                    <w:rPr>
                      <w:rFonts w:ascii="Cambria Math" w:hAnsi="Cambria Math"/>
                      <w:i/>
                    </w:rPr>
                  </m:ctrlPr>
                </m:sSupPr>
                <m:e>
                  <m:r>
                    <m:rPr>
                      <m:sty m:val="bi"/>
                    </m:rPr>
                    <w:rPr>
                      <w:rFonts w:ascii="Cambria Math" w:hAnsi="Cambria Math"/>
                    </w:rPr>
                    <m:t>r</m:t>
                  </m:r>
                </m:e>
                <m:sup>
                  <m:r>
                    <m:rPr>
                      <m:sty m:val="bi"/>
                    </m:rPr>
                    <w:rPr>
                      <w:rFonts w:ascii="Cambria Math" w:hAnsi="Cambria Math"/>
                    </w:rPr>
                    <m:t>0</m:t>
                  </m:r>
                </m:sup>
              </m:sSup>
              <m:r>
                <m:rPr>
                  <m:sty m:val="bi"/>
                </m:rP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44</m:t>
                  </m:r>
                  <m:r>
                    <w:rPr>
                      <w:rFonts w:ascii="Cambria Math" w:hAnsi="Cambria Math"/>
                      <w:i/>
                    </w:rPr>
                    <w:fldChar w:fldCharType="end"/>
                  </m:r>
                </m:e>
              </m:d>
            </m:e>
          </m:eqArr>
        </m:oMath>
      </m:oMathPara>
    </w:p>
    <w:p w14:paraId="3F23A956" w14:textId="01A28832" w:rsidR="006C569E" w:rsidRDefault="006C569E" w:rsidP="00DF7904">
      <w:pPr>
        <w:pStyle w:val="ac"/>
        <w:rPr>
          <w:lang w:eastAsia="ja-JP"/>
        </w:rPr>
      </w:pPr>
      <w:r>
        <w:rPr>
          <w:rFonts w:hint="eastAsia"/>
          <w:lang w:eastAsia="ja-JP"/>
        </w:rPr>
        <w:t>つぎに</w:t>
      </w:r>
      <w:r w:rsidR="008E4EF3">
        <w:rPr>
          <w:rFonts w:hint="eastAsia"/>
          <w:lang w:eastAsia="ja-JP"/>
        </w:rPr>
        <w:t xml:space="preserve"> </w:t>
      </w:r>
      <m:oMath>
        <m:sSup>
          <m:sSupPr>
            <m:ctrlPr>
              <w:rPr>
                <w:rFonts w:ascii="Cambria Math" w:hAnsi="Cambria Math"/>
                <w:b/>
              </w:rPr>
            </m:ctrlPr>
          </m:sSupPr>
          <m:e>
            <m:r>
              <m:rPr>
                <m:sty m:val="b"/>
              </m:rPr>
              <w:rPr>
                <w:rFonts w:ascii="Cambria Math" w:hAnsi="Cambria Math"/>
                <w:lang w:eastAsia="ja-JP"/>
              </w:rPr>
              <m:t>α</m:t>
            </m:r>
          </m:e>
          <m:sup>
            <m:r>
              <m:rPr>
                <m:sty m:val="b"/>
              </m:rPr>
              <w:rPr>
                <w:rFonts w:ascii="Cambria Math" w:hAnsi="Cambria Math"/>
                <w:lang w:eastAsia="ja-JP"/>
              </w:rPr>
              <m:t>0</m:t>
            </m:r>
          </m:sup>
        </m:sSup>
      </m:oMath>
      <w:r w:rsidR="008E4EF3">
        <w:rPr>
          <w:rFonts w:hint="eastAsia"/>
          <w:lang w:eastAsia="ja-JP"/>
        </w:rPr>
        <w:t xml:space="preserve"> </w:t>
      </w:r>
      <w:r>
        <w:rPr>
          <w:rFonts w:hint="eastAsia"/>
          <w:lang w:eastAsia="ja-JP"/>
        </w:rPr>
        <w:t>を以下のように定義する。</w:t>
      </w:r>
    </w:p>
    <w:p w14:paraId="56241D6F" w14:textId="0E8DE65C" w:rsidR="006C569E" w:rsidRPr="00AD21C2" w:rsidRDefault="00E133B2" w:rsidP="006A1D40">
      <m:oMathPara>
        <m:oMath>
          <m:eqArr>
            <m:eqArrPr>
              <m:maxDist m:val="1"/>
              <m:ctrlPr>
                <w:rPr>
                  <w:rFonts w:ascii="Cambria Math" w:hAnsi="Cambria Math"/>
                  <w:i/>
                </w:rPr>
              </m:ctrlPr>
            </m:eqArrPr>
            <m:e>
              <m:sSup>
                <m:sSupPr>
                  <m:ctrlPr>
                    <w:rPr>
                      <w:rFonts w:ascii="Cambria Math" w:hAnsi="Cambria Math"/>
                    </w:rPr>
                  </m:ctrlPr>
                </m:sSupPr>
                <m:e>
                  <m:r>
                    <m:rPr>
                      <m:sty m:val="b"/>
                    </m:rPr>
                    <w:rPr>
                      <w:rFonts w:ascii="Cambria Math" w:hAnsi="Cambria Math"/>
                    </w:rPr>
                    <m:t>α</m:t>
                  </m:r>
                </m:e>
                <m:sup>
                  <m:r>
                    <m:rPr>
                      <m:sty m:val="b"/>
                    </m:rPr>
                    <w:rPr>
                      <w:rFonts w:ascii="Cambria Math" w:hAnsi="Cambria Math"/>
                    </w:rPr>
                    <m:t>0</m:t>
                  </m:r>
                </m:sup>
              </m:sSup>
              <m:r>
                <m:rPr>
                  <m:sty m:val="b"/>
                </m:rP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p>
                            <m:sSupPr>
                              <m:ctrlPr>
                                <w:rPr>
                                  <w:rFonts w:ascii="Cambria Math" w:hAnsi="Cambria Math"/>
                                </w:rPr>
                              </m:ctrlPr>
                            </m:sSupPr>
                            <m:e>
                              <m:r>
                                <m:rPr>
                                  <m:sty m:val="b"/>
                                </m:rPr>
                                <w:rPr>
                                  <w:rFonts w:ascii="Cambria Math" w:hAnsi="Cambria Math"/>
                                </w:rPr>
                                <m:t>r</m:t>
                              </m:r>
                              <m:ctrlPr>
                                <w:rPr>
                                  <w:rFonts w:ascii="Cambria Math" w:hAnsi="Cambria Math"/>
                                  <w:i/>
                                </w:rPr>
                              </m:ctrlPr>
                            </m:e>
                            <m:sup>
                              <m:r>
                                <m:rPr>
                                  <m:sty m:val="b"/>
                                </m:rPr>
                                <w:rPr>
                                  <w:rFonts w:ascii="Cambria Math" w:hAnsi="Cambria Math"/>
                                </w:rPr>
                                <m:t>0</m:t>
                              </m:r>
                            </m:sup>
                          </m:sSup>
                        </m:e>
                      </m:d>
                    </m:e>
                    <m:sup>
                      <m:r>
                        <m:rPr>
                          <m:sty m:val="bi"/>
                        </m:rPr>
                        <w:rPr>
                          <w:rFonts w:ascii="Cambria Math" w:hAnsi="Cambria Math"/>
                        </w:rPr>
                        <m:t>2</m:t>
                      </m:r>
                    </m:sup>
                  </m:sSup>
                </m:num>
                <m:den>
                  <m:sSup>
                    <m:sSupPr>
                      <m:ctrlPr>
                        <w:rPr>
                          <w:rFonts w:ascii="Cambria Math" w:hAnsi="Cambria Math"/>
                          <w:i/>
                        </w:rPr>
                      </m:ctrlPr>
                    </m:sSupPr>
                    <m:e>
                      <m:r>
                        <m:rPr>
                          <m:sty m:val="bi"/>
                        </m:rPr>
                        <w:rPr>
                          <w:rFonts w:ascii="Cambria Math" w:hAnsi="Cambria Math"/>
                        </w:rPr>
                        <m:t>s</m:t>
                      </m:r>
                    </m:e>
                    <m:sup>
                      <m:r>
                        <m:rPr>
                          <m:sty m:val="bi"/>
                        </m:rPr>
                        <w:rPr>
                          <w:rFonts w:ascii="Cambria Math" w:hAnsi="Cambria Math"/>
                        </w:rPr>
                        <m:t>0</m:t>
                      </m:r>
                    </m:sup>
                  </m:sSup>
                  <m:r>
                    <m:rPr>
                      <m:sty m:val="bi"/>
                    </m:rPr>
                    <w:rPr>
                      <w:rFonts w:ascii="Cambria Math" w:hAnsi="Cambria Math"/>
                    </w:rPr>
                    <m:t>∙A</m:t>
                  </m:r>
                  <m:sSup>
                    <m:sSupPr>
                      <m:ctrlPr>
                        <w:rPr>
                          <w:rFonts w:ascii="Cambria Math" w:hAnsi="Cambria Math"/>
                          <w:i/>
                        </w:rPr>
                      </m:ctrlPr>
                    </m:sSupPr>
                    <m:e>
                      <m:r>
                        <m:rPr>
                          <m:sty m:val="bi"/>
                        </m:rPr>
                        <w:rPr>
                          <w:rFonts w:ascii="Cambria Math" w:hAnsi="Cambria Math"/>
                        </w:rPr>
                        <m:t>s</m:t>
                      </m:r>
                    </m:e>
                    <m:sup>
                      <m:r>
                        <m:rPr>
                          <m:sty m:val="bi"/>
                        </m:rPr>
                        <w:rPr>
                          <w:rFonts w:ascii="Cambria Math" w:hAnsi="Cambria Math"/>
                        </w:rPr>
                        <m:t>0</m:t>
                      </m:r>
                    </m:sup>
                  </m:sSup>
                </m:den>
              </m:f>
              <m:r>
                <m:rPr>
                  <m:sty m:val="bi"/>
                </m:rP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45</m:t>
                  </m:r>
                  <m:r>
                    <w:rPr>
                      <w:rFonts w:ascii="Cambria Math" w:hAnsi="Cambria Math"/>
                      <w:i/>
                    </w:rPr>
                    <w:fldChar w:fldCharType="end"/>
                  </m:r>
                </m:e>
              </m:d>
            </m:e>
          </m:eqArr>
        </m:oMath>
      </m:oMathPara>
    </w:p>
    <w:p w14:paraId="428A1952" w14:textId="255C01FE" w:rsidR="006C569E" w:rsidRDefault="006C569E" w:rsidP="00DF7904">
      <w:pPr>
        <w:pStyle w:val="ac"/>
        <w:rPr>
          <w:lang w:eastAsia="ja-JP"/>
        </w:rPr>
      </w:pPr>
      <w:r>
        <w:rPr>
          <w:rFonts w:hint="eastAsia"/>
          <w:lang w:eastAsia="ja-JP"/>
        </w:rPr>
        <w:t>この</w:t>
      </w:r>
      <m:oMath>
        <m:r>
          <m:rPr>
            <m:sty m:val="p"/>
          </m:rPr>
          <w:rPr>
            <w:rFonts w:ascii="Cambria Math" w:hAnsi="Cambria Math"/>
            <w:lang w:eastAsia="ja-JP"/>
          </w:rPr>
          <m:t xml:space="preserve"> </m:t>
        </m:r>
        <m:sSup>
          <m:sSupPr>
            <m:ctrlPr>
              <w:rPr>
                <w:rFonts w:ascii="Cambria Math" w:hAnsi="Cambria Math"/>
                <w:b/>
              </w:rPr>
            </m:ctrlPr>
          </m:sSupPr>
          <m:e>
            <m:r>
              <m:rPr>
                <m:sty m:val="b"/>
              </m:rPr>
              <w:rPr>
                <w:rFonts w:ascii="Cambria Math" w:hAnsi="Cambria Math"/>
                <w:lang w:eastAsia="ja-JP"/>
              </w:rPr>
              <m:t>α</m:t>
            </m:r>
          </m:e>
          <m:sup>
            <m:r>
              <m:rPr>
                <m:sty m:val="b"/>
              </m:rPr>
              <w:rPr>
                <w:rFonts w:ascii="Cambria Math" w:hAnsi="Cambria Math"/>
                <w:lang w:eastAsia="ja-JP"/>
              </w:rPr>
              <m:t>0</m:t>
            </m:r>
          </m:sup>
        </m:sSup>
      </m:oMath>
      <w:r w:rsidR="008E4EF3">
        <w:rPr>
          <w:rFonts w:hint="eastAsia"/>
          <w:lang w:eastAsia="ja-JP"/>
        </w:rPr>
        <w:t xml:space="preserve"> </w:t>
      </w:r>
      <w:r>
        <w:rPr>
          <w:rFonts w:hint="eastAsia"/>
          <w:lang w:eastAsia="ja-JP"/>
        </w:rPr>
        <w:t>を用いて</w:t>
      </w:r>
      <w:r w:rsidR="008E4EF3">
        <w:rPr>
          <w:rFonts w:hint="eastAsia"/>
          <w:lang w:eastAsia="ja-JP"/>
        </w:rPr>
        <w:t xml:space="preserve"> </w:t>
      </w:r>
      <w:r w:rsidRPr="00C56E86">
        <w:rPr>
          <w:rFonts w:ascii="Cambria Math" w:hAnsi="Cambria Math"/>
          <w:b/>
          <w:lang w:eastAsia="ja-JP"/>
        </w:rPr>
        <w:t>p</w:t>
      </w:r>
      <w:r w:rsidR="00A57082">
        <w:rPr>
          <w:lang w:eastAsia="ja-JP"/>
        </w:rPr>
        <w:t xml:space="preserve"> </w:t>
      </w:r>
      <w:r w:rsidR="00A57082">
        <w:rPr>
          <w:rFonts w:hint="eastAsia"/>
          <w:lang w:eastAsia="ja-JP"/>
        </w:rPr>
        <w:t>および</w:t>
      </w:r>
      <w:r w:rsidRPr="00C56E86">
        <w:rPr>
          <w:rFonts w:ascii="Cambria Math" w:hAnsi="Cambria Math"/>
          <w:b/>
          <w:lang w:eastAsia="ja-JP"/>
        </w:rPr>
        <w:t>r</w:t>
      </w:r>
      <w:r w:rsidR="008E4EF3">
        <w:rPr>
          <w:b/>
          <w:lang w:eastAsia="ja-JP"/>
        </w:rPr>
        <w:t xml:space="preserve"> </w:t>
      </w:r>
      <w:r>
        <w:rPr>
          <w:rFonts w:hint="eastAsia"/>
          <w:lang w:eastAsia="ja-JP"/>
        </w:rPr>
        <w:t>を以下の式のように更新する。</w:t>
      </w:r>
    </w:p>
    <w:p w14:paraId="46FA2B24" w14:textId="51D98613" w:rsidR="006C569E" w:rsidRPr="008B2D65" w:rsidRDefault="00E133B2" w:rsidP="006A1D40">
      <m:oMathPara>
        <m:oMath>
          <m:eqArr>
            <m:eqArrPr>
              <m:maxDist m:val="1"/>
              <m:ctrlPr>
                <w:rPr>
                  <w:rFonts w:ascii="Cambria Math" w:hAnsi="Cambria Math"/>
                  <w:i/>
                </w:rPr>
              </m:ctrlPr>
            </m:eqArrPr>
            <m:e>
              <m:sSup>
                <m:sSupPr>
                  <m:ctrlPr>
                    <w:rPr>
                      <w:rFonts w:ascii="Cambria Math" w:hAnsi="Cambria Math"/>
                    </w:rPr>
                  </m:ctrlPr>
                </m:sSupPr>
                <m:e>
                  <m:r>
                    <m:rPr>
                      <m:sty m:val="b"/>
                    </m:rPr>
                    <w:rPr>
                      <w:rFonts w:ascii="Cambria Math" w:hAnsi="Cambria Math"/>
                    </w:rPr>
                    <m:t>p</m:t>
                  </m:r>
                </m:e>
                <m:sup>
                  <m:r>
                    <m:rPr>
                      <m:sty m:val="b"/>
                    </m:rPr>
                    <w:rPr>
                      <w:rFonts w:ascii="Cambria Math" w:hAnsi="Cambria Math"/>
                    </w:rPr>
                    <m:t>1</m:t>
                  </m:r>
                </m:sup>
              </m:sSup>
              <m:r>
                <m:rPr>
                  <m:sty m:val="bi"/>
                </m:rPr>
                <w:rPr>
                  <w:rFonts w:ascii="Cambria Math" w:hAnsi="Cambria Math"/>
                </w:rPr>
                <m:t>=</m:t>
              </m:r>
              <m:sSup>
                <m:sSupPr>
                  <m:ctrlPr>
                    <w:rPr>
                      <w:rFonts w:ascii="Cambria Math" w:hAnsi="Cambria Math"/>
                      <w:i/>
                    </w:rPr>
                  </m:ctrlPr>
                </m:sSupPr>
                <m:e>
                  <m:r>
                    <m:rPr>
                      <m:sty m:val="bi"/>
                    </m:rPr>
                    <w:rPr>
                      <w:rFonts w:ascii="Cambria Math" w:hAnsi="Cambria Math"/>
                    </w:rPr>
                    <m:t>p</m:t>
                  </m:r>
                </m:e>
                <m:sup>
                  <m:r>
                    <m:rPr>
                      <m:sty m:val="bi"/>
                    </m:rPr>
                    <w:rPr>
                      <w:rFonts w:ascii="Cambria Math" w:hAnsi="Cambria Math"/>
                    </w:rPr>
                    <m:t>0</m:t>
                  </m:r>
                </m:sup>
              </m:sSup>
              <m:r>
                <m:rPr>
                  <m:sty m:val="bi"/>
                </m:rPr>
                <w:rPr>
                  <w:rFonts w:ascii="Cambria Math" w:hAnsi="Cambria Math"/>
                </w:rPr>
                <m:t>-</m:t>
              </m:r>
              <m:sSup>
                <m:sSupPr>
                  <m:ctrlPr>
                    <w:rPr>
                      <w:rFonts w:ascii="Cambria Math" w:hAnsi="Cambria Math"/>
                    </w:rPr>
                  </m:ctrlPr>
                </m:sSupPr>
                <m:e>
                  <m:r>
                    <m:rPr>
                      <m:sty m:val="b"/>
                    </m:rPr>
                    <w:rPr>
                      <w:rFonts w:ascii="Cambria Math" w:hAnsi="Cambria Math"/>
                    </w:rPr>
                    <m:t>α</m:t>
                  </m:r>
                </m:e>
                <m:sup>
                  <m:r>
                    <m:rPr>
                      <m:sty m:val="b"/>
                    </m:rPr>
                    <w:rPr>
                      <w:rFonts w:ascii="Cambria Math" w:hAnsi="Cambria Math"/>
                    </w:rPr>
                    <m:t>0</m:t>
                  </m:r>
                </m:sup>
              </m:sSup>
              <m:sSup>
                <m:sSupPr>
                  <m:ctrlPr>
                    <w:rPr>
                      <w:rFonts w:ascii="Cambria Math" w:hAnsi="Cambria Math"/>
                      <w:i/>
                    </w:rPr>
                  </m:ctrlPr>
                </m:sSupPr>
                <m:e>
                  <m:r>
                    <m:rPr>
                      <m:sty m:val="bi"/>
                    </m:rPr>
                    <w:rPr>
                      <w:rFonts w:ascii="Cambria Math" w:hAnsi="Cambria Math"/>
                    </w:rPr>
                    <m:t>s</m:t>
                  </m:r>
                </m:e>
                <m:sup>
                  <m:r>
                    <m:rPr>
                      <m:sty m:val="bi"/>
                    </m:rPr>
                    <w:rPr>
                      <w:rFonts w:ascii="Cambria Math" w:hAnsi="Cambria Math"/>
                    </w:rPr>
                    <m:t>0</m:t>
                  </m:r>
                </m:sup>
              </m:sSup>
              <m:r>
                <m:rPr>
                  <m:sty m:val="bi"/>
                </m:rPr>
                <w:rPr>
                  <w:rFonts w:ascii="Cambria Math" w:hAnsi="Cambria Math"/>
                </w:rPr>
                <m:t xml:space="preserve"> #</m:t>
              </m:r>
              <m:d>
                <m:dPr>
                  <m:ctrlPr>
                    <w:rPr>
                      <w:rFonts w:ascii="Cambria Math" w:hAnsi="Cambria Math"/>
                      <w:i/>
                    </w:rPr>
                  </m:ctrlPr>
                </m:dPr>
                <m:e>
                  <m:r>
                    <m:rPr>
                      <m:sty m:val="bi"/>
                    </m:rPr>
                    <w:rPr>
                      <w:rFonts w:ascii="Cambria Math" w:hAnsi="Cambria Math"/>
                      <w:b/>
                      <w:i/>
                    </w:rPr>
                    <w:fldChar w:fldCharType="begin"/>
                  </m:r>
                  <m:r>
                    <m:rPr>
                      <m:sty m:val="p"/>
                    </m:rPr>
                    <w:rPr>
                      <w:rFonts w:ascii="Cambria Math" w:hAnsi="Cambria Math"/>
                    </w:rPr>
                    <m:t xml:space="preserve"> SEQ Equation \* ARABIC </m:t>
                  </m:r>
                  <m:r>
                    <m:rPr>
                      <m:sty m:val="bi"/>
                    </m:rPr>
                    <w:rPr>
                      <w:rFonts w:ascii="Cambria Math" w:hAnsi="Cambria Math"/>
                      <w:b/>
                      <w:i/>
                    </w:rPr>
                    <w:fldChar w:fldCharType="separate"/>
                  </m:r>
                  <m:r>
                    <m:rPr>
                      <m:sty m:val="p"/>
                    </m:rPr>
                    <w:rPr>
                      <w:rFonts w:ascii="Cambria Math" w:hAnsi="Cambria Math"/>
                      <w:noProof/>
                    </w:rPr>
                    <m:t>46</m:t>
                  </m:r>
                  <m:r>
                    <m:rPr>
                      <m:sty m:val="bi"/>
                    </m:rPr>
                    <w:rPr>
                      <w:rFonts w:ascii="Cambria Math" w:hAnsi="Cambria Math"/>
                      <w:b/>
                      <w:i/>
                    </w:rPr>
                    <w:fldChar w:fldCharType="end"/>
                  </m:r>
                </m:e>
              </m:d>
            </m:e>
          </m:eqArr>
        </m:oMath>
      </m:oMathPara>
    </w:p>
    <w:p w14:paraId="0655E171" w14:textId="0317E86C" w:rsidR="006C569E" w:rsidRPr="00CB1328" w:rsidRDefault="00E133B2" w:rsidP="006A1D40">
      <m:oMathPara>
        <m:oMath>
          <m:eqArr>
            <m:eqArrPr>
              <m:maxDist m:val="1"/>
              <m:ctrlPr>
                <w:rPr>
                  <w:rFonts w:ascii="Cambria Math" w:hAnsi="Cambria Math"/>
                  <w:i/>
                </w:rPr>
              </m:ctrlPr>
            </m:eqArrPr>
            <m:e>
              <m:sSup>
                <m:sSupPr>
                  <m:ctrlPr>
                    <w:rPr>
                      <w:rFonts w:ascii="Cambria Math" w:hAnsi="Cambria Math"/>
                    </w:rPr>
                  </m:ctrlPr>
                </m:sSupPr>
                <m:e>
                  <m:r>
                    <m:rPr>
                      <m:sty m:val="b"/>
                    </m:rPr>
                    <w:rPr>
                      <w:rFonts w:ascii="Cambria Math" w:hAnsi="Cambria Math"/>
                    </w:rPr>
                    <m:t>r</m:t>
                  </m:r>
                </m:e>
                <m:sup>
                  <m:r>
                    <m:rPr>
                      <m:sty m:val="b"/>
                    </m:rPr>
                    <w:rPr>
                      <w:rFonts w:ascii="Cambria Math" w:hAnsi="Cambria Math"/>
                    </w:rPr>
                    <m:t>1</m:t>
                  </m:r>
                </m:sup>
              </m:sSup>
              <m:r>
                <m:rPr>
                  <m:sty m:val="bi"/>
                </m:rPr>
                <w:rPr>
                  <w:rFonts w:ascii="Cambria Math" w:hAnsi="Cambria Math"/>
                </w:rPr>
                <m:t>=</m:t>
              </m:r>
              <m:sSup>
                <m:sSupPr>
                  <m:ctrlPr>
                    <w:rPr>
                      <w:rFonts w:ascii="Cambria Math" w:hAnsi="Cambria Math"/>
                      <w:i/>
                    </w:rPr>
                  </m:ctrlPr>
                </m:sSupPr>
                <m:e>
                  <m:r>
                    <m:rPr>
                      <m:sty m:val="bi"/>
                    </m:rPr>
                    <w:rPr>
                      <w:rFonts w:ascii="Cambria Math" w:hAnsi="Cambria Math"/>
                    </w:rPr>
                    <m:t>r</m:t>
                  </m:r>
                </m:e>
                <m:sup>
                  <m:r>
                    <m:rPr>
                      <m:sty m:val="bi"/>
                    </m:rPr>
                    <w:rPr>
                      <w:rFonts w:ascii="Cambria Math" w:hAnsi="Cambria Math"/>
                    </w:rPr>
                    <m:t>0</m:t>
                  </m:r>
                </m:sup>
              </m:sSup>
              <m:r>
                <m:rPr>
                  <m:sty m:val="bi"/>
                </m:rPr>
                <w:rPr>
                  <w:rFonts w:ascii="Cambria Math" w:hAnsi="Cambria Math"/>
                </w:rPr>
                <m:t>-</m:t>
              </m:r>
              <m:sSup>
                <m:sSupPr>
                  <m:ctrlPr>
                    <w:rPr>
                      <w:rFonts w:ascii="Cambria Math" w:hAnsi="Cambria Math"/>
                    </w:rPr>
                  </m:ctrlPr>
                </m:sSupPr>
                <m:e>
                  <m:r>
                    <m:rPr>
                      <m:sty m:val="b"/>
                    </m:rPr>
                    <w:rPr>
                      <w:rFonts w:ascii="Cambria Math" w:hAnsi="Cambria Math"/>
                    </w:rPr>
                    <m:t>α</m:t>
                  </m:r>
                </m:e>
                <m:sup>
                  <m:r>
                    <m:rPr>
                      <m:sty m:val="b"/>
                    </m:rPr>
                    <w:rPr>
                      <w:rFonts w:ascii="Cambria Math" w:hAnsi="Cambria Math"/>
                    </w:rPr>
                    <m:t>0</m:t>
                  </m:r>
                </m:sup>
              </m:sSup>
              <m:r>
                <m:rPr>
                  <m:sty m:val="bi"/>
                </m:rPr>
                <w:rPr>
                  <w:rFonts w:ascii="Cambria Math" w:hAnsi="Cambria Math"/>
                </w:rPr>
                <m:t>A</m:t>
              </m:r>
              <m:sSup>
                <m:sSupPr>
                  <m:ctrlPr>
                    <w:rPr>
                      <w:rFonts w:ascii="Cambria Math" w:hAnsi="Cambria Math"/>
                      <w:i/>
                    </w:rPr>
                  </m:ctrlPr>
                </m:sSupPr>
                <m:e>
                  <m:r>
                    <m:rPr>
                      <m:sty m:val="bi"/>
                    </m:rPr>
                    <w:rPr>
                      <w:rFonts w:ascii="Cambria Math" w:hAnsi="Cambria Math"/>
                    </w:rPr>
                    <m:t>s</m:t>
                  </m:r>
                </m:e>
                <m:sup>
                  <m:r>
                    <m:rPr>
                      <m:sty m:val="bi"/>
                    </m:rPr>
                    <w:rPr>
                      <w:rFonts w:ascii="Cambria Math" w:hAnsi="Cambria Math"/>
                    </w:rPr>
                    <m:t>0</m:t>
                  </m:r>
                </m:sup>
              </m:sSup>
              <m:r>
                <m:rPr>
                  <m:sty m:val="bi"/>
                </m:rP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47</m:t>
                  </m:r>
                  <m:r>
                    <w:rPr>
                      <w:rFonts w:ascii="Cambria Math" w:hAnsi="Cambria Math"/>
                      <w:i/>
                    </w:rPr>
                    <w:fldChar w:fldCharType="end"/>
                  </m:r>
                </m:e>
              </m:d>
            </m:e>
          </m:eqArr>
        </m:oMath>
      </m:oMathPara>
    </w:p>
    <w:p w14:paraId="27B66BF7" w14:textId="77777777" w:rsidR="006C569E" w:rsidRPr="007C21EA" w:rsidRDefault="006C569E" w:rsidP="00DF7904">
      <w:pPr>
        <w:pStyle w:val="ac"/>
        <w:rPr>
          <w:lang w:eastAsia="ja-JP"/>
        </w:rPr>
      </w:pPr>
      <w:r>
        <w:rPr>
          <w:rFonts w:hint="eastAsia"/>
          <w:lang w:eastAsia="ja-JP"/>
        </w:rPr>
        <w:t>これが収束条件を満たさない(</w:t>
      </w:r>
      <m:oMath>
        <m:sSup>
          <m:sSupPr>
            <m:ctrlPr>
              <w:rPr>
                <w:rFonts w:ascii="Cambria Math" w:hAnsi="Cambria Math"/>
                <w:b/>
              </w:rPr>
            </m:ctrlPr>
          </m:sSupPr>
          <m:e>
            <m:r>
              <m:rPr>
                <m:sty m:val="b"/>
              </m:rPr>
              <w:rPr>
                <w:rFonts w:ascii="Cambria Math" w:hAnsi="Cambria Math"/>
                <w:lang w:eastAsia="ja-JP"/>
              </w:rPr>
              <m:t>r</m:t>
            </m:r>
          </m:e>
          <m:sup>
            <m:r>
              <m:rPr>
                <m:sty m:val="b"/>
              </m:rPr>
              <w:rPr>
                <w:rFonts w:ascii="Cambria Math" w:hAnsi="Cambria Math"/>
                <w:lang w:eastAsia="ja-JP"/>
              </w:rPr>
              <m:t>1</m:t>
            </m:r>
          </m:sup>
        </m:sSup>
      </m:oMath>
      <w:r>
        <w:rPr>
          <w:rFonts w:hint="eastAsia"/>
          <w:lang w:eastAsia="ja-JP"/>
        </w:rPr>
        <w:t>の大きさが閾値よりも大きい)場合には以下の式により、</w:t>
      </w:r>
      <w:r w:rsidRPr="00C56E86">
        <w:rPr>
          <w:rFonts w:ascii="Cambria Math" w:hAnsi="Cambria Math"/>
          <w:b/>
          <w:lang w:eastAsia="ja-JP"/>
        </w:rPr>
        <w:t>s</w:t>
      </w:r>
      <w:r w:rsidRPr="00C56E86">
        <w:rPr>
          <w:rFonts w:ascii="Cambria Math" w:hAnsi="Cambria Math"/>
          <w:b/>
          <w:vertAlign w:val="superscript"/>
          <w:lang w:eastAsia="ja-JP"/>
        </w:rPr>
        <w:t>1</w:t>
      </w:r>
      <w:r>
        <w:rPr>
          <w:rFonts w:hint="eastAsia"/>
          <w:lang w:eastAsia="ja-JP"/>
        </w:rPr>
        <w:t>を更新し、その値を用いて</w:t>
      </w:r>
      <w:r w:rsidRPr="00C56E86">
        <w:rPr>
          <w:rFonts w:ascii="Cambria Math" w:hAnsi="Cambria Math"/>
        </w:rPr>
        <w:t>α</w:t>
      </w:r>
      <w:r>
        <w:rPr>
          <w:rFonts w:hint="eastAsia"/>
          <w:lang w:eastAsia="ja-JP"/>
        </w:rPr>
        <w:t>を更新する。</w:t>
      </w:r>
    </w:p>
    <w:p w14:paraId="1C58BA40" w14:textId="5B9D3FE7" w:rsidR="006C569E" w:rsidRPr="001A1E2D" w:rsidRDefault="00E133B2" w:rsidP="006A1D40">
      <m:oMathPara>
        <m:oMath>
          <m:eqArr>
            <m:eqArrPr>
              <m:maxDist m:val="1"/>
              <m:ctrlPr>
                <w:rPr>
                  <w:rFonts w:ascii="Cambria Math" w:hAnsi="Cambria Math"/>
                  <w:i/>
                </w:rPr>
              </m:ctrlPr>
            </m:eqArrPr>
            <m:e>
              <m:sSup>
                <m:sSupPr>
                  <m:ctrlPr>
                    <w:rPr>
                      <w:rFonts w:ascii="Cambria Math" w:hAnsi="Cambria Math"/>
                    </w:rPr>
                  </m:ctrlPr>
                </m:sSupPr>
                <m:e>
                  <m:r>
                    <m:rPr>
                      <m:sty m:val="b"/>
                    </m:rPr>
                    <w:rPr>
                      <w:rFonts w:ascii="Cambria Math" w:hAnsi="Cambria Math"/>
                    </w:rPr>
                    <m:t>s</m:t>
                  </m:r>
                </m:e>
                <m:sup>
                  <m:r>
                    <m:rPr>
                      <m:sty m:val="b"/>
                    </m:rPr>
                    <w:rPr>
                      <w:rFonts w:ascii="Cambria Math" w:hAnsi="Cambria Math"/>
                    </w:rPr>
                    <m:t>1</m:t>
                  </m:r>
                </m:sup>
              </m:sSup>
              <m:r>
                <m:rPr>
                  <m:sty m:val="bi"/>
                </m:rPr>
                <w:rPr>
                  <w:rFonts w:ascii="Cambria Math" w:hAnsi="Cambria Math"/>
                </w:rPr>
                <m:t>=</m:t>
              </m:r>
              <m:sSup>
                <m:sSupPr>
                  <m:ctrlPr>
                    <w:rPr>
                      <w:rFonts w:ascii="Cambria Math" w:hAnsi="Cambria Math"/>
                      <w:i/>
                    </w:rPr>
                  </m:ctrlPr>
                </m:sSupPr>
                <m:e>
                  <m:r>
                    <m:rPr>
                      <m:sty m:val="bi"/>
                    </m:rPr>
                    <w:rPr>
                      <w:rFonts w:ascii="Cambria Math" w:hAnsi="Cambria Math"/>
                    </w:rPr>
                    <m:t>r</m:t>
                  </m:r>
                </m:e>
                <m:sup>
                  <m:r>
                    <m:rPr>
                      <m:sty m:val="bi"/>
                    </m:rPr>
                    <w:rPr>
                      <w:rFonts w:ascii="Cambria Math" w:hAnsi="Cambria Math"/>
                    </w:rPr>
                    <m:t>1</m:t>
                  </m:r>
                </m:sup>
              </m:sSup>
              <m:r>
                <m:rPr>
                  <m:sty m:val="bi"/>
                </m:rP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p>
                            <m:sSupPr>
                              <m:ctrlPr>
                                <w:rPr>
                                  <w:rFonts w:ascii="Cambria Math" w:hAnsi="Cambria Math"/>
                                </w:rPr>
                              </m:ctrlPr>
                            </m:sSupPr>
                            <m:e>
                              <m:r>
                                <m:rPr>
                                  <m:sty m:val="b"/>
                                </m:rPr>
                                <w:rPr>
                                  <w:rFonts w:ascii="Cambria Math" w:hAnsi="Cambria Math"/>
                                </w:rPr>
                                <m:t>r</m:t>
                              </m:r>
                              <m:ctrlPr>
                                <w:rPr>
                                  <w:rFonts w:ascii="Cambria Math" w:hAnsi="Cambria Math"/>
                                  <w:i/>
                                </w:rPr>
                              </m:ctrlPr>
                            </m:e>
                            <m:sup>
                              <m:r>
                                <m:rPr>
                                  <m:sty m:val="b"/>
                                </m:rPr>
                                <w:rPr>
                                  <w:rFonts w:ascii="Cambria Math" w:hAnsi="Cambria Math"/>
                                </w:rPr>
                                <m:t>0</m:t>
                              </m:r>
                            </m:sup>
                          </m:sSup>
                        </m:e>
                      </m:d>
                    </m:e>
                    <m:sup>
                      <m:r>
                        <m:rPr>
                          <m:sty m:val="bi"/>
                        </m:rP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rPr>
                          </m:ctrlPr>
                        </m:dPr>
                        <m:e>
                          <m:sSup>
                            <m:sSupPr>
                              <m:ctrlPr>
                                <w:rPr>
                                  <w:rFonts w:ascii="Cambria Math" w:hAnsi="Cambria Math"/>
                                </w:rPr>
                              </m:ctrlPr>
                            </m:sSupPr>
                            <m:e>
                              <m:r>
                                <m:rPr>
                                  <m:sty m:val="b"/>
                                </m:rPr>
                                <w:rPr>
                                  <w:rFonts w:ascii="Cambria Math" w:hAnsi="Cambria Math"/>
                                </w:rPr>
                                <m:t>r</m:t>
                              </m:r>
                              <m:ctrlPr>
                                <w:rPr>
                                  <w:rFonts w:ascii="Cambria Math" w:hAnsi="Cambria Math"/>
                                  <w:i/>
                                </w:rPr>
                              </m:ctrlPr>
                            </m:e>
                            <m:sup>
                              <m:r>
                                <m:rPr>
                                  <m:sty m:val="b"/>
                                </m:rPr>
                                <w:rPr>
                                  <w:rFonts w:ascii="Cambria Math" w:hAnsi="Cambria Math"/>
                                </w:rPr>
                                <m:t>1</m:t>
                              </m:r>
                            </m:sup>
                          </m:sSup>
                        </m:e>
                      </m:d>
                    </m:e>
                    <m:sup>
                      <m:r>
                        <m:rPr>
                          <m:sty m:val="bi"/>
                        </m:rPr>
                        <w:rPr>
                          <w:rFonts w:ascii="Cambria Math" w:hAnsi="Cambria Math"/>
                        </w:rPr>
                        <m:t>2</m:t>
                      </m:r>
                    </m:sup>
                  </m:sSup>
                </m:den>
              </m:f>
              <m:sSup>
                <m:sSupPr>
                  <m:ctrlPr>
                    <w:rPr>
                      <w:rFonts w:ascii="Cambria Math" w:hAnsi="Cambria Math"/>
                      <w:i/>
                    </w:rPr>
                  </m:ctrlPr>
                </m:sSupPr>
                <m:e>
                  <m:r>
                    <m:rPr>
                      <m:sty m:val="bi"/>
                    </m:rPr>
                    <w:rPr>
                      <w:rFonts w:ascii="Cambria Math" w:hAnsi="Cambria Math"/>
                    </w:rPr>
                    <m:t>s</m:t>
                  </m:r>
                </m:e>
                <m:sup>
                  <m:r>
                    <m:rPr>
                      <m:sty m:val="bi"/>
                    </m:rPr>
                    <w:rPr>
                      <w:rFonts w:ascii="Cambria Math" w:hAnsi="Cambria Math"/>
                    </w:rPr>
                    <m:t>0</m:t>
                  </m:r>
                </m:sup>
              </m:sSup>
              <m:r>
                <m:rPr>
                  <m:sty m:val="bi"/>
                </m:rP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48</m:t>
                  </m:r>
                  <m:r>
                    <w:rPr>
                      <w:rFonts w:ascii="Cambria Math" w:hAnsi="Cambria Math"/>
                      <w:i/>
                    </w:rPr>
                    <w:fldChar w:fldCharType="end"/>
                  </m:r>
                </m:e>
              </m:d>
            </m:e>
          </m:eqArr>
        </m:oMath>
      </m:oMathPara>
    </w:p>
    <w:p w14:paraId="12EDE2B9" w14:textId="6D62F8F8" w:rsidR="006C569E" w:rsidRDefault="00DF7904" w:rsidP="00DF7904">
      <w:pPr>
        <w:pStyle w:val="ac"/>
        <w:rPr>
          <w:lang w:eastAsia="ja-JP"/>
        </w:rPr>
      </w:pPr>
      <w:r>
        <w:rPr>
          <w:rFonts w:hint="eastAsia"/>
          <w:lang w:eastAsia="ja-JP"/>
        </w:rPr>
        <w:t>この後</w:t>
      </w:r>
      <w:r w:rsidR="006C569E" w:rsidRPr="00ED586B">
        <w:rPr>
          <w:rFonts w:hint="eastAsia"/>
          <w:lang w:eastAsia="ja-JP"/>
        </w:rPr>
        <w:t>収束するまで</w:t>
      </w:r>
      <w:r w:rsidR="006C569E">
        <w:rPr>
          <w:rFonts w:hint="eastAsia"/>
          <w:lang w:eastAsia="ja-JP"/>
        </w:rPr>
        <w:t>式</w:t>
      </w:r>
      <w:r w:rsidR="006C569E">
        <w:rPr>
          <w:lang w:eastAsia="ja-JP"/>
        </w:rPr>
        <w:t>(46</w:t>
      </w:r>
      <w:r w:rsidR="000C759D">
        <w:rPr>
          <w:lang w:eastAsia="ja-JP"/>
        </w:rPr>
        <w:t>)</w:t>
      </w:r>
      <w:r w:rsidR="006C569E">
        <w:rPr>
          <w:lang w:eastAsia="ja-JP"/>
        </w:rPr>
        <w:t>~</w:t>
      </w:r>
      <w:r w:rsidR="000C759D">
        <w:rPr>
          <w:lang w:eastAsia="ja-JP"/>
        </w:rPr>
        <w:t>(</w:t>
      </w:r>
      <w:r w:rsidR="006C569E">
        <w:rPr>
          <w:lang w:eastAsia="ja-JP"/>
        </w:rPr>
        <w:t xml:space="preserve">48) </w:t>
      </w:r>
      <w:r w:rsidR="006C569E" w:rsidRPr="00ED586B">
        <w:rPr>
          <w:rFonts w:hint="eastAsia"/>
          <w:lang w:eastAsia="ja-JP"/>
        </w:rPr>
        <w:t>を繰り返す</w:t>
      </w:r>
      <w:r w:rsidR="006C569E">
        <w:rPr>
          <w:rFonts w:hint="eastAsia"/>
          <w:lang w:eastAsia="ja-JP"/>
        </w:rPr>
        <w:t>。</w:t>
      </w:r>
    </w:p>
    <w:p w14:paraId="4B1F92E5" w14:textId="77777777" w:rsidR="006C569E" w:rsidRPr="00A65A52" w:rsidRDefault="006C569E" w:rsidP="006C569E">
      <w:pPr>
        <w:pStyle w:val="ac"/>
        <w:rPr>
          <w:szCs w:val="21"/>
          <w:lang w:eastAsia="ja-JP"/>
        </w:rPr>
      </w:pPr>
    </w:p>
    <w:p w14:paraId="1553442B" w14:textId="77777777" w:rsidR="006C569E" w:rsidRPr="00A65A52" w:rsidRDefault="006C569E" w:rsidP="006C569E">
      <w:pPr>
        <w:pStyle w:val="3"/>
        <w:ind w:right="210"/>
        <w:rPr>
          <w:szCs w:val="21"/>
        </w:rPr>
      </w:pPr>
      <w:bookmarkStart w:id="116" w:name="_Toc535227488"/>
      <w:bookmarkStart w:id="117" w:name="_Toc535228696"/>
      <w:bookmarkStart w:id="118" w:name="_Toc535397217"/>
      <w:bookmarkStart w:id="119" w:name="_Toc535419519"/>
      <w:bookmarkStart w:id="120" w:name="_Toc535419601"/>
      <w:bookmarkStart w:id="121" w:name="_Toc535419646"/>
      <w:bookmarkStart w:id="122" w:name="_Toc868879"/>
      <w:bookmarkStart w:id="123" w:name="header-n169"/>
      <w:r>
        <w:rPr>
          <w:szCs w:val="21"/>
        </w:rPr>
        <w:t>2.2.4</w:t>
      </w:r>
      <w:r>
        <w:rPr>
          <w:rFonts w:hint="eastAsia"/>
          <w:szCs w:val="21"/>
        </w:rPr>
        <w:t xml:space="preserve">　</w:t>
      </w:r>
      <w:r w:rsidRPr="00A65A52">
        <w:rPr>
          <w:szCs w:val="21"/>
        </w:rPr>
        <w:t>DEM-CFDの数値計算プロセス</w:t>
      </w:r>
      <w:bookmarkEnd w:id="116"/>
      <w:bookmarkEnd w:id="117"/>
      <w:bookmarkEnd w:id="118"/>
      <w:bookmarkEnd w:id="119"/>
      <w:bookmarkEnd w:id="120"/>
      <w:bookmarkEnd w:id="121"/>
      <w:bookmarkEnd w:id="122"/>
      <w:r w:rsidRPr="00A65A52">
        <w:rPr>
          <w:szCs w:val="21"/>
        </w:rPr>
        <w:t xml:space="preserve"> </w:t>
      </w:r>
      <w:bookmarkEnd w:id="123"/>
    </w:p>
    <w:p w14:paraId="366AEB75" w14:textId="010335A9" w:rsidR="006C569E" w:rsidRPr="00A65A52" w:rsidRDefault="008E4EF3" w:rsidP="008E4EF3">
      <w:pPr>
        <w:pStyle w:val="FirstParagraph"/>
        <w:ind w:firstLineChars="100" w:firstLine="210"/>
        <w:rPr>
          <w:szCs w:val="21"/>
          <w:lang w:eastAsia="ja-JP"/>
        </w:rPr>
      </w:pPr>
      <w:r>
        <w:rPr>
          <w:rFonts w:hint="eastAsia"/>
          <w:szCs w:val="21"/>
          <w:lang w:eastAsia="ja-JP"/>
        </w:rPr>
        <w:t>固相</w:t>
      </w:r>
      <w:r w:rsidR="006C569E" w:rsidRPr="00A65A52">
        <w:rPr>
          <w:szCs w:val="21"/>
          <w:lang w:eastAsia="ja-JP"/>
        </w:rPr>
        <w:t xml:space="preserve">・気相それぞれについて、支配方程式の数値解析方法をここまでに記した。ここでは、混相流として固相・気相それぞれの計算がどのように関係しあい、タイムステップを更新していくのか説明する。 </w:t>
      </w:r>
    </w:p>
    <w:p w14:paraId="3ED7A612" w14:textId="732E3EA7" w:rsidR="006C569E" w:rsidRPr="00A65A52" w:rsidRDefault="006C569E" w:rsidP="008E4EF3">
      <w:pPr>
        <w:pStyle w:val="ac"/>
        <w:ind w:firstLineChars="100" w:firstLine="210"/>
        <w:rPr>
          <w:szCs w:val="21"/>
          <w:lang w:eastAsia="ja-JP"/>
        </w:rPr>
      </w:pPr>
      <w:r w:rsidRPr="00A65A52">
        <w:rPr>
          <w:szCs w:val="21"/>
          <w:lang w:eastAsia="ja-JP"/>
        </w:rPr>
        <w:t>全体の計算プロセスとしては、以下のようになる。</w:t>
      </w:r>
    </w:p>
    <w:p w14:paraId="720ACDB6" w14:textId="1E77AFFC" w:rsidR="006C569E" w:rsidRPr="00A65A52" w:rsidRDefault="006C569E" w:rsidP="00792194">
      <w:pPr>
        <w:pStyle w:val="ac"/>
        <w:numPr>
          <w:ilvl w:val="0"/>
          <w:numId w:val="5"/>
        </w:numPr>
        <w:rPr>
          <w:lang w:eastAsia="ja-JP"/>
        </w:rPr>
      </w:pPr>
      <w:r w:rsidRPr="00A65A52">
        <w:rPr>
          <w:lang w:eastAsia="ja-JP"/>
        </w:rPr>
        <w:t>固相(DEM)の計算を行い、位置情報等を更新する。</w:t>
      </w:r>
    </w:p>
    <w:p w14:paraId="2382C2C5" w14:textId="2A807253" w:rsidR="006C569E" w:rsidRPr="00A65A52" w:rsidRDefault="006C569E" w:rsidP="00792194">
      <w:pPr>
        <w:pStyle w:val="ac"/>
        <w:numPr>
          <w:ilvl w:val="0"/>
          <w:numId w:val="5"/>
        </w:numPr>
      </w:pPr>
      <w:proofErr w:type="spellStart"/>
      <w:r w:rsidRPr="00A65A52">
        <w:t>空隙率を更新する</w:t>
      </w:r>
      <w:proofErr w:type="spellEnd"/>
      <w:r w:rsidR="00505EC5">
        <w:rPr>
          <w:rFonts w:hint="eastAsia"/>
          <w:lang w:eastAsia="ja-JP"/>
        </w:rPr>
        <w:t>。</w:t>
      </w:r>
    </w:p>
    <w:p w14:paraId="6A76B896" w14:textId="77777777" w:rsidR="006C569E" w:rsidRPr="00A65A52" w:rsidRDefault="006C569E" w:rsidP="00792194">
      <w:pPr>
        <w:pStyle w:val="ac"/>
        <w:numPr>
          <w:ilvl w:val="0"/>
          <w:numId w:val="5"/>
        </w:numPr>
        <w:rPr>
          <w:lang w:eastAsia="ja-JP"/>
        </w:rPr>
      </w:pPr>
      <w:r w:rsidRPr="00A65A52">
        <w:rPr>
          <w:lang w:eastAsia="ja-JP"/>
        </w:rPr>
        <w:t xml:space="preserve">固相が気相に及ぼす外力を計算する。 </w:t>
      </w:r>
    </w:p>
    <w:p w14:paraId="67943519" w14:textId="77777777" w:rsidR="006C569E" w:rsidRPr="00A65A52" w:rsidRDefault="006C569E" w:rsidP="00792194">
      <w:pPr>
        <w:pStyle w:val="ac"/>
        <w:numPr>
          <w:ilvl w:val="0"/>
          <w:numId w:val="5"/>
        </w:numPr>
        <w:rPr>
          <w:lang w:eastAsia="ja-JP"/>
        </w:rPr>
      </w:pPr>
      <w:r w:rsidRPr="00A65A52">
        <w:rPr>
          <w:lang w:eastAsia="ja-JP"/>
        </w:rPr>
        <w:t>3の情報を用いて、気相(CFD)の計算を行い、更新する。</w:t>
      </w:r>
    </w:p>
    <w:p w14:paraId="3BC5DB6C" w14:textId="77777777" w:rsidR="006C569E" w:rsidRPr="00A65A52" w:rsidRDefault="006C569E" w:rsidP="006C569E">
      <w:pPr>
        <w:pStyle w:val="FirstParagraph"/>
        <w:rPr>
          <w:szCs w:val="21"/>
          <w:lang w:eastAsia="ja-JP"/>
        </w:rPr>
      </w:pPr>
      <w:r w:rsidRPr="00A65A52">
        <w:rPr>
          <w:szCs w:val="21"/>
          <w:lang w:eastAsia="ja-JP"/>
        </w:rPr>
        <w:t xml:space="preserve">上記のプロセス2について、空隙率の計算式は以下となる。 </w:t>
      </w:r>
    </w:p>
    <w:p w14:paraId="307F81D2" w14:textId="24F8F84E" w:rsidR="006C569E" w:rsidRPr="00DD23B2" w:rsidRDefault="00E133B2" w:rsidP="006A1D40">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ϵ</m:t>
                  </m:r>
                </m:e>
                <m:sup>
                  <m:r>
                    <w:rPr>
                      <w:rFonts w:ascii="Cambria Math" w:hAnsi="Cambria Math"/>
                    </w:rPr>
                    <m:t>n+1</m:t>
                  </m:r>
                </m:sup>
              </m:sSup>
              <m:r>
                <m:rPr>
                  <m:sty m:val="bi"/>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V</m:t>
                      </m:r>
                    </m:e>
                    <m:sub>
                      <m:r>
                        <m:rPr>
                          <m:sty m:val="bi"/>
                        </m:rPr>
                        <w:rPr>
                          <w:rFonts w:ascii="Cambria Math" w:hAnsi="Cambria Math"/>
                        </w:rPr>
                        <m:t>f</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wall</m:t>
                      </m:r>
                    </m:sub>
                  </m:sSub>
                </m:num>
                <m:den>
                  <m:sSub>
                    <m:sSubPr>
                      <m:ctrlPr>
                        <w:rPr>
                          <w:rFonts w:ascii="Cambria Math" w:hAnsi="Cambria Math"/>
                        </w:rPr>
                      </m:ctrlPr>
                    </m:sSubPr>
                    <m:e>
                      <m:r>
                        <m:rPr>
                          <m:sty m:val="bi"/>
                        </m:rPr>
                        <w:rPr>
                          <w:rFonts w:ascii="Cambria Math" w:hAnsi="Cambria Math"/>
                        </w:rPr>
                        <m:t>V</m:t>
                      </m:r>
                    </m:e>
                    <m:sub>
                      <m:r>
                        <m:rPr>
                          <m:sty m:val="bi"/>
                        </m:rPr>
                        <w:rPr>
                          <w:rFonts w:ascii="Cambria Math" w:hAnsi="Cambria Math"/>
                        </w:rPr>
                        <m:t>F</m:t>
                      </m:r>
                    </m:sub>
                  </m:sSub>
                </m:den>
              </m:f>
              <m:r>
                <m:rPr>
                  <m:sty m:val="bi"/>
                </m:rP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49</m:t>
                  </m:r>
                  <m:r>
                    <w:rPr>
                      <w:rFonts w:ascii="Cambria Math" w:hAnsi="Cambria Math"/>
                      <w:i/>
                    </w:rPr>
                    <w:fldChar w:fldCharType="end"/>
                  </m:r>
                </m:e>
              </m:d>
            </m:e>
          </m:eqArr>
        </m:oMath>
      </m:oMathPara>
    </w:p>
    <w:p w14:paraId="26A428FC" w14:textId="77777777" w:rsidR="006C569E" w:rsidRPr="00A65A52" w:rsidRDefault="006C569E" w:rsidP="006C569E">
      <w:pPr>
        <w:pStyle w:val="ac"/>
        <w:rPr>
          <w:szCs w:val="21"/>
          <w:lang w:eastAsia="ja-JP"/>
        </w:rPr>
      </w:pPr>
      <w:r w:rsidRPr="00A65A52">
        <w:rPr>
          <w:szCs w:val="21"/>
          <w:lang w:eastAsia="ja-JP"/>
        </w:rPr>
        <w:t xml:space="preserve">上記のプロセス3について、固相が気相へ及ぼす外力は以下の式となる。 </w:t>
      </w:r>
    </w:p>
    <w:bookmarkStart w:id="124" w:name="header-n29"/>
    <w:p w14:paraId="02C52145" w14:textId="01C4B195" w:rsidR="006C569E" w:rsidRPr="00F8456E" w:rsidRDefault="00E133B2" w:rsidP="006A1D40">
      <m:oMathPara>
        <m:oMath>
          <m:eqArr>
            <m:eqArrPr>
              <m:maxDist m:val="1"/>
              <m:ctrlPr>
                <w:rPr>
                  <w:rFonts w:ascii="Cambria Math" w:hAnsi="Cambria Math"/>
                  <w:i/>
                </w:rPr>
              </m:ctrlPr>
            </m:eqArrPr>
            <m:e>
              <m:sSubSup>
                <m:sSubSupPr>
                  <m:ctrlPr>
                    <w:rPr>
                      <w:rFonts w:ascii="Cambria Math" w:hAnsi="Cambria Math"/>
                    </w:rPr>
                  </m:ctrlPr>
                </m:sSubSupPr>
                <m:e>
                  <m:r>
                    <m:rPr>
                      <m:sty m:val="b"/>
                    </m:rPr>
                    <w:rPr>
                      <w:rFonts w:ascii="Cambria Math" w:hAnsi="Cambria Math"/>
                    </w:rPr>
                    <m:t>f</m:t>
                  </m:r>
                </m:e>
                <m:sub>
                  <m:r>
                    <m:rPr>
                      <m:sty m:val="bi"/>
                    </m:rPr>
                    <w:rPr>
                      <w:rFonts w:ascii="Cambria Math" w:hAnsi="Cambria Math"/>
                    </w:rPr>
                    <m:t>s</m:t>
                  </m:r>
                </m:sub>
                <m:sup>
                  <m:r>
                    <m:rPr>
                      <m:sty m:val="bi"/>
                    </m:rPr>
                    <w:rPr>
                      <w:rFonts w:ascii="Cambria Math" w:hAnsi="Cambria Math"/>
                    </w:rPr>
                    <m:t>n</m:t>
                  </m:r>
                </m:sup>
              </m:sSubSup>
              <m:r>
                <m:rPr>
                  <m:sty m:val="bi"/>
                </m:rPr>
                <w:rPr>
                  <w:rFonts w:ascii="Cambria Math" w:hAnsi="Cambria Math"/>
                </w:rPr>
                <m:t>=</m:t>
              </m:r>
              <m:f>
                <m:fPr>
                  <m:ctrlPr>
                    <w:rPr>
                      <w:rFonts w:ascii="Cambria Math" w:hAnsi="Cambria Math"/>
                    </w:rPr>
                  </m:ctrlPr>
                </m:fPr>
                <m:num>
                  <m:r>
                    <m:rPr>
                      <m:sty m:val="bi"/>
                    </m:rPr>
                    <w:rPr>
                      <w:rFonts w:ascii="Cambria Math" w:hAnsi="Cambria Math"/>
                    </w:rPr>
                    <m:t>∑</m:t>
                  </m:r>
                  <m:sSubSup>
                    <m:sSubSupPr>
                      <m:ctrlPr>
                        <w:rPr>
                          <w:rFonts w:ascii="Cambria Math" w:hAnsi="Cambria Math"/>
                        </w:rPr>
                      </m:ctrlPr>
                    </m:sSubSupPr>
                    <m:e>
                      <m:r>
                        <m:rPr>
                          <m:sty m:val="b"/>
                        </m:rPr>
                        <w:rPr>
                          <w:rFonts w:ascii="Cambria Math" w:hAnsi="Cambria Math"/>
                        </w:rPr>
                        <m:t>f</m:t>
                      </m:r>
                    </m:e>
                    <m:sub>
                      <m:r>
                        <m:rPr>
                          <m:sty m:val="bi"/>
                        </m:rPr>
                        <w:rPr>
                          <w:rFonts w:ascii="Cambria Math" w:hAnsi="Cambria Math"/>
                        </w:rPr>
                        <m:t>d</m:t>
                      </m:r>
                    </m:sub>
                    <m:sup>
                      <m:r>
                        <m:rPr>
                          <m:sty m:val="bi"/>
                        </m:rPr>
                        <w:rPr>
                          <w:rFonts w:ascii="Cambria Math" w:hAnsi="Cambria Math"/>
                        </w:rPr>
                        <m:t>n</m:t>
                      </m:r>
                    </m:sup>
                  </m:sSubSup>
                </m:num>
                <m:den>
                  <m:sSub>
                    <m:sSubPr>
                      <m:ctrlPr>
                        <w:rPr>
                          <w:rFonts w:ascii="Cambria Math" w:hAnsi="Cambria Math"/>
                        </w:rPr>
                      </m:ctrlPr>
                    </m:sSubPr>
                    <m:e>
                      <m:r>
                        <m:rPr>
                          <m:sty m:val="bi"/>
                        </m:rPr>
                        <w:rPr>
                          <w:rFonts w:ascii="Cambria Math" w:hAnsi="Cambria Math"/>
                        </w:rPr>
                        <m:t>V</m:t>
                      </m:r>
                    </m:e>
                    <m:sub>
                      <m:r>
                        <m:rPr>
                          <m:sty m:val="bi"/>
                        </m:rPr>
                        <w:rPr>
                          <w:rFonts w:ascii="Cambria Math" w:hAnsi="Cambria Math"/>
                        </w:rPr>
                        <m:t>f</m:t>
                      </m:r>
                    </m:sub>
                  </m:sSub>
                </m:den>
              </m:f>
              <m:r>
                <m:rPr>
                  <m:sty m:val="bi"/>
                </m:rP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50</m:t>
                  </m:r>
                  <m:r>
                    <w:rPr>
                      <w:rFonts w:ascii="Cambria Math" w:hAnsi="Cambria Math"/>
                      <w:i/>
                    </w:rPr>
                    <w:fldChar w:fldCharType="end"/>
                  </m:r>
                </m:e>
              </m:d>
            </m:e>
          </m:eqArr>
        </m:oMath>
      </m:oMathPara>
    </w:p>
    <w:p w14:paraId="5F99FFBF" w14:textId="77777777" w:rsidR="006C569E" w:rsidRPr="00A65A52" w:rsidRDefault="006C569E" w:rsidP="006C569E">
      <w:pPr>
        <w:pStyle w:val="ac"/>
        <w:rPr>
          <w:szCs w:val="21"/>
        </w:rPr>
      </w:pPr>
    </w:p>
    <w:p w14:paraId="31F53E9F" w14:textId="77777777" w:rsidR="006C569E" w:rsidRDefault="006C569E" w:rsidP="006C569E">
      <w:pPr>
        <w:pStyle w:val="2"/>
        <w:rPr>
          <w:szCs w:val="21"/>
        </w:rPr>
      </w:pPr>
      <w:bookmarkStart w:id="125" w:name="_Toc535227489"/>
      <w:bookmarkStart w:id="126" w:name="_Toc535228697"/>
      <w:bookmarkStart w:id="127" w:name="_Toc535397218"/>
      <w:bookmarkStart w:id="128" w:name="_Toc535419520"/>
      <w:bookmarkStart w:id="129" w:name="_Toc535419602"/>
      <w:bookmarkStart w:id="130" w:name="_Toc535419647"/>
      <w:bookmarkStart w:id="131" w:name="_Toc868880"/>
      <w:r>
        <w:rPr>
          <w:rFonts w:hint="eastAsia"/>
          <w:szCs w:val="21"/>
        </w:rPr>
        <w:t xml:space="preserve">2.3　</w:t>
      </w:r>
      <w:r w:rsidRPr="00A65A52">
        <w:rPr>
          <w:szCs w:val="21"/>
        </w:rPr>
        <w:t>壁面境界条件</w:t>
      </w:r>
      <w:bookmarkEnd w:id="125"/>
      <w:bookmarkEnd w:id="126"/>
      <w:bookmarkEnd w:id="127"/>
      <w:bookmarkEnd w:id="128"/>
      <w:bookmarkEnd w:id="129"/>
      <w:bookmarkEnd w:id="130"/>
      <w:bookmarkEnd w:id="131"/>
      <w:r w:rsidRPr="00A65A52">
        <w:rPr>
          <w:szCs w:val="21"/>
        </w:rPr>
        <w:t xml:space="preserve"> </w:t>
      </w:r>
      <w:bookmarkEnd w:id="124"/>
    </w:p>
    <w:p w14:paraId="28702A63" w14:textId="77777777" w:rsidR="006C569E" w:rsidRPr="00815887" w:rsidRDefault="006C569E" w:rsidP="006C569E"/>
    <w:p w14:paraId="7216DC86" w14:textId="67F44F70" w:rsidR="006C569E" w:rsidRPr="00A65A52" w:rsidRDefault="006C569E" w:rsidP="006C569E">
      <w:pPr>
        <w:pStyle w:val="3"/>
        <w:ind w:right="210"/>
        <w:rPr>
          <w:szCs w:val="21"/>
        </w:rPr>
      </w:pPr>
      <w:bookmarkStart w:id="132" w:name="header-n32"/>
      <w:bookmarkStart w:id="133" w:name="_Toc535227490"/>
      <w:bookmarkStart w:id="134" w:name="_Toc535228698"/>
      <w:bookmarkStart w:id="135" w:name="_Toc535397219"/>
      <w:bookmarkStart w:id="136" w:name="_Toc535419521"/>
      <w:bookmarkStart w:id="137" w:name="_Toc535419603"/>
      <w:bookmarkStart w:id="138" w:name="_Toc535419648"/>
      <w:bookmarkStart w:id="139" w:name="_Toc868881"/>
      <w:r>
        <w:rPr>
          <w:rFonts w:hint="eastAsia"/>
          <w:szCs w:val="21"/>
        </w:rPr>
        <w:t xml:space="preserve">2.3.1　</w:t>
      </w:r>
      <w:r w:rsidRPr="00A65A52">
        <w:rPr>
          <w:szCs w:val="21"/>
        </w:rPr>
        <w:t>固相</w:t>
      </w:r>
      <w:r w:rsidR="00B8411C">
        <w:rPr>
          <w:rFonts w:hint="eastAsia"/>
          <w:szCs w:val="21"/>
        </w:rPr>
        <w:t>の</w:t>
      </w:r>
      <w:r w:rsidRPr="00A65A52">
        <w:rPr>
          <w:szCs w:val="21"/>
        </w:rPr>
        <w:t>境界条件 : Signed Distance Function</w:t>
      </w:r>
      <w:bookmarkEnd w:id="132"/>
      <w:bookmarkEnd w:id="133"/>
      <w:bookmarkEnd w:id="134"/>
      <w:bookmarkEnd w:id="135"/>
      <w:bookmarkEnd w:id="136"/>
      <w:bookmarkEnd w:id="137"/>
      <w:bookmarkEnd w:id="138"/>
      <w:bookmarkEnd w:id="139"/>
    </w:p>
    <w:p w14:paraId="7216E23C" w14:textId="0117E777" w:rsidR="006C569E" w:rsidRPr="00A65A52" w:rsidRDefault="006C569E" w:rsidP="008E4EF3">
      <w:pPr>
        <w:pStyle w:val="FirstParagraph"/>
        <w:ind w:firstLineChars="100" w:firstLine="210"/>
        <w:rPr>
          <w:szCs w:val="21"/>
          <w:lang w:eastAsia="ja-JP"/>
        </w:rPr>
      </w:pPr>
      <w:r w:rsidRPr="00A65A52">
        <w:rPr>
          <w:szCs w:val="21"/>
          <w:lang w:eastAsia="ja-JP"/>
        </w:rPr>
        <w:t>本研究における数値解析体系では、固相の境界条件として符号付距離関数(Signed Distance Function、以下</w:t>
      </w:r>
      <w:r w:rsidR="009F237E">
        <w:rPr>
          <w:szCs w:val="21"/>
          <w:lang w:eastAsia="ja-JP"/>
        </w:rPr>
        <w:t>”</w:t>
      </w:r>
      <w:r w:rsidRPr="00A65A52">
        <w:rPr>
          <w:szCs w:val="21"/>
          <w:lang w:eastAsia="ja-JP"/>
        </w:rPr>
        <w:t>SDF</w:t>
      </w:r>
      <w:r w:rsidR="009F237E">
        <w:rPr>
          <w:szCs w:val="21"/>
          <w:lang w:eastAsia="ja-JP"/>
        </w:rPr>
        <w:t>”</w:t>
      </w:r>
      <w:r w:rsidR="00B8411C">
        <w:rPr>
          <w:szCs w:val="21"/>
          <w:lang w:eastAsia="ja-JP"/>
        </w:rPr>
        <w:t xml:space="preserve"> </w:t>
      </w:r>
      <w:r w:rsidR="009F237E">
        <w:rPr>
          <w:rFonts w:hint="eastAsia"/>
          <w:szCs w:val="21"/>
          <w:lang w:eastAsia="ja-JP"/>
        </w:rPr>
        <w:t>と記す</w:t>
      </w:r>
      <w:r w:rsidRPr="00A65A52">
        <w:rPr>
          <w:szCs w:val="21"/>
          <w:lang w:eastAsia="ja-JP"/>
        </w:rPr>
        <w:t>)を用いた[</w:t>
      </w:r>
      <w:r w:rsidRPr="000C6176">
        <w:rPr>
          <w:szCs w:val="21"/>
          <w:lang w:eastAsia="ja-JP"/>
        </w:rPr>
        <w:fldChar w:fldCharType="begin"/>
      </w:r>
      <w:r w:rsidRPr="000C6176">
        <w:rPr>
          <w:szCs w:val="21"/>
          <w:lang w:eastAsia="ja-JP"/>
        </w:rPr>
        <w:instrText xml:space="preserve"> REF _Ref534973903 \h </w:instrText>
      </w:r>
      <w:r>
        <w:rPr>
          <w:szCs w:val="21"/>
          <w:lang w:eastAsia="ja-JP"/>
        </w:rPr>
        <w:instrText xml:space="preserve"> \* MERGEFORMAT </w:instrText>
      </w:r>
      <w:r w:rsidRPr="000C6176">
        <w:rPr>
          <w:szCs w:val="21"/>
          <w:lang w:eastAsia="ja-JP"/>
        </w:rPr>
      </w:r>
      <w:r w:rsidRPr="000C6176">
        <w:rPr>
          <w:szCs w:val="21"/>
          <w:lang w:eastAsia="ja-JP"/>
        </w:rPr>
        <w:fldChar w:fldCharType="separate"/>
      </w:r>
      <w:r w:rsidR="00FE189B" w:rsidRPr="00FE189B">
        <w:rPr>
          <w:b/>
          <w:noProof/>
          <w:szCs w:val="21"/>
        </w:rPr>
        <w:t>14</w:t>
      </w:r>
      <w:r w:rsidRPr="000C6176">
        <w:rPr>
          <w:szCs w:val="21"/>
          <w:lang w:eastAsia="ja-JP"/>
        </w:rPr>
        <w:fldChar w:fldCharType="end"/>
      </w:r>
      <w:r w:rsidRPr="00A65A52">
        <w:rPr>
          <w:szCs w:val="21"/>
          <w:lang w:eastAsia="ja-JP"/>
        </w:rPr>
        <w:t>]。SDFの特徴は、複雑形状への適用が容易でありながら計算コストが抑えられることである。</w:t>
      </w:r>
      <w:r>
        <w:rPr>
          <w:rFonts w:hint="eastAsia"/>
          <w:szCs w:val="21"/>
          <w:lang w:eastAsia="ja-JP"/>
        </w:rPr>
        <w:t>S</w:t>
      </w:r>
      <w:r>
        <w:rPr>
          <w:szCs w:val="21"/>
          <w:lang w:eastAsia="ja-JP"/>
        </w:rPr>
        <w:t>DF</w:t>
      </w:r>
      <w:r>
        <w:rPr>
          <w:rFonts w:hint="eastAsia"/>
          <w:szCs w:val="21"/>
          <w:lang w:eastAsia="ja-JP"/>
        </w:rPr>
        <w:t>の模式図を</w:t>
      </w:r>
      <w:r w:rsidRPr="008830F6">
        <w:rPr>
          <w:szCs w:val="21"/>
          <w:lang w:eastAsia="ja-JP"/>
        </w:rPr>
        <w:fldChar w:fldCharType="begin"/>
      </w:r>
      <w:r w:rsidRPr="008830F6">
        <w:rPr>
          <w:szCs w:val="21"/>
          <w:lang w:eastAsia="ja-JP"/>
        </w:rPr>
        <w:instrText xml:space="preserve"> </w:instrText>
      </w:r>
      <w:r w:rsidRPr="008830F6">
        <w:rPr>
          <w:rFonts w:hint="eastAsia"/>
          <w:szCs w:val="21"/>
          <w:lang w:eastAsia="ja-JP"/>
        </w:rPr>
        <w:instrText>REF _Ref535062837 \h</w:instrText>
      </w:r>
      <w:r w:rsidRPr="008830F6">
        <w:rPr>
          <w:szCs w:val="21"/>
          <w:lang w:eastAsia="ja-JP"/>
        </w:rPr>
        <w:instrText xml:space="preserve"> </w:instrText>
      </w:r>
      <w:r>
        <w:rPr>
          <w:szCs w:val="21"/>
          <w:lang w:eastAsia="ja-JP"/>
        </w:rPr>
        <w:instrText xml:space="preserve"> \* MERGEFORMAT </w:instrText>
      </w:r>
      <w:r w:rsidRPr="008830F6">
        <w:rPr>
          <w:szCs w:val="21"/>
          <w:lang w:eastAsia="ja-JP"/>
        </w:rPr>
      </w:r>
      <w:r w:rsidRPr="008830F6">
        <w:rPr>
          <w:szCs w:val="21"/>
          <w:lang w:eastAsia="ja-JP"/>
        </w:rPr>
        <w:fldChar w:fldCharType="separate"/>
      </w:r>
      <w:r w:rsidR="00FE189B" w:rsidRPr="00FE189B">
        <w:rPr>
          <w:szCs w:val="21"/>
          <w:lang w:eastAsia="ja-JP"/>
        </w:rPr>
        <w:t xml:space="preserve">Figure </w:t>
      </w:r>
      <w:r w:rsidR="00FE189B" w:rsidRPr="00FE189B">
        <w:rPr>
          <w:noProof/>
          <w:szCs w:val="21"/>
          <w:lang w:eastAsia="ja-JP"/>
        </w:rPr>
        <w:t>9</w:t>
      </w:r>
      <w:r w:rsidRPr="008830F6">
        <w:rPr>
          <w:szCs w:val="21"/>
          <w:lang w:eastAsia="ja-JP"/>
        </w:rPr>
        <w:fldChar w:fldCharType="end"/>
      </w:r>
      <w:r>
        <w:rPr>
          <w:rFonts w:hint="eastAsia"/>
          <w:szCs w:val="21"/>
          <w:lang w:eastAsia="ja-JP"/>
        </w:rPr>
        <w:t>に示す。</w:t>
      </w:r>
    </w:p>
    <w:p w14:paraId="72F204D1" w14:textId="028F843C" w:rsidR="006C569E" w:rsidRPr="00A65A52" w:rsidRDefault="006C569E" w:rsidP="008E4EF3">
      <w:pPr>
        <w:pStyle w:val="ac"/>
        <w:ind w:firstLineChars="100" w:firstLine="210"/>
        <w:rPr>
          <w:szCs w:val="21"/>
          <w:lang w:eastAsia="ja-JP"/>
        </w:rPr>
      </w:pPr>
      <w:r w:rsidRPr="00A65A52">
        <w:rPr>
          <w:szCs w:val="21"/>
          <w:lang w:eastAsia="ja-JP"/>
        </w:rPr>
        <w:t>SDF では、位置</w:t>
      </w:r>
      <m:oMath>
        <m:r>
          <m:rPr>
            <m:sty m:val="b"/>
          </m:rPr>
          <w:rPr>
            <w:rFonts w:ascii="Cambria Math" w:hAnsi="Cambria Math"/>
            <w:szCs w:val="21"/>
            <w:lang w:eastAsia="ja-JP"/>
          </w:rPr>
          <m:t>x</m:t>
        </m:r>
      </m:oMath>
      <w:r w:rsidRPr="00A65A52">
        <w:rPr>
          <w:szCs w:val="21"/>
          <w:lang w:eastAsia="ja-JP"/>
        </w:rPr>
        <w:t>における壁面からの影響を、以下の式で定義される関数</w:t>
      </w:r>
      <m:oMath>
        <m:r>
          <w:rPr>
            <w:rFonts w:ascii="Cambria Math" w:hAnsi="Cambria Math"/>
            <w:szCs w:val="21"/>
            <w:lang w:eastAsia="ja-JP"/>
          </w:rPr>
          <m:t>ϕ</m:t>
        </m:r>
        <m:r>
          <m:rPr>
            <m:sty m:val="p"/>
          </m:rPr>
          <w:rPr>
            <w:rFonts w:ascii="Cambria Math" w:hAnsi="Cambria Math"/>
            <w:szCs w:val="21"/>
            <w:lang w:eastAsia="ja-JP"/>
          </w:rPr>
          <m:t>(</m:t>
        </m:r>
        <m:r>
          <m:rPr>
            <m:sty m:val="b"/>
          </m:rPr>
          <w:rPr>
            <w:rFonts w:ascii="Cambria Math" w:hAnsi="Cambria Math"/>
            <w:szCs w:val="21"/>
            <w:lang w:eastAsia="ja-JP"/>
          </w:rPr>
          <m:t>x</m:t>
        </m:r>
        <m:r>
          <m:rPr>
            <m:sty m:val="p"/>
          </m:rPr>
          <w:rPr>
            <w:rFonts w:ascii="Cambria Math" w:hAnsi="Cambria Math"/>
            <w:szCs w:val="21"/>
            <w:lang w:eastAsia="ja-JP"/>
          </w:rPr>
          <m:t>)</m:t>
        </m:r>
      </m:oMath>
      <w:r w:rsidRPr="00A65A52">
        <w:rPr>
          <w:szCs w:val="21"/>
          <w:lang w:eastAsia="ja-JP"/>
        </w:rPr>
        <w:t xml:space="preserve">をもとに計算する。 </w:t>
      </w:r>
    </w:p>
    <w:p w14:paraId="49AFAADB" w14:textId="5698EBEC" w:rsidR="006C569E" w:rsidRPr="00A10805" w:rsidRDefault="00E133B2" w:rsidP="006A1D40">
      <m:oMathPara>
        <m:oMath>
          <m:eqArr>
            <m:eqArrPr>
              <m:maxDist m:val="1"/>
              <m:ctrlPr>
                <w:rPr>
                  <w:rFonts w:ascii="Cambria Math" w:hAnsi="Cambria Math"/>
                  <w:i/>
                </w:rPr>
              </m:ctrlPr>
            </m:eqArrPr>
            <m:e>
              <m:r>
                <w:rPr>
                  <w:rFonts w:ascii="Cambria Math" w:hAnsi="Cambria Math"/>
                </w:rPr>
                <m:t>ϕ</m:t>
              </m:r>
              <m:d>
                <m:dPr>
                  <m:ctrlPr>
                    <w:rPr>
                      <w:rFonts w:ascii="Cambria Math" w:hAnsi="Cambria Math"/>
                      <w:i/>
                    </w:rPr>
                  </m:ctrlPr>
                </m:dPr>
                <m:e>
                  <m:r>
                    <m:rPr>
                      <m:sty m:val="b"/>
                    </m:rPr>
                    <w:rPr>
                      <w:rFonts w:ascii="Cambria Math" w:hAnsi="Cambria Math"/>
                    </w:rPr>
                    <m:t>x</m:t>
                  </m:r>
                </m:e>
              </m:d>
              <m:r>
                <w:rPr>
                  <w:rFonts w:ascii="Cambria Math" w:hAnsi="Cambria Math"/>
                </w:rPr>
                <m:t>=d</m:t>
              </m:r>
              <m:d>
                <m:dPr>
                  <m:ctrlPr>
                    <w:rPr>
                      <w:rFonts w:ascii="Cambria Math" w:hAnsi="Cambria Math"/>
                      <w:i/>
                    </w:rPr>
                  </m:ctrlPr>
                </m:dPr>
                <m:e>
                  <m:r>
                    <m:rPr>
                      <m:sty m:val="b"/>
                    </m:rPr>
                    <w:rPr>
                      <w:rFonts w:ascii="Cambria Math" w:hAnsi="Cambria Math"/>
                    </w:rPr>
                    <m:t>x</m:t>
                  </m:r>
                </m:e>
              </m:d>
              <m:r>
                <w:rPr>
                  <w:rFonts w:ascii="Cambria Math" w:hAnsi="Cambria Math"/>
                </w:rPr>
                <m:t>⋅s</m:t>
              </m:r>
              <m:d>
                <m:dPr>
                  <m:ctrlPr>
                    <w:rPr>
                      <w:rFonts w:ascii="Cambria Math" w:hAnsi="Cambria Math"/>
                      <w:i/>
                    </w:rPr>
                  </m:ctrlPr>
                </m:dPr>
                <m:e>
                  <m:r>
                    <m:rPr>
                      <m:sty m:val="p"/>
                    </m:rPr>
                    <w:rPr>
                      <w:rFonts w:ascii="Cambria Math" w:hAnsi="Cambria Math"/>
                    </w:rPr>
                    <m:t>x</m:t>
                  </m:r>
                </m:e>
              </m:d>
              <m:r>
                <m:rPr>
                  <m:sty m:val="bi"/>
                </m:rP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51</m:t>
                  </m:r>
                  <m:r>
                    <w:rPr>
                      <w:rFonts w:ascii="Cambria Math" w:hAnsi="Cambria Math"/>
                      <w:i/>
                    </w:rPr>
                    <w:fldChar w:fldCharType="end"/>
                  </m:r>
                </m:e>
              </m:d>
            </m:e>
          </m:eqArr>
        </m:oMath>
      </m:oMathPara>
    </w:p>
    <w:p w14:paraId="733A60CF" w14:textId="77777777" w:rsidR="006C569E" w:rsidRPr="00A65A52" w:rsidRDefault="006C569E" w:rsidP="006C569E">
      <w:pPr>
        <w:pStyle w:val="ac"/>
        <w:rPr>
          <w:szCs w:val="21"/>
          <w:lang w:eastAsia="ja-JP"/>
        </w:rPr>
      </w:pPr>
      <w:r w:rsidRPr="00A65A52">
        <w:rPr>
          <w:szCs w:val="21"/>
          <w:lang w:eastAsia="ja-JP"/>
        </w:rPr>
        <w:t>上式において、</w:t>
      </w:r>
      <m:oMath>
        <m:r>
          <m:rPr>
            <m:sty m:val="p"/>
          </m:rPr>
          <w:rPr>
            <w:rFonts w:ascii="Cambria Math" w:hAnsi="Cambria Math"/>
            <w:szCs w:val="21"/>
            <w:lang w:eastAsia="ja-JP"/>
          </w:rPr>
          <m:t>d(</m:t>
        </m:r>
        <m:r>
          <m:rPr>
            <m:sty m:val="b"/>
          </m:rPr>
          <w:rPr>
            <w:rFonts w:ascii="Cambria Math" w:hAnsi="Cambria Math"/>
            <w:szCs w:val="21"/>
            <w:lang w:eastAsia="ja-JP"/>
          </w:rPr>
          <m:t>x</m:t>
        </m:r>
        <m:r>
          <m:rPr>
            <m:sty m:val="p"/>
          </m:rPr>
          <w:rPr>
            <w:rFonts w:ascii="Cambria Math" w:hAnsi="Cambria Math"/>
            <w:szCs w:val="21"/>
            <w:lang w:eastAsia="ja-JP"/>
          </w:rPr>
          <m:t>)</m:t>
        </m:r>
      </m:oMath>
      <w:r w:rsidRPr="00A65A52">
        <w:rPr>
          <w:szCs w:val="21"/>
          <w:lang w:eastAsia="ja-JP"/>
        </w:rPr>
        <w:t>は位置</w:t>
      </w:r>
      <m:oMath>
        <m:r>
          <m:rPr>
            <m:sty m:val="b"/>
          </m:rPr>
          <w:rPr>
            <w:rFonts w:ascii="Cambria Math" w:hAnsi="Cambria Math"/>
            <w:szCs w:val="21"/>
            <w:lang w:eastAsia="ja-JP"/>
          </w:rPr>
          <m:t>x</m:t>
        </m:r>
      </m:oMath>
      <w:r w:rsidRPr="00A65A52">
        <w:rPr>
          <w:szCs w:val="21"/>
          <w:lang w:eastAsia="ja-JP"/>
        </w:rPr>
        <w:t>から壁面までの最小距離、</w:t>
      </w:r>
      <m:oMath>
        <m:r>
          <m:rPr>
            <m:sty m:val="p"/>
          </m:rPr>
          <w:rPr>
            <w:rFonts w:ascii="Cambria Math" w:hAnsi="Cambria Math"/>
            <w:szCs w:val="21"/>
            <w:lang w:eastAsia="ja-JP"/>
          </w:rPr>
          <m:t>s(</m:t>
        </m:r>
        <m:r>
          <m:rPr>
            <m:sty m:val="b"/>
          </m:rPr>
          <w:rPr>
            <w:rFonts w:ascii="Cambria Math" w:hAnsi="Cambria Math"/>
            <w:szCs w:val="21"/>
            <w:lang w:eastAsia="ja-JP"/>
          </w:rPr>
          <m:t>x</m:t>
        </m:r>
        <m:r>
          <m:rPr>
            <m:sty m:val="p"/>
          </m:rPr>
          <w:rPr>
            <w:rFonts w:ascii="Cambria Math" w:hAnsi="Cambria Math"/>
            <w:szCs w:val="21"/>
            <w:lang w:eastAsia="ja-JP"/>
          </w:rPr>
          <m:t>)</m:t>
        </m:r>
      </m:oMath>
      <w:r w:rsidRPr="00A65A52">
        <w:rPr>
          <w:szCs w:val="21"/>
          <w:lang w:eastAsia="ja-JP"/>
        </w:rPr>
        <w:t>は壁面境界内部で-1、外部で+1をとる関数である。上式を用いると、壁面の法線ベクトル</w:t>
      </w:r>
      <m:oMath>
        <m:r>
          <m:rPr>
            <m:sty m:val="b"/>
          </m:rPr>
          <w:rPr>
            <w:rFonts w:ascii="Cambria Math" w:hAnsi="Cambria Math"/>
            <w:szCs w:val="21"/>
            <w:lang w:eastAsia="ja-JP"/>
          </w:rPr>
          <m:t>n</m:t>
        </m:r>
      </m:oMath>
      <w:r w:rsidRPr="00A65A52">
        <w:rPr>
          <w:szCs w:val="21"/>
          <w:lang w:eastAsia="ja-JP"/>
        </w:rPr>
        <w:t xml:space="preserve">は以下の式で計算される。 </w:t>
      </w:r>
    </w:p>
    <w:p w14:paraId="21A0C975" w14:textId="7C7F8E3D" w:rsidR="006C569E" w:rsidRPr="001A74D4" w:rsidRDefault="00E133B2" w:rsidP="006A1D40">
      <w:pPr>
        <w:rPr>
          <w:b/>
        </w:rPr>
      </w:pPr>
      <m:oMathPara>
        <m:oMath>
          <m:eqArr>
            <m:eqArrPr>
              <m:maxDist m:val="1"/>
              <m:ctrlPr>
                <w:rPr>
                  <w:rFonts w:ascii="Cambria Math" w:hAnsi="Cambria Math"/>
                  <w:i/>
                </w:rPr>
              </m:ctrlPr>
            </m:eqArrPr>
            <m:e>
              <m:r>
                <m:rPr>
                  <m:sty m:val="b"/>
                </m:rPr>
                <w:rPr>
                  <w:rFonts w:ascii="Cambria Math" w:hAnsi="Cambria Math"/>
                </w:rPr>
                <m:t>n</m:t>
              </m:r>
              <m:r>
                <m:rPr>
                  <m:sty m:val="bi"/>
                </m:rPr>
                <w:rPr>
                  <w:rFonts w:ascii="Cambria Math" w:hAnsi="Cambria Math"/>
                </w:rPr>
                <m:t>=</m:t>
              </m:r>
              <m:f>
                <m:fPr>
                  <m:ctrlPr>
                    <w:rPr>
                      <w:rFonts w:ascii="Cambria Math" w:hAnsi="Cambria Math"/>
                    </w:rPr>
                  </m:ctrlPr>
                </m:fPr>
                <m:num>
                  <m:r>
                    <w:rPr>
                      <w:rFonts w:ascii="Cambria Math" w:hAnsi="Cambria Math"/>
                    </w:rPr>
                    <m:t>∇</m:t>
                  </m:r>
                  <m:r>
                    <m:rPr>
                      <m:sty m:val="bi"/>
                    </m:rPr>
                    <w:rPr>
                      <w:rFonts w:ascii="Cambria Math" w:hAnsi="Cambria Math"/>
                    </w:rPr>
                    <m:t>ϕ</m:t>
                  </m:r>
                  <m:d>
                    <m:dPr>
                      <m:ctrlPr>
                        <w:rPr>
                          <w:rFonts w:ascii="Cambria Math" w:hAnsi="Cambria Math"/>
                          <w:i/>
                        </w:rPr>
                      </m:ctrlPr>
                    </m:dPr>
                    <m:e>
                      <m:r>
                        <m:rPr>
                          <m:sty m:val="bi"/>
                        </m:rPr>
                        <w:rPr>
                          <w:rFonts w:ascii="Cambria Math" w:hAnsi="Cambria Math"/>
                        </w:rPr>
                        <m:t>x</m:t>
                      </m:r>
                    </m:e>
                  </m:d>
                </m:num>
                <m:den>
                  <m:r>
                    <w:rPr>
                      <w:rFonts w:ascii="Cambria Math" w:hAnsi="Cambria Math"/>
                    </w:rPr>
                    <m:t>∥∇</m:t>
                  </m:r>
                  <m:r>
                    <m:rPr>
                      <m:sty m:val="bi"/>
                    </m:rP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m:t>
                  </m:r>
                </m:den>
              </m:f>
              <m:r>
                <w:rPr>
                  <w:rFonts w:ascii="Cambria Math" w:hAnsi="Cambria Math"/>
                </w:rPr>
                <m:t xml:space="preserve"> </m:t>
              </m:r>
              <m:r>
                <m:rPr>
                  <m:sty m:val="bi"/>
                </m:rP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52</m:t>
                  </m:r>
                  <m:r>
                    <w:rPr>
                      <w:rFonts w:ascii="Cambria Math" w:hAnsi="Cambria Math"/>
                      <w:i/>
                    </w:rPr>
                    <w:fldChar w:fldCharType="end"/>
                  </m:r>
                </m:e>
              </m:d>
            </m:e>
          </m:eqArr>
        </m:oMath>
      </m:oMathPara>
    </w:p>
    <w:p w14:paraId="305D427B" w14:textId="77777777" w:rsidR="006C569E" w:rsidRPr="00A65A52" w:rsidRDefault="006C569E" w:rsidP="006C569E">
      <w:pPr>
        <w:pStyle w:val="ac"/>
        <w:rPr>
          <w:szCs w:val="21"/>
          <w:lang w:eastAsia="ja-JP"/>
        </w:rPr>
      </w:pPr>
      <w:r w:rsidRPr="00A65A52">
        <w:rPr>
          <w:szCs w:val="21"/>
          <w:lang w:eastAsia="ja-JP"/>
        </w:rPr>
        <w:t>この式を用い、粒子の壁面方向に対する法線方向変位</w:t>
      </w:r>
      <m:oMath>
        <m:sSubSup>
          <m:sSubSupPr>
            <m:ctrlPr>
              <w:rPr>
                <w:rFonts w:ascii="Cambria Math" w:hAnsi="Cambria Math"/>
                <w:szCs w:val="21"/>
              </w:rPr>
            </m:ctrlPr>
          </m:sSubSupPr>
          <m:e>
            <m:r>
              <m:rPr>
                <m:sty m:val="p"/>
              </m:rPr>
              <w:rPr>
                <w:rFonts w:ascii="Cambria Math" w:hAnsi="Cambria Math"/>
                <w:szCs w:val="21"/>
                <w:lang w:eastAsia="ja-JP"/>
              </w:rPr>
              <m:t>δ</m:t>
            </m:r>
          </m:e>
          <m:sub>
            <m:r>
              <m:rPr>
                <m:sty m:val="p"/>
              </m:rPr>
              <w:rPr>
                <w:rFonts w:ascii="Cambria Math" w:hAnsi="Cambria Math"/>
                <w:szCs w:val="21"/>
                <w:lang w:eastAsia="ja-JP"/>
              </w:rPr>
              <m:t>SDF</m:t>
            </m:r>
          </m:sub>
          <m:sup>
            <m:r>
              <m:rPr>
                <m:sty m:val="p"/>
              </m:rPr>
              <w:rPr>
                <w:rFonts w:ascii="Cambria Math" w:hAnsi="Cambria Math"/>
                <w:szCs w:val="21"/>
                <w:lang w:eastAsia="ja-JP"/>
              </w:rPr>
              <m:t>n</m:t>
            </m:r>
          </m:sup>
        </m:sSubSup>
      </m:oMath>
      <w:r w:rsidRPr="00A65A52">
        <w:rPr>
          <w:szCs w:val="21"/>
          <w:lang w:eastAsia="ja-JP"/>
        </w:rPr>
        <w:t>および壁面との法線方向接触力成分</w:t>
      </w:r>
      <m:oMath>
        <m:sSubSup>
          <m:sSubSupPr>
            <m:ctrlPr>
              <w:rPr>
                <w:rFonts w:ascii="Cambria Math" w:hAnsi="Cambria Math"/>
                <w:szCs w:val="21"/>
              </w:rPr>
            </m:ctrlPr>
          </m:sSubSupPr>
          <m:e>
            <m:r>
              <m:rPr>
                <m:sty m:val="b"/>
              </m:rPr>
              <w:rPr>
                <w:rFonts w:ascii="Cambria Math" w:hAnsi="Cambria Math"/>
                <w:szCs w:val="21"/>
                <w:lang w:eastAsia="ja-JP"/>
              </w:rPr>
              <m:t>F</m:t>
            </m:r>
          </m:e>
          <m:sub>
            <m:r>
              <m:rPr>
                <m:sty m:val="p"/>
              </m:rPr>
              <w:rPr>
                <w:rFonts w:ascii="Cambria Math" w:hAnsi="Cambria Math"/>
                <w:szCs w:val="21"/>
                <w:lang w:eastAsia="ja-JP"/>
              </w:rPr>
              <m:t>c</m:t>
            </m:r>
          </m:sub>
          <m:sup>
            <m:r>
              <m:rPr>
                <m:sty m:val="p"/>
              </m:rPr>
              <w:rPr>
                <w:rFonts w:ascii="Cambria Math" w:hAnsi="Cambria Math"/>
                <w:szCs w:val="21"/>
                <w:lang w:eastAsia="ja-JP"/>
              </w:rPr>
              <m:t>n</m:t>
            </m:r>
          </m:sup>
        </m:sSubSup>
      </m:oMath>
      <w:r w:rsidRPr="00A65A52">
        <w:rPr>
          <w:szCs w:val="21"/>
          <w:lang w:eastAsia="ja-JP"/>
        </w:rPr>
        <w:t xml:space="preserve">が以下の式で計算される。 </w:t>
      </w:r>
    </w:p>
    <w:p w14:paraId="04CC2C46" w14:textId="4EE27484" w:rsidR="006C569E" w:rsidRPr="005E4C1C" w:rsidRDefault="00E133B2" w:rsidP="006A1D40">
      <m:oMathPara>
        <m:oMath>
          <m:eqArr>
            <m:eqArrPr>
              <m:maxDist m:val="1"/>
              <m:ctrlPr>
                <w:rPr>
                  <w:rFonts w:ascii="Cambria Math" w:hAnsi="Cambria Math"/>
                  <w:i/>
                </w:rPr>
              </m:ctrlPr>
            </m:eqArrPr>
            <m:e>
              <m:sSubSup>
                <m:sSubSupPr>
                  <m:ctrlPr>
                    <w:rPr>
                      <w:rFonts w:ascii="Cambria Math" w:hAnsi="Cambria Math"/>
                    </w:rPr>
                  </m:ctrlPr>
                </m:sSubSupPr>
                <m:e>
                  <m:r>
                    <m:rPr>
                      <m:sty m:val="bi"/>
                    </m:rPr>
                    <w:rPr>
                      <w:rFonts w:ascii="Cambria Math" w:hAnsi="Cambria Math"/>
                    </w:rPr>
                    <m:t>δ</m:t>
                  </m:r>
                </m:e>
                <m:sub>
                  <m:r>
                    <m:rPr>
                      <m:sty m:val="bi"/>
                    </m:rPr>
                    <w:rPr>
                      <w:rFonts w:ascii="Cambria Math" w:hAnsi="Cambria Math"/>
                    </w:rPr>
                    <m:t>SDF</m:t>
                  </m:r>
                </m:sub>
                <m:sup>
                  <m:r>
                    <m:rPr>
                      <m:sty m:val="bi"/>
                    </m:rPr>
                    <w:rPr>
                      <w:rFonts w:ascii="Cambria Math" w:hAnsi="Cambria Math"/>
                    </w:rPr>
                    <m:t>n</m:t>
                  </m:r>
                </m:sup>
              </m:sSubSup>
              <m:r>
                <w:rPr>
                  <w:rFonts w:ascii="Cambria Math" w:hAnsi="Cambria Math"/>
                </w:rPr>
                <m:t>=</m:t>
              </m:r>
              <m:d>
                <m:dPr>
                  <m:ctrlPr>
                    <w:rPr>
                      <w:rFonts w:ascii="Cambria Math" w:hAnsi="Cambria Math"/>
                      <w:i/>
                    </w:rPr>
                  </m:ctrlPr>
                </m:dPr>
                <m:e>
                  <m:r>
                    <m:rPr>
                      <m:sty m:val="bi"/>
                    </m:rPr>
                    <w:rPr>
                      <w:rFonts w:ascii="Cambria Math" w:hAnsi="Cambria Math"/>
                    </w:rPr>
                    <m:t>ϕ</m:t>
                  </m:r>
                  <m:d>
                    <m:dPr>
                      <m:ctrlPr>
                        <w:rPr>
                          <w:rFonts w:ascii="Cambria Math" w:hAnsi="Cambria Math"/>
                          <w:i/>
                        </w:rPr>
                      </m:ctrlPr>
                    </m:dPr>
                    <m:e>
                      <m:r>
                        <m:rPr>
                          <m:sty m:val="b"/>
                        </m:rPr>
                        <w:rPr>
                          <w:rFonts w:ascii="Cambria Math" w:hAnsi="Cambria Math"/>
                        </w:rPr>
                        <m:t>x</m:t>
                      </m:r>
                    </m:e>
                  </m:d>
                  <m:r>
                    <m:rPr>
                      <m:sty m:val="bi"/>
                    </m:rPr>
                    <w:rPr>
                      <w:rFonts w:ascii="Cambria Math" w:hAnsi="Cambria Math"/>
                    </w:rPr>
                    <m:t>-r</m:t>
                  </m:r>
                </m:e>
              </m:d>
              <m:r>
                <m:rPr>
                  <m:sty m:val="b"/>
                </m:rPr>
                <w:rPr>
                  <w:rFonts w:ascii="Cambria Math" w:hAnsi="Cambria Math"/>
                </w:rPr>
                <m:t>n</m:t>
              </m:r>
              <m:r>
                <m:rPr>
                  <m:sty m:val="bi"/>
                </m:rPr>
                <w:rPr>
                  <w:rFonts w:ascii="Cambria Math" w:hAnsi="Cambria Math"/>
                </w:rPr>
                <m:t>#</m:t>
              </m:r>
              <m:d>
                <m:dPr>
                  <m:ctrlPr>
                    <w:rPr>
                      <w:rFonts w:ascii="Cambria Math" w:hAnsi="Cambria Math"/>
                      <w:i/>
                    </w:rPr>
                  </m:ctrlPr>
                </m:dPr>
                <m:e>
                  <m:r>
                    <m:rPr>
                      <m:sty m:val="bi"/>
                    </m:rPr>
                    <w:rPr>
                      <w:rFonts w:ascii="Cambria Math" w:hAnsi="Cambria Math"/>
                      <w:b/>
                      <w:i/>
                    </w:rPr>
                    <w:fldChar w:fldCharType="begin"/>
                  </m:r>
                  <m:r>
                    <m:rPr>
                      <m:sty m:val="p"/>
                    </m:rPr>
                    <w:rPr>
                      <w:rFonts w:ascii="Cambria Math" w:hAnsi="Cambria Math"/>
                    </w:rPr>
                    <m:t xml:space="preserve"> SEQ Equation \* ARABIC </m:t>
                  </m:r>
                  <m:r>
                    <m:rPr>
                      <m:sty m:val="bi"/>
                    </m:rPr>
                    <w:rPr>
                      <w:rFonts w:ascii="Cambria Math" w:hAnsi="Cambria Math"/>
                      <w:b/>
                      <w:i/>
                    </w:rPr>
                    <w:fldChar w:fldCharType="separate"/>
                  </m:r>
                  <m:r>
                    <m:rPr>
                      <m:sty m:val="p"/>
                    </m:rPr>
                    <w:rPr>
                      <w:rFonts w:ascii="Cambria Math" w:hAnsi="Cambria Math"/>
                      <w:noProof/>
                    </w:rPr>
                    <m:t>53</m:t>
                  </m:r>
                  <m:r>
                    <m:rPr>
                      <m:sty m:val="bi"/>
                    </m:rPr>
                    <w:rPr>
                      <w:rFonts w:ascii="Cambria Math" w:hAnsi="Cambria Math"/>
                      <w:b/>
                      <w:i/>
                    </w:rPr>
                    <w:fldChar w:fldCharType="end"/>
                  </m:r>
                </m:e>
              </m:d>
            </m:e>
          </m:eqArr>
        </m:oMath>
      </m:oMathPara>
    </w:p>
    <w:p w14:paraId="27CB26C3" w14:textId="1DE4FF1C" w:rsidR="006C569E" w:rsidRPr="00183D3C" w:rsidRDefault="00E133B2" w:rsidP="006A1D40">
      <m:oMathPara>
        <m:oMath>
          <m:eqArr>
            <m:eqArrPr>
              <m:maxDist m:val="1"/>
              <m:ctrlPr>
                <w:rPr>
                  <w:rFonts w:ascii="Cambria Math" w:hAnsi="Cambria Math"/>
                  <w:i/>
                </w:rPr>
              </m:ctrlPr>
            </m:eqArrPr>
            <m:e>
              <m:sSubSup>
                <m:sSubSupPr>
                  <m:ctrlPr>
                    <w:rPr>
                      <w:rFonts w:ascii="Cambria Math" w:hAnsi="Cambria Math"/>
                    </w:rPr>
                  </m:ctrlPr>
                </m:sSubSupPr>
                <m:e>
                  <m:r>
                    <m:rPr>
                      <m:sty m:val="b"/>
                    </m:rPr>
                    <w:rPr>
                      <w:rFonts w:ascii="Cambria Math" w:hAnsi="Cambria Math"/>
                    </w:rPr>
                    <m:t>F</m:t>
                  </m:r>
                </m:e>
                <m:sub>
                  <m:r>
                    <m:rPr>
                      <m:sty m:val="bi"/>
                    </m:rPr>
                    <w:rPr>
                      <w:rFonts w:ascii="Cambria Math" w:hAnsi="Cambria Math"/>
                    </w:rPr>
                    <m:t>C</m:t>
                  </m:r>
                </m:sub>
                <m:sup>
                  <m:r>
                    <m:rPr>
                      <m:sty m:val="bi"/>
                    </m:rPr>
                    <w:rPr>
                      <w:rFonts w:ascii="Cambria Math" w:hAnsi="Cambria Math"/>
                    </w:rPr>
                    <m:t>n</m:t>
                  </m:r>
                </m:sup>
              </m:sSubSup>
              <m:r>
                <m:rPr>
                  <m:sty m:val="bi"/>
                </m:rPr>
                <w:rPr>
                  <w:rFonts w:ascii="Cambria Math" w:hAnsi="Cambria Math"/>
                </w:rPr>
                <m:t>=-</m:t>
              </m:r>
              <m:r>
                <w:rPr>
                  <w:rFonts w:ascii="Cambria Math" w:hAnsi="Cambria Math"/>
                </w:rPr>
                <m:t>k</m:t>
              </m:r>
              <m:sSubSup>
                <m:sSubSupPr>
                  <m:ctrlPr>
                    <w:rPr>
                      <w:rFonts w:ascii="Cambria Math" w:hAnsi="Cambria Math"/>
                    </w:rPr>
                  </m:ctrlPr>
                </m:sSubSupPr>
                <m:e>
                  <m:r>
                    <m:rPr>
                      <m:sty m:val="bi"/>
                    </m:rPr>
                    <w:rPr>
                      <w:rFonts w:ascii="Cambria Math" w:hAnsi="Cambria Math"/>
                    </w:rPr>
                    <m:t>δ</m:t>
                  </m:r>
                </m:e>
                <m:sub>
                  <m:r>
                    <m:rPr>
                      <m:sty m:val="bi"/>
                    </m:rPr>
                    <w:rPr>
                      <w:rFonts w:ascii="Cambria Math" w:hAnsi="Cambria Math"/>
                    </w:rPr>
                    <m:t>SFD</m:t>
                  </m:r>
                </m:sub>
                <m:sup>
                  <m:r>
                    <m:rPr>
                      <m:sty m:val="bi"/>
                    </m:rPr>
                    <w:rPr>
                      <w:rFonts w:ascii="Cambria Math" w:hAnsi="Cambria Math"/>
                    </w:rPr>
                    <m:t>n</m:t>
                  </m:r>
                </m:sup>
              </m:sSubSup>
              <m:r>
                <m:rPr>
                  <m:sty m:val="bi"/>
                </m:rPr>
                <w:rPr>
                  <w:rFonts w:ascii="Cambria Math" w:hAnsi="Cambria Math"/>
                </w:rPr>
                <m:t>-</m:t>
              </m:r>
              <m:r>
                <w:rPr>
                  <w:rFonts w:ascii="Cambria Math" w:hAnsi="Cambria Math"/>
                </w:rPr>
                <m:t>η</m:t>
              </m:r>
              <m:sSup>
                <m:sSupPr>
                  <m:ctrlPr>
                    <w:rPr>
                      <w:rFonts w:ascii="Cambria Math" w:hAnsi="Cambria Math"/>
                    </w:rPr>
                  </m:ctrlPr>
                </m:sSupPr>
                <m:e>
                  <m:r>
                    <m:rPr>
                      <m:sty m:val="b"/>
                    </m:rPr>
                    <w:rPr>
                      <w:rFonts w:ascii="Cambria Math" w:hAnsi="Cambria Math"/>
                    </w:rPr>
                    <m:t>v</m:t>
                  </m:r>
                </m:e>
                <m:sup>
                  <m:r>
                    <m:rPr>
                      <m:sty m:val="bi"/>
                    </m:rPr>
                    <w:rPr>
                      <w:rFonts w:ascii="Cambria Math" w:hAnsi="Cambria Math"/>
                    </w:rPr>
                    <m:t>n</m:t>
                  </m:r>
                </m:sup>
              </m:sSup>
              <m:r>
                <m:rPr>
                  <m:sty m:val="bi"/>
                </m:rP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54</m:t>
                  </m:r>
                  <m:r>
                    <w:rPr>
                      <w:rFonts w:ascii="Cambria Math" w:hAnsi="Cambria Math"/>
                      <w:i/>
                    </w:rPr>
                    <w:fldChar w:fldCharType="end"/>
                  </m:r>
                </m:e>
              </m:d>
            </m:e>
          </m:eqArr>
        </m:oMath>
      </m:oMathPara>
    </w:p>
    <w:p w14:paraId="379ADC8F" w14:textId="2E70C111" w:rsidR="006C569E" w:rsidRPr="00A65A52" w:rsidRDefault="006C569E" w:rsidP="006C569E">
      <w:pPr>
        <w:pStyle w:val="ac"/>
        <w:rPr>
          <w:szCs w:val="21"/>
          <w:lang w:eastAsia="ja-JP"/>
        </w:rPr>
      </w:pPr>
      <w:r w:rsidRPr="00A65A52">
        <w:rPr>
          <w:szCs w:val="21"/>
          <w:lang w:eastAsia="ja-JP"/>
        </w:rPr>
        <w:t>上式により求めた</w:t>
      </w:r>
      <w:r w:rsidR="000F1128">
        <w:rPr>
          <w:rFonts w:hint="eastAsia"/>
          <w:szCs w:val="21"/>
          <w:lang w:eastAsia="ja-JP"/>
        </w:rPr>
        <w:t xml:space="preserve"> </w:t>
      </w:r>
      <m:oMath>
        <m:sSubSup>
          <m:sSubSupPr>
            <m:ctrlPr>
              <w:rPr>
                <w:rFonts w:ascii="Cambria Math" w:hAnsi="Cambria Math"/>
                <w:szCs w:val="21"/>
              </w:rPr>
            </m:ctrlPr>
          </m:sSubSupPr>
          <m:e>
            <m:r>
              <m:rPr>
                <m:sty m:val="b"/>
              </m:rPr>
              <w:rPr>
                <w:rFonts w:ascii="Cambria Math" w:hAnsi="Cambria Math"/>
                <w:szCs w:val="21"/>
                <w:lang w:eastAsia="ja-JP"/>
              </w:rPr>
              <m:t>F</m:t>
            </m:r>
          </m:e>
          <m:sub>
            <m:r>
              <m:rPr>
                <m:sty m:val="p"/>
              </m:rPr>
              <w:rPr>
                <w:rFonts w:ascii="Cambria Math" w:hAnsi="Cambria Math"/>
                <w:szCs w:val="21"/>
                <w:lang w:eastAsia="ja-JP"/>
              </w:rPr>
              <m:t>c</m:t>
            </m:r>
          </m:sub>
          <m:sup>
            <m:r>
              <m:rPr>
                <m:sty m:val="p"/>
              </m:rPr>
              <w:rPr>
                <w:rFonts w:ascii="Cambria Math" w:hAnsi="Cambria Math"/>
                <w:szCs w:val="21"/>
                <w:lang w:eastAsia="ja-JP"/>
              </w:rPr>
              <m:t>n</m:t>
            </m:r>
          </m:sup>
        </m:sSubSup>
      </m:oMath>
      <w:r w:rsidR="000F1128">
        <w:rPr>
          <w:rFonts w:hint="eastAsia"/>
          <w:szCs w:val="21"/>
          <w:lang w:eastAsia="ja-JP"/>
        </w:rPr>
        <w:t xml:space="preserve"> </w:t>
      </w:r>
      <w:r>
        <w:rPr>
          <w:rFonts w:hint="eastAsia"/>
          <w:szCs w:val="21"/>
          <w:lang w:eastAsia="ja-JP"/>
        </w:rPr>
        <w:t>を</w:t>
      </w:r>
      <w:r w:rsidRPr="00A65A52">
        <w:rPr>
          <w:szCs w:val="21"/>
          <w:lang w:eastAsia="ja-JP"/>
        </w:rPr>
        <w:t>離散化</w:t>
      </w:r>
      <w:r>
        <w:rPr>
          <w:rFonts w:hint="eastAsia"/>
          <w:szCs w:val="21"/>
          <w:lang w:eastAsia="ja-JP"/>
        </w:rPr>
        <w:t>した</w:t>
      </w:r>
      <w:r w:rsidRPr="00A65A52">
        <w:rPr>
          <w:szCs w:val="21"/>
          <w:lang w:eastAsia="ja-JP"/>
        </w:rPr>
        <w:t xml:space="preserve">場合に、エネルギー的な矛盾を生じさせてしまう。そのため、以下に示すように修正する必要がある。 </w:t>
      </w:r>
    </w:p>
    <w:p w14:paraId="4B0C2BFF" w14:textId="1121A602" w:rsidR="006C569E" w:rsidRPr="00FA6459" w:rsidRDefault="006C569E" w:rsidP="008E4EF3">
      <w:pPr>
        <w:pStyle w:val="ac"/>
        <w:ind w:firstLineChars="100" w:firstLine="210"/>
        <w:rPr>
          <w:szCs w:val="21"/>
          <w:lang w:eastAsia="ja-JP"/>
        </w:rPr>
      </w:pPr>
      <w:r w:rsidRPr="00A65A52">
        <w:rPr>
          <w:szCs w:val="21"/>
          <w:lang w:eastAsia="ja-JP"/>
        </w:rPr>
        <w:t>粒子と壁面の接触力について、弾性エネルギー</w:t>
      </w:r>
      <w:r w:rsidR="00F81A74">
        <w:rPr>
          <w:rFonts w:hint="eastAsia"/>
          <w:szCs w:val="21"/>
          <w:lang w:eastAsia="ja-JP"/>
        </w:rPr>
        <w:t xml:space="preserve"> </w:t>
      </w:r>
      <m:oMath>
        <m:r>
          <m:rPr>
            <m:sty m:val="p"/>
          </m:rPr>
          <w:rPr>
            <w:rFonts w:ascii="Cambria Math" w:hAnsi="Cambria Math"/>
            <w:szCs w:val="21"/>
            <w:lang w:eastAsia="ja-JP"/>
          </w:rPr>
          <m:t>P(</m:t>
        </m:r>
        <m:r>
          <m:rPr>
            <m:sty m:val="b"/>
          </m:rPr>
          <w:rPr>
            <w:rFonts w:ascii="Cambria Math" w:hAnsi="Cambria Math"/>
            <w:szCs w:val="21"/>
            <w:lang w:eastAsia="ja-JP"/>
          </w:rPr>
          <m:t>x</m:t>
        </m:r>
        <m:r>
          <m:rPr>
            <m:sty m:val="p"/>
          </m:rPr>
          <w:rPr>
            <w:rFonts w:ascii="Cambria Math" w:hAnsi="Cambria Math"/>
            <w:szCs w:val="21"/>
            <w:lang w:eastAsia="ja-JP"/>
          </w:rPr>
          <m:t>)</m:t>
        </m:r>
      </m:oMath>
      <w:r w:rsidR="00F81A74">
        <w:rPr>
          <w:rFonts w:hint="eastAsia"/>
          <w:szCs w:val="21"/>
          <w:lang w:eastAsia="ja-JP"/>
        </w:rPr>
        <w:t xml:space="preserve"> </w:t>
      </w:r>
      <w:r w:rsidRPr="00A65A52">
        <w:rPr>
          <w:szCs w:val="21"/>
          <w:lang w:eastAsia="ja-JP"/>
        </w:rPr>
        <w:t xml:space="preserve">は以下の式で計算される。 </w:t>
      </w:r>
    </w:p>
    <w:p w14:paraId="2D00AB82" w14:textId="2F3E779E" w:rsidR="006C569E" w:rsidRPr="00FA6459" w:rsidRDefault="00E133B2" w:rsidP="006A1D40">
      <m:oMathPara>
        <m:oMath>
          <m:eqArr>
            <m:eqArrPr>
              <m:maxDist m:val="1"/>
              <m:ctrlPr>
                <w:rPr>
                  <w:rFonts w:ascii="Cambria Math" w:hAnsi="Cambria Math"/>
                  <w:i/>
                </w:rPr>
              </m:ctrlPr>
            </m:eqArrPr>
            <m:e>
              <m:r>
                <m:rPr>
                  <m:sty m:val="b"/>
                </m:rPr>
                <w:rPr>
                  <w:rFonts w:ascii="Cambria Math" w:hAnsi="Cambria Math"/>
                </w:rPr>
                <m:t>P</m:t>
              </m:r>
              <m:d>
                <m:dPr>
                  <m:ctrlPr>
                    <w:rPr>
                      <w:rFonts w:ascii="Cambria Math" w:hAnsi="Cambria Math"/>
                    </w:rPr>
                  </m:ctrlPr>
                </m:dPr>
                <m:e>
                  <m:r>
                    <m:rPr>
                      <m:sty m:val="b"/>
                    </m:rPr>
                    <w:rPr>
                      <w:rFonts w:ascii="Cambria Math" w:hAnsi="Cambria Math"/>
                    </w:rPr>
                    <m:t>x</m:t>
                  </m:r>
                </m:e>
              </m:d>
              <m:r>
                <m:rPr>
                  <m:sty m:val="b"/>
                </m:rPr>
                <w:rPr>
                  <w:rFonts w:ascii="Cambria Math" w:hAnsi="Cambria Math"/>
                </w:rPr>
                <m:t xml:space="preserve">= </m:t>
              </m:r>
              <m:f>
                <m:fPr>
                  <m:ctrlPr>
                    <w:rPr>
                      <w:rFonts w:ascii="Cambria Math" w:hAnsi="Cambria Math"/>
                      <w:kern w:val="0"/>
                      <w:lang w:eastAsia="en-US"/>
                    </w:rPr>
                  </m:ctrlPr>
                </m:fPr>
                <m:num>
                  <m:r>
                    <m:rPr>
                      <m:sty m:val="p"/>
                    </m:rPr>
                    <w:rPr>
                      <w:rFonts w:ascii="Cambria Math" w:hAnsi="Cambria Math"/>
                    </w:rPr>
                    <m:t>1</m:t>
                  </m:r>
                </m:num>
                <m:den>
                  <m:r>
                    <w:rPr>
                      <w:rFonts w:ascii="Cambria Math" w:hAnsi="Cambria Math"/>
                    </w:rPr>
                    <m:t>2</m:t>
                  </m:r>
                </m:den>
              </m:f>
              <m:r>
                <m:rPr>
                  <m:sty m:val="p"/>
                </m:rPr>
                <w:rPr>
                  <w:rFonts w:ascii="Cambria Math" w:hAnsi="Cambria Math"/>
                </w:rPr>
                <m:t>k</m:t>
              </m:r>
              <m:sSup>
                <m:sSupPr>
                  <m:ctrlPr>
                    <w:rPr>
                      <w:rFonts w:ascii="Cambria Math" w:hAnsi="Cambria Math"/>
                    </w:rPr>
                  </m:ctrlPr>
                </m:sSupPr>
                <m:e>
                  <m:d>
                    <m:dPr>
                      <m:begChr m:val="{"/>
                      <m:endChr m:val="}"/>
                      <m:ctrlPr>
                        <w:rPr>
                          <w:rFonts w:ascii="Cambria Math" w:hAnsi="Cambria Math"/>
                        </w:rPr>
                      </m:ctrlPr>
                    </m:dPr>
                    <m:e>
                      <m:r>
                        <m:rPr>
                          <m:lit/>
                          <m:sty m:val="b"/>
                        </m:rPr>
                        <w:rPr>
                          <w:rFonts w:ascii="Cambria Math" w:hAnsi="Cambria Math"/>
                        </w:rPr>
                        <m:t>|</m:t>
                      </m:r>
                      <m:r>
                        <m:rPr>
                          <m:sty m:val="b"/>
                        </m:rPr>
                        <w:rPr>
                          <w:rFonts w:ascii="Cambria Math" w:hAnsi="Cambria Math"/>
                        </w:rPr>
                        <m:t xml:space="preserve"> </m:t>
                      </m:r>
                      <m:sSubSup>
                        <m:sSubSupPr>
                          <m:ctrlPr>
                            <w:rPr>
                              <w:rFonts w:ascii="Cambria Math" w:hAnsi="Cambria Math"/>
                            </w:rPr>
                          </m:ctrlPr>
                        </m:sSubSupPr>
                        <m:e>
                          <m:r>
                            <m:rPr>
                              <m:sty m:val="b"/>
                            </m:rPr>
                            <w:rPr>
                              <w:rFonts w:ascii="Cambria Math" w:hAnsi="Cambria Math"/>
                            </w:rPr>
                            <m:t>δ</m:t>
                          </m:r>
                        </m:e>
                        <m:sub>
                          <m:r>
                            <m:rPr>
                              <m:sty m:val="b"/>
                            </m:rPr>
                            <w:rPr>
                              <w:rFonts w:ascii="Cambria Math" w:hAnsi="Cambria Math"/>
                            </w:rPr>
                            <m:t>SDF</m:t>
                          </m:r>
                        </m:sub>
                        <m:sup>
                          <m:r>
                            <m:rPr>
                              <m:sty m:val="b"/>
                            </m:rPr>
                            <w:rPr>
                              <w:rFonts w:ascii="Cambria Math" w:hAnsi="Cambria Math"/>
                            </w:rPr>
                            <m:t>n</m:t>
                          </m:r>
                        </m:sup>
                      </m:sSubSup>
                      <m:r>
                        <m:rPr>
                          <m:lit/>
                          <m:sty m:val="b"/>
                        </m:rPr>
                        <w:rPr>
                          <w:rFonts w:ascii="Cambria Math" w:hAnsi="Cambria Math"/>
                        </w:rPr>
                        <m:t>|</m:t>
                      </m:r>
                    </m:e>
                  </m:d>
                </m:e>
                <m:sup>
                  <m:r>
                    <m:rPr>
                      <m:sty m:val="b"/>
                    </m:rPr>
                    <w:rPr>
                      <w:rFonts w:ascii="Cambria Math" w:hAnsi="Cambria Math"/>
                    </w:rPr>
                    <m:t>2</m:t>
                  </m:r>
                </m:sup>
              </m:sSup>
              <m:r>
                <m:rPr>
                  <m:sty m:val="b"/>
                </m:rPr>
                <w:rPr>
                  <w:rFonts w:ascii="Cambria Math" w:hAnsi="Cambria Math"/>
                </w:rPr>
                <m:t xml:space="preserve">= </m:t>
              </m:r>
              <m:f>
                <m:fPr>
                  <m:ctrlPr>
                    <w:rPr>
                      <w:rFonts w:ascii="Cambria Math" w:hAnsi="Cambria Math"/>
                      <w:kern w:val="0"/>
                      <w:lang w:eastAsia="en-US"/>
                    </w:rPr>
                  </m:ctrlPr>
                </m:fPr>
                <m:num>
                  <m:r>
                    <m:rPr>
                      <m:sty m:val="p"/>
                    </m:rPr>
                    <w:rPr>
                      <w:rFonts w:ascii="Cambria Math" w:hAnsi="Cambria Math"/>
                    </w:rPr>
                    <m:t>1</m:t>
                  </m:r>
                </m:num>
                <m:den>
                  <m:r>
                    <w:rPr>
                      <w:rFonts w:ascii="Cambria Math" w:hAnsi="Cambria Math"/>
                    </w:rPr>
                    <m:t>2</m:t>
                  </m:r>
                </m:den>
              </m:f>
              <m:r>
                <m:rPr>
                  <m:sty m:val="p"/>
                </m:rPr>
                <w:rPr>
                  <w:rFonts w:ascii="Cambria Math" w:hAnsi="Cambria Math"/>
                </w:rPr>
                <m:t>k</m:t>
              </m:r>
              <m:sSup>
                <m:sSupPr>
                  <m:ctrlPr>
                    <w:rPr>
                      <w:rFonts w:ascii="Cambria Math" w:hAnsi="Cambria Math"/>
                    </w:rPr>
                  </m:ctrlPr>
                </m:sSupPr>
                <m:e>
                  <m:d>
                    <m:dPr>
                      <m:ctrlPr>
                        <w:rPr>
                          <w:rFonts w:ascii="Cambria Math" w:hAnsi="Cambria Math"/>
                        </w:rPr>
                      </m:ctrlPr>
                    </m:dPr>
                    <m:e>
                      <m:r>
                        <m:rPr>
                          <m:sty m:val="b"/>
                        </m:rPr>
                        <w:rPr>
                          <w:rFonts w:ascii="Cambria Math" w:hAnsi="Cambria Math"/>
                        </w:rPr>
                        <m:t>ϕ</m:t>
                      </m:r>
                      <m:d>
                        <m:dPr>
                          <m:ctrlPr>
                            <w:rPr>
                              <w:rFonts w:ascii="Cambria Math" w:hAnsi="Cambria Math"/>
                            </w:rPr>
                          </m:ctrlPr>
                        </m:dPr>
                        <m:e>
                          <m:r>
                            <m:rPr>
                              <m:sty m:val="b"/>
                            </m:rPr>
                            <w:rPr>
                              <w:rFonts w:ascii="Cambria Math" w:hAnsi="Cambria Math"/>
                            </w:rPr>
                            <m:t>x</m:t>
                          </m:r>
                        </m:e>
                      </m:d>
                      <m:r>
                        <m:rPr>
                          <m:sty m:val="b"/>
                        </m:rPr>
                        <w:rPr>
                          <w:rFonts w:ascii="Cambria Math" w:hAnsi="Cambria Math"/>
                        </w:rPr>
                        <m:t>- r</m:t>
                      </m:r>
                    </m:e>
                  </m:d>
                </m:e>
                <m:sup>
                  <m:r>
                    <m:rPr>
                      <m:sty m:val="b"/>
                    </m:rPr>
                    <w:rPr>
                      <w:rFonts w:ascii="Cambria Math" w:hAnsi="Cambria Math"/>
                    </w:rPr>
                    <m:t>2</m:t>
                  </m:r>
                </m:sup>
              </m:sSup>
              <m:r>
                <w:rPr>
                  <w:rFonts w:ascii="Cambria Math" w:hAnsi="Cambria Math"/>
                </w:rPr>
                <m:t xml:space="preserve"> #</m:t>
              </m:r>
              <m:r>
                <m:rPr>
                  <m:sty m:val="b"/>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55</m:t>
              </m:r>
              <m:r>
                <m:rPr>
                  <m:sty m:val="p"/>
                </m:rPr>
                <w:rPr>
                  <w:rFonts w:ascii="Cambria Math" w:hAnsi="Cambria Math"/>
                </w:rPr>
                <w:fldChar w:fldCharType="end"/>
              </m:r>
              <m:r>
                <m:rPr>
                  <m:sty m:val="b"/>
                </m:rPr>
                <w:rPr>
                  <w:rFonts w:ascii="Cambria Math" w:hAnsi="Cambria Math"/>
                </w:rPr>
                <m:t>)</m:t>
              </m:r>
            </m:e>
          </m:eqArr>
        </m:oMath>
      </m:oMathPara>
    </w:p>
    <w:p w14:paraId="0DC053DA" w14:textId="3F14C49A" w:rsidR="006C569E" w:rsidRPr="00A10295" w:rsidRDefault="006C569E" w:rsidP="006C569E">
      <w:pPr>
        <w:pStyle w:val="ac"/>
        <w:rPr>
          <w:szCs w:val="21"/>
          <w:lang w:eastAsia="ja-JP"/>
        </w:rPr>
      </w:pPr>
      <w:r w:rsidRPr="00A65A52">
        <w:rPr>
          <w:szCs w:val="21"/>
          <w:lang w:eastAsia="ja-JP"/>
        </w:rPr>
        <w:t>弾性力</w:t>
      </w:r>
      <w:r w:rsidR="00553347">
        <w:rPr>
          <w:rFonts w:hint="eastAsia"/>
          <w:szCs w:val="21"/>
          <w:lang w:eastAsia="ja-JP"/>
        </w:rPr>
        <w:t xml:space="preserve"> </w:t>
      </w:r>
      <m:oMath>
        <m:r>
          <m:rPr>
            <m:sty m:val="b"/>
          </m:rPr>
          <w:rPr>
            <w:rFonts w:ascii="Cambria Math" w:hAnsi="Cambria Math"/>
            <w:szCs w:val="21"/>
            <w:lang w:eastAsia="ja-JP"/>
          </w:rPr>
          <m:t>F</m:t>
        </m:r>
      </m:oMath>
      <w:r w:rsidR="00553347">
        <w:rPr>
          <w:rFonts w:hint="eastAsia"/>
          <w:b/>
          <w:szCs w:val="21"/>
          <w:lang w:eastAsia="ja-JP"/>
        </w:rPr>
        <w:t xml:space="preserve"> </w:t>
      </w:r>
      <w:r w:rsidRPr="00A65A52">
        <w:rPr>
          <w:szCs w:val="21"/>
          <w:lang w:eastAsia="ja-JP"/>
        </w:rPr>
        <w:t>は弾性エネルギーの勾配をとったものになるので、以下の式で計算される。</w:t>
      </w:r>
    </w:p>
    <w:p w14:paraId="265D7976" w14:textId="23326440" w:rsidR="006C569E" w:rsidRPr="00A10295" w:rsidRDefault="00E133B2" w:rsidP="006A1D40">
      <m:oMathPara>
        <m:oMath>
          <m:eqArr>
            <m:eqArrPr>
              <m:maxDist m:val="1"/>
              <m:ctrlPr>
                <w:rPr>
                  <w:rFonts w:ascii="Cambria Math" w:hAnsi="Cambria Math"/>
                  <w:i/>
                </w:rPr>
              </m:ctrlPr>
            </m:eqArrPr>
            <m:e>
              <m:r>
                <m:rPr>
                  <m:sty m:val="b"/>
                </m:rPr>
                <w:rPr>
                  <w:rFonts w:ascii="Cambria Math" w:hAnsi="Cambria Math"/>
                </w:rPr>
                <m:t>F = ∇P</m:t>
              </m:r>
              <m:d>
                <m:dPr>
                  <m:ctrlPr>
                    <w:rPr>
                      <w:rFonts w:ascii="Cambria Math" w:hAnsi="Cambria Math"/>
                    </w:rPr>
                  </m:ctrlPr>
                </m:dPr>
                <m:e>
                  <m:r>
                    <m:rPr>
                      <m:sty m:val="b"/>
                    </m:rPr>
                    <w:rPr>
                      <w:rFonts w:ascii="Cambria Math" w:hAnsi="Cambria Math"/>
                    </w:rPr>
                    <m:t>x</m:t>
                  </m:r>
                </m:e>
              </m:d>
              <m:r>
                <m:rPr>
                  <m:sty m:val="b"/>
                </m:rPr>
                <w:rPr>
                  <w:rFonts w:ascii="Cambria Math" w:hAnsi="Cambria Math"/>
                </w:rPr>
                <m:t xml:space="preserve">= </m:t>
              </m:r>
              <m:r>
                <m:rPr>
                  <m:sty m:val="p"/>
                </m:rPr>
                <w:rPr>
                  <w:rFonts w:ascii="Cambria Math" w:hAnsi="Cambria Math"/>
                </w:rPr>
                <m:t>k</m:t>
              </m:r>
              <m:d>
                <m:dPr>
                  <m:ctrlPr>
                    <w:rPr>
                      <w:rFonts w:ascii="Cambria Math" w:hAnsi="Cambria Math"/>
                    </w:rPr>
                  </m:ctrlPr>
                </m:dPr>
                <m:e>
                  <m:r>
                    <m:rPr>
                      <m:sty m:val="b"/>
                    </m:rPr>
                    <w:rPr>
                      <w:rFonts w:ascii="Cambria Math" w:hAnsi="Cambria Math"/>
                    </w:rPr>
                    <m:t>ϕ</m:t>
                  </m:r>
                  <m:d>
                    <m:dPr>
                      <m:ctrlPr>
                        <w:rPr>
                          <w:rFonts w:ascii="Cambria Math" w:hAnsi="Cambria Math"/>
                        </w:rPr>
                      </m:ctrlPr>
                    </m:dPr>
                    <m:e>
                      <m:r>
                        <m:rPr>
                          <m:sty m:val="b"/>
                        </m:rPr>
                        <w:rPr>
                          <w:rFonts w:ascii="Cambria Math" w:hAnsi="Cambria Math"/>
                        </w:rPr>
                        <m:t>x</m:t>
                      </m:r>
                    </m:e>
                  </m:d>
                  <m:r>
                    <m:rPr>
                      <m:sty m:val="b"/>
                    </m:rPr>
                    <w:rPr>
                      <w:rFonts w:ascii="Cambria Math" w:hAnsi="Cambria Math"/>
                    </w:rPr>
                    <m:t>- r</m:t>
                  </m:r>
                </m:e>
              </m:d>
              <m:r>
                <m:rPr>
                  <m:sty m:val="b"/>
                </m:rPr>
                <w:rPr>
                  <w:rFonts w:ascii="Cambria Math" w:hAnsi="Cambria Math"/>
                </w:rPr>
                <m:t>⋅</m:t>
              </m:r>
              <m:r>
                <m:rPr>
                  <m:sty m:val="p"/>
                </m:rPr>
                <w:rPr>
                  <w:rFonts w:ascii="Cambria Math" w:hAnsi="Cambria Math"/>
                </w:rPr>
                <m:t>∇</m:t>
              </m:r>
              <m:r>
                <m:rPr>
                  <m:sty m:val="b"/>
                </m:rPr>
                <w:rPr>
                  <w:rFonts w:ascii="Cambria Math" w:hAnsi="Cambria Math"/>
                </w:rPr>
                <m:t>ϕ</m:t>
              </m:r>
              <m:d>
                <m:dPr>
                  <m:ctrlPr>
                    <w:rPr>
                      <w:rFonts w:ascii="Cambria Math" w:hAnsi="Cambria Math"/>
                    </w:rPr>
                  </m:ctrlPr>
                </m:dPr>
                <m:e>
                  <m:r>
                    <m:rPr>
                      <m:sty m:val="b"/>
                    </m:rPr>
                    <w:rPr>
                      <w:rFonts w:ascii="Cambria Math" w:hAnsi="Cambria Math"/>
                    </w:rPr>
                    <m:t>x</m:t>
                  </m:r>
                </m:e>
              </m:d>
              <m:r>
                <m:rPr>
                  <m:lit/>
                  <m:sty m:val="b"/>
                </m:rPr>
                <w:rPr>
                  <w:rFonts w:ascii="Cambria Math" w:hAnsi="Cambria Math"/>
                </w:rPr>
                <m:t xml:space="preserve"> </m:t>
              </m:r>
              <m:r>
                <m:rPr>
                  <m:sty m:val="b"/>
                </m:rPr>
                <w:rPr>
                  <w:rFonts w:ascii="Cambria Math" w:hAnsi="Cambria Math"/>
                </w:rPr>
                <m:t>=-</m:t>
              </m:r>
              <m:r>
                <m:rPr>
                  <m:sty m:val="p"/>
                </m:rPr>
                <w:rPr>
                  <w:rFonts w:ascii="Cambria Math" w:hAnsi="Cambria Math"/>
                </w:rPr>
                <m:t>k</m:t>
              </m:r>
              <m:sSubSup>
                <m:sSubSupPr>
                  <m:ctrlPr>
                    <w:rPr>
                      <w:rFonts w:ascii="Cambria Math" w:hAnsi="Cambria Math"/>
                    </w:rPr>
                  </m:ctrlPr>
                </m:sSubSupPr>
                <m:e>
                  <m:r>
                    <m:rPr>
                      <m:sty m:val="b"/>
                    </m:rPr>
                    <w:rPr>
                      <w:rFonts w:ascii="Cambria Math" w:hAnsi="Cambria Math"/>
                    </w:rPr>
                    <m:t>δ</m:t>
                  </m:r>
                </m:e>
                <m:sub>
                  <m:r>
                    <m:rPr>
                      <m:sty m:val="b"/>
                    </m:rPr>
                    <w:rPr>
                      <w:rFonts w:ascii="Cambria Math" w:hAnsi="Cambria Math"/>
                    </w:rPr>
                    <m:t>SDF</m:t>
                  </m:r>
                </m:sub>
                <m:sup>
                  <m:r>
                    <m:rPr>
                      <m:sty m:val="b"/>
                    </m:rPr>
                    <w:rPr>
                      <w:rFonts w:ascii="Cambria Math" w:hAnsi="Cambria Math"/>
                    </w:rPr>
                    <m:t>n</m:t>
                  </m:r>
                </m:sup>
              </m:sSubSup>
              <m:r>
                <m:rPr>
                  <m:sty m:val="b"/>
                </m:rPr>
                <w:rPr>
                  <w:rFonts w:ascii="Cambria Math" w:hAnsi="Cambria Math"/>
                </w:rPr>
                <m:t>⋅</m:t>
              </m:r>
              <m:r>
                <m:rPr>
                  <m:lit/>
                  <m:sty m:val="b"/>
                </m:rPr>
                <w:rPr>
                  <w:rFonts w:ascii="Cambria Math" w:hAnsi="Cambria Math"/>
                </w:rPr>
                <m:t>|</m:t>
              </m:r>
              <m:r>
                <m:rPr>
                  <m:sty m:val="p"/>
                </m:rPr>
                <w:rPr>
                  <w:rFonts w:ascii="Cambria Math" w:hAnsi="Cambria Math"/>
                </w:rPr>
                <m:t>∇</m:t>
              </m:r>
              <m:r>
                <m:rPr>
                  <m:sty m:val="b"/>
                </m:rPr>
                <w:rPr>
                  <w:rFonts w:ascii="Cambria Math" w:hAnsi="Cambria Math"/>
                </w:rPr>
                <m:t>ϕ</m:t>
              </m:r>
              <m:d>
                <m:dPr>
                  <m:ctrlPr>
                    <w:rPr>
                      <w:rFonts w:ascii="Cambria Math" w:hAnsi="Cambria Math"/>
                    </w:rPr>
                  </m:ctrlPr>
                </m:dPr>
                <m:e>
                  <m:r>
                    <m:rPr>
                      <m:sty m:val="b"/>
                    </m:rPr>
                    <w:rPr>
                      <w:rFonts w:ascii="Cambria Math" w:hAnsi="Cambria Math"/>
                    </w:rPr>
                    <m:t>x</m:t>
                  </m:r>
                </m:e>
              </m:d>
              <m:r>
                <m:rPr>
                  <m:lit/>
                  <m:sty m:val="b"/>
                </m:rPr>
                <w:rPr>
                  <w:rFonts w:ascii="Cambria Math" w:hAnsi="Cambria Math"/>
                </w:rPr>
                <m:t>|</m:t>
              </m:r>
              <m:r>
                <m:rPr>
                  <m:sty m:val="b"/>
                </m:rPr>
                <w:rPr>
                  <w:rFonts w:ascii="Cambria Math" w:hAnsi="Cambria Math"/>
                </w:rPr>
                <m:t xml:space="preserve"> </m:t>
              </m:r>
              <m:r>
                <w:rPr>
                  <w:rFonts w:ascii="Cambria Math" w:hAnsi="Cambria Math"/>
                </w:rPr>
                <m:t>#</m:t>
              </m:r>
              <m:r>
                <m:rPr>
                  <m:sty m:val="b"/>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56</m:t>
              </m:r>
              <m:r>
                <m:rPr>
                  <m:sty m:val="p"/>
                </m:rPr>
                <w:rPr>
                  <w:rFonts w:ascii="Cambria Math" w:hAnsi="Cambria Math"/>
                </w:rPr>
                <w:fldChar w:fldCharType="end"/>
              </m:r>
              <m:r>
                <m:rPr>
                  <m:sty m:val="b"/>
                </m:rPr>
                <w:rPr>
                  <w:rFonts w:ascii="Cambria Math" w:hAnsi="Cambria Math"/>
                </w:rPr>
                <m:t>)</m:t>
              </m:r>
            </m:e>
          </m:eqArr>
        </m:oMath>
      </m:oMathPara>
    </w:p>
    <w:p w14:paraId="6B095E3C" w14:textId="77777777" w:rsidR="006C569E" w:rsidRPr="00A65A52" w:rsidRDefault="006C569E" w:rsidP="006C569E">
      <w:pPr>
        <w:pStyle w:val="ac"/>
        <w:rPr>
          <w:szCs w:val="21"/>
          <w:lang w:eastAsia="ja-JP"/>
        </w:rPr>
      </w:pPr>
      <w:r w:rsidRPr="00A65A52">
        <w:rPr>
          <w:szCs w:val="21"/>
          <w:lang w:eastAsia="ja-JP"/>
        </w:rPr>
        <w:t>これにより、エネルギー的に矛盾しない弾性力が求められたので、式</w:t>
      </w:r>
      <w:r>
        <w:rPr>
          <w:szCs w:val="21"/>
          <w:lang w:eastAsia="ja-JP"/>
        </w:rPr>
        <w:t>(43</w:t>
      </w:r>
      <w:r w:rsidRPr="00A65A52">
        <w:rPr>
          <w:szCs w:val="21"/>
          <w:lang w:eastAsia="ja-JP"/>
        </w:rPr>
        <w:t xml:space="preserve">)は以下の式に直される。 </w:t>
      </w:r>
    </w:p>
    <w:p w14:paraId="617110BE" w14:textId="47ACCF69" w:rsidR="006C569E" w:rsidRPr="00C80D8A" w:rsidRDefault="00E133B2" w:rsidP="006A1D40">
      <m:oMathPara>
        <m:oMath>
          <m:eqArr>
            <m:eqArrPr>
              <m:maxDist m:val="1"/>
              <m:ctrlPr>
                <w:rPr>
                  <w:rFonts w:ascii="Cambria Math" w:hAnsi="Cambria Math"/>
                  <w:i/>
                </w:rPr>
              </m:ctrlPr>
            </m:eqArrPr>
            <m:e>
              <m:sSubSup>
                <m:sSubSupPr>
                  <m:ctrlPr>
                    <w:rPr>
                      <w:rFonts w:ascii="Cambria Math" w:hAnsi="Cambria Math"/>
                    </w:rPr>
                  </m:ctrlPr>
                </m:sSubSupPr>
                <m:e>
                  <m:r>
                    <m:rPr>
                      <m:sty m:val="b"/>
                    </m:rPr>
                    <w:rPr>
                      <w:rFonts w:ascii="Cambria Math" w:hAnsi="Cambria Math"/>
                    </w:rPr>
                    <m:t>F</m:t>
                  </m:r>
                </m:e>
                <m:sub>
                  <m:r>
                    <m:rPr>
                      <m:sty m:val="bi"/>
                    </m:rPr>
                    <w:rPr>
                      <w:rFonts w:ascii="Cambria Math" w:hAnsi="Cambria Math"/>
                    </w:rPr>
                    <m:t>C</m:t>
                  </m:r>
                </m:sub>
                <m:sup>
                  <m:r>
                    <m:rPr>
                      <m:sty m:val="bi"/>
                    </m:rPr>
                    <w:rPr>
                      <w:rFonts w:ascii="Cambria Math" w:hAnsi="Cambria Math"/>
                    </w:rPr>
                    <m:t>n</m:t>
                  </m:r>
                </m:sup>
              </m:sSubSup>
              <m:r>
                <m:rPr>
                  <m:sty m:val="bi"/>
                </m:rPr>
                <w:rPr>
                  <w:rFonts w:ascii="Cambria Math" w:hAnsi="Cambria Math"/>
                </w:rPr>
                <m:t>=-</m:t>
              </m:r>
              <m:r>
                <w:rPr>
                  <w:rFonts w:ascii="Cambria Math" w:hAnsi="Cambria Math"/>
                </w:rPr>
                <m:t>k</m:t>
              </m:r>
              <m:sSubSup>
                <m:sSubSupPr>
                  <m:ctrlPr>
                    <w:rPr>
                      <w:rFonts w:ascii="Cambria Math" w:hAnsi="Cambria Math"/>
                    </w:rPr>
                  </m:ctrlPr>
                </m:sSubSupPr>
                <m:e>
                  <m:r>
                    <m:rPr>
                      <m:sty m:val="bi"/>
                    </m:rPr>
                    <w:rPr>
                      <w:rFonts w:ascii="Cambria Math" w:hAnsi="Cambria Math"/>
                    </w:rPr>
                    <m:t>δ</m:t>
                  </m:r>
                </m:e>
                <m:sub>
                  <m:r>
                    <m:rPr>
                      <m:sty m:val="bi"/>
                    </m:rPr>
                    <w:rPr>
                      <w:rFonts w:ascii="Cambria Math" w:hAnsi="Cambria Math"/>
                    </w:rPr>
                    <m:t>SDF</m:t>
                  </m:r>
                </m:sub>
                <m:sup>
                  <m:r>
                    <m:rPr>
                      <m:sty m:val="bi"/>
                    </m:rPr>
                    <w:rPr>
                      <w:rFonts w:ascii="Cambria Math" w:hAnsi="Cambria Math"/>
                    </w:rPr>
                    <m:t>n</m:t>
                  </m:r>
                </m:sup>
              </m:sSubSup>
              <m:r>
                <m:rPr>
                  <m:sty m:val="bi"/>
                </m:rPr>
                <w:rPr>
                  <w:rFonts w:ascii="Cambria Math" w:hAnsi="Cambria Math"/>
                </w:rPr>
                <m:t>⋅∥</m:t>
              </m:r>
              <m:r>
                <w:rPr>
                  <w:rFonts w:ascii="Cambria Math" w:hAnsi="Cambria Math"/>
                </w:rPr>
                <m:t>∇</m:t>
              </m:r>
              <m:r>
                <m:rPr>
                  <m:sty m:val="bi"/>
                </m:rPr>
                <w:rPr>
                  <w:rFonts w:ascii="Cambria Math" w:hAnsi="Cambria Math"/>
                </w:rPr>
                <m:t>ϕ</m:t>
              </m:r>
              <m:d>
                <m:dPr>
                  <m:ctrlPr>
                    <w:rPr>
                      <w:rFonts w:ascii="Cambria Math" w:hAnsi="Cambria Math"/>
                      <w:i/>
                    </w:rPr>
                  </m:ctrlPr>
                </m:dPr>
                <m:e>
                  <m:r>
                    <m:rPr>
                      <m:sty m:val="b"/>
                    </m:rPr>
                    <w:rPr>
                      <w:rFonts w:ascii="Cambria Math" w:hAnsi="Cambria Math"/>
                    </w:rPr>
                    <m:t>x</m:t>
                  </m:r>
                </m:e>
              </m:d>
              <m:r>
                <m:rPr>
                  <m:sty m:val="bi"/>
                </m:rPr>
                <w:rPr>
                  <w:rFonts w:ascii="Cambria Math" w:hAnsi="Cambria Math"/>
                </w:rPr>
                <m:t>∥-</m:t>
              </m:r>
              <m:r>
                <w:rPr>
                  <w:rFonts w:ascii="Cambria Math" w:hAnsi="Cambria Math"/>
                </w:rPr>
                <m:t>η</m:t>
              </m:r>
              <m:sSup>
                <m:sSupPr>
                  <m:ctrlPr>
                    <w:rPr>
                      <w:rFonts w:ascii="Cambria Math" w:hAnsi="Cambria Math"/>
                    </w:rPr>
                  </m:ctrlPr>
                </m:sSupPr>
                <m:e>
                  <m:r>
                    <m:rPr>
                      <m:sty m:val="b"/>
                    </m:rPr>
                    <w:rPr>
                      <w:rFonts w:ascii="Cambria Math" w:hAnsi="Cambria Math"/>
                    </w:rPr>
                    <m:t>v</m:t>
                  </m:r>
                </m:e>
                <m:sup>
                  <m:r>
                    <m:rPr>
                      <m:sty m:val="bi"/>
                    </m:rPr>
                    <w:rPr>
                      <w:rFonts w:ascii="Cambria Math" w:hAnsi="Cambria Math"/>
                    </w:rPr>
                    <m:t>n</m:t>
                  </m:r>
                </m:sup>
              </m:sSup>
              <m:r>
                <m:rPr>
                  <m:sty m:val="bi"/>
                </m:rP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57</m:t>
                  </m:r>
                  <m:r>
                    <w:rPr>
                      <w:rFonts w:ascii="Cambria Math" w:hAnsi="Cambria Math"/>
                      <w:i/>
                    </w:rPr>
                    <w:fldChar w:fldCharType="end"/>
                  </m:r>
                </m:e>
              </m:d>
            </m:e>
          </m:eqArr>
        </m:oMath>
      </m:oMathPara>
    </w:p>
    <w:p w14:paraId="499C270F" w14:textId="77777777" w:rsidR="006C569E" w:rsidRPr="00A65A52" w:rsidRDefault="006C569E" w:rsidP="006C569E">
      <w:pPr>
        <w:pStyle w:val="ac"/>
        <w:rPr>
          <w:szCs w:val="21"/>
        </w:rPr>
      </w:pPr>
    </w:p>
    <w:p w14:paraId="069342B8" w14:textId="15D12F66" w:rsidR="006C569E" w:rsidRDefault="006C569E" w:rsidP="006C569E">
      <w:pPr>
        <w:pStyle w:val="3"/>
        <w:ind w:right="210"/>
        <w:rPr>
          <w:szCs w:val="21"/>
        </w:rPr>
      </w:pPr>
      <w:bookmarkStart w:id="140" w:name="header-n49"/>
      <w:bookmarkStart w:id="141" w:name="_Toc535227491"/>
      <w:bookmarkStart w:id="142" w:name="_Toc535228699"/>
      <w:bookmarkStart w:id="143" w:name="_Toc535397220"/>
      <w:bookmarkStart w:id="144" w:name="_Toc535419522"/>
      <w:bookmarkStart w:id="145" w:name="_Toc535419604"/>
      <w:bookmarkStart w:id="146" w:name="_Toc535419649"/>
      <w:bookmarkStart w:id="147" w:name="_Toc868882"/>
      <w:r>
        <w:rPr>
          <w:szCs w:val="21"/>
        </w:rPr>
        <w:t>2.3.2</w:t>
      </w:r>
      <w:r>
        <w:rPr>
          <w:rFonts w:hint="eastAsia"/>
          <w:szCs w:val="21"/>
        </w:rPr>
        <w:t xml:space="preserve">　</w:t>
      </w:r>
      <w:r w:rsidRPr="00A65A52">
        <w:rPr>
          <w:rFonts w:hint="eastAsia"/>
          <w:szCs w:val="21"/>
        </w:rPr>
        <w:t>気</w:t>
      </w:r>
      <w:r w:rsidRPr="00A65A52">
        <w:rPr>
          <w:szCs w:val="21"/>
        </w:rPr>
        <w:t>相</w:t>
      </w:r>
      <w:r w:rsidR="0075255D">
        <w:rPr>
          <w:rFonts w:hint="eastAsia"/>
          <w:szCs w:val="21"/>
        </w:rPr>
        <w:t>の</w:t>
      </w:r>
      <w:r w:rsidRPr="00A65A52">
        <w:rPr>
          <w:szCs w:val="21"/>
        </w:rPr>
        <w:t>境界条件 : Immersed Boundary Method</w:t>
      </w:r>
      <w:bookmarkEnd w:id="140"/>
      <w:bookmarkEnd w:id="141"/>
      <w:bookmarkEnd w:id="142"/>
      <w:bookmarkEnd w:id="143"/>
      <w:bookmarkEnd w:id="144"/>
      <w:bookmarkEnd w:id="145"/>
      <w:bookmarkEnd w:id="146"/>
      <w:bookmarkEnd w:id="147"/>
    </w:p>
    <w:p w14:paraId="5A733F45" w14:textId="3DB82672" w:rsidR="006C569E" w:rsidRPr="00C76A8B" w:rsidRDefault="006C569E" w:rsidP="006C569E">
      <w:pPr>
        <w:pStyle w:val="ac"/>
        <w:ind w:firstLineChars="100" w:firstLine="210"/>
        <w:rPr>
          <w:szCs w:val="21"/>
          <w:lang w:eastAsia="ja-JP"/>
        </w:rPr>
      </w:pPr>
      <w:r w:rsidRPr="00A65A52">
        <w:rPr>
          <w:szCs w:val="21"/>
          <w:lang w:eastAsia="ja-JP"/>
        </w:rPr>
        <w:t>本研究における数値解析体系では、</w:t>
      </w:r>
      <w:r w:rsidRPr="00C76A8B">
        <w:rPr>
          <w:szCs w:val="21"/>
          <w:lang w:eastAsia="ja-JP"/>
        </w:rPr>
        <w:t>相の境界条件として埋め込み境界法</w:t>
      </w:r>
      <w:r w:rsidRPr="00A65A52">
        <w:rPr>
          <w:szCs w:val="21"/>
          <w:lang w:eastAsia="ja-JP"/>
        </w:rPr>
        <w:t>(</w:t>
      </w:r>
      <w:r w:rsidRPr="00C76A8B">
        <w:rPr>
          <w:szCs w:val="21"/>
          <w:lang w:eastAsia="ja-JP"/>
        </w:rPr>
        <w:t xml:space="preserve">Immersed Boundary Method, </w:t>
      </w:r>
      <w:r w:rsidRPr="00C76A8B">
        <w:rPr>
          <w:rFonts w:hint="eastAsia"/>
          <w:szCs w:val="21"/>
          <w:lang w:eastAsia="ja-JP"/>
        </w:rPr>
        <w:t xml:space="preserve">以下 </w:t>
      </w:r>
      <w:r w:rsidR="00D51782">
        <w:rPr>
          <w:szCs w:val="21"/>
          <w:lang w:eastAsia="ja-JP"/>
        </w:rPr>
        <w:t>“</w:t>
      </w:r>
      <w:r w:rsidRPr="00C76A8B">
        <w:rPr>
          <w:szCs w:val="21"/>
          <w:lang w:eastAsia="ja-JP"/>
        </w:rPr>
        <w:t>IBM</w:t>
      </w:r>
      <w:r w:rsidR="00D51782">
        <w:rPr>
          <w:szCs w:val="21"/>
          <w:lang w:eastAsia="ja-JP"/>
        </w:rPr>
        <w:t>”</w:t>
      </w:r>
      <w:r w:rsidR="00D51782">
        <w:rPr>
          <w:rFonts w:hint="eastAsia"/>
          <w:szCs w:val="21"/>
          <w:lang w:eastAsia="ja-JP"/>
        </w:rPr>
        <w:t>と記す</w:t>
      </w:r>
      <w:r w:rsidRPr="00A65A52">
        <w:rPr>
          <w:szCs w:val="21"/>
          <w:lang w:eastAsia="ja-JP"/>
        </w:rPr>
        <w:t>)を用いた</w:t>
      </w:r>
      <w:r w:rsidRPr="00C76A8B">
        <w:rPr>
          <w:szCs w:val="21"/>
          <w:lang w:eastAsia="ja-JP"/>
        </w:rPr>
        <w:t>[</w:t>
      </w:r>
      <w:r w:rsidRPr="00834448">
        <w:rPr>
          <w:szCs w:val="21"/>
        </w:rPr>
        <w:fldChar w:fldCharType="begin"/>
      </w:r>
      <w:r w:rsidRPr="00834448">
        <w:rPr>
          <w:szCs w:val="21"/>
          <w:lang w:eastAsia="ja-JP"/>
        </w:rPr>
        <w:instrText xml:space="preserve"> REF _Ref534977013 \h </w:instrText>
      </w:r>
      <w:r>
        <w:rPr>
          <w:szCs w:val="21"/>
          <w:lang w:eastAsia="ja-JP"/>
        </w:rPr>
        <w:instrText xml:space="preserve"> \* MERGEFORMAT </w:instrText>
      </w:r>
      <w:r w:rsidRPr="00834448">
        <w:rPr>
          <w:szCs w:val="21"/>
        </w:rPr>
      </w:r>
      <w:r w:rsidRPr="00834448">
        <w:rPr>
          <w:szCs w:val="21"/>
        </w:rPr>
        <w:fldChar w:fldCharType="separate"/>
      </w:r>
      <w:r w:rsidR="00FE189B" w:rsidRPr="00FE189B">
        <w:rPr>
          <w:noProof/>
          <w:szCs w:val="21"/>
          <w:lang w:eastAsia="ja-JP"/>
        </w:rPr>
        <w:t>15</w:t>
      </w:r>
      <w:r w:rsidRPr="00834448">
        <w:rPr>
          <w:szCs w:val="21"/>
        </w:rPr>
        <w:fldChar w:fldCharType="end"/>
      </w:r>
      <w:r w:rsidRPr="00C76A8B">
        <w:rPr>
          <w:szCs w:val="21"/>
          <w:lang w:eastAsia="ja-JP"/>
        </w:rPr>
        <w:t>]</w:t>
      </w:r>
      <w:r>
        <w:rPr>
          <w:rFonts w:hint="eastAsia"/>
          <w:szCs w:val="21"/>
          <w:lang w:eastAsia="ja-JP"/>
        </w:rPr>
        <w:t>。</w:t>
      </w:r>
      <w:r w:rsidRPr="00C76A8B">
        <w:rPr>
          <w:szCs w:val="21"/>
          <w:lang w:eastAsia="ja-JP"/>
        </w:rPr>
        <w:t>IBMの特徴は、境界形状と流体格子を一致させる必要がないため</w:t>
      </w:r>
      <w:r>
        <w:rPr>
          <w:rFonts w:hint="eastAsia"/>
          <w:szCs w:val="21"/>
          <w:lang w:eastAsia="ja-JP"/>
        </w:rPr>
        <w:t>境界の</w:t>
      </w:r>
      <w:r w:rsidRPr="00C76A8B">
        <w:rPr>
          <w:szCs w:val="21"/>
          <w:lang w:eastAsia="ja-JP"/>
        </w:rPr>
        <w:t>変形に対して強いことである。</w:t>
      </w:r>
      <w:r>
        <w:rPr>
          <w:rFonts w:hint="eastAsia"/>
          <w:szCs w:val="21"/>
          <w:lang w:eastAsia="ja-JP"/>
        </w:rPr>
        <w:t>本研究では、移動を伴う壁面を扱うため、</w:t>
      </w:r>
      <w:r>
        <w:rPr>
          <w:szCs w:val="21"/>
          <w:lang w:eastAsia="ja-JP"/>
        </w:rPr>
        <w:t xml:space="preserve">IBM </w:t>
      </w:r>
      <w:r>
        <w:rPr>
          <w:rFonts w:hint="eastAsia"/>
          <w:szCs w:val="21"/>
          <w:lang w:eastAsia="ja-JP"/>
        </w:rPr>
        <w:t>を用いることにより精度良く低コストでの気相の解析を可能とした。I</w:t>
      </w:r>
      <w:r>
        <w:rPr>
          <w:szCs w:val="21"/>
          <w:lang w:eastAsia="ja-JP"/>
        </w:rPr>
        <w:t xml:space="preserve">BM </w:t>
      </w:r>
      <w:r>
        <w:rPr>
          <w:rFonts w:hint="eastAsia"/>
          <w:szCs w:val="21"/>
          <w:lang w:eastAsia="ja-JP"/>
        </w:rPr>
        <w:t>の模式図を</w:t>
      </w:r>
      <w:r w:rsidRPr="00182AAF">
        <w:rPr>
          <w:szCs w:val="21"/>
          <w:lang w:eastAsia="ja-JP"/>
        </w:rPr>
        <w:fldChar w:fldCharType="begin"/>
      </w:r>
      <w:r w:rsidRPr="00182AAF">
        <w:rPr>
          <w:szCs w:val="21"/>
          <w:lang w:eastAsia="ja-JP"/>
        </w:rPr>
        <w:instrText xml:space="preserve"> </w:instrText>
      </w:r>
      <w:r w:rsidRPr="00182AAF">
        <w:rPr>
          <w:rFonts w:hint="eastAsia"/>
          <w:szCs w:val="21"/>
          <w:lang w:eastAsia="ja-JP"/>
        </w:rPr>
        <w:instrText>REF _Ref535062815 \h</w:instrText>
      </w:r>
      <w:r w:rsidRPr="00182AAF">
        <w:rPr>
          <w:szCs w:val="21"/>
          <w:lang w:eastAsia="ja-JP"/>
        </w:rPr>
        <w:instrText xml:space="preserve"> </w:instrText>
      </w:r>
      <w:r>
        <w:rPr>
          <w:szCs w:val="21"/>
          <w:lang w:eastAsia="ja-JP"/>
        </w:rPr>
        <w:instrText xml:space="preserve"> \* MERGEFORMAT </w:instrText>
      </w:r>
      <w:r w:rsidRPr="00182AAF">
        <w:rPr>
          <w:szCs w:val="21"/>
          <w:lang w:eastAsia="ja-JP"/>
        </w:rPr>
      </w:r>
      <w:r w:rsidRPr="00182AAF">
        <w:rPr>
          <w:szCs w:val="21"/>
          <w:lang w:eastAsia="ja-JP"/>
        </w:rPr>
        <w:fldChar w:fldCharType="separate"/>
      </w:r>
      <w:r w:rsidR="00FE189B" w:rsidRPr="00FE189B">
        <w:rPr>
          <w:szCs w:val="21"/>
          <w:lang w:eastAsia="ja-JP"/>
        </w:rPr>
        <w:t xml:space="preserve">Figure </w:t>
      </w:r>
      <w:r w:rsidR="00FE189B" w:rsidRPr="00FE189B">
        <w:rPr>
          <w:noProof/>
          <w:szCs w:val="21"/>
          <w:lang w:eastAsia="ja-JP"/>
        </w:rPr>
        <w:t>10</w:t>
      </w:r>
      <w:r w:rsidRPr="00182AAF">
        <w:rPr>
          <w:szCs w:val="21"/>
          <w:lang w:eastAsia="ja-JP"/>
        </w:rPr>
        <w:fldChar w:fldCharType="end"/>
      </w:r>
      <w:r>
        <w:rPr>
          <w:rFonts w:hint="eastAsia"/>
          <w:szCs w:val="21"/>
          <w:lang w:eastAsia="ja-JP"/>
        </w:rPr>
        <w:t>に示す。</w:t>
      </w:r>
    </w:p>
    <w:p w14:paraId="124F1D46" w14:textId="77777777" w:rsidR="006C569E" w:rsidRPr="00A65A52" w:rsidRDefault="006C569E" w:rsidP="006C569E">
      <w:pPr>
        <w:pStyle w:val="ac"/>
        <w:ind w:firstLineChars="100" w:firstLine="210"/>
        <w:rPr>
          <w:szCs w:val="21"/>
          <w:lang w:eastAsia="ja-JP"/>
        </w:rPr>
      </w:pPr>
      <w:r w:rsidRPr="00A65A52">
        <w:rPr>
          <w:szCs w:val="21"/>
          <w:lang w:eastAsia="ja-JP"/>
        </w:rPr>
        <w:t>IBMでは、複数の接点により曲線形状の境界が定義される。その境界と流体領域は相互に作用を及ぼし合いタイムステップが進んでいく。IBM</w:t>
      </w:r>
      <w:r>
        <w:rPr>
          <w:szCs w:val="21"/>
          <w:lang w:eastAsia="ja-JP"/>
        </w:rPr>
        <w:t>を用いることにより式（24</w:t>
      </w:r>
      <w:r w:rsidRPr="00A65A52">
        <w:rPr>
          <w:rFonts w:hint="eastAsia"/>
          <w:szCs w:val="21"/>
          <w:lang w:eastAsia="ja-JP"/>
        </w:rPr>
        <w:t>）</w:t>
      </w:r>
      <w:r w:rsidRPr="00A65A52">
        <w:rPr>
          <w:szCs w:val="21"/>
          <w:lang w:eastAsia="ja-JP"/>
        </w:rPr>
        <w:t xml:space="preserve">は以下の形となる。 </w:t>
      </w:r>
    </w:p>
    <w:p w14:paraId="0022CCCB" w14:textId="39417DF6" w:rsidR="006C569E" w:rsidRPr="00DE4C17" w:rsidRDefault="00E133B2" w:rsidP="006A1D40">
      <m:oMathPara>
        <m:oMath>
          <m:eqArr>
            <m:eqArrPr>
              <m:maxDist m:val="1"/>
              <m:ctrlPr>
                <w:rPr>
                  <w:rFonts w:ascii="Cambria Math" w:hAnsi="Cambria Math"/>
                </w:rPr>
              </m:ctrlPr>
            </m:eqArrPr>
            <m:e>
              <m:f>
                <m:fPr>
                  <m:ctrlPr>
                    <w:rPr>
                      <w:rFonts w:ascii="Cambria Math" w:hAnsi="Cambria Math"/>
                    </w:rPr>
                  </m:ctrlPr>
                </m:fPr>
                <m:num>
                  <m:r>
                    <w:rPr>
                      <w:rFonts w:ascii="Cambria Math" w:hAnsi="Cambria Math"/>
                    </w:rPr>
                    <m:t>ϵρ</m:t>
                  </m:r>
                  <m:r>
                    <m:rPr>
                      <m:sty m:val="b"/>
                    </m:rPr>
                    <w:rPr>
                      <w:rFonts w:ascii="Cambria Math" w:hAnsi="Cambria Math"/>
                    </w:rPr>
                    <m:t>u</m:t>
                  </m:r>
                </m:num>
                <m:den>
                  <m:r>
                    <w:rPr>
                      <w:rFonts w:ascii="Cambria Math" w:hAnsi="Cambria Math"/>
                    </w:rPr>
                    <m:t>∂t</m:t>
                  </m:r>
                </m:den>
              </m:f>
              <m:r>
                <m:rPr>
                  <m:sty m:val="b"/>
                </m:rPr>
                <w:rPr>
                  <w:rFonts w:ascii="Cambria Math" w:hAnsi="Cambria Math"/>
                </w:rPr>
                <m:t>+</m:t>
              </m:r>
              <m:r>
                <m:rPr>
                  <m:sty m:val="bi"/>
                </m:rPr>
                <w:rPr>
                  <w:rFonts w:ascii="Cambria Math" w:hAnsi="Cambria Math"/>
                </w:rPr>
                <m:t>∇</m:t>
              </m:r>
              <m:r>
                <m:rPr>
                  <m:sty m:val="b"/>
                </m:rPr>
                <w:rPr>
                  <w:rFonts w:ascii="Cambria Math" w:hAnsi="Cambria Math"/>
                </w:rPr>
                <m:t>⋅</m:t>
              </m:r>
              <m:d>
                <m:dPr>
                  <m:ctrlPr>
                    <w:rPr>
                      <w:rFonts w:ascii="Cambria Math" w:hAnsi="Cambria Math"/>
                    </w:rPr>
                  </m:ctrlPr>
                </m:dPr>
                <m:e>
                  <m:r>
                    <m:rPr>
                      <m:sty m:val="bi"/>
                    </m:rPr>
                    <w:rPr>
                      <w:rFonts w:ascii="Cambria Math" w:hAnsi="Cambria Math"/>
                    </w:rPr>
                    <m:t>ϵ</m:t>
                  </m:r>
                  <m:r>
                    <w:rPr>
                      <w:rFonts w:ascii="Cambria Math" w:hAnsi="Cambria Math"/>
                    </w:rPr>
                    <m:t>ρ</m:t>
                  </m:r>
                  <m:r>
                    <m:rPr>
                      <m:sty m:val="b"/>
                    </m:rPr>
                    <w:rPr>
                      <w:rFonts w:ascii="Cambria Math" w:hAnsi="Cambria Math"/>
                    </w:rPr>
                    <m:t>uu</m:t>
                  </m:r>
                </m:e>
              </m:d>
              <m:r>
                <m:rPr>
                  <m:sty m:val="b"/>
                </m:rPr>
                <w:rPr>
                  <w:rFonts w:ascii="Cambria Math" w:hAnsi="Cambria Math"/>
                </w:rPr>
                <m:t>=-</m:t>
              </m:r>
              <m:r>
                <m:rPr>
                  <m:sty m:val="bi"/>
                </m:rPr>
                <w:rPr>
                  <w:rFonts w:ascii="Cambria Math" w:hAnsi="Cambria Math"/>
                </w:rPr>
                <m:t>ϵ</m:t>
              </m:r>
              <m:r>
                <w:rPr>
                  <w:rFonts w:ascii="Cambria Math" w:hAnsi="Cambria Math"/>
                </w:rPr>
                <m:t>∇p</m:t>
              </m:r>
              <m:r>
                <m:rPr>
                  <m:sty m:val="b"/>
                </m:rPr>
                <w:rPr>
                  <w:rFonts w:ascii="Cambria Math" w:hAnsi="Cambria Math"/>
                </w:rPr>
                <m:t>-</m:t>
              </m:r>
              <m:sSub>
                <m:sSubPr>
                  <m:ctrlPr>
                    <w:rPr>
                      <w:rFonts w:ascii="Cambria Math" w:hAnsi="Cambria Math"/>
                    </w:rPr>
                  </m:ctrlPr>
                </m:sSubPr>
                <m:e>
                  <m:r>
                    <m:rPr>
                      <m:sty m:val="b"/>
                    </m:rPr>
                    <w:rPr>
                      <w:rFonts w:ascii="Cambria Math" w:hAnsi="Cambria Math"/>
                    </w:rPr>
                    <m:t>f</m:t>
                  </m:r>
                </m:e>
                <m:sub>
                  <m:r>
                    <m:rPr>
                      <m:sty m:val="bi"/>
                    </m:rPr>
                    <w:rPr>
                      <w:rFonts w:ascii="Cambria Math" w:hAnsi="Cambria Math"/>
                    </w:rPr>
                    <m:t>s</m:t>
                  </m:r>
                </m:sub>
              </m:sSub>
              <m:r>
                <m:rPr>
                  <m:sty m:val="b"/>
                </m:rPr>
                <w:rPr>
                  <w:rFonts w:ascii="Cambria Math" w:hAnsi="Cambria Math"/>
                </w:rPr>
                <m:t>+</m:t>
              </m:r>
              <m:r>
                <w:rPr>
                  <w:rFonts w:ascii="Cambria Math" w:hAnsi="Cambria Math"/>
                </w:rPr>
                <m:t>∇</m:t>
              </m:r>
              <m:r>
                <m:rPr>
                  <m:sty m:val="b"/>
                </m:rPr>
                <w:rPr>
                  <w:rFonts w:ascii="Cambria Math" w:hAnsi="Cambria Math"/>
                </w:rPr>
                <m:t>⋅</m:t>
              </m:r>
              <m:d>
                <m:dPr>
                  <m:ctrlPr>
                    <w:rPr>
                      <w:rFonts w:ascii="Cambria Math" w:hAnsi="Cambria Math"/>
                    </w:rPr>
                  </m:ctrlPr>
                </m:dPr>
                <m:e>
                  <m:r>
                    <w:rPr>
                      <w:rFonts w:ascii="Cambria Math" w:hAnsi="Cambria Math"/>
                    </w:rPr>
                    <m:t>ϵ</m:t>
                  </m:r>
                  <m:r>
                    <m:rPr>
                      <m:sty m:val="bi"/>
                    </m:rPr>
                    <w:rPr>
                      <w:rFonts w:ascii="Cambria Math" w:hAnsi="Cambria Math"/>
                    </w:rPr>
                    <m:t>τ</m:t>
                  </m:r>
                </m:e>
              </m:d>
              <m:r>
                <m:rPr>
                  <m:sty m:val="b"/>
                </m:rPr>
                <w:rPr>
                  <w:rFonts w:ascii="Cambria Math" w:hAnsi="Cambria Math"/>
                </w:rPr>
                <m:t>+</m:t>
              </m:r>
              <m:r>
                <w:rPr>
                  <w:rFonts w:ascii="Cambria Math" w:hAnsi="Cambria Math"/>
                </w:rPr>
                <m:t>ϵρ</m:t>
              </m:r>
              <m:r>
                <m:rPr>
                  <m:sty m:val="b"/>
                </m:rPr>
                <w:rPr>
                  <w:rFonts w:ascii="Cambria Math" w:hAnsi="Cambria Math"/>
                </w:rPr>
                <m:t>g+</m:t>
              </m:r>
              <m:sSub>
                <m:sSubPr>
                  <m:ctrlPr>
                    <w:rPr>
                      <w:rFonts w:ascii="Cambria Math" w:hAnsi="Cambria Math"/>
                    </w:rPr>
                  </m:ctrlPr>
                </m:sSubPr>
                <m:e>
                  <m:r>
                    <m:rPr>
                      <m:sty m:val="bi"/>
                    </m:rPr>
                    <w:rPr>
                      <w:rFonts w:ascii="Cambria Math" w:hAnsi="Cambria Math"/>
                    </w:rPr>
                    <m:t>F</m:t>
                  </m:r>
                </m:e>
                <m:sub>
                  <m:r>
                    <m:rPr>
                      <m:sty m:val="bi"/>
                    </m:rPr>
                    <w:rPr>
                      <w:rFonts w:ascii="Cambria Math" w:hAnsi="Cambria Math"/>
                    </w:rPr>
                    <m:t>IBM</m:t>
                  </m:r>
                </m:sub>
              </m:sSub>
              <m:r>
                <m:rPr>
                  <m:sty m:val="b"/>
                </m:rP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58</m:t>
                  </m:r>
                  <m:r>
                    <m:rPr>
                      <m:sty m:val="p"/>
                    </m:rPr>
                    <w:rPr>
                      <w:rFonts w:ascii="Cambria Math" w:hAnsi="Cambria Math"/>
                    </w:rPr>
                    <w:fldChar w:fldCharType="end"/>
                  </m:r>
                </m:e>
              </m:d>
            </m:e>
          </m:eqArr>
        </m:oMath>
      </m:oMathPara>
    </w:p>
    <w:p w14:paraId="52172A5D" w14:textId="7A5C62DD" w:rsidR="006C569E" w:rsidRPr="00A65A52" w:rsidRDefault="006C569E" w:rsidP="006C569E">
      <w:pPr>
        <w:pStyle w:val="ac"/>
        <w:rPr>
          <w:szCs w:val="21"/>
          <w:lang w:eastAsia="ja-JP"/>
        </w:rPr>
      </w:pPr>
      <w:r w:rsidRPr="00A65A52">
        <w:rPr>
          <w:szCs w:val="21"/>
          <w:lang w:eastAsia="ja-JP"/>
        </w:rPr>
        <w:t>上式において、</w:t>
      </w:r>
      <m:oMath>
        <m:r>
          <m:rPr>
            <m:sty m:val="b"/>
          </m:rPr>
          <w:rPr>
            <w:rFonts w:ascii="Cambria Math" w:hAnsi="Cambria Math"/>
            <w:szCs w:val="21"/>
            <w:lang w:eastAsia="ja-JP"/>
          </w:rPr>
          <m:t>u</m:t>
        </m:r>
      </m:oMath>
      <w:r w:rsidR="007C0EE1">
        <w:rPr>
          <w:rFonts w:hint="eastAsia"/>
          <w:b/>
          <w:szCs w:val="21"/>
          <w:lang w:eastAsia="ja-JP"/>
        </w:rPr>
        <w:t xml:space="preserve"> </w:t>
      </w:r>
      <w:r w:rsidRPr="00A65A52">
        <w:rPr>
          <w:szCs w:val="21"/>
          <w:lang w:eastAsia="ja-JP"/>
        </w:rPr>
        <w:t>はIBMにより壁面の影響をもとに修正された流体速度、</w:t>
      </w:r>
      <m:oMath>
        <m:sSub>
          <m:sSubPr>
            <m:ctrlPr>
              <w:rPr>
                <w:rFonts w:ascii="Cambria Math" w:hAnsi="Cambria Math"/>
                <w:szCs w:val="21"/>
              </w:rPr>
            </m:ctrlPr>
          </m:sSubPr>
          <m:e>
            <m:r>
              <m:rPr>
                <m:sty m:val="b"/>
              </m:rPr>
              <w:rPr>
                <w:rFonts w:ascii="Cambria Math" w:hAnsi="Cambria Math"/>
                <w:szCs w:val="21"/>
                <w:lang w:eastAsia="ja-JP"/>
              </w:rPr>
              <m:t>F</m:t>
            </m:r>
          </m:e>
          <m:sub>
            <m:r>
              <w:rPr>
                <w:rFonts w:ascii="Cambria Math" w:hAnsi="Cambria Math"/>
                <w:szCs w:val="21"/>
                <w:lang w:eastAsia="ja-JP"/>
              </w:rPr>
              <m:t>IBM</m:t>
            </m:r>
          </m:sub>
        </m:sSub>
      </m:oMath>
      <w:r w:rsidR="007C0EE1">
        <w:rPr>
          <w:rFonts w:hint="eastAsia"/>
          <w:szCs w:val="21"/>
          <w:lang w:eastAsia="ja-JP"/>
        </w:rPr>
        <w:t xml:space="preserve"> </w:t>
      </w:r>
      <w:r w:rsidRPr="00A65A52">
        <w:rPr>
          <w:szCs w:val="21"/>
          <w:lang w:eastAsia="ja-JP"/>
        </w:rPr>
        <w:t>は</w:t>
      </w:r>
      <w:r w:rsidR="007C0EE1">
        <w:rPr>
          <w:rFonts w:hint="eastAsia"/>
          <w:szCs w:val="21"/>
          <w:lang w:eastAsia="ja-JP"/>
        </w:rPr>
        <w:t xml:space="preserve"> </w:t>
      </w:r>
      <m:oMath>
        <m:r>
          <m:rPr>
            <m:sty m:val="b"/>
          </m:rPr>
          <w:rPr>
            <w:rFonts w:ascii="Cambria Math" w:hAnsi="Cambria Math"/>
            <w:szCs w:val="21"/>
            <w:lang w:eastAsia="ja-JP"/>
          </w:rPr>
          <m:t>u</m:t>
        </m:r>
      </m:oMath>
      <w:r w:rsidR="007C0EE1">
        <w:rPr>
          <w:rFonts w:hint="eastAsia"/>
          <w:b/>
          <w:szCs w:val="21"/>
          <w:lang w:eastAsia="ja-JP"/>
        </w:rPr>
        <w:t xml:space="preserve"> </w:t>
      </w:r>
      <w:r w:rsidRPr="00A65A52">
        <w:rPr>
          <w:szCs w:val="21"/>
          <w:lang w:eastAsia="ja-JP"/>
        </w:rPr>
        <w:t>の計算が壁面内部も流体として扱っているために生じる影響を修正するための項である。それぞれの計算方法を以下に示す。</w:t>
      </w:r>
      <m:oMath>
        <m:r>
          <m:rPr>
            <m:sty m:val="b"/>
          </m:rPr>
          <w:rPr>
            <w:rFonts w:ascii="Cambria Math" w:hAnsi="Cambria Math"/>
            <w:szCs w:val="21"/>
            <w:lang w:eastAsia="ja-JP"/>
          </w:rPr>
          <m:t>u</m:t>
        </m:r>
      </m:oMath>
      <w:r w:rsidR="007C0EE1">
        <w:rPr>
          <w:rFonts w:hint="eastAsia"/>
          <w:b/>
          <w:szCs w:val="21"/>
          <w:lang w:eastAsia="ja-JP"/>
        </w:rPr>
        <w:t xml:space="preserve"> </w:t>
      </w:r>
      <w:r w:rsidRPr="00A65A52">
        <w:rPr>
          <w:szCs w:val="21"/>
          <w:lang w:eastAsia="ja-JP"/>
        </w:rPr>
        <w:t xml:space="preserve">は以下の式で計算される。 </w:t>
      </w:r>
    </w:p>
    <w:p w14:paraId="5DC1087A" w14:textId="51366AE3" w:rsidR="006C569E" w:rsidRPr="006136AA" w:rsidRDefault="00E133B2" w:rsidP="006A1D40">
      <w:pPr>
        <w:rPr>
          <w:b/>
        </w:rPr>
      </w:pPr>
      <m:oMathPara>
        <m:oMath>
          <m:eqArr>
            <m:eqArrPr>
              <m:maxDist m:val="1"/>
              <m:ctrlPr>
                <w:rPr>
                  <w:rFonts w:ascii="Cambria Math" w:hAnsi="Cambria Math"/>
                  <w:i/>
                </w:rPr>
              </m:ctrlPr>
            </m:eqArrPr>
            <m:e>
              <m:r>
                <m:rPr>
                  <m:sty m:val="b"/>
                </m:rPr>
                <w:rPr>
                  <w:rFonts w:ascii="Cambria Math" w:hAnsi="Cambria Math"/>
                </w:rPr>
                <m:t>u</m:t>
              </m:r>
              <m:r>
                <m:rPr>
                  <m:sty m:val="bi"/>
                </m:rPr>
                <w:rPr>
                  <w:rFonts w:ascii="Cambria Math" w:hAnsi="Cambria Math"/>
                </w:rPr>
                <m:t>=</m:t>
              </m:r>
              <m:d>
                <m:dPr>
                  <m:ctrlPr>
                    <w:rPr>
                      <w:rFonts w:ascii="Cambria Math" w:hAnsi="Cambria Math"/>
                      <w:i/>
                    </w:rPr>
                  </m:ctrlPr>
                </m:dPr>
                <m:e>
                  <m:r>
                    <m:rPr>
                      <m:sty m:val="bi"/>
                    </m:rPr>
                    <w:rPr>
                      <w:rFonts w:ascii="Cambria Math" w:hAnsi="Cambria Math"/>
                    </w:rPr>
                    <m:t>1</m:t>
                  </m:r>
                  <m:r>
                    <w:rPr>
                      <w:rFonts w:ascii="Cambria Math" w:hAnsi="Cambria Math"/>
                    </w:rPr>
                    <m:t>-α</m:t>
                  </m:r>
                </m:e>
              </m:d>
              <m:sSub>
                <m:sSubPr>
                  <m:ctrlPr>
                    <w:rPr>
                      <w:rFonts w:ascii="Cambria Math" w:hAnsi="Cambria Math"/>
                    </w:rPr>
                  </m:ctrlPr>
                </m:sSubPr>
                <m:e>
                  <m:r>
                    <m:rPr>
                      <m:sty m:val="b"/>
                    </m:rPr>
                    <w:rPr>
                      <w:rFonts w:ascii="Cambria Math" w:hAnsi="Cambria Math"/>
                    </w:rPr>
                    <m:t>u</m:t>
                  </m:r>
                </m:e>
                <m:sub>
                  <m:r>
                    <m:rPr>
                      <m:sty m:val="bi"/>
                    </m:rPr>
                    <w:rPr>
                      <w:rFonts w:ascii="Cambria Math" w:hAnsi="Cambria Math"/>
                    </w:rPr>
                    <m:t>f</m:t>
                  </m:r>
                </m:sub>
              </m:sSub>
              <m:r>
                <m:rPr>
                  <m:sty m:val="bi"/>
                </m:rPr>
                <w:rPr>
                  <w:rFonts w:ascii="Cambria Math" w:hAnsi="Cambria Math"/>
                </w:rPr>
                <m:t>+</m:t>
              </m:r>
              <m:r>
                <w:rPr>
                  <w:rFonts w:ascii="Cambria Math" w:hAnsi="Cambria Math"/>
                </w:rPr>
                <m:t>α</m:t>
              </m:r>
              <m:sSub>
                <m:sSubPr>
                  <m:ctrlPr>
                    <w:rPr>
                      <w:rFonts w:ascii="Cambria Math" w:hAnsi="Cambria Math"/>
                    </w:rPr>
                  </m:ctrlPr>
                </m:sSubPr>
                <m:e>
                  <m:r>
                    <m:rPr>
                      <m:sty m:val="b"/>
                    </m:rPr>
                    <w:rPr>
                      <w:rFonts w:ascii="Cambria Math" w:hAnsi="Cambria Math"/>
                    </w:rPr>
                    <m:t>u</m:t>
                  </m:r>
                </m:e>
                <m:sub>
                  <m:r>
                    <m:rPr>
                      <m:sty m:val="bi"/>
                    </m:rPr>
                    <w:rPr>
                      <w:rFonts w:ascii="Cambria Math" w:hAnsi="Cambria Math"/>
                    </w:rPr>
                    <m:t>w</m:t>
                  </m:r>
                </m:sub>
              </m:sSub>
              <m:r>
                <m:rPr>
                  <m:sty m:val="bi"/>
                </m:rP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59</m:t>
                  </m:r>
                  <m:r>
                    <w:rPr>
                      <w:rFonts w:ascii="Cambria Math" w:hAnsi="Cambria Math"/>
                      <w:i/>
                    </w:rPr>
                    <w:fldChar w:fldCharType="end"/>
                  </m:r>
                </m:e>
              </m:d>
            </m:e>
          </m:eqArr>
        </m:oMath>
      </m:oMathPara>
    </w:p>
    <w:p w14:paraId="516F1E9D" w14:textId="36F9CC0A" w:rsidR="006C569E" w:rsidRPr="00A65A52" w:rsidRDefault="006C569E" w:rsidP="006C569E">
      <w:pPr>
        <w:pStyle w:val="ac"/>
        <w:rPr>
          <w:szCs w:val="21"/>
          <w:lang w:eastAsia="ja-JP"/>
        </w:rPr>
      </w:pPr>
      <w:r w:rsidRPr="00A65A52">
        <w:rPr>
          <w:szCs w:val="21"/>
          <w:lang w:eastAsia="ja-JP"/>
        </w:rPr>
        <w:t>上式において、</w:t>
      </w:r>
      <m:oMath>
        <m:r>
          <w:rPr>
            <w:rFonts w:ascii="Cambria Math" w:hAnsi="Cambria Math"/>
            <w:szCs w:val="21"/>
            <w:lang w:eastAsia="ja-JP"/>
          </w:rPr>
          <m:t>α</m:t>
        </m:r>
      </m:oMath>
      <w:r w:rsidRPr="00A65A52">
        <w:rPr>
          <w:szCs w:val="21"/>
          <w:lang w:eastAsia="ja-JP"/>
        </w:rPr>
        <w:t>は流体格子中を壁面が占める割合、</w:t>
      </w:r>
      <m:oMath>
        <m:sSub>
          <m:sSubPr>
            <m:ctrlPr>
              <w:rPr>
                <w:rFonts w:ascii="Cambria Math" w:hAnsi="Cambria Math"/>
                <w:szCs w:val="21"/>
              </w:rPr>
            </m:ctrlPr>
          </m:sSubPr>
          <m:e>
            <m:r>
              <m:rPr>
                <m:sty m:val="b"/>
              </m:rPr>
              <w:rPr>
                <w:rFonts w:ascii="Cambria Math" w:hAnsi="Cambria Math"/>
                <w:szCs w:val="21"/>
                <w:lang w:eastAsia="ja-JP"/>
              </w:rPr>
              <m:t>u</m:t>
            </m:r>
          </m:e>
          <m:sub>
            <m:r>
              <w:rPr>
                <w:rFonts w:ascii="Cambria Math" w:hAnsi="Cambria Math"/>
                <w:szCs w:val="21"/>
                <w:lang w:eastAsia="ja-JP"/>
              </w:rPr>
              <m:t>f</m:t>
            </m:r>
          </m:sub>
        </m:sSub>
      </m:oMath>
      <w:r w:rsidR="00424C5B">
        <w:rPr>
          <w:rFonts w:hint="eastAsia"/>
          <w:szCs w:val="21"/>
          <w:lang w:eastAsia="ja-JP"/>
        </w:rPr>
        <w:t xml:space="preserve"> </w:t>
      </w:r>
      <w:r w:rsidR="008060E6">
        <w:rPr>
          <w:rFonts w:hint="eastAsia"/>
          <w:szCs w:val="21"/>
          <w:lang w:eastAsia="ja-JP"/>
        </w:rPr>
        <w:t>および</w:t>
      </w:r>
      <w:r w:rsidR="00424C5B">
        <w:rPr>
          <w:rFonts w:hint="eastAsia"/>
          <w:szCs w:val="21"/>
          <w:lang w:eastAsia="ja-JP"/>
        </w:rPr>
        <w:t xml:space="preserve"> </w:t>
      </w:r>
      <m:oMath>
        <m:sSub>
          <m:sSubPr>
            <m:ctrlPr>
              <w:rPr>
                <w:rFonts w:ascii="Cambria Math" w:hAnsi="Cambria Math"/>
                <w:szCs w:val="21"/>
              </w:rPr>
            </m:ctrlPr>
          </m:sSubPr>
          <m:e>
            <m:r>
              <m:rPr>
                <m:sty m:val="b"/>
              </m:rPr>
              <w:rPr>
                <w:rFonts w:ascii="Cambria Math" w:hAnsi="Cambria Math"/>
                <w:szCs w:val="21"/>
                <w:lang w:eastAsia="ja-JP"/>
              </w:rPr>
              <m:t>u</m:t>
            </m:r>
          </m:e>
          <m:sub>
            <m:r>
              <w:rPr>
                <w:rFonts w:ascii="Cambria Math" w:hAnsi="Cambria Math"/>
                <w:szCs w:val="21"/>
                <w:lang w:eastAsia="ja-JP"/>
              </w:rPr>
              <m:t>w</m:t>
            </m:r>
          </m:sub>
        </m:sSub>
      </m:oMath>
      <w:r w:rsidR="00424C5B">
        <w:rPr>
          <w:rFonts w:hint="eastAsia"/>
          <w:szCs w:val="21"/>
          <w:lang w:eastAsia="ja-JP"/>
        </w:rPr>
        <w:t xml:space="preserve"> </w:t>
      </w:r>
      <w:r w:rsidRPr="00A65A52">
        <w:rPr>
          <w:szCs w:val="21"/>
          <w:lang w:eastAsia="ja-JP"/>
        </w:rPr>
        <w:t>はそれぞれ流体と壁面の速度である。</w:t>
      </w:r>
      <m:oMath>
        <m:r>
          <w:rPr>
            <w:rFonts w:ascii="Cambria Math" w:hAnsi="Cambria Math"/>
            <w:szCs w:val="21"/>
            <w:lang w:eastAsia="ja-JP"/>
          </w:rPr>
          <m:t>α</m:t>
        </m:r>
      </m:oMath>
      <w:r w:rsidR="00A52AD3">
        <w:rPr>
          <w:rFonts w:hint="eastAsia"/>
          <w:szCs w:val="21"/>
          <w:lang w:eastAsia="ja-JP"/>
        </w:rPr>
        <w:t xml:space="preserve"> </w:t>
      </w:r>
      <w:r w:rsidRPr="00A65A52">
        <w:rPr>
          <w:szCs w:val="21"/>
          <w:lang w:eastAsia="ja-JP"/>
        </w:rPr>
        <w:t>は</w:t>
      </w:r>
      <w:r w:rsidR="00A52AD3">
        <w:rPr>
          <w:rFonts w:hint="eastAsia"/>
          <w:szCs w:val="21"/>
          <w:lang w:eastAsia="ja-JP"/>
        </w:rPr>
        <w:t xml:space="preserve"> </w:t>
      </w:r>
      <w:r w:rsidRPr="00A65A52">
        <w:rPr>
          <w:szCs w:val="21"/>
          <w:lang w:eastAsia="ja-JP"/>
        </w:rPr>
        <w:t>SDF</w:t>
      </w:r>
      <w:r w:rsidR="00A52AD3">
        <w:rPr>
          <w:szCs w:val="21"/>
          <w:lang w:eastAsia="ja-JP"/>
        </w:rPr>
        <w:t xml:space="preserve"> </w:t>
      </w:r>
      <w:r w:rsidRPr="00A65A52">
        <w:rPr>
          <w:szCs w:val="21"/>
          <w:lang w:eastAsia="ja-JP"/>
        </w:rPr>
        <w:t>により計算される。次に</w:t>
      </w:r>
      <w:r w:rsidR="00424C5B">
        <w:rPr>
          <w:rFonts w:hint="eastAsia"/>
          <w:szCs w:val="21"/>
          <w:lang w:eastAsia="ja-JP"/>
        </w:rPr>
        <w:t xml:space="preserve"> </w:t>
      </w:r>
      <m:oMath>
        <m:sSub>
          <m:sSubPr>
            <m:ctrlPr>
              <w:rPr>
                <w:rFonts w:ascii="Cambria Math" w:hAnsi="Cambria Math"/>
                <w:szCs w:val="21"/>
              </w:rPr>
            </m:ctrlPr>
          </m:sSubPr>
          <m:e>
            <m:r>
              <m:rPr>
                <m:sty m:val="b"/>
              </m:rPr>
              <w:rPr>
                <w:rFonts w:ascii="Cambria Math" w:hAnsi="Cambria Math"/>
                <w:szCs w:val="21"/>
                <w:lang w:eastAsia="ja-JP"/>
              </w:rPr>
              <m:t>F</m:t>
            </m:r>
          </m:e>
          <m:sub>
            <m:r>
              <w:rPr>
                <w:rFonts w:ascii="Cambria Math" w:hAnsi="Cambria Math"/>
                <w:szCs w:val="21"/>
                <w:lang w:eastAsia="ja-JP"/>
              </w:rPr>
              <m:t>IBM</m:t>
            </m:r>
          </m:sub>
        </m:sSub>
      </m:oMath>
      <w:r w:rsidR="00424C5B">
        <w:rPr>
          <w:rFonts w:hint="eastAsia"/>
          <w:szCs w:val="21"/>
          <w:lang w:eastAsia="ja-JP"/>
        </w:rPr>
        <w:t xml:space="preserve"> </w:t>
      </w:r>
      <w:r w:rsidRPr="00A65A52">
        <w:rPr>
          <w:szCs w:val="21"/>
          <w:lang w:eastAsia="ja-JP"/>
        </w:rPr>
        <w:t xml:space="preserve">は、ノンスリップ条件下において、以下の式で計算される。 </w:t>
      </w:r>
    </w:p>
    <w:p w14:paraId="2EF65543" w14:textId="3FA37C1C" w:rsidR="006C569E" w:rsidRPr="00F173E8" w:rsidRDefault="00E133B2" w:rsidP="006A1D40">
      <m:oMathPara>
        <m:oMath>
          <m:eqArr>
            <m:eqArrPr>
              <m:maxDist m:val="1"/>
              <m:ctrlPr>
                <w:rPr>
                  <w:rFonts w:ascii="Cambria Math" w:hAnsi="Cambria Math"/>
                  <w:i/>
                </w:rPr>
              </m:ctrlPr>
            </m:eqArrPr>
            <m:e>
              <m:sSub>
                <m:sSubPr>
                  <m:ctrlPr>
                    <w:rPr>
                      <w:rFonts w:ascii="Cambria Math" w:hAnsi="Cambria Math"/>
                    </w:rPr>
                  </m:ctrlPr>
                </m:sSubPr>
                <m:e>
                  <m:r>
                    <m:rPr>
                      <m:sty m:val="b"/>
                    </m:rPr>
                    <w:rPr>
                      <w:rFonts w:ascii="Cambria Math" w:hAnsi="Cambria Math"/>
                    </w:rPr>
                    <m:t>F</m:t>
                  </m:r>
                </m:e>
                <m:sub>
                  <m:r>
                    <m:rPr>
                      <m:sty m:val="bi"/>
                    </m:rPr>
                    <w:rPr>
                      <w:rFonts w:ascii="Cambria Math" w:hAnsi="Cambria Math"/>
                    </w:rPr>
                    <m:t>IBM</m:t>
                  </m:r>
                </m:sub>
              </m:sSub>
              <m:r>
                <m:rPr>
                  <m:sty m:val="bi"/>
                </m:rPr>
                <w:rPr>
                  <w:rFonts w:ascii="Cambria Math" w:hAnsi="Cambria Math"/>
                </w:rPr>
                <m:t>=</m:t>
              </m:r>
              <m:f>
                <m:fPr>
                  <m:ctrlPr>
                    <w:rPr>
                      <w:rFonts w:ascii="Cambria Math" w:hAnsi="Cambria Math"/>
                    </w:rPr>
                  </m:ctrlPr>
                </m:fPr>
                <m:num>
                  <m:r>
                    <w:rPr>
                      <w:rFonts w:ascii="Cambria Math" w:hAnsi="Cambria Math"/>
                    </w:rPr>
                    <m:t>αρ</m:t>
                  </m:r>
                  <m:d>
                    <m:dPr>
                      <m:ctrlPr>
                        <w:rPr>
                          <w:rFonts w:ascii="Cambria Math" w:hAnsi="Cambria Math"/>
                          <w:i/>
                        </w:rPr>
                      </m:ctrlPr>
                    </m:dPr>
                    <m:e>
                      <m:sSub>
                        <m:sSubPr>
                          <m:ctrlPr>
                            <w:rPr>
                              <w:rFonts w:ascii="Cambria Math" w:hAnsi="Cambria Math"/>
                            </w:rPr>
                          </m:ctrlPr>
                        </m:sSubPr>
                        <m:e>
                          <m:r>
                            <m:rPr>
                              <m:sty m:val="b"/>
                            </m:rPr>
                            <w:rPr>
                              <w:rFonts w:ascii="Cambria Math" w:hAnsi="Cambria Math"/>
                            </w:rPr>
                            <m:t>u</m:t>
                          </m:r>
                        </m:e>
                        <m:sub>
                          <m:r>
                            <m:rPr>
                              <m:sty m:val="bi"/>
                            </m:rPr>
                            <w:rPr>
                              <w:rFonts w:ascii="Cambria Math" w:hAnsi="Cambria Math"/>
                            </w:rPr>
                            <m:t>w</m:t>
                          </m:r>
                        </m:sub>
                      </m:sSub>
                      <m:r>
                        <m:rPr>
                          <m:sty m:val="bi"/>
                        </m:rPr>
                        <w:rPr>
                          <w:rFonts w:ascii="Cambria Math" w:hAnsi="Cambria Math"/>
                        </w:rPr>
                        <m:t>-</m:t>
                      </m:r>
                      <m:sSub>
                        <m:sSubPr>
                          <m:ctrlPr>
                            <w:rPr>
                              <w:rFonts w:ascii="Cambria Math" w:hAnsi="Cambria Math"/>
                            </w:rPr>
                          </m:ctrlPr>
                        </m:sSubPr>
                        <m:e>
                          <m:r>
                            <m:rPr>
                              <m:sty m:val="b"/>
                            </m:rPr>
                            <w:rPr>
                              <w:rFonts w:ascii="Cambria Math" w:hAnsi="Cambria Math"/>
                            </w:rPr>
                            <m:t>u</m:t>
                          </m:r>
                        </m:e>
                        <m:sub>
                          <m:r>
                            <m:rPr>
                              <m:sty m:val="bi"/>
                            </m:rPr>
                            <w:rPr>
                              <w:rFonts w:ascii="Cambria Math" w:hAnsi="Cambria Math"/>
                            </w:rPr>
                            <m:t>f</m:t>
                          </m:r>
                        </m:sub>
                      </m:sSub>
                    </m:e>
                  </m:d>
                </m:num>
                <m:den>
                  <m:r>
                    <m:rPr>
                      <m:sty m:val="p"/>
                    </m:rPr>
                    <w:rPr>
                      <w:rFonts w:ascii="Cambria Math" w:hAnsi="Cambria Math"/>
                    </w:rPr>
                    <m:t>Δ</m:t>
                  </m:r>
                  <m:r>
                    <w:rPr>
                      <w:rFonts w:ascii="Cambria Math" w:hAnsi="Cambria Math"/>
                    </w:rPr>
                    <m:t>t</m:t>
                  </m:r>
                </m:den>
              </m:f>
              <m:r>
                <m:rPr>
                  <m:sty m:val="bi"/>
                </m:rP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SEQ Equation \* ARABIC </m:t>
                  </m:r>
                  <m:r>
                    <w:rPr>
                      <w:rFonts w:ascii="Cambria Math" w:hAnsi="Cambria Math"/>
                      <w:i/>
                    </w:rPr>
                    <w:fldChar w:fldCharType="separate"/>
                  </m:r>
                  <m:r>
                    <m:rPr>
                      <m:sty m:val="p"/>
                    </m:rPr>
                    <w:rPr>
                      <w:rFonts w:ascii="Cambria Math" w:hAnsi="Cambria Math"/>
                      <w:noProof/>
                    </w:rPr>
                    <m:t>60</m:t>
                  </m:r>
                  <m:r>
                    <w:rPr>
                      <w:rFonts w:ascii="Cambria Math" w:hAnsi="Cambria Math"/>
                      <w:i/>
                    </w:rPr>
                    <w:fldChar w:fldCharType="end"/>
                  </m:r>
                </m:e>
              </m:d>
            </m:e>
          </m:eqArr>
        </m:oMath>
      </m:oMathPara>
    </w:p>
    <w:p w14:paraId="7D74FDC1" w14:textId="0535B7D9" w:rsidR="006C569E" w:rsidRPr="006C569E" w:rsidRDefault="006C569E" w:rsidP="006C569E">
      <w:pPr>
        <w:widowControl/>
        <w:jc w:val="left"/>
        <w:rPr>
          <w:rFonts w:asciiTheme="majorHAnsi" w:eastAsiaTheme="majorEastAsia" w:hAnsiTheme="majorHAnsi" w:cstheme="majorBidi"/>
          <w:sz w:val="24"/>
          <w:szCs w:val="24"/>
        </w:rPr>
      </w:pPr>
      <w:r>
        <w:br w:type="page"/>
      </w:r>
    </w:p>
    <w:p w14:paraId="2F80A874" w14:textId="5898D0FA" w:rsidR="002E09DA" w:rsidRDefault="003A485A" w:rsidP="00AB389D">
      <w:pPr>
        <w:pStyle w:val="1"/>
      </w:pPr>
      <w:bookmarkStart w:id="148" w:name="_Toc535397221"/>
      <w:bookmarkStart w:id="149" w:name="_Toc535419523"/>
      <w:bookmarkStart w:id="150" w:name="_Toc535419605"/>
      <w:bookmarkStart w:id="151" w:name="_Toc535419650"/>
      <w:bookmarkStart w:id="152" w:name="_Toc868883"/>
      <w:r>
        <w:lastRenderedPageBreak/>
        <w:t>3</w:t>
      </w:r>
      <w:r w:rsidR="00194D67">
        <w:rPr>
          <w:rFonts w:hint="eastAsia"/>
        </w:rPr>
        <w:t xml:space="preserve">　</w:t>
      </w:r>
      <w:r w:rsidR="002E09DA">
        <w:t>解析条件</w:t>
      </w:r>
      <w:bookmarkEnd w:id="49"/>
      <w:bookmarkEnd w:id="50"/>
      <w:bookmarkEnd w:id="148"/>
      <w:bookmarkEnd w:id="149"/>
      <w:bookmarkEnd w:id="150"/>
      <w:bookmarkEnd w:id="151"/>
      <w:bookmarkEnd w:id="152"/>
      <w:r w:rsidR="002E09DA">
        <w:t xml:space="preserve">  </w:t>
      </w:r>
    </w:p>
    <w:p w14:paraId="71E133D9" w14:textId="411C7D14" w:rsidR="002E09DA" w:rsidRDefault="00041E2C" w:rsidP="00794FD2">
      <w:pPr>
        <w:pStyle w:val="2"/>
      </w:pPr>
      <w:bookmarkStart w:id="153" w:name="_Toc535227493"/>
      <w:bookmarkStart w:id="154" w:name="_Toc535332896"/>
      <w:bookmarkStart w:id="155" w:name="_Toc535397222"/>
      <w:bookmarkStart w:id="156" w:name="_Toc535419524"/>
      <w:bookmarkStart w:id="157" w:name="_Toc535419606"/>
      <w:bookmarkStart w:id="158" w:name="_Toc535419651"/>
      <w:bookmarkStart w:id="159" w:name="_Toc868884"/>
      <w:r>
        <w:rPr>
          <w:rFonts w:hint="eastAsia"/>
        </w:rPr>
        <w:t>3</w:t>
      </w:r>
      <w:r>
        <w:t>.1</w:t>
      </w:r>
      <w:r>
        <w:rPr>
          <w:rFonts w:hint="eastAsia"/>
        </w:rPr>
        <w:t xml:space="preserve">　</w:t>
      </w:r>
      <w:r w:rsidR="002E09DA">
        <w:t>条件</w:t>
      </w:r>
      <w:bookmarkEnd w:id="153"/>
      <w:bookmarkEnd w:id="154"/>
      <w:bookmarkEnd w:id="155"/>
      <w:bookmarkEnd w:id="156"/>
      <w:bookmarkEnd w:id="157"/>
      <w:bookmarkEnd w:id="158"/>
      <w:bookmarkEnd w:id="159"/>
    </w:p>
    <w:p w14:paraId="25F345DD" w14:textId="77777777" w:rsidR="005559EB" w:rsidRDefault="005559EB" w:rsidP="00794FD2"/>
    <w:p w14:paraId="765780CE" w14:textId="5325E2F6" w:rsidR="002E09DA" w:rsidRDefault="00E73F5B" w:rsidP="00794FD2">
      <w:pPr>
        <w:pStyle w:val="3"/>
        <w:ind w:right="210"/>
      </w:pPr>
      <w:bookmarkStart w:id="160" w:name="_Toc535227494"/>
      <w:bookmarkStart w:id="161" w:name="_Toc535332897"/>
      <w:bookmarkStart w:id="162" w:name="_Toc535397223"/>
      <w:bookmarkStart w:id="163" w:name="_Toc535419525"/>
      <w:bookmarkStart w:id="164" w:name="_Toc535419607"/>
      <w:bookmarkStart w:id="165" w:name="_Toc535419652"/>
      <w:bookmarkStart w:id="166" w:name="_Toc868885"/>
      <w:r>
        <w:t>3</w:t>
      </w:r>
      <w:r w:rsidR="0095607D" w:rsidRPr="005559EB">
        <w:t>.1.1</w:t>
      </w:r>
      <w:r w:rsidR="0095607D" w:rsidRPr="005559EB">
        <w:rPr>
          <w:rFonts w:hint="eastAsia"/>
        </w:rPr>
        <w:t xml:space="preserve">　</w:t>
      </w:r>
      <w:r w:rsidR="002E09DA" w:rsidRPr="005559EB">
        <w:t>壁面形状</w:t>
      </w:r>
      <w:bookmarkEnd w:id="160"/>
      <w:bookmarkEnd w:id="161"/>
      <w:bookmarkEnd w:id="162"/>
      <w:bookmarkEnd w:id="163"/>
      <w:bookmarkEnd w:id="164"/>
      <w:bookmarkEnd w:id="165"/>
      <w:bookmarkEnd w:id="166"/>
    </w:p>
    <w:p w14:paraId="590F32B3" w14:textId="11E3AFE6" w:rsidR="002E09DA" w:rsidRDefault="005B59F7" w:rsidP="009E317A">
      <w:pPr>
        <w:pStyle w:val="ac"/>
        <w:ind w:firstLineChars="100" w:firstLine="210"/>
        <w:rPr>
          <w:lang w:eastAsia="ja-JP"/>
        </w:rPr>
      </w:pPr>
      <w:r>
        <w:fldChar w:fldCharType="begin"/>
      </w:r>
      <w:r>
        <w:rPr>
          <w:lang w:eastAsia="ja-JP"/>
        </w:rPr>
        <w:instrText xml:space="preserve"> REF _Ref534795715 \h </w:instrText>
      </w:r>
      <w:r w:rsidR="00BB4D8C">
        <w:rPr>
          <w:lang w:eastAsia="ja-JP"/>
        </w:rPr>
        <w:instrText xml:space="preserve"> \* MERGEFORMAT </w:instrText>
      </w:r>
      <w:r>
        <w:fldChar w:fldCharType="separate"/>
      </w:r>
      <w:r w:rsidR="00FE189B">
        <w:rPr>
          <w:lang w:eastAsia="ja-JP"/>
        </w:rPr>
        <w:t xml:space="preserve">Figure </w:t>
      </w:r>
      <w:r w:rsidR="00FE189B">
        <w:rPr>
          <w:noProof/>
          <w:lang w:eastAsia="ja-JP"/>
        </w:rPr>
        <w:t>11</w:t>
      </w:r>
      <w:r>
        <w:fldChar w:fldCharType="end"/>
      </w:r>
      <w:r w:rsidR="002E09DA">
        <w:rPr>
          <w:lang w:eastAsia="ja-JP"/>
        </w:rPr>
        <w:t>に解析に用いた壁面の形状を示す。</w:t>
      </w:r>
      <w:r w:rsidR="008A2CFF">
        <w:rPr>
          <w:rFonts w:hint="eastAsia"/>
          <w:lang w:eastAsia="ja-JP"/>
        </w:rPr>
        <w:t>下杵</w:t>
      </w:r>
      <w:r w:rsidR="002E09DA">
        <w:rPr>
          <w:lang w:eastAsia="ja-JP"/>
        </w:rPr>
        <w:t>の寸法は10×10×20</w:t>
      </w:r>
      <w:r w:rsidR="00A952B4">
        <w:rPr>
          <w:lang w:eastAsia="ja-JP"/>
        </w:rPr>
        <w:t xml:space="preserve"> </w:t>
      </w:r>
      <w:r w:rsidR="002E09DA">
        <w:rPr>
          <w:lang w:eastAsia="ja-JP"/>
        </w:rPr>
        <w:t>mmであ</w:t>
      </w:r>
      <w:r w:rsidR="00A952B4">
        <w:rPr>
          <w:rFonts w:hint="eastAsia"/>
          <w:lang w:eastAsia="ja-JP"/>
        </w:rPr>
        <w:t>る。</w:t>
      </w:r>
      <w:r w:rsidR="002E09DA">
        <w:rPr>
          <w:lang w:eastAsia="ja-JP"/>
        </w:rPr>
        <w:t>壁面の中で</w:t>
      </w:r>
      <w:r w:rsidR="008A2CFF">
        <w:rPr>
          <w:rFonts w:hint="eastAsia"/>
          <w:lang w:eastAsia="ja-JP"/>
        </w:rPr>
        <w:t>下杵</w:t>
      </w:r>
      <w:r w:rsidR="002E09DA">
        <w:rPr>
          <w:lang w:eastAsia="ja-JP"/>
        </w:rPr>
        <w:t>部分は鉛直方向に移動することができ</w:t>
      </w:r>
      <w:r w:rsidR="00F30FAD">
        <w:rPr>
          <w:rFonts w:hint="eastAsia"/>
          <w:lang w:eastAsia="ja-JP"/>
        </w:rPr>
        <w:t xml:space="preserve"> </w:t>
      </w:r>
      <w:r w:rsidR="00F30FAD">
        <w:rPr>
          <w:lang w:eastAsia="ja-JP"/>
        </w:rPr>
        <w:t xml:space="preserve">20 mm </w:t>
      </w:r>
      <w:r w:rsidR="00F30FAD">
        <w:rPr>
          <w:rFonts w:hint="eastAsia"/>
          <w:lang w:eastAsia="ja-JP"/>
        </w:rPr>
        <w:t>の可動域がある。</w:t>
      </w:r>
      <w:r w:rsidR="002E09DA">
        <w:rPr>
          <w:lang w:eastAsia="ja-JP"/>
        </w:rPr>
        <w:t>それ以外の部分は移動でき</w:t>
      </w:r>
      <w:r w:rsidR="00EB0BC9">
        <w:rPr>
          <w:rFonts w:hint="eastAsia"/>
          <w:lang w:eastAsia="ja-JP"/>
        </w:rPr>
        <w:t>ず固定されている</w:t>
      </w:r>
      <w:r w:rsidR="00E11359">
        <w:rPr>
          <w:rFonts w:hint="eastAsia"/>
          <w:lang w:eastAsia="ja-JP"/>
        </w:rPr>
        <w:t>。</w:t>
      </w:r>
      <w:r w:rsidR="005D3577">
        <w:rPr>
          <w:rFonts w:hint="eastAsia"/>
          <w:lang w:eastAsia="ja-JP"/>
        </w:rPr>
        <w:t>下杵の</w:t>
      </w:r>
      <w:r w:rsidR="00EE7963">
        <w:rPr>
          <w:lang w:eastAsia="ja-JP"/>
        </w:rPr>
        <w:t>降下</w:t>
      </w:r>
      <w:r w:rsidR="002E09DA">
        <w:rPr>
          <w:lang w:eastAsia="ja-JP"/>
        </w:rPr>
        <w:t>を伴う場合、その初期位置は</w:t>
      </w:r>
      <w:r w:rsidR="00AE014A">
        <w:rPr>
          <w:rFonts w:hint="eastAsia"/>
          <w:lang w:eastAsia="ja-JP"/>
        </w:rPr>
        <w:t>下杵</w:t>
      </w:r>
      <w:r w:rsidR="002E09DA">
        <w:rPr>
          <w:lang w:eastAsia="ja-JP"/>
        </w:rPr>
        <w:t>上面と</w:t>
      </w:r>
      <w:r w:rsidR="00AE014A">
        <w:rPr>
          <w:rFonts w:hint="eastAsia"/>
          <w:lang w:eastAsia="ja-JP"/>
        </w:rPr>
        <w:t>金型</w:t>
      </w:r>
      <w:r w:rsidR="002E09DA">
        <w:rPr>
          <w:lang w:eastAsia="ja-JP"/>
        </w:rPr>
        <w:t>領域流入面が一致する位置とする。</w:t>
      </w:r>
      <w:r w:rsidR="009115F1">
        <w:rPr>
          <w:rFonts w:hint="eastAsia"/>
          <w:lang w:eastAsia="ja-JP"/>
        </w:rPr>
        <w:t>つまり</w:t>
      </w:r>
      <w:r w:rsidR="002E09DA">
        <w:rPr>
          <w:lang w:eastAsia="ja-JP"/>
        </w:rPr>
        <w:t>、</w:t>
      </w:r>
      <w:r w:rsidR="00265CCE">
        <w:rPr>
          <w:rFonts w:hint="eastAsia"/>
          <w:lang w:eastAsia="ja-JP"/>
        </w:rPr>
        <w:t>下杵</w:t>
      </w:r>
      <w:r w:rsidR="002E09DA">
        <w:rPr>
          <w:lang w:eastAsia="ja-JP"/>
        </w:rPr>
        <w:t>は最大で20</w:t>
      </w:r>
      <w:r w:rsidR="009115F1">
        <w:rPr>
          <w:lang w:eastAsia="ja-JP"/>
        </w:rPr>
        <w:t xml:space="preserve"> </w:t>
      </w:r>
      <w:r w:rsidR="002E09DA">
        <w:rPr>
          <w:lang w:eastAsia="ja-JP"/>
        </w:rPr>
        <w:t>mm</w:t>
      </w:r>
      <w:r w:rsidR="009115F1">
        <w:rPr>
          <w:lang w:eastAsia="ja-JP"/>
        </w:rPr>
        <w:t xml:space="preserve"> </w:t>
      </w:r>
      <w:r w:rsidR="009115F1">
        <w:rPr>
          <w:rFonts w:hint="eastAsia"/>
          <w:lang w:eastAsia="ja-JP"/>
        </w:rPr>
        <w:t>までの</w:t>
      </w:r>
      <w:r w:rsidR="00EE7963">
        <w:rPr>
          <w:lang w:eastAsia="ja-JP"/>
        </w:rPr>
        <w:t>降下</w:t>
      </w:r>
      <w:r w:rsidR="009115F1">
        <w:rPr>
          <w:rFonts w:hint="eastAsia"/>
          <w:lang w:eastAsia="ja-JP"/>
        </w:rPr>
        <w:t>が可能である。</w:t>
      </w:r>
    </w:p>
    <w:p w14:paraId="3718EC00" w14:textId="77777777" w:rsidR="002E09DA" w:rsidRDefault="002E09DA" w:rsidP="00794FD2"/>
    <w:p w14:paraId="0FE19890" w14:textId="3FC38370" w:rsidR="002E09DA" w:rsidRDefault="00E73F5B" w:rsidP="00794FD2">
      <w:pPr>
        <w:pStyle w:val="3"/>
        <w:ind w:right="210"/>
      </w:pPr>
      <w:bookmarkStart w:id="167" w:name="_Toc535227495"/>
      <w:bookmarkStart w:id="168" w:name="_Toc535332898"/>
      <w:bookmarkStart w:id="169" w:name="_Toc535397224"/>
      <w:bookmarkStart w:id="170" w:name="_Toc535419526"/>
      <w:bookmarkStart w:id="171" w:name="_Toc535419608"/>
      <w:bookmarkStart w:id="172" w:name="_Toc535419653"/>
      <w:bookmarkStart w:id="173" w:name="_Toc868886"/>
      <w:r>
        <w:t>3</w:t>
      </w:r>
      <w:r w:rsidR="0095607D" w:rsidRPr="005559EB">
        <w:t>.1.2</w:t>
      </w:r>
      <w:r w:rsidR="0095607D" w:rsidRPr="005559EB">
        <w:rPr>
          <w:rFonts w:hint="eastAsia"/>
        </w:rPr>
        <w:t xml:space="preserve">　</w:t>
      </w:r>
      <w:r w:rsidR="002E09DA" w:rsidRPr="005559EB">
        <w:t>物性値・計算条件</w:t>
      </w:r>
      <w:bookmarkEnd w:id="167"/>
      <w:bookmarkEnd w:id="168"/>
      <w:bookmarkEnd w:id="169"/>
      <w:bookmarkEnd w:id="170"/>
      <w:bookmarkEnd w:id="171"/>
      <w:bookmarkEnd w:id="172"/>
      <w:bookmarkEnd w:id="173"/>
    </w:p>
    <w:p w14:paraId="3CD0539A" w14:textId="1F45B693" w:rsidR="002E09DA" w:rsidRDefault="002E09DA" w:rsidP="00673C8B">
      <w:pPr>
        <w:pStyle w:val="ac"/>
        <w:rPr>
          <w:lang w:eastAsia="ja-JP"/>
        </w:rPr>
      </w:pPr>
      <w:r>
        <w:rPr>
          <w:rFonts w:hint="eastAsia"/>
          <w:lang w:eastAsia="ja-JP"/>
        </w:rPr>
        <w:t xml:space="preserve">　</w:t>
      </w:r>
      <w:r w:rsidR="00921942">
        <w:fldChar w:fldCharType="begin"/>
      </w:r>
      <w:r w:rsidR="00921942">
        <w:rPr>
          <w:lang w:eastAsia="ja-JP"/>
        </w:rPr>
        <w:instrText xml:space="preserve"> </w:instrText>
      </w:r>
      <w:r w:rsidR="00921942">
        <w:rPr>
          <w:rFonts w:hint="eastAsia"/>
          <w:lang w:eastAsia="ja-JP"/>
        </w:rPr>
        <w:instrText>REF _Ref534820668 \h</w:instrText>
      </w:r>
      <w:r w:rsidR="00921942">
        <w:rPr>
          <w:lang w:eastAsia="ja-JP"/>
        </w:rPr>
        <w:instrText xml:space="preserve"> </w:instrText>
      </w:r>
      <w:r w:rsidR="00BB4D8C">
        <w:rPr>
          <w:lang w:eastAsia="ja-JP"/>
        </w:rPr>
        <w:instrText xml:space="preserve"> \* MERGEFORMAT </w:instrText>
      </w:r>
      <w:r w:rsidR="00921942">
        <w:fldChar w:fldCharType="separate"/>
      </w:r>
      <w:r w:rsidR="00FE189B">
        <w:rPr>
          <w:lang w:eastAsia="ja-JP"/>
        </w:rPr>
        <w:t xml:space="preserve">Table </w:t>
      </w:r>
      <w:r w:rsidR="00FE189B">
        <w:rPr>
          <w:noProof/>
          <w:lang w:eastAsia="ja-JP"/>
        </w:rPr>
        <w:t>1</w:t>
      </w:r>
      <w:r w:rsidR="00921942">
        <w:fldChar w:fldCharType="end"/>
      </w:r>
      <w:r>
        <w:rPr>
          <w:lang w:eastAsia="ja-JP"/>
        </w:rPr>
        <w:t>に本研究で用いた気相および固相の物性値を示す。</w:t>
      </w:r>
      <w:r w:rsidR="00921942">
        <w:fldChar w:fldCharType="begin"/>
      </w:r>
      <w:r w:rsidR="00921942">
        <w:rPr>
          <w:lang w:eastAsia="ja-JP"/>
        </w:rPr>
        <w:instrText xml:space="preserve"> </w:instrText>
      </w:r>
      <w:r w:rsidR="00921942">
        <w:rPr>
          <w:rFonts w:hint="eastAsia"/>
          <w:lang w:eastAsia="ja-JP"/>
        </w:rPr>
        <w:instrText>REF _Ref534820673 \h</w:instrText>
      </w:r>
      <w:r w:rsidR="00921942">
        <w:rPr>
          <w:lang w:eastAsia="ja-JP"/>
        </w:rPr>
        <w:instrText xml:space="preserve"> </w:instrText>
      </w:r>
      <w:r w:rsidR="00BB4D8C">
        <w:rPr>
          <w:lang w:eastAsia="ja-JP"/>
        </w:rPr>
        <w:instrText xml:space="preserve"> \* MERGEFORMAT </w:instrText>
      </w:r>
      <w:r w:rsidR="00921942">
        <w:fldChar w:fldCharType="separate"/>
      </w:r>
      <w:r w:rsidR="00FE189B">
        <w:rPr>
          <w:lang w:eastAsia="ja-JP"/>
        </w:rPr>
        <w:t xml:space="preserve">Table </w:t>
      </w:r>
      <w:r w:rsidR="00FE189B">
        <w:rPr>
          <w:noProof/>
          <w:lang w:eastAsia="ja-JP"/>
        </w:rPr>
        <w:t>2</w:t>
      </w:r>
      <w:r w:rsidR="00921942">
        <w:fldChar w:fldCharType="end"/>
      </w:r>
      <w:r>
        <w:rPr>
          <w:lang w:eastAsia="ja-JP"/>
        </w:rPr>
        <w:t>に本研究の数値解析における計算条件を示す。</w:t>
      </w:r>
      <w:r w:rsidR="00854D34">
        <w:rPr>
          <w:rFonts w:hint="eastAsia"/>
          <w:lang w:eastAsia="ja-JP"/>
        </w:rPr>
        <w:t>格子幅</w:t>
      </w:r>
      <w:r w:rsidR="00A641A3">
        <w:rPr>
          <w:lang w:eastAsia="ja-JP"/>
        </w:rPr>
        <w:t>は</w:t>
      </w:r>
      <w:r w:rsidR="00690175">
        <w:rPr>
          <w:rFonts w:hint="eastAsia"/>
          <w:lang w:eastAsia="ja-JP"/>
        </w:rPr>
        <w:t>数値安定性のために</w:t>
      </w:r>
      <w:r w:rsidR="00A641A3">
        <w:rPr>
          <w:lang w:eastAsia="ja-JP"/>
        </w:rPr>
        <w:t>粒子径</w:t>
      </w:r>
      <w:r w:rsidR="004E4CE6">
        <w:rPr>
          <w:rFonts w:hint="eastAsia"/>
          <w:lang w:eastAsia="ja-JP"/>
        </w:rPr>
        <w:t>の</w:t>
      </w:r>
      <w:r w:rsidR="00B76C68">
        <w:rPr>
          <w:rFonts w:hint="eastAsia"/>
          <w:lang w:eastAsia="ja-JP"/>
        </w:rPr>
        <w:t>0.250</w:t>
      </w:r>
      <w:r w:rsidR="00FD5CC2">
        <w:rPr>
          <w:lang w:eastAsia="ja-JP"/>
        </w:rPr>
        <w:t xml:space="preserve"> </w:t>
      </w:r>
      <w:r w:rsidR="00B76C68">
        <w:rPr>
          <w:rFonts w:hint="eastAsia"/>
          <w:lang w:eastAsia="ja-JP"/>
        </w:rPr>
        <w:t>mm</w:t>
      </w:r>
      <w:r w:rsidR="00A641A3">
        <w:rPr>
          <w:lang w:eastAsia="ja-JP"/>
        </w:rPr>
        <w:t>より充分大きい値</w:t>
      </w:r>
      <w:r w:rsidR="0080412D">
        <w:rPr>
          <w:rFonts w:hint="eastAsia"/>
          <w:lang w:eastAsia="ja-JP"/>
        </w:rPr>
        <w:t>である</w:t>
      </w:r>
      <w:r w:rsidR="00AF6647">
        <w:rPr>
          <w:rFonts w:hint="eastAsia"/>
          <w:lang w:eastAsia="ja-JP"/>
        </w:rPr>
        <w:t>必要があり</w:t>
      </w:r>
      <w:r w:rsidR="007D599C">
        <w:rPr>
          <w:rFonts w:hint="eastAsia"/>
          <w:lang w:eastAsia="ja-JP"/>
        </w:rPr>
        <w:t>、</w:t>
      </w:r>
      <w:r w:rsidR="00AF6647">
        <w:rPr>
          <w:rFonts w:hint="eastAsia"/>
          <w:lang w:eastAsia="ja-JP"/>
        </w:rPr>
        <w:t>加えて壁面条件において計算精度を保証するため粒子径より大きすぎてはいけない。</w:t>
      </w:r>
      <w:r w:rsidR="007506B1">
        <w:rPr>
          <w:rFonts w:hint="eastAsia"/>
          <w:lang w:eastAsia="ja-JP"/>
        </w:rPr>
        <w:t>複数の体系による比較を事前に行い、</w:t>
      </w:r>
      <w:r w:rsidR="00AF6647">
        <w:rPr>
          <w:rFonts w:hint="eastAsia"/>
          <w:lang w:eastAsia="ja-JP"/>
        </w:rPr>
        <w:t>格子幅は</w:t>
      </w:r>
      <w:r w:rsidR="00AF6647">
        <w:rPr>
          <w:lang w:eastAsia="ja-JP"/>
        </w:rPr>
        <w:t xml:space="preserve">0.5 mm </w:t>
      </w:r>
      <w:r w:rsidR="00AF6647">
        <w:rPr>
          <w:rFonts w:hint="eastAsia"/>
          <w:lang w:eastAsia="ja-JP"/>
        </w:rPr>
        <w:t>とし</w:t>
      </w:r>
      <w:r w:rsidR="00586431">
        <w:rPr>
          <w:rFonts w:hint="eastAsia"/>
          <w:lang w:eastAsia="ja-JP"/>
        </w:rPr>
        <w:t>た</w:t>
      </w:r>
      <w:r w:rsidR="00AF6647">
        <w:rPr>
          <w:rFonts w:hint="eastAsia"/>
          <w:lang w:eastAsia="ja-JP"/>
        </w:rPr>
        <w:t>。</w:t>
      </w:r>
      <w:r w:rsidR="005800B4">
        <w:rPr>
          <w:rFonts w:hint="eastAsia"/>
          <w:lang w:eastAsia="ja-JP"/>
        </w:rPr>
        <w:t>金型</w:t>
      </w:r>
      <w:r w:rsidR="00767B66">
        <w:rPr>
          <w:lang w:eastAsia="ja-JP"/>
        </w:rPr>
        <w:t>領域</w:t>
      </w:r>
      <w:r w:rsidR="009A5D77">
        <w:rPr>
          <w:lang w:eastAsia="ja-JP"/>
        </w:rPr>
        <w:t>が</w:t>
      </w:r>
      <w:r w:rsidR="00F00C03">
        <w:rPr>
          <w:rFonts w:hint="eastAsia"/>
          <w:lang w:eastAsia="ja-JP"/>
        </w:rPr>
        <w:t>粒子で</w:t>
      </w:r>
      <w:r w:rsidR="001D24C2">
        <w:rPr>
          <w:lang w:eastAsia="ja-JP"/>
        </w:rPr>
        <w:t>充分に</w:t>
      </w:r>
      <w:r w:rsidR="009A5D77">
        <w:rPr>
          <w:lang w:eastAsia="ja-JP"/>
        </w:rPr>
        <w:t>埋まる</w:t>
      </w:r>
      <w:r w:rsidR="007C228D">
        <w:rPr>
          <w:rFonts w:hint="eastAsia"/>
          <w:lang w:eastAsia="ja-JP"/>
        </w:rPr>
        <w:t>ように</w:t>
      </w:r>
      <w:r w:rsidR="001430DE">
        <w:rPr>
          <w:rFonts w:hint="eastAsia"/>
          <w:lang w:eastAsia="ja-JP"/>
        </w:rPr>
        <w:t>粒子数は</w:t>
      </w:r>
      <w:r>
        <w:rPr>
          <w:lang w:eastAsia="ja-JP"/>
        </w:rPr>
        <w:t>500,000</w:t>
      </w:r>
      <w:r w:rsidR="003B7B59">
        <w:rPr>
          <w:rFonts w:hint="eastAsia"/>
          <w:lang w:eastAsia="ja-JP"/>
        </w:rPr>
        <w:t>個</w:t>
      </w:r>
      <w:r>
        <w:rPr>
          <w:lang w:eastAsia="ja-JP"/>
        </w:rPr>
        <w:t xml:space="preserve">としている。 </w:t>
      </w:r>
      <w:r w:rsidR="004E65AA">
        <w:rPr>
          <w:rFonts w:hint="eastAsia"/>
          <w:lang w:eastAsia="ja-JP"/>
        </w:rPr>
        <w:t>計算時間は</w:t>
      </w:r>
      <w:r w:rsidR="00EC3C68">
        <w:rPr>
          <w:lang w:eastAsia="ja-JP"/>
        </w:rPr>
        <w:t>金型領域</w:t>
      </w:r>
      <w:r>
        <w:rPr>
          <w:lang w:eastAsia="ja-JP"/>
        </w:rPr>
        <w:t>が粒子で埋まるのに充分な</w:t>
      </w:r>
      <w:r w:rsidR="004E65AA">
        <w:rPr>
          <w:rFonts w:hint="eastAsia"/>
          <w:lang w:eastAsia="ja-JP"/>
        </w:rPr>
        <w:t>値として</w:t>
      </w:r>
      <w:r>
        <w:rPr>
          <w:lang w:eastAsia="ja-JP"/>
        </w:rPr>
        <w:t>0.24</w:t>
      </w:r>
      <w:r w:rsidR="008C351C">
        <w:rPr>
          <w:lang w:eastAsia="ja-JP"/>
        </w:rPr>
        <w:t xml:space="preserve"> s </w:t>
      </w:r>
      <w:r>
        <w:rPr>
          <w:lang w:eastAsia="ja-JP"/>
        </w:rPr>
        <w:t>としている。</w:t>
      </w:r>
    </w:p>
    <w:p w14:paraId="1F240C3F" w14:textId="77777777" w:rsidR="002E09DA" w:rsidRPr="00364EE5" w:rsidRDefault="002E09DA" w:rsidP="00794FD2"/>
    <w:p w14:paraId="401D1C28" w14:textId="50AAC5B4" w:rsidR="002E09DA" w:rsidRDefault="00E73F5B" w:rsidP="00794FD2">
      <w:pPr>
        <w:pStyle w:val="3"/>
        <w:ind w:right="210"/>
      </w:pPr>
      <w:bookmarkStart w:id="174" w:name="_Toc535227496"/>
      <w:bookmarkStart w:id="175" w:name="_Toc535332899"/>
      <w:bookmarkStart w:id="176" w:name="_Toc535397225"/>
      <w:bookmarkStart w:id="177" w:name="_Toc535419527"/>
      <w:bookmarkStart w:id="178" w:name="_Toc535419609"/>
      <w:bookmarkStart w:id="179" w:name="_Toc535419654"/>
      <w:bookmarkStart w:id="180" w:name="_Toc868887"/>
      <w:r>
        <w:t>3</w:t>
      </w:r>
      <w:r w:rsidR="0095607D" w:rsidRPr="005559EB">
        <w:t>.1</w:t>
      </w:r>
      <w:r w:rsidR="0095607D" w:rsidRPr="005559EB">
        <w:rPr>
          <w:rFonts w:hint="eastAsia"/>
        </w:rPr>
        <w:t>.</w:t>
      </w:r>
      <w:r w:rsidR="0095607D" w:rsidRPr="005559EB">
        <w:t>3</w:t>
      </w:r>
      <w:r w:rsidR="0059416C">
        <w:rPr>
          <w:rFonts w:hint="eastAsia"/>
        </w:rPr>
        <w:t xml:space="preserve">　</w:t>
      </w:r>
      <w:r w:rsidR="002E09DA" w:rsidRPr="005559EB">
        <w:t>粒子の初期配置</w:t>
      </w:r>
      <w:bookmarkEnd w:id="174"/>
      <w:bookmarkEnd w:id="175"/>
      <w:bookmarkEnd w:id="176"/>
      <w:bookmarkEnd w:id="177"/>
      <w:bookmarkEnd w:id="178"/>
      <w:bookmarkEnd w:id="179"/>
      <w:bookmarkEnd w:id="180"/>
    </w:p>
    <w:p w14:paraId="37CDF469" w14:textId="63E5B5C4" w:rsidR="002E09DA" w:rsidRDefault="002E09DA" w:rsidP="00673C8B">
      <w:pPr>
        <w:pStyle w:val="ac"/>
        <w:rPr>
          <w:lang w:eastAsia="ja-JP"/>
        </w:rPr>
      </w:pPr>
      <w:r>
        <w:rPr>
          <w:rFonts w:hint="eastAsia"/>
          <w:lang w:eastAsia="ja-JP"/>
        </w:rPr>
        <w:t xml:space="preserve">　粒子の初期配置は実験環境と近くなるように設定されることが望ましい。そのた</w:t>
      </w:r>
      <w:r w:rsidR="00B94706">
        <w:rPr>
          <w:rFonts w:hint="eastAsia"/>
          <w:lang w:eastAsia="ja-JP"/>
        </w:rPr>
        <w:t>め本研究では、規則的に並べた粒子</w:t>
      </w:r>
      <w:r w:rsidR="00E86F85">
        <w:rPr>
          <w:rFonts w:hint="eastAsia"/>
          <w:lang w:eastAsia="ja-JP"/>
        </w:rPr>
        <w:t>を自然</w:t>
      </w:r>
      <w:r w:rsidR="00F954B2">
        <w:rPr>
          <w:rFonts w:hint="eastAsia"/>
          <w:lang w:eastAsia="ja-JP"/>
        </w:rPr>
        <w:t>落下</w:t>
      </w:r>
      <w:r w:rsidR="00B94706">
        <w:rPr>
          <w:rFonts w:hint="eastAsia"/>
          <w:lang w:eastAsia="ja-JP"/>
        </w:rPr>
        <w:t>させ、初期配置を</w:t>
      </w:r>
      <w:r w:rsidR="004E3E58">
        <w:rPr>
          <w:rFonts w:hint="eastAsia"/>
          <w:lang w:eastAsia="ja-JP"/>
        </w:rPr>
        <w:t>生成する</w:t>
      </w:r>
      <w:r>
        <w:rPr>
          <w:rFonts w:hint="eastAsia"/>
          <w:lang w:eastAsia="ja-JP"/>
        </w:rPr>
        <w:t>手法を用いた。これによ</w:t>
      </w:r>
      <w:r w:rsidR="002364F2">
        <w:rPr>
          <w:rFonts w:hint="eastAsia"/>
          <w:lang w:eastAsia="ja-JP"/>
        </w:rPr>
        <w:t>り、粒子が隙間なく充填された状態でありながら、</w:t>
      </w:r>
      <w:r w:rsidR="00F00346">
        <w:rPr>
          <w:rFonts w:hint="eastAsia"/>
          <w:lang w:eastAsia="ja-JP"/>
        </w:rPr>
        <w:t>ランダム</w:t>
      </w:r>
      <w:r w:rsidR="00526135">
        <w:rPr>
          <w:rFonts w:hint="eastAsia"/>
          <w:lang w:eastAsia="ja-JP"/>
        </w:rPr>
        <w:t>でもあ</w:t>
      </w:r>
      <w:r>
        <w:rPr>
          <w:rFonts w:hint="eastAsia"/>
          <w:lang w:eastAsia="ja-JP"/>
        </w:rPr>
        <w:t>る自然な初期配置を得ることができた。</w:t>
      </w:r>
      <w:r w:rsidR="006352FD">
        <w:fldChar w:fldCharType="begin"/>
      </w:r>
      <w:r w:rsidR="006352FD">
        <w:rPr>
          <w:lang w:eastAsia="ja-JP"/>
        </w:rPr>
        <w:instrText xml:space="preserve"> REF _Ref534795737 \h </w:instrText>
      </w:r>
      <w:r w:rsidR="00BB4D8C">
        <w:rPr>
          <w:lang w:eastAsia="ja-JP"/>
        </w:rPr>
        <w:instrText xml:space="preserve"> \* MERGEFORMAT </w:instrText>
      </w:r>
      <w:r w:rsidR="006352FD">
        <w:fldChar w:fldCharType="separate"/>
      </w:r>
      <w:r w:rsidR="00FE189B">
        <w:rPr>
          <w:lang w:eastAsia="ja-JP"/>
        </w:rPr>
        <w:t xml:space="preserve">Figure </w:t>
      </w:r>
      <w:r w:rsidR="00FE189B">
        <w:rPr>
          <w:noProof/>
          <w:lang w:eastAsia="ja-JP"/>
        </w:rPr>
        <w:t>12</w:t>
      </w:r>
      <w:r w:rsidR="006352FD">
        <w:fldChar w:fldCharType="end"/>
      </w:r>
      <w:r>
        <w:rPr>
          <w:lang w:eastAsia="ja-JP"/>
        </w:rPr>
        <w:t>に得られた粒子の初期配置状態を示す。用いた手法では粒子群の上面が平らにはならないが、</w:t>
      </w:r>
      <w:r w:rsidR="00784CF7">
        <w:rPr>
          <w:rFonts w:hint="eastAsia"/>
          <w:lang w:eastAsia="ja-JP"/>
        </w:rPr>
        <w:t>金型</w:t>
      </w:r>
      <w:r>
        <w:rPr>
          <w:lang w:eastAsia="ja-JP"/>
        </w:rPr>
        <w:t>領域流入面から上面までは充分な距離があるため結果に影響はない。</w:t>
      </w:r>
    </w:p>
    <w:p w14:paraId="306BCE45" w14:textId="77777777" w:rsidR="002E09DA" w:rsidRDefault="002E09DA" w:rsidP="00794FD2"/>
    <w:p w14:paraId="2CC819E2" w14:textId="1FD60603" w:rsidR="002E09DA" w:rsidRDefault="0082586C" w:rsidP="00794FD2">
      <w:pPr>
        <w:pStyle w:val="2"/>
      </w:pPr>
      <w:bookmarkStart w:id="181" w:name="_Toc535227497"/>
      <w:bookmarkStart w:id="182" w:name="_Toc535332900"/>
      <w:bookmarkStart w:id="183" w:name="_Toc535397226"/>
      <w:bookmarkStart w:id="184" w:name="_Toc535419528"/>
      <w:bookmarkStart w:id="185" w:name="_Toc535419610"/>
      <w:bookmarkStart w:id="186" w:name="_Toc535419655"/>
      <w:bookmarkStart w:id="187" w:name="_Toc868888"/>
      <w:r>
        <w:t>3</w:t>
      </w:r>
      <w:r w:rsidR="0095607D">
        <w:t>.2</w:t>
      </w:r>
      <w:r w:rsidR="0095607D">
        <w:rPr>
          <w:rFonts w:hint="eastAsia"/>
        </w:rPr>
        <w:t xml:space="preserve">　</w:t>
      </w:r>
      <w:r w:rsidR="002E09DA">
        <w:t xml:space="preserve">Case 1 </w:t>
      </w:r>
      <w:r w:rsidR="000E3418">
        <w:rPr>
          <w:rFonts w:hint="eastAsia"/>
        </w:rPr>
        <w:t>下杵の</w:t>
      </w:r>
      <w:r w:rsidR="00EE7963">
        <w:rPr>
          <w:rFonts w:hint="eastAsia"/>
        </w:rPr>
        <w:t>降下</w:t>
      </w:r>
      <w:r w:rsidR="000E3418">
        <w:rPr>
          <w:rFonts w:hint="eastAsia"/>
        </w:rPr>
        <w:t>の</w:t>
      </w:r>
      <w:r w:rsidR="000E3418">
        <w:t>有無</w:t>
      </w:r>
      <w:r w:rsidR="000E3418">
        <w:rPr>
          <w:rFonts w:hint="eastAsia"/>
        </w:rPr>
        <w:t>による</w:t>
      </w:r>
      <w:r w:rsidR="002E09DA">
        <w:t>比較</w:t>
      </w:r>
      <w:bookmarkEnd w:id="181"/>
      <w:bookmarkEnd w:id="182"/>
      <w:bookmarkEnd w:id="183"/>
      <w:bookmarkEnd w:id="184"/>
      <w:bookmarkEnd w:id="185"/>
      <w:bookmarkEnd w:id="186"/>
      <w:bookmarkEnd w:id="187"/>
    </w:p>
    <w:p w14:paraId="08C2BDF4" w14:textId="701C5259" w:rsidR="002E09DA" w:rsidRDefault="002E09DA" w:rsidP="004A6D2E">
      <w:pPr>
        <w:pStyle w:val="ac"/>
        <w:rPr>
          <w:lang w:eastAsia="ja-JP"/>
        </w:rPr>
      </w:pPr>
      <w:r>
        <w:rPr>
          <w:rFonts w:hint="eastAsia"/>
          <w:lang w:eastAsia="ja-JP"/>
        </w:rPr>
        <w:t xml:space="preserve">　</w:t>
      </w:r>
      <w:r w:rsidR="00C1786A">
        <w:rPr>
          <w:rFonts w:hint="eastAsia"/>
          <w:lang w:eastAsia="ja-JP"/>
        </w:rPr>
        <w:t>吸引効果</w:t>
      </w:r>
      <w:r w:rsidR="005621C7">
        <w:rPr>
          <w:rFonts w:hint="eastAsia"/>
          <w:lang w:eastAsia="ja-JP"/>
        </w:rPr>
        <w:t>が</w:t>
      </w:r>
      <w:r w:rsidR="00A648D9">
        <w:rPr>
          <w:rFonts w:hint="eastAsia"/>
          <w:lang w:eastAsia="ja-JP"/>
        </w:rPr>
        <w:t>粉末</w:t>
      </w:r>
      <w:r w:rsidR="00856A70">
        <w:rPr>
          <w:rFonts w:hint="eastAsia"/>
          <w:lang w:eastAsia="ja-JP"/>
        </w:rPr>
        <w:t>粒子</w:t>
      </w:r>
      <w:r w:rsidR="00A648D9">
        <w:rPr>
          <w:rFonts w:hint="eastAsia"/>
          <w:lang w:eastAsia="ja-JP"/>
        </w:rPr>
        <w:t>の充填時間に与える影響を評価するため</w:t>
      </w:r>
      <w:r>
        <w:rPr>
          <w:lang w:eastAsia="ja-JP"/>
        </w:rPr>
        <w:t>、</w:t>
      </w:r>
      <w:r w:rsidR="00003BAE">
        <w:rPr>
          <w:rFonts w:hint="eastAsia"/>
          <w:lang w:eastAsia="ja-JP"/>
        </w:rPr>
        <w:t>下杵の</w:t>
      </w:r>
      <w:r w:rsidR="00EE7963">
        <w:rPr>
          <w:rFonts w:hint="eastAsia"/>
          <w:lang w:eastAsia="ja-JP"/>
        </w:rPr>
        <w:t>降下</w:t>
      </w:r>
      <w:r w:rsidR="00003BAE">
        <w:rPr>
          <w:lang w:eastAsia="ja-JP"/>
        </w:rPr>
        <w:t>の有無をパラメータとし</w:t>
      </w:r>
      <w:r w:rsidR="00003BAE">
        <w:rPr>
          <w:rFonts w:hint="eastAsia"/>
          <w:lang w:eastAsia="ja-JP"/>
        </w:rPr>
        <w:t>た</w:t>
      </w:r>
      <w:r w:rsidR="00003BAE">
        <w:rPr>
          <w:lang w:eastAsia="ja-JP"/>
        </w:rPr>
        <w:t>比較を</w:t>
      </w:r>
      <w:r w:rsidR="00003BAE">
        <w:rPr>
          <w:rFonts w:hint="eastAsia"/>
          <w:lang w:eastAsia="ja-JP"/>
        </w:rPr>
        <w:t>行った</w:t>
      </w:r>
      <w:r w:rsidR="00003BAE">
        <w:rPr>
          <w:lang w:eastAsia="ja-JP"/>
        </w:rPr>
        <w:t>。</w:t>
      </w:r>
      <w:r w:rsidR="00921942">
        <w:fldChar w:fldCharType="begin"/>
      </w:r>
      <w:r w:rsidR="00921942">
        <w:rPr>
          <w:lang w:eastAsia="ja-JP"/>
        </w:rPr>
        <w:instrText xml:space="preserve"> REF _Ref534820679 \h </w:instrText>
      </w:r>
      <w:r w:rsidR="00BB4D8C">
        <w:rPr>
          <w:lang w:eastAsia="ja-JP"/>
        </w:rPr>
        <w:instrText xml:space="preserve"> \* MERGEFORMAT </w:instrText>
      </w:r>
      <w:r w:rsidR="00921942">
        <w:fldChar w:fldCharType="separate"/>
      </w:r>
      <w:r w:rsidR="00FE189B">
        <w:rPr>
          <w:lang w:eastAsia="ja-JP"/>
        </w:rPr>
        <w:t xml:space="preserve">Table </w:t>
      </w:r>
      <w:r w:rsidR="00FE189B">
        <w:rPr>
          <w:noProof/>
          <w:lang w:eastAsia="ja-JP"/>
        </w:rPr>
        <w:t>3</w:t>
      </w:r>
      <w:r w:rsidR="00921942">
        <w:fldChar w:fldCharType="end"/>
      </w:r>
      <w:r>
        <w:rPr>
          <w:lang w:eastAsia="ja-JP"/>
        </w:rPr>
        <w:t>に設定した条件を示す。</w:t>
      </w:r>
      <w:r w:rsidR="00CE1741">
        <w:rPr>
          <w:lang w:eastAsia="ja-JP"/>
        </w:rPr>
        <w:t xml:space="preserve">Case 1-S </w:t>
      </w:r>
      <w:r w:rsidR="00AD1104">
        <w:rPr>
          <w:rFonts w:hint="eastAsia"/>
          <w:lang w:eastAsia="ja-JP"/>
        </w:rPr>
        <w:t>では、</w:t>
      </w:r>
      <w:r w:rsidR="00AD1104">
        <w:rPr>
          <w:lang w:eastAsia="ja-JP"/>
        </w:rPr>
        <w:t>下杵</w:t>
      </w:r>
      <w:r w:rsidR="00AD1104">
        <w:rPr>
          <w:rFonts w:hint="eastAsia"/>
          <w:lang w:eastAsia="ja-JP"/>
        </w:rPr>
        <w:t>が</w:t>
      </w:r>
      <w:r w:rsidR="00EE7963">
        <w:rPr>
          <w:lang w:eastAsia="ja-JP"/>
        </w:rPr>
        <w:t>降下</w:t>
      </w:r>
      <w:r w:rsidR="00AD1104">
        <w:rPr>
          <w:lang w:eastAsia="ja-JP"/>
        </w:rPr>
        <w:t>し</w:t>
      </w:r>
      <w:r w:rsidR="00AD1104">
        <w:rPr>
          <w:rFonts w:hint="eastAsia"/>
          <w:lang w:eastAsia="ja-JP"/>
        </w:rPr>
        <w:t>そ</w:t>
      </w:r>
      <w:r w:rsidR="00B921AB">
        <w:rPr>
          <w:lang w:eastAsia="ja-JP"/>
        </w:rPr>
        <w:t>の</w:t>
      </w:r>
      <w:r w:rsidR="00CE1741">
        <w:rPr>
          <w:lang w:eastAsia="ja-JP"/>
        </w:rPr>
        <w:t>速度は300</w:t>
      </w:r>
      <w:r w:rsidR="00897195">
        <w:rPr>
          <w:lang w:eastAsia="ja-JP"/>
        </w:rPr>
        <w:t xml:space="preserve"> </w:t>
      </w:r>
      <w:r w:rsidR="00CE1741">
        <w:rPr>
          <w:lang w:eastAsia="ja-JP"/>
        </w:rPr>
        <w:t>mm/sであ</w:t>
      </w:r>
      <w:r w:rsidR="007D22A2">
        <w:rPr>
          <w:rFonts w:hint="eastAsia"/>
          <w:lang w:eastAsia="ja-JP"/>
        </w:rPr>
        <w:t>る。一方Case</w:t>
      </w:r>
      <w:r w:rsidR="007D22A2">
        <w:rPr>
          <w:lang w:eastAsia="ja-JP"/>
        </w:rPr>
        <w:t xml:space="preserve"> </w:t>
      </w:r>
      <w:r w:rsidR="007D22A2">
        <w:rPr>
          <w:rFonts w:hint="eastAsia"/>
          <w:lang w:eastAsia="ja-JP"/>
        </w:rPr>
        <w:t>1-Gでは、下杵は</w:t>
      </w:r>
      <w:r w:rsidR="00EE7963">
        <w:rPr>
          <w:lang w:eastAsia="ja-JP"/>
        </w:rPr>
        <w:t>降下</w:t>
      </w:r>
      <w:r w:rsidR="007D22A2">
        <w:rPr>
          <w:lang w:eastAsia="ja-JP"/>
        </w:rPr>
        <w:t>せ</w:t>
      </w:r>
      <w:r w:rsidR="007D22A2">
        <w:rPr>
          <w:rFonts w:hint="eastAsia"/>
          <w:lang w:eastAsia="ja-JP"/>
        </w:rPr>
        <w:t>ずCase 1-Sにおける下杵の</w:t>
      </w:r>
      <w:r w:rsidR="00EE7963">
        <w:rPr>
          <w:rFonts w:hint="eastAsia"/>
          <w:lang w:eastAsia="ja-JP"/>
        </w:rPr>
        <w:t>降下</w:t>
      </w:r>
      <w:r w:rsidR="00A335D9">
        <w:rPr>
          <w:rFonts w:hint="eastAsia"/>
          <w:lang w:eastAsia="ja-JP"/>
        </w:rPr>
        <w:t>終了</w:t>
      </w:r>
      <w:r w:rsidR="007D22A2">
        <w:rPr>
          <w:rFonts w:hint="eastAsia"/>
          <w:lang w:eastAsia="ja-JP"/>
        </w:rPr>
        <w:t>位置</w:t>
      </w:r>
      <w:r w:rsidR="007D22A2">
        <w:rPr>
          <w:lang w:eastAsia="ja-JP"/>
        </w:rPr>
        <w:t>に</w:t>
      </w:r>
      <w:r w:rsidR="00A335D9">
        <w:rPr>
          <w:rFonts w:hint="eastAsia"/>
          <w:lang w:eastAsia="ja-JP"/>
        </w:rPr>
        <w:t>置かれている。つまり、</w:t>
      </w:r>
      <w:r>
        <w:rPr>
          <w:lang w:eastAsia="ja-JP"/>
        </w:rPr>
        <w:t xml:space="preserve">Case 1-S </w:t>
      </w:r>
      <w:r w:rsidR="00582DB4">
        <w:rPr>
          <w:rFonts w:hint="eastAsia"/>
          <w:lang w:eastAsia="ja-JP"/>
        </w:rPr>
        <w:t>における</w:t>
      </w:r>
      <w:r w:rsidR="00B349A9">
        <w:rPr>
          <w:lang w:eastAsia="ja-JP"/>
        </w:rPr>
        <w:t>下杵</w:t>
      </w:r>
      <w:r w:rsidR="00582DB4">
        <w:rPr>
          <w:rFonts w:hint="eastAsia"/>
          <w:lang w:eastAsia="ja-JP"/>
        </w:rPr>
        <w:t>の初期位置</w:t>
      </w:r>
      <w:r>
        <w:rPr>
          <w:rFonts w:hint="eastAsia"/>
          <w:lang w:eastAsia="ja-JP"/>
        </w:rPr>
        <w:t>と</w:t>
      </w:r>
      <w:r>
        <w:rPr>
          <w:lang w:eastAsia="ja-JP"/>
        </w:rPr>
        <w:t>比較して20</w:t>
      </w:r>
      <w:r w:rsidR="00A35AB0">
        <w:rPr>
          <w:lang w:eastAsia="ja-JP"/>
        </w:rPr>
        <w:t xml:space="preserve"> </w:t>
      </w:r>
      <w:r>
        <w:rPr>
          <w:lang w:eastAsia="ja-JP"/>
        </w:rPr>
        <w:t>mm下</w:t>
      </w:r>
      <w:r w:rsidR="00A335D9">
        <w:rPr>
          <w:rFonts w:hint="eastAsia"/>
          <w:lang w:eastAsia="ja-JP"/>
        </w:rPr>
        <w:t>に置かれている</w:t>
      </w:r>
      <w:r w:rsidR="00A335D9">
        <w:rPr>
          <w:lang w:eastAsia="ja-JP"/>
        </w:rPr>
        <w:t>。</w:t>
      </w:r>
      <w:r w:rsidR="00A335D9">
        <w:rPr>
          <w:rFonts w:hint="eastAsia"/>
          <w:lang w:eastAsia="ja-JP"/>
        </w:rPr>
        <w:t>C</w:t>
      </w:r>
      <w:r w:rsidR="00A335D9">
        <w:rPr>
          <w:lang w:eastAsia="ja-JP"/>
        </w:rPr>
        <w:t>ase 1-G</w:t>
      </w:r>
      <w:r w:rsidR="00361691">
        <w:rPr>
          <w:rFonts w:hint="eastAsia"/>
          <w:lang w:eastAsia="ja-JP"/>
        </w:rPr>
        <w:t>で</w:t>
      </w:r>
      <w:r w:rsidR="00A335D9">
        <w:rPr>
          <w:rFonts w:hint="eastAsia"/>
          <w:lang w:eastAsia="ja-JP"/>
        </w:rPr>
        <w:t>は</w:t>
      </w:r>
      <w:r w:rsidR="00361691">
        <w:rPr>
          <w:rFonts w:hint="eastAsia"/>
          <w:lang w:eastAsia="ja-JP"/>
        </w:rPr>
        <w:t>自然落下</w:t>
      </w:r>
      <w:r w:rsidR="00A335D9">
        <w:rPr>
          <w:rFonts w:hint="eastAsia"/>
          <w:lang w:eastAsia="ja-JP"/>
        </w:rPr>
        <w:t>による</w:t>
      </w:r>
      <w:r w:rsidR="00A335D9">
        <w:rPr>
          <w:lang w:eastAsia="ja-JP"/>
        </w:rPr>
        <w:t>充填とな</w:t>
      </w:r>
      <w:r w:rsidR="00A335D9">
        <w:rPr>
          <w:rFonts w:hint="eastAsia"/>
          <w:lang w:eastAsia="ja-JP"/>
        </w:rPr>
        <w:t>る。</w:t>
      </w:r>
    </w:p>
    <w:p w14:paraId="3BE9D0BD" w14:textId="77777777" w:rsidR="005559EB" w:rsidRDefault="005559EB" w:rsidP="00794FD2"/>
    <w:p w14:paraId="768F7D48" w14:textId="3B7D0A7F" w:rsidR="002E09DA" w:rsidRDefault="0082586C" w:rsidP="00794FD2">
      <w:pPr>
        <w:pStyle w:val="2"/>
      </w:pPr>
      <w:bookmarkStart w:id="188" w:name="_Toc535227498"/>
      <w:bookmarkStart w:id="189" w:name="_Toc535332901"/>
      <w:bookmarkStart w:id="190" w:name="_Toc535397227"/>
      <w:bookmarkStart w:id="191" w:name="_Toc535419529"/>
      <w:bookmarkStart w:id="192" w:name="_Toc535419611"/>
      <w:bookmarkStart w:id="193" w:name="_Toc535419656"/>
      <w:bookmarkStart w:id="194" w:name="_Toc868889"/>
      <w:r>
        <w:t>3</w:t>
      </w:r>
      <w:r w:rsidR="0095607D">
        <w:t>.</w:t>
      </w:r>
      <w:r w:rsidR="0095607D">
        <w:rPr>
          <w:rFonts w:hint="eastAsia"/>
        </w:rPr>
        <w:t xml:space="preserve">3　</w:t>
      </w:r>
      <w:r w:rsidR="002E09DA">
        <w:t xml:space="preserve">Case 2 </w:t>
      </w:r>
      <w:r w:rsidR="00B349A9">
        <w:t>下杵</w:t>
      </w:r>
      <w:r w:rsidR="002E09DA">
        <w:t>の</w:t>
      </w:r>
      <w:r w:rsidR="00EE7963">
        <w:t>降下</w:t>
      </w:r>
      <w:r w:rsidR="002E09DA">
        <w:t>速度による比較</w:t>
      </w:r>
      <w:bookmarkEnd w:id="188"/>
      <w:bookmarkEnd w:id="189"/>
      <w:bookmarkEnd w:id="190"/>
      <w:bookmarkEnd w:id="191"/>
      <w:bookmarkEnd w:id="192"/>
      <w:bookmarkEnd w:id="193"/>
      <w:bookmarkEnd w:id="194"/>
    </w:p>
    <w:p w14:paraId="79C62B0A" w14:textId="0D1AED90" w:rsidR="002E09DA" w:rsidRDefault="002E09DA" w:rsidP="00A3393E">
      <w:pPr>
        <w:pStyle w:val="ac"/>
        <w:rPr>
          <w:lang w:eastAsia="ja-JP"/>
        </w:rPr>
      </w:pPr>
      <w:r>
        <w:rPr>
          <w:rFonts w:hint="eastAsia"/>
          <w:lang w:eastAsia="ja-JP"/>
        </w:rPr>
        <w:t xml:space="preserve">　</w:t>
      </w:r>
      <w:r w:rsidR="00B349A9">
        <w:rPr>
          <w:lang w:eastAsia="ja-JP"/>
        </w:rPr>
        <w:t>下杵</w:t>
      </w:r>
      <w:r>
        <w:rPr>
          <w:lang w:eastAsia="ja-JP"/>
        </w:rPr>
        <w:t>の</w:t>
      </w:r>
      <w:r w:rsidR="00EE7963">
        <w:rPr>
          <w:lang w:eastAsia="ja-JP"/>
        </w:rPr>
        <w:t>降下</w:t>
      </w:r>
      <w:r>
        <w:rPr>
          <w:lang w:eastAsia="ja-JP"/>
        </w:rPr>
        <w:t>速度</w:t>
      </w:r>
      <w:r w:rsidR="00272DC2">
        <w:rPr>
          <w:rFonts w:hint="eastAsia"/>
          <w:lang w:eastAsia="ja-JP"/>
        </w:rPr>
        <w:t>が粉末</w:t>
      </w:r>
      <w:r w:rsidR="00C16B8E">
        <w:rPr>
          <w:rFonts w:hint="eastAsia"/>
          <w:lang w:eastAsia="ja-JP"/>
        </w:rPr>
        <w:t>粒子</w:t>
      </w:r>
      <w:r w:rsidR="00272DC2">
        <w:rPr>
          <w:rFonts w:hint="eastAsia"/>
          <w:lang w:eastAsia="ja-JP"/>
        </w:rPr>
        <w:t>の充填時間に与える影響を評価するため</w:t>
      </w:r>
      <w:r>
        <w:rPr>
          <w:lang w:eastAsia="ja-JP"/>
        </w:rPr>
        <w:t>、</w:t>
      </w:r>
      <w:r w:rsidR="00B349A9">
        <w:rPr>
          <w:lang w:eastAsia="ja-JP"/>
        </w:rPr>
        <w:t>下杵</w:t>
      </w:r>
      <w:r>
        <w:rPr>
          <w:lang w:eastAsia="ja-JP"/>
        </w:rPr>
        <w:t>の</w:t>
      </w:r>
      <w:r w:rsidR="00EE7963">
        <w:rPr>
          <w:lang w:eastAsia="ja-JP"/>
        </w:rPr>
        <w:t>降下</w:t>
      </w:r>
      <w:r>
        <w:rPr>
          <w:lang w:eastAsia="ja-JP"/>
        </w:rPr>
        <w:t>速度</w:t>
      </w:r>
      <w:r w:rsidR="00390D85">
        <w:rPr>
          <w:rFonts w:hint="eastAsia"/>
          <w:lang w:eastAsia="ja-JP"/>
        </w:rPr>
        <w:t>をパラメータとした</w:t>
      </w:r>
      <w:r>
        <w:rPr>
          <w:lang w:eastAsia="ja-JP"/>
        </w:rPr>
        <w:t>比較を行った。</w:t>
      </w:r>
      <w:r w:rsidR="00921942">
        <w:fldChar w:fldCharType="begin"/>
      </w:r>
      <w:r w:rsidR="00921942">
        <w:rPr>
          <w:lang w:eastAsia="ja-JP"/>
        </w:rPr>
        <w:instrText xml:space="preserve"> REF _Ref534820685 \h </w:instrText>
      </w:r>
      <w:r w:rsidR="00BB4D8C">
        <w:rPr>
          <w:lang w:eastAsia="ja-JP"/>
        </w:rPr>
        <w:instrText xml:space="preserve"> \* MERGEFORMAT </w:instrText>
      </w:r>
      <w:r w:rsidR="00921942">
        <w:fldChar w:fldCharType="separate"/>
      </w:r>
      <w:r w:rsidR="00FE189B">
        <w:rPr>
          <w:lang w:eastAsia="ja-JP"/>
        </w:rPr>
        <w:t xml:space="preserve">Table </w:t>
      </w:r>
      <w:r w:rsidR="00FE189B">
        <w:rPr>
          <w:noProof/>
          <w:lang w:eastAsia="ja-JP"/>
        </w:rPr>
        <w:t>4</w:t>
      </w:r>
      <w:r w:rsidR="00921942">
        <w:fldChar w:fldCharType="end"/>
      </w:r>
      <w:r>
        <w:rPr>
          <w:lang w:eastAsia="ja-JP"/>
        </w:rPr>
        <w:t>に設定した条件を示す。</w:t>
      </w:r>
      <w:r w:rsidR="00B349A9">
        <w:rPr>
          <w:lang w:eastAsia="ja-JP"/>
        </w:rPr>
        <w:t>下杵</w:t>
      </w:r>
      <w:r>
        <w:rPr>
          <w:lang w:eastAsia="ja-JP"/>
        </w:rPr>
        <w:t>の</w:t>
      </w:r>
      <w:r w:rsidR="00EE7963">
        <w:rPr>
          <w:lang w:eastAsia="ja-JP"/>
        </w:rPr>
        <w:t>降下</w:t>
      </w:r>
      <w:r>
        <w:rPr>
          <w:lang w:eastAsia="ja-JP"/>
        </w:rPr>
        <w:t>速度は Case 2-1</w:t>
      </w:r>
      <w:r w:rsidR="00466F47">
        <w:rPr>
          <w:rFonts w:hint="eastAsia"/>
          <w:lang w:eastAsia="ja-JP"/>
        </w:rPr>
        <w:t xml:space="preserve">では </w:t>
      </w:r>
      <w:r w:rsidR="00466F47">
        <w:rPr>
          <w:lang w:eastAsia="ja-JP"/>
        </w:rPr>
        <w:t>100 mm/s</w:t>
      </w:r>
      <w:r>
        <w:rPr>
          <w:lang w:eastAsia="ja-JP"/>
        </w:rPr>
        <w:t xml:space="preserve">, </w:t>
      </w:r>
      <w:r w:rsidR="00466F47">
        <w:rPr>
          <w:lang w:eastAsia="ja-JP"/>
        </w:rPr>
        <w:t>Case 2-2</w:t>
      </w:r>
      <w:r w:rsidR="00466F47">
        <w:rPr>
          <w:rFonts w:hint="eastAsia"/>
          <w:lang w:eastAsia="ja-JP"/>
        </w:rPr>
        <w:t>では</w:t>
      </w:r>
      <w:r w:rsidR="00466F47">
        <w:rPr>
          <w:lang w:eastAsia="ja-JP"/>
        </w:rPr>
        <w:t xml:space="preserve"> 200 mm/s </w:t>
      </w:r>
      <w:r w:rsidR="00466F47">
        <w:rPr>
          <w:rFonts w:hint="eastAsia"/>
          <w:lang w:eastAsia="ja-JP"/>
        </w:rPr>
        <w:t>そして</w:t>
      </w:r>
      <w:r w:rsidR="00466F47">
        <w:rPr>
          <w:lang w:eastAsia="ja-JP"/>
        </w:rPr>
        <w:t>Case 2-</w:t>
      </w:r>
      <w:r>
        <w:rPr>
          <w:lang w:eastAsia="ja-JP"/>
        </w:rPr>
        <w:t xml:space="preserve">3 </w:t>
      </w:r>
      <w:r w:rsidR="00466F47">
        <w:rPr>
          <w:rFonts w:hint="eastAsia"/>
          <w:lang w:eastAsia="ja-JP"/>
        </w:rPr>
        <w:t xml:space="preserve">では </w:t>
      </w:r>
      <w:r w:rsidR="00466F47">
        <w:rPr>
          <w:lang w:eastAsia="ja-JP"/>
        </w:rPr>
        <w:t>300 mm/s</w:t>
      </w:r>
      <w:r>
        <w:rPr>
          <w:lang w:eastAsia="ja-JP"/>
        </w:rPr>
        <w:t>とした。</w:t>
      </w:r>
      <w:r w:rsidR="004D5D5B">
        <w:rPr>
          <w:rFonts w:hint="eastAsia"/>
          <w:lang w:eastAsia="ja-JP"/>
        </w:rPr>
        <w:t>そのため、</w:t>
      </w:r>
      <w:r w:rsidR="00A37EAA">
        <w:rPr>
          <w:lang w:eastAsia="ja-JP"/>
        </w:rPr>
        <w:t>下杵</w:t>
      </w:r>
      <w:r w:rsidR="00A37EAA">
        <w:rPr>
          <w:rFonts w:hint="eastAsia"/>
          <w:lang w:eastAsia="ja-JP"/>
        </w:rPr>
        <w:t>の降下終了時刻は異なる。</w:t>
      </w:r>
    </w:p>
    <w:p w14:paraId="45EC35C3" w14:textId="77777777" w:rsidR="002E09DA" w:rsidRPr="00097C93" w:rsidRDefault="002E09DA" w:rsidP="00794FD2"/>
    <w:p w14:paraId="0B0E5EC5" w14:textId="39C192AF" w:rsidR="002E09DA" w:rsidRDefault="0082586C" w:rsidP="00794FD2">
      <w:pPr>
        <w:pStyle w:val="2"/>
      </w:pPr>
      <w:bookmarkStart w:id="195" w:name="_Toc535227499"/>
      <w:bookmarkStart w:id="196" w:name="_Toc535332902"/>
      <w:bookmarkStart w:id="197" w:name="_Toc535397228"/>
      <w:bookmarkStart w:id="198" w:name="_Toc535419530"/>
      <w:bookmarkStart w:id="199" w:name="_Toc535419612"/>
      <w:bookmarkStart w:id="200" w:name="_Toc535419657"/>
      <w:bookmarkStart w:id="201" w:name="_Toc868890"/>
      <w:r>
        <w:t>3</w:t>
      </w:r>
      <w:r w:rsidR="0095607D">
        <w:t>.4</w:t>
      </w:r>
      <w:r w:rsidR="0095607D">
        <w:rPr>
          <w:rFonts w:hint="eastAsia"/>
        </w:rPr>
        <w:t xml:space="preserve">　</w:t>
      </w:r>
      <w:r w:rsidR="002E09DA">
        <w:t xml:space="preserve">Case 3 </w:t>
      </w:r>
      <w:r w:rsidR="00705184">
        <w:rPr>
          <w:rFonts w:hint="eastAsia"/>
        </w:rPr>
        <w:t>金型</w:t>
      </w:r>
      <w:r w:rsidR="002E09DA">
        <w:t>領域の深さによる比較</w:t>
      </w:r>
      <w:bookmarkEnd w:id="195"/>
      <w:bookmarkEnd w:id="196"/>
      <w:bookmarkEnd w:id="197"/>
      <w:bookmarkEnd w:id="198"/>
      <w:bookmarkEnd w:id="199"/>
      <w:bookmarkEnd w:id="200"/>
      <w:bookmarkEnd w:id="201"/>
    </w:p>
    <w:p w14:paraId="49FF7462" w14:textId="51EF7F72" w:rsidR="009C03D4" w:rsidRDefault="002E09DA" w:rsidP="002F3F2E">
      <w:pPr>
        <w:pStyle w:val="ac"/>
        <w:rPr>
          <w:lang w:eastAsia="ja-JP"/>
        </w:rPr>
      </w:pPr>
      <w:r>
        <w:rPr>
          <w:rFonts w:hint="eastAsia"/>
          <w:lang w:eastAsia="ja-JP"/>
        </w:rPr>
        <w:t xml:space="preserve">　</w:t>
      </w:r>
      <w:r w:rsidR="00705184">
        <w:rPr>
          <w:rFonts w:hint="eastAsia"/>
          <w:lang w:eastAsia="ja-JP"/>
        </w:rPr>
        <w:t>粉末金型充填が</w:t>
      </w:r>
      <w:r>
        <w:rPr>
          <w:lang w:eastAsia="ja-JP"/>
        </w:rPr>
        <w:t>用いられる</w:t>
      </w:r>
      <w:r w:rsidR="00097438">
        <w:rPr>
          <w:rFonts w:hint="eastAsia"/>
          <w:lang w:eastAsia="ja-JP"/>
        </w:rPr>
        <w:t>場合、その</w:t>
      </w:r>
      <w:r>
        <w:rPr>
          <w:lang w:eastAsia="ja-JP"/>
        </w:rPr>
        <w:t>生産物の大きさは様々である</w:t>
      </w:r>
      <w:r w:rsidR="00097438">
        <w:rPr>
          <w:rFonts w:hint="eastAsia"/>
          <w:lang w:eastAsia="ja-JP"/>
        </w:rPr>
        <w:t>ため、</w:t>
      </w:r>
      <w:r>
        <w:rPr>
          <w:lang w:eastAsia="ja-JP"/>
        </w:rPr>
        <w:t>その大きさに合わせて</w:t>
      </w:r>
      <w:r w:rsidR="002E2539">
        <w:rPr>
          <w:rFonts w:hint="eastAsia"/>
          <w:lang w:eastAsia="ja-JP"/>
        </w:rPr>
        <w:t>金型</w:t>
      </w:r>
      <w:r>
        <w:rPr>
          <w:lang w:eastAsia="ja-JP"/>
        </w:rPr>
        <w:t>領域の大きさも変化する。</w:t>
      </w:r>
      <w:r w:rsidR="00F1682D">
        <w:rPr>
          <w:lang w:eastAsia="ja-JP"/>
        </w:rPr>
        <w:t>Case 1</w:t>
      </w:r>
      <w:r w:rsidR="00AF1303">
        <w:rPr>
          <w:lang w:eastAsia="ja-JP"/>
        </w:rPr>
        <w:t xml:space="preserve"> </w:t>
      </w:r>
      <w:r w:rsidR="00AF1303">
        <w:rPr>
          <w:rFonts w:hint="eastAsia"/>
          <w:lang w:eastAsia="ja-JP"/>
        </w:rPr>
        <w:t xml:space="preserve">および </w:t>
      </w:r>
      <w:r w:rsidR="00F1682D">
        <w:rPr>
          <w:lang w:eastAsia="ja-JP"/>
        </w:rPr>
        <w:t>2</w:t>
      </w:r>
      <w:r>
        <w:rPr>
          <w:lang w:eastAsia="ja-JP"/>
        </w:rPr>
        <w:t xml:space="preserve"> は</w:t>
      </w:r>
      <w:r w:rsidR="00971386">
        <w:rPr>
          <w:rFonts w:hint="eastAsia"/>
          <w:lang w:eastAsia="ja-JP"/>
        </w:rPr>
        <w:t>共通の</w:t>
      </w:r>
      <w:r>
        <w:rPr>
          <w:lang w:eastAsia="ja-JP"/>
        </w:rPr>
        <w:t>大きさ</w:t>
      </w:r>
      <w:r w:rsidR="0036390B">
        <w:rPr>
          <w:rFonts w:hint="eastAsia"/>
          <w:lang w:eastAsia="ja-JP"/>
        </w:rPr>
        <w:t>を持つ</w:t>
      </w:r>
      <w:r w:rsidR="00C97FA2">
        <w:rPr>
          <w:rFonts w:hint="eastAsia"/>
          <w:lang w:eastAsia="ja-JP"/>
        </w:rPr>
        <w:t>金型</w:t>
      </w:r>
      <w:r>
        <w:rPr>
          <w:lang w:eastAsia="ja-JP"/>
        </w:rPr>
        <w:t>領域</w:t>
      </w:r>
      <w:r w:rsidR="0036390B">
        <w:rPr>
          <w:rFonts w:hint="eastAsia"/>
          <w:lang w:eastAsia="ja-JP"/>
        </w:rPr>
        <w:t>を用いた</w:t>
      </w:r>
      <w:r w:rsidR="00EC09AD">
        <w:rPr>
          <w:rFonts w:hint="eastAsia"/>
          <w:lang w:eastAsia="ja-JP"/>
        </w:rPr>
        <w:t>比較</w:t>
      </w:r>
      <w:r>
        <w:rPr>
          <w:lang w:eastAsia="ja-JP"/>
        </w:rPr>
        <w:t>であり、</w:t>
      </w:r>
      <w:r w:rsidR="00CF49B1">
        <w:rPr>
          <w:rFonts w:hint="eastAsia"/>
          <w:lang w:eastAsia="ja-JP"/>
        </w:rPr>
        <w:t>金型</w:t>
      </w:r>
      <w:r>
        <w:rPr>
          <w:lang w:eastAsia="ja-JP"/>
        </w:rPr>
        <w:t>領域の大きさ</w:t>
      </w:r>
      <w:r w:rsidR="00EA2A33">
        <w:rPr>
          <w:rFonts w:hint="eastAsia"/>
          <w:lang w:eastAsia="ja-JP"/>
        </w:rPr>
        <w:t>の変化に</w:t>
      </w:r>
      <w:r w:rsidR="009134EA">
        <w:rPr>
          <w:rFonts w:hint="eastAsia"/>
          <w:lang w:eastAsia="ja-JP"/>
        </w:rPr>
        <w:t>よ</w:t>
      </w:r>
      <w:r w:rsidR="00840F88">
        <w:rPr>
          <w:rFonts w:hint="eastAsia"/>
          <w:lang w:eastAsia="ja-JP"/>
        </w:rPr>
        <w:t>る</w:t>
      </w:r>
      <w:r w:rsidR="006E613B">
        <w:rPr>
          <w:rFonts w:hint="eastAsia"/>
          <w:lang w:eastAsia="ja-JP"/>
        </w:rPr>
        <w:t>吸引効果</w:t>
      </w:r>
      <w:r w:rsidR="00840F88">
        <w:rPr>
          <w:rFonts w:hint="eastAsia"/>
          <w:lang w:eastAsia="ja-JP"/>
        </w:rPr>
        <w:t>が充填に及ぼす</w:t>
      </w:r>
      <w:r w:rsidR="006E613B">
        <w:rPr>
          <w:rFonts w:hint="eastAsia"/>
          <w:lang w:eastAsia="ja-JP"/>
        </w:rPr>
        <w:t>影響</w:t>
      </w:r>
      <w:r w:rsidR="00840F88">
        <w:rPr>
          <w:rFonts w:hint="eastAsia"/>
          <w:lang w:eastAsia="ja-JP"/>
        </w:rPr>
        <w:t>の</w:t>
      </w:r>
      <w:r w:rsidR="00562752">
        <w:rPr>
          <w:rFonts w:hint="eastAsia"/>
          <w:lang w:eastAsia="ja-JP"/>
        </w:rPr>
        <w:t>変化に</w:t>
      </w:r>
      <w:r>
        <w:rPr>
          <w:lang w:eastAsia="ja-JP"/>
        </w:rPr>
        <w:t xml:space="preserve">ついては検討されていない。そのためCase </w:t>
      </w:r>
      <w:r w:rsidR="00AE229F">
        <w:rPr>
          <w:lang w:eastAsia="ja-JP"/>
        </w:rPr>
        <w:t>3</w:t>
      </w:r>
      <w:r>
        <w:rPr>
          <w:lang w:eastAsia="ja-JP"/>
        </w:rPr>
        <w:t>では</w:t>
      </w:r>
      <w:r w:rsidR="000D299E">
        <w:rPr>
          <w:rFonts w:hint="eastAsia"/>
          <w:lang w:eastAsia="ja-JP"/>
        </w:rPr>
        <w:t>、</w:t>
      </w:r>
      <w:r w:rsidR="00696EEF">
        <w:rPr>
          <w:rFonts w:hint="eastAsia"/>
          <w:lang w:eastAsia="ja-JP"/>
        </w:rPr>
        <w:t>金型</w:t>
      </w:r>
      <w:r>
        <w:rPr>
          <w:lang w:eastAsia="ja-JP"/>
        </w:rPr>
        <w:t>領域</w:t>
      </w:r>
      <w:r w:rsidR="00A670AA">
        <w:rPr>
          <w:rFonts w:hint="eastAsia"/>
          <w:lang w:eastAsia="ja-JP"/>
        </w:rPr>
        <w:t>の大きさ</w:t>
      </w:r>
      <w:r w:rsidR="000F61AA">
        <w:rPr>
          <w:rFonts w:hint="eastAsia"/>
          <w:lang w:eastAsia="ja-JP"/>
        </w:rPr>
        <w:t>をパラメーとした比較を行う</w:t>
      </w:r>
      <w:r>
        <w:rPr>
          <w:lang w:eastAsia="ja-JP"/>
        </w:rPr>
        <w:t>。</w:t>
      </w:r>
      <w:r w:rsidR="00921942">
        <w:fldChar w:fldCharType="begin"/>
      </w:r>
      <w:r w:rsidR="00921942">
        <w:rPr>
          <w:lang w:eastAsia="ja-JP"/>
        </w:rPr>
        <w:instrText xml:space="preserve"> REF _Ref534820690 \h </w:instrText>
      </w:r>
      <w:r w:rsidR="00BB4D8C">
        <w:rPr>
          <w:lang w:eastAsia="ja-JP"/>
        </w:rPr>
        <w:instrText xml:space="preserve"> \* MERGEFORMAT </w:instrText>
      </w:r>
      <w:r w:rsidR="00921942">
        <w:fldChar w:fldCharType="separate"/>
      </w:r>
      <w:r w:rsidR="00FE189B">
        <w:rPr>
          <w:lang w:eastAsia="ja-JP"/>
        </w:rPr>
        <w:t xml:space="preserve">Table </w:t>
      </w:r>
      <w:r w:rsidR="00FE189B">
        <w:rPr>
          <w:noProof/>
          <w:lang w:eastAsia="ja-JP"/>
        </w:rPr>
        <w:t>5</w:t>
      </w:r>
      <w:r w:rsidR="00921942">
        <w:fldChar w:fldCharType="end"/>
      </w:r>
      <w:r>
        <w:rPr>
          <w:lang w:eastAsia="ja-JP"/>
        </w:rPr>
        <w:t>に設定した条件を示す。</w:t>
      </w:r>
      <w:r w:rsidR="00B349A9">
        <w:rPr>
          <w:lang w:eastAsia="ja-JP"/>
        </w:rPr>
        <w:t>下杵</w:t>
      </w:r>
      <w:r>
        <w:rPr>
          <w:lang w:eastAsia="ja-JP"/>
        </w:rPr>
        <w:t>の</w:t>
      </w:r>
      <w:r w:rsidR="00EE7963">
        <w:rPr>
          <w:lang w:eastAsia="ja-JP"/>
        </w:rPr>
        <w:t>降下</w:t>
      </w:r>
      <w:r>
        <w:rPr>
          <w:lang w:eastAsia="ja-JP"/>
        </w:rPr>
        <w:t>距離を変化させることにより</w:t>
      </w:r>
      <w:r w:rsidR="00050670">
        <w:rPr>
          <w:rFonts w:hint="eastAsia"/>
          <w:lang w:eastAsia="ja-JP"/>
        </w:rPr>
        <w:t>金型</w:t>
      </w:r>
      <w:r>
        <w:rPr>
          <w:lang w:eastAsia="ja-JP"/>
        </w:rPr>
        <w:t>領域の深さを変更しており、Case 3-1 は10</w:t>
      </w:r>
      <w:r w:rsidR="00730205">
        <w:rPr>
          <w:lang w:eastAsia="ja-JP"/>
        </w:rPr>
        <w:t xml:space="preserve"> </w:t>
      </w:r>
      <w:r>
        <w:rPr>
          <w:lang w:eastAsia="ja-JP"/>
        </w:rPr>
        <w:t>mm</w:t>
      </w:r>
      <w:r w:rsidR="00730205">
        <w:rPr>
          <w:lang w:eastAsia="ja-JP"/>
        </w:rPr>
        <w:t xml:space="preserve"> </w:t>
      </w:r>
      <w:r>
        <w:rPr>
          <w:lang w:eastAsia="ja-JP"/>
        </w:rPr>
        <w:t>, Case 3-2 は20</w:t>
      </w:r>
      <w:r w:rsidR="00730205">
        <w:rPr>
          <w:lang w:eastAsia="ja-JP"/>
        </w:rPr>
        <w:t xml:space="preserve"> </w:t>
      </w:r>
      <w:r>
        <w:rPr>
          <w:lang w:eastAsia="ja-JP"/>
        </w:rPr>
        <w:t>mm</w:t>
      </w:r>
      <w:r w:rsidR="00730205">
        <w:rPr>
          <w:lang w:eastAsia="ja-JP"/>
        </w:rPr>
        <w:t xml:space="preserve"> </w:t>
      </w:r>
      <w:r>
        <w:rPr>
          <w:lang w:eastAsia="ja-JP"/>
        </w:rPr>
        <w:t>としている。</w:t>
      </w:r>
      <w:r w:rsidR="00B349A9">
        <w:rPr>
          <w:rFonts w:hint="eastAsia"/>
          <w:lang w:eastAsia="ja-JP"/>
        </w:rPr>
        <w:t>下杵</w:t>
      </w:r>
      <w:r w:rsidR="002300FB">
        <w:rPr>
          <w:rFonts w:hint="eastAsia"/>
          <w:lang w:eastAsia="ja-JP"/>
        </w:rPr>
        <w:t>の</w:t>
      </w:r>
      <w:r w:rsidR="00EE7963">
        <w:rPr>
          <w:rFonts w:hint="eastAsia"/>
          <w:lang w:eastAsia="ja-JP"/>
        </w:rPr>
        <w:t>降下</w:t>
      </w:r>
      <w:r w:rsidR="002300FB">
        <w:rPr>
          <w:rFonts w:hint="eastAsia"/>
          <w:lang w:eastAsia="ja-JP"/>
        </w:rPr>
        <w:t xml:space="preserve">速度は共通で </w:t>
      </w:r>
      <w:r w:rsidR="002300FB">
        <w:rPr>
          <w:lang w:eastAsia="ja-JP"/>
        </w:rPr>
        <w:t>300 mm/s</w:t>
      </w:r>
      <w:r w:rsidR="00730205">
        <w:rPr>
          <w:lang w:eastAsia="ja-JP"/>
        </w:rPr>
        <w:t xml:space="preserve"> </w:t>
      </w:r>
      <w:r w:rsidR="002300FB">
        <w:rPr>
          <w:rFonts w:hint="eastAsia"/>
          <w:lang w:eastAsia="ja-JP"/>
        </w:rPr>
        <w:t>とし</w:t>
      </w:r>
      <w:r w:rsidR="00A51126">
        <w:rPr>
          <w:rFonts w:hint="eastAsia"/>
          <w:lang w:eastAsia="ja-JP"/>
        </w:rPr>
        <w:t>ている</w:t>
      </w:r>
      <w:r w:rsidR="002300FB">
        <w:rPr>
          <w:rFonts w:hint="eastAsia"/>
          <w:lang w:eastAsia="ja-JP"/>
        </w:rPr>
        <w:t xml:space="preserve">ため </w:t>
      </w:r>
      <w:r w:rsidR="00B349A9">
        <w:rPr>
          <w:lang w:eastAsia="ja-JP"/>
        </w:rPr>
        <w:t>下杵</w:t>
      </w:r>
      <w:r w:rsidR="002300FB">
        <w:rPr>
          <w:rFonts w:hint="eastAsia"/>
          <w:lang w:eastAsia="ja-JP"/>
        </w:rPr>
        <w:t>の</w:t>
      </w:r>
      <w:r w:rsidR="00EE7963">
        <w:rPr>
          <w:rFonts w:hint="eastAsia"/>
          <w:lang w:eastAsia="ja-JP"/>
        </w:rPr>
        <w:t>降下</w:t>
      </w:r>
      <w:r w:rsidR="002300FB">
        <w:rPr>
          <w:rFonts w:hint="eastAsia"/>
          <w:lang w:eastAsia="ja-JP"/>
        </w:rPr>
        <w:t>終了時刻は異なる。</w:t>
      </w:r>
    </w:p>
    <w:p w14:paraId="57B24ADE" w14:textId="77777777" w:rsidR="009C03D4" w:rsidRDefault="009C03D4" w:rsidP="00794FD2">
      <w:pPr>
        <w:widowControl/>
        <w:jc w:val="left"/>
      </w:pPr>
      <w:r>
        <w:br w:type="page"/>
      </w:r>
    </w:p>
    <w:p w14:paraId="4DC07C03" w14:textId="7B08EE84" w:rsidR="009C03D4" w:rsidRDefault="0082586C" w:rsidP="00794FD2">
      <w:pPr>
        <w:pStyle w:val="1"/>
      </w:pPr>
      <w:bookmarkStart w:id="202" w:name="_Toc535227500"/>
      <w:bookmarkStart w:id="203" w:name="_Toc535332903"/>
      <w:bookmarkStart w:id="204" w:name="_Toc535397229"/>
      <w:bookmarkStart w:id="205" w:name="_Toc535419531"/>
      <w:bookmarkStart w:id="206" w:name="_Toc535419613"/>
      <w:bookmarkStart w:id="207" w:name="_Toc535419658"/>
      <w:bookmarkStart w:id="208" w:name="_Toc868891"/>
      <w:r>
        <w:lastRenderedPageBreak/>
        <w:t>4</w:t>
      </w:r>
      <w:r w:rsidR="009C03D4">
        <w:rPr>
          <w:rFonts w:hint="eastAsia"/>
        </w:rPr>
        <w:t xml:space="preserve">　結果・考察</w:t>
      </w:r>
      <w:bookmarkEnd w:id="202"/>
      <w:bookmarkEnd w:id="203"/>
      <w:bookmarkEnd w:id="204"/>
      <w:bookmarkEnd w:id="205"/>
      <w:bookmarkEnd w:id="206"/>
      <w:bookmarkEnd w:id="207"/>
      <w:bookmarkEnd w:id="208"/>
    </w:p>
    <w:p w14:paraId="1D8E8030" w14:textId="68C5DA6D" w:rsidR="00AE4AF0" w:rsidRDefault="001B392A" w:rsidP="00535BEC">
      <w:pPr>
        <w:pStyle w:val="2"/>
      </w:pPr>
      <w:bookmarkStart w:id="209" w:name="_Toc535227501"/>
      <w:bookmarkStart w:id="210" w:name="_Toc535332904"/>
      <w:bookmarkStart w:id="211" w:name="_Toc535397230"/>
      <w:bookmarkStart w:id="212" w:name="_Toc535419532"/>
      <w:bookmarkStart w:id="213" w:name="_Toc535419614"/>
      <w:bookmarkStart w:id="214" w:name="_Toc535419659"/>
      <w:bookmarkStart w:id="215" w:name="_Toc868892"/>
      <w:r>
        <w:t>4</w:t>
      </w:r>
      <w:r>
        <w:rPr>
          <w:rFonts w:hint="eastAsia"/>
        </w:rPr>
        <w:t>.</w:t>
      </w:r>
      <w:r>
        <w:t>1</w:t>
      </w:r>
      <w:r>
        <w:rPr>
          <w:rFonts w:hint="eastAsia"/>
        </w:rPr>
        <w:t xml:space="preserve">　</w:t>
      </w:r>
      <w:r>
        <w:t>Case 1</w:t>
      </w:r>
      <w:bookmarkStart w:id="216" w:name="_Toc535419661"/>
      <w:bookmarkEnd w:id="209"/>
      <w:bookmarkEnd w:id="210"/>
      <w:bookmarkEnd w:id="211"/>
      <w:bookmarkEnd w:id="212"/>
      <w:bookmarkEnd w:id="213"/>
      <w:bookmarkEnd w:id="214"/>
      <w:r w:rsidR="0099722C">
        <w:rPr>
          <w:rFonts w:hint="eastAsia"/>
        </w:rPr>
        <w:t>下杵の</w:t>
      </w:r>
      <w:r w:rsidR="00EE7963">
        <w:rPr>
          <w:rFonts w:hint="eastAsia"/>
        </w:rPr>
        <w:t>降下</w:t>
      </w:r>
      <w:r w:rsidR="0099722C">
        <w:rPr>
          <w:rFonts w:hint="eastAsia"/>
        </w:rPr>
        <w:t>の</w:t>
      </w:r>
      <w:r w:rsidR="0099722C">
        <w:t>有無</w:t>
      </w:r>
      <w:r w:rsidR="0099722C">
        <w:rPr>
          <w:rFonts w:hint="eastAsia"/>
        </w:rPr>
        <w:t>による</w:t>
      </w:r>
      <w:r w:rsidR="0099722C">
        <w:t>比較</w:t>
      </w:r>
      <w:bookmarkEnd w:id="215"/>
    </w:p>
    <w:bookmarkEnd w:id="216"/>
    <w:p w14:paraId="14B9911C" w14:textId="654A9E43" w:rsidR="009C03D4" w:rsidRDefault="009D15F9" w:rsidP="00AE4AF0">
      <w:pPr>
        <w:pStyle w:val="ac"/>
        <w:numPr>
          <w:ilvl w:val="0"/>
          <w:numId w:val="9"/>
        </w:numPr>
        <w:rPr>
          <w:lang w:eastAsia="ja-JP"/>
        </w:rPr>
      </w:pPr>
      <w:r>
        <w:rPr>
          <w:rFonts w:hint="eastAsia"/>
          <w:lang w:eastAsia="ja-JP"/>
        </w:rPr>
        <w:t>粒子流入の定性的な分析</w:t>
      </w:r>
    </w:p>
    <w:p w14:paraId="49C6C00B" w14:textId="720DE711" w:rsidR="005D10D8" w:rsidRDefault="009C03D4" w:rsidP="00610C03">
      <w:pPr>
        <w:pStyle w:val="ac"/>
        <w:rPr>
          <w:lang w:eastAsia="ja-JP"/>
        </w:rPr>
      </w:pPr>
      <w:r>
        <w:rPr>
          <w:rFonts w:hint="eastAsia"/>
          <w:lang w:eastAsia="ja-JP"/>
        </w:rPr>
        <w:t xml:space="preserve">　</w:t>
      </w:r>
      <w:r w:rsidR="00DB054A" w:rsidRPr="00E039B8">
        <w:rPr>
          <w:rStyle w:val="ad"/>
          <w:szCs w:val="21"/>
        </w:rPr>
        <w:fldChar w:fldCharType="begin"/>
      </w:r>
      <w:r w:rsidR="00DB054A" w:rsidRPr="00E039B8">
        <w:rPr>
          <w:rStyle w:val="ad"/>
          <w:szCs w:val="21"/>
          <w:lang w:eastAsia="ja-JP"/>
        </w:rPr>
        <w:instrText xml:space="preserve"> REF _Ref534807929 \h </w:instrText>
      </w:r>
      <w:r w:rsidR="00BB4D8C" w:rsidRPr="00E039B8">
        <w:rPr>
          <w:rStyle w:val="ad"/>
          <w:szCs w:val="21"/>
          <w:lang w:eastAsia="ja-JP"/>
        </w:rPr>
        <w:instrText xml:space="preserve"> \* MERGEFORMAT </w:instrText>
      </w:r>
      <w:r w:rsidR="00DB054A" w:rsidRPr="00E039B8">
        <w:rPr>
          <w:rStyle w:val="ad"/>
          <w:szCs w:val="21"/>
        </w:rPr>
      </w:r>
      <w:r w:rsidR="00DB054A" w:rsidRPr="00E039B8">
        <w:rPr>
          <w:rStyle w:val="ad"/>
          <w:szCs w:val="21"/>
        </w:rPr>
        <w:fldChar w:fldCharType="separate"/>
      </w:r>
      <w:r w:rsidR="00FE189B" w:rsidRPr="00FE189B">
        <w:rPr>
          <w:rStyle w:val="ad"/>
          <w:szCs w:val="21"/>
          <w:lang w:eastAsia="ja-JP"/>
        </w:rPr>
        <w:t>Figure 13</w:t>
      </w:r>
      <w:r w:rsidR="00DB054A" w:rsidRPr="00E039B8">
        <w:rPr>
          <w:rStyle w:val="ad"/>
          <w:szCs w:val="21"/>
        </w:rPr>
        <w:fldChar w:fldCharType="end"/>
      </w:r>
      <w:r>
        <w:rPr>
          <w:lang w:eastAsia="ja-JP"/>
        </w:rPr>
        <w:t>に</w:t>
      </w:r>
      <w:r w:rsidR="00DE6ADD">
        <w:rPr>
          <w:rFonts w:hint="eastAsia"/>
          <w:lang w:eastAsia="ja-JP"/>
        </w:rPr>
        <w:t>粒子の</w:t>
      </w:r>
      <w:r w:rsidR="000615BC">
        <w:rPr>
          <w:rFonts w:hint="eastAsia"/>
          <w:lang w:eastAsia="ja-JP"/>
        </w:rPr>
        <w:t>流入</w:t>
      </w:r>
      <w:r>
        <w:rPr>
          <w:lang w:eastAsia="ja-JP"/>
        </w:rPr>
        <w:t>の様子のスナップショットを示す。</w:t>
      </w:r>
      <w:r w:rsidR="00637635" w:rsidRPr="00F319CE">
        <w:rPr>
          <w:rStyle w:val="ad"/>
          <w:szCs w:val="21"/>
        </w:rPr>
        <w:fldChar w:fldCharType="begin"/>
      </w:r>
      <w:r w:rsidR="00637635" w:rsidRPr="00F319CE">
        <w:rPr>
          <w:rStyle w:val="ad"/>
          <w:szCs w:val="21"/>
          <w:lang w:eastAsia="ja-JP"/>
        </w:rPr>
        <w:instrText xml:space="preserve"> REF _Ref534807929 \h </w:instrText>
      </w:r>
      <w:r w:rsidR="00F319CE" w:rsidRPr="00F319CE">
        <w:rPr>
          <w:rStyle w:val="ad"/>
          <w:szCs w:val="21"/>
          <w:lang w:eastAsia="ja-JP"/>
        </w:rPr>
        <w:instrText xml:space="preserve"> \* MERGEFORMAT </w:instrText>
      </w:r>
      <w:r w:rsidR="00637635" w:rsidRPr="00F319CE">
        <w:rPr>
          <w:rStyle w:val="ad"/>
          <w:szCs w:val="21"/>
        </w:rPr>
      </w:r>
      <w:r w:rsidR="00637635" w:rsidRPr="00F319CE">
        <w:rPr>
          <w:rStyle w:val="ad"/>
          <w:szCs w:val="21"/>
        </w:rPr>
        <w:fldChar w:fldCharType="separate"/>
      </w:r>
      <w:r w:rsidR="00FE189B" w:rsidRPr="00FE189B">
        <w:rPr>
          <w:rStyle w:val="ad"/>
          <w:szCs w:val="21"/>
          <w:lang w:eastAsia="ja-JP"/>
        </w:rPr>
        <w:t>Figure 13</w:t>
      </w:r>
      <w:r w:rsidR="00637635" w:rsidRPr="00F319CE">
        <w:rPr>
          <w:rStyle w:val="ad"/>
          <w:szCs w:val="21"/>
        </w:rPr>
        <w:fldChar w:fldCharType="end"/>
      </w:r>
      <w:r w:rsidR="00F319CE" w:rsidRPr="00F319CE">
        <w:rPr>
          <w:rStyle w:val="ad"/>
          <w:szCs w:val="21"/>
          <w:lang w:eastAsia="ja-JP"/>
        </w:rPr>
        <w:t xml:space="preserve"> </w:t>
      </w:r>
      <w:r w:rsidR="00E55037">
        <w:rPr>
          <w:rStyle w:val="ad"/>
          <w:rFonts w:hint="eastAsia"/>
          <w:szCs w:val="21"/>
          <w:lang w:eastAsia="ja-JP"/>
        </w:rPr>
        <w:t>において</w:t>
      </w:r>
      <w:r w:rsidR="00ED7533">
        <w:rPr>
          <w:rStyle w:val="ad"/>
          <w:rFonts w:hint="eastAsia"/>
          <w:szCs w:val="21"/>
          <w:lang w:eastAsia="ja-JP"/>
        </w:rPr>
        <w:t>、</w:t>
      </w:r>
      <w:r w:rsidR="001E2F65">
        <w:rPr>
          <w:lang w:eastAsia="ja-JP"/>
        </w:rPr>
        <w:t>粒子の色付けをその初期配置における高さ位置に基づいて</w:t>
      </w:r>
      <w:r w:rsidR="007013B5">
        <w:rPr>
          <w:rFonts w:hint="eastAsia"/>
          <w:lang w:eastAsia="ja-JP"/>
        </w:rPr>
        <w:t>五つ</w:t>
      </w:r>
      <w:r w:rsidR="00AA032B">
        <w:rPr>
          <w:lang w:eastAsia="ja-JP"/>
        </w:rPr>
        <w:t>の層になるよう行っ</w:t>
      </w:r>
      <w:r w:rsidR="00AA032B">
        <w:rPr>
          <w:rFonts w:hint="eastAsia"/>
          <w:lang w:eastAsia="ja-JP"/>
        </w:rPr>
        <w:t>た</w:t>
      </w:r>
      <w:r w:rsidR="001E2F65">
        <w:rPr>
          <w:lang w:eastAsia="ja-JP"/>
        </w:rPr>
        <w:t>。</w:t>
      </w:r>
      <w:r w:rsidR="00A6079C">
        <w:rPr>
          <w:rFonts w:hint="eastAsia"/>
          <w:lang w:eastAsia="ja-JP"/>
        </w:rPr>
        <w:t>時刻</w:t>
      </w:r>
      <w:r w:rsidR="00663CE4">
        <w:rPr>
          <w:rFonts w:hint="eastAsia"/>
          <w:lang w:eastAsia="ja-JP"/>
        </w:rPr>
        <w:t>0</w:t>
      </w:r>
      <w:r w:rsidR="00663CE4">
        <w:rPr>
          <w:lang w:eastAsia="ja-JP"/>
        </w:rPr>
        <w:t>.03</w:t>
      </w:r>
      <w:r w:rsidR="0097099F">
        <w:rPr>
          <w:lang w:eastAsia="ja-JP"/>
        </w:rPr>
        <w:t xml:space="preserve"> </w:t>
      </w:r>
      <w:r w:rsidR="00663CE4">
        <w:rPr>
          <w:lang w:eastAsia="ja-JP"/>
        </w:rPr>
        <w:t xml:space="preserve">s </w:t>
      </w:r>
      <w:r w:rsidR="00631333">
        <w:rPr>
          <w:rFonts w:hint="eastAsia"/>
          <w:lang w:eastAsia="ja-JP"/>
        </w:rPr>
        <w:t>において</w:t>
      </w:r>
      <w:r>
        <w:rPr>
          <w:lang w:eastAsia="ja-JP"/>
        </w:rPr>
        <w:t>、Case 1-S では粒子が</w:t>
      </w:r>
      <w:r w:rsidR="00B349A9">
        <w:rPr>
          <w:lang w:eastAsia="ja-JP"/>
        </w:rPr>
        <w:t>下杵</w:t>
      </w:r>
      <w:r w:rsidR="00634701">
        <w:rPr>
          <w:lang w:eastAsia="ja-JP"/>
        </w:rPr>
        <w:t>に吸い付くように</w:t>
      </w:r>
      <w:r w:rsidR="00E513A7">
        <w:rPr>
          <w:rFonts w:hint="eastAsia"/>
          <w:lang w:eastAsia="ja-JP"/>
        </w:rPr>
        <w:t>、かつ</w:t>
      </w:r>
      <w:r w:rsidR="00E513A7">
        <w:rPr>
          <w:lang w:eastAsia="ja-JP"/>
        </w:rPr>
        <w:t>金型</w:t>
      </w:r>
      <w:r w:rsidR="00E513A7">
        <w:rPr>
          <w:rFonts w:hint="eastAsia"/>
          <w:lang w:eastAsia="ja-JP"/>
        </w:rPr>
        <w:t>領域内</w:t>
      </w:r>
      <w:r w:rsidR="00E513A7">
        <w:rPr>
          <w:lang w:eastAsia="ja-JP"/>
        </w:rPr>
        <w:t>中心</w:t>
      </w:r>
      <w:r w:rsidR="00E513A7">
        <w:rPr>
          <w:rFonts w:hint="eastAsia"/>
          <w:lang w:eastAsia="ja-JP"/>
        </w:rPr>
        <w:t>部</w:t>
      </w:r>
      <w:r w:rsidR="00E513A7">
        <w:rPr>
          <w:lang w:eastAsia="ja-JP"/>
        </w:rPr>
        <w:t>に</w:t>
      </w:r>
      <w:r w:rsidR="00E513A7">
        <w:rPr>
          <w:rFonts w:hint="eastAsia"/>
          <w:lang w:eastAsia="ja-JP"/>
        </w:rPr>
        <w:t>束状</w:t>
      </w:r>
      <w:r w:rsidR="00E513A7">
        <w:rPr>
          <w:lang w:eastAsia="ja-JP"/>
        </w:rPr>
        <w:t>に</w:t>
      </w:r>
      <w:r w:rsidR="00E513A7">
        <w:rPr>
          <w:rFonts w:hint="eastAsia"/>
          <w:lang w:eastAsia="ja-JP"/>
        </w:rPr>
        <w:t>密集</w:t>
      </w:r>
      <w:r w:rsidR="00E513A7">
        <w:rPr>
          <w:lang w:eastAsia="ja-JP"/>
        </w:rPr>
        <w:t>しながら</w:t>
      </w:r>
      <w:r w:rsidR="007D5771">
        <w:rPr>
          <w:rFonts w:hint="eastAsia"/>
          <w:lang w:eastAsia="ja-JP"/>
        </w:rPr>
        <w:t>流入</w:t>
      </w:r>
      <w:r w:rsidR="00634701">
        <w:rPr>
          <w:lang w:eastAsia="ja-JP"/>
        </w:rPr>
        <w:t>し</w:t>
      </w:r>
      <w:r w:rsidR="00634701">
        <w:rPr>
          <w:rFonts w:hint="eastAsia"/>
          <w:lang w:eastAsia="ja-JP"/>
        </w:rPr>
        <w:t>た</w:t>
      </w:r>
      <w:r w:rsidR="00FF50CA">
        <w:rPr>
          <w:rFonts w:hint="eastAsia"/>
          <w:lang w:eastAsia="ja-JP"/>
        </w:rPr>
        <w:t>が、Case</w:t>
      </w:r>
      <w:r w:rsidR="004E20BE">
        <w:rPr>
          <w:lang w:eastAsia="ja-JP"/>
        </w:rPr>
        <w:t xml:space="preserve"> </w:t>
      </w:r>
      <w:r w:rsidR="00FF50CA">
        <w:rPr>
          <w:rFonts w:hint="eastAsia"/>
          <w:lang w:eastAsia="ja-JP"/>
        </w:rPr>
        <w:t>1-Gでは</w:t>
      </w:r>
      <w:r w:rsidR="00FF50CA">
        <w:rPr>
          <w:lang w:eastAsia="ja-JP"/>
        </w:rPr>
        <w:t>そのような</w:t>
      </w:r>
      <w:r w:rsidR="00FF50CA">
        <w:rPr>
          <w:rFonts w:hint="eastAsia"/>
          <w:lang w:eastAsia="ja-JP"/>
        </w:rPr>
        <w:t>吸い付き</w:t>
      </w:r>
      <w:r w:rsidR="00E513A7">
        <w:rPr>
          <w:rFonts w:hint="eastAsia"/>
          <w:lang w:eastAsia="ja-JP"/>
        </w:rPr>
        <w:t>および</w:t>
      </w:r>
      <w:r w:rsidR="00E513A7">
        <w:rPr>
          <w:lang w:eastAsia="ja-JP"/>
        </w:rPr>
        <w:t>密集</w:t>
      </w:r>
      <w:r w:rsidR="003742F4">
        <w:rPr>
          <w:rFonts w:hint="eastAsia"/>
          <w:lang w:eastAsia="ja-JP"/>
        </w:rPr>
        <w:t>が</w:t>
      </w:r>
      <w:r w:rsidR="00F85982">
        <w:rPr>
          <w:rFonts w:hint="eastAsia"/>
          <w:lang w:eastAsia="ja-JP"/>
        </w:rPr>
        <w:t>なかった</w:t>
      </w:r>
      <w:r w:rsidR="00FF50CA">
        <w:rPr>
          <w:lang w:eastAsia="ja-JP"/>
        </w:rPr>
        <w:t>。</w:t>
      </w:r>
      <w:r w:rsidR="00A254D1">
        <w:rPr>
          <w:rFonts w:hint="eastAsia"/>
          <w:lang w:eastAsia="ja-JP"/>
        </w:rPr>
        <w:t>時刻</w:t>
      </w:r>
      <w:r w:rsidR="00563519">
        <w:rPr>
          <w:rFonts w:hint="eastAsia"/>
          <w:lang w:eastAsia="ja-JP"/>
        </w:rPr>
        <w:t>0</w:t>
      </w:r>
      <w:r w:rsidR="00563519">
        <w:rPr>
          <w:lang w:eastAsia="ja-JP"/>
        </w:rPr>
        <w:t>.07</w:t>
      </w:r>
      <w:r w:rsidR="00604106">
        <w:rPr>
          <w:lang w:eastAsia="ja-JP"/>
        </w:rPr>
        <w:t xml:space="preserve"> </w:t>
      </w:r>
      <w:r w:rsidR="00563519">
        <w:rPr>
          <w:lang w:eastAsia="ja-JP"/>
        </w:rPr>
        <w:t>s</w:t>
      </w:r>
      <w:r w:rsidR="0075751A">
        <w:rPr>
          <w:lang w:eastAsia="ja-JP"/>
        </w:rPr>
        <w:t xml:space="preserve"> </w:t>
      </w:r>
      <w:r w:rsidR="0075751A">
        <w:rPr>
          <w:rFonts w:hint="eastAsia"/>
          <w:lang w:eastAsia="ja-JP"/>
        </w:rPr>
        <w:t>は</w:t>
      </w:r>
      <w:r w:rsidR="008C3A49">
        <w:rPr>
          <w:rFonts w:hint="eastAsia"/>
          <w:lang w:eastAsia="ja-JP"/>
        </w:rPr>
        <w:t>Case</w:t>
      </w:r>
      <w:r w:rsidR="004E20BE">
        <w:rPr>
          <w:lang w:eastAsia="ja-JP"/>
        </w:rPr>
        <w:t xml:space="preserve"> </w:t>
      </w:r>
      <w:r w:rsidR="008C3A49">
        <w:rPr>
          <w:rFonts w:hint="eastAsia"/>
          <w:lang w:eastAsia="ja-JP"/>
        </w:rPr>
        <w:t>1-S</w:t>
      </w:r>
      <w:r w:rsidR="0088647C">
        <w:rPr>
          <w:rFonts w:hint="eastAsia"/>
          <w:lang w:eastAsia="ja-JP"/>
        </w:rPr>
        <w:t>において</w:t>
      </w:r>
      <w:r w:rsidR="00B349A9">
        <w:rPr>
          <w:rFonts w:hint="eastAsia"/>
          <w:lang w:eastAsia="ja-JP"/>
        </w:rPr>
        <w:t>下杵</w:t>
      </w:r>
      <w:r w:rsidR="0088647C">
        <w:rPr>
          <w:rFonts w:hint="eastAsia"/>
          <w:lang w:eastAsia="ja-JP"/>
        </w:rPr>
        <w:t>が</w:t>
      </w:r>
      <w:r w:rsidR="00EE7963">
        <w:rPr>
          <w:rFonts w:hint="eastAsia"/>
          <w:lang w:eastAsia="ja-JP"/>
        </w:rPr>
        <w:t>降下</w:t>
      </w:r>
      <w:r w:rsidR="0088647C">
        <w:rPr>
          <w:rFonts w:hint="eastAsia"/>
          <w:lang w:eastAsia="ja-JP"/>
        </w:rPr>
        <w:t>終了</w:t>
      </w:r>
      <w:r w:rsidR="0088647C">
        <w:rPr>
          <w:lang w:eastAsia="ja-JP"/>
        </w:rPr>
        <w:t>した</w:t>
      </w:r>
      <w:r w:rsidR="0075751A">
        <w:rPr>
          <w:rFonts w:hint="eastAsia"/>
          <w:lang w:eastAsia="ja-JP"/>
        </w:rPr>
        <w:t>直後</w:t>
      </w:r>
      <w:r w:rsidR="00E50EDF">
        <w:rPr>
          <w:rFonts w:hint="eastAsia"/>
          <w:lang w:eastAsia="ja-JP"/>
        </w:rPr>
        <w:t>の時刻であ</w:t>
      </w:r>
      <w:r w:rsidR="00586CE2">
        <w:rPr>
          <w:rFonts w:hint="eastAsia"/>
          <w:lang w:eastAsia="ja-JP"/>
        </w:rPr>
        <w:t>る。</w:t>
      </w:r>
      <w:r w:rsidR="00604106">
        <w:rPr>
          <w:rFonts w:hint="eastAsia"/>
          <w:lang w:eastAsia="ja-JP"/>
        </w:rPr>
        <w:t>時刻0.07 s</w:t>
      </w:r>
      <w:r w:rsidR="003E528A">
        <w:rPr>
          <w:rFonts w:hint="eastAsia"/>
          <w:lang w:eastAsia="ja-JP"/>
        </w:rPr>
        <w:t>において、</w:t>
      </w:r>
      <w:r w:rsidR="004E20BE">
        <w:rPr>
          <w:rFonts w:hint="eastAsia"/>
          <w:lang w:eastAsia="ja-JP"/>
        </w:rPr>
        <w:t>Case</w:t>
      </w:r>
      <w:r w:rsidR="004E20BE">
        <w:rPr>
          <w:lang w:eastAsia="ja-JP"/>
        </w:rPr>
        <w:t xml:space="preserve"> </w:t>
      </w:r>
      <w:r w:rsidR="004E20BE">
        <w:rPr>
          <w:rFonts w:hint="eastAsia"/>
          <w:lang w:eastAsia="ja-JP"/>
        </w:rPr>
        <w:t>1-Sと比較して</w:t>
      </w:r>
      <w:r w:rsidR="004E20BE">
        <w:rPr>
          <w:lang w:eastAsia="ja-JP"/>
        </w:rPr>
        <w:t>、</w:t>
      </w:r>
      <w:r w:rsidR="0075751A">
        <w:rPr>
          <w:rFonts w:hint="eastAsia"/>
          <w:lang w:eastAsia="ja-JP"/>
        </w:rPr>
        <w:t>C</w:t>
      </w:r>
      <w:r w:rsidR="0075751A">
        <w:rPr>
          <w:lang w:eastAsia="ja-JP"/>
        </w:rPr>
        <w:t xml:space="preserve">ase 1-G </w:t>
      </w:r>
      <w:r w:rsidR="001C4C06">
        <w:rPr>
          <w:rFonts w:hint="eastAsia"/>
          <w:lang w:eastAsia="ja-JP"/>
        </w:rPr>
        <w:t>で</w:t>
      </w:r>
      <w:r w:rsidR="0075751A">
        <w:rPr>
          <w:rFonts w:hint="eastAsia"/>
          <w:lang w:eastAsia="ja-JP"/>
        </w:rPr>
        <w:t>は粒子の流入が遅れ</w:t>
      </w:r>
      <w:r w:rsidR="00391F36">
        <w:rPr>
          <w:rFonts w:hint="eastAsia"/>
          <w:lang w:eastAsia="ja-JP"/>
        </w:rPr>
        <w:t>ていた</w:t>
      </w:r>
      <w:r w:rsidR="0075751A">
        <w:rPr>
          <w:rFonts w:hint="eastAsia"/>
          <w:lang w:eastAsia="ja-JP"/>
        </w:rPr>
        <w:t>こと</w:t>
      </w:r>
      <w:r w:rsidR="00002A43">
        <w:rPr>
          <w:rFonts w:hint="eastAsia"/>
          <w:lang w:eastAsia="ja-JP"/>
        </w:rPr>
        <w:t>、</w:t>
      </w:r>
      <w:r w:rsidR="00B65FBC">
        <w:rPr>
          <w:lang w:eastAsia="ja-JP"/>
        </w:rPr>
        <w:t>空気を含みながら</w:t>
      </w:r>
      <w:r w:rsidR="002833F6">
        <w:rPr>
          <w:rFonts w:hint="eastAsia"/>
          <w:lang w:eastAsia="ja-JP"/>
        </w:rPr>
        <w:t>流入</w:t>
      </w:r>
      <w:r w:rsidR="00B56A52">
        <w:rPr>
          <w:rFonts w:hint="eastAsia"/>
          <w:lang w:eastAsia="ja-JP"/>
        </w:rPr>
        <w:t>し</w:t>
      </w:r>
      <w:r w:rsidR="001F724C">
        <w:rPr>
          <w:rFonts w:hint="eastAsia"/>
          <w:lang w:eastAsia="ja-JP"/>
        </w:rPr>
        <w:t>ていた</w:t>
      </w:r>
      <w:r w:rsidR="00002A43">
        <w:rPr>
          <w:rFonts w:hint="eastAsia"/>
          <w:lang w:eastAsia="ja-JP"/>
        </w:rPr>
        <w:t>ことがわかる</w:t>
      </w:r>
      <w:r w:rsidR="00CE6980">
        <w:rPr>
          <w:rFonts w:hint="eastAsia"/>
          <w:lang w:eastAsia="ja-JP"/>
        </w:rPr>
        <w:t>。</w:t>
      </w:r>
      <w:r w:rsidR="000942A9">
        <w:rPr>
          <w:rFonts w:hint="eastAsia"/>
          <w:lang w:eastAsia="ja-JP"/>
        </w:rPr>
        <w:t>時刻0.24 sは</w:t>
      </w:r>
      <w:r w:rsidR="000942A9">
        <w:rPr>
          <w:lang w:eastAsia="ja-JP"/>
        </w:rPr>
        <w:t>計算終了の時刻であり、二つの</w:t>
      </w:r>
      <w:r w:rsidR="000942A9">
        <w:rPr>
          <w:rFonts w:hint="eastAsia"/>
          <w:lang w:eastAsia="ja-JP"/>
        </w:rPr>
        <w:t>Caseの</w:t>
      </w:r>
      <w:r w:rsidR="000942A9">
        <w:rPr>
          <w:lang w:eastAsia="ja-JP"/>
        </w:rPr>
        <w:t>間で</w:t>
      </w:r>
      <w:r w:rsidR="005B743E">
        <w:rPr>
          <w:rFonts w:hint="eastAsia"/>
          <w:lang w:eastAsia="ja-JP"/>
        </w:rPr>
        <w:t>色付けされた粒子によりつくられる層の形に</w:t>
      </w:r>
      <w:r w:rsidR="000942A9">
        <w:rPr>
          <w:lang w:eastAsia="ja-JP"/>
        </w:rPr>
        <w:t>差が</w:t>
      </w:r>
      <w:r w:rsidR="00B7556F">
        <w:rPr>
          <w:lang w:eastAsia="ja-JP"/>
        </w:rPr>
        <w:t>見ら</w:t>
      </w:r>
      <w:r w:rsidR="00F978CC">
        <w:rPr>
          <w:rFonts w:hint="eastAsia"/>
          <w:lang w:eastAsia="ja-JP"/>
        </w:rPr>
        <w:t>れる。</w:t>
      </w:r>
      <w:r w:rsidR="00B7556F">
        <w:rPr>
          <w:rFonts w:hint="eastAsia"/>
          <w:lang w:eastAsia="ja-JP"/>
        </w:rPr>
        <w:t>Case 1-Gでは層</w:t>
      </w:r>
      <w:r w:rsidR="00B7556F">
        <w:rPr>
          <w:lang w:eastAsia="ja-JP"/>
        </w:rPr>
        <w:t>の乱れが大きかった。</w:t>
      </w:r>
      <w:r w:rsidR="00282814">
        <w:rPr>
          <w:rFonts w:hint="eastAsia"/>
          <w:lang w:eastAsia="ja-JP"/>
        </w:rPr>
        <w:t>Case</w:t>
      </w:r>
      <w:r w:rsidR="00282814">
        <w:rPr>
          <w:lang w:eastAsia="ja-JP"/>
        </w:rPr>
        <w:t xml:space="preserve"> </w:t>
      </w:r>
      <w:r w:rsidR="00282814">
        <w:rPr>
          <w:rFonts w:hint="eastAsia"/>
          <w:lang w:eastAsia="ja-JP"/>
        </w:rPr>
        <w:t>1-Sでは</w:t>
      </w:r>
      <w:r w:rsidR="00EE7963">
        <w:rPr>
          <w:rFonts w:hint="eastAsia"/>
          <w:lang w:eastAsia="ja-JP"/>
        </w:rPr>
        <w:t>降下</w:t>
      </w:r>
      <w:r w:rsidR="00282814">
        <w:rPr>
          <w:rFonts w:hint="eastAsia"/>
          <w:lang w:eastAsia="ja-JP"/>
        </w:rPr>
        <w:t>する下杵に吸い付く</w:t>
      </w:r>
      <w:r w:rsidR="00282814">
        <w:rPr>
          <w:lang w:eastAsia="ja-JP"/>
        </w:rPr>
        <w:t>ように</w:t>
      </w:r>
      <w:r w:rsidR="00820C7D">
        <w:rPr>
          <w:rFonts w:hint="eastAsia"/>
          <w:lang w:eastAsia="ja-JP"/>
        </w:rPr>
        <w:t>粒子</w:t>
      </w:r>
      <w:r w:rsidR="00820C7D">
        <w:rPr>
          <w:lang w:eastAsia="ja-JP"/>
        </w:rPr>
        <w:t>が</w:t>
      </w:r>
      <w:r w:rsidR="00282814">
        <w:rPr>
          <w:rFonts w:hint="eastAsia"/>
          <w:lang w:eastAsia="ja-JP"/>
        </w:rPr>
        <w:t>流入</w:t>
      </w:r>
      <w:r w:rsidR="00282814">
        <w:rPr>
          <w:lang w:eastAsia="ja-JP"/>
        </w:rPr>
        <w:t>したことから、</w:t>
      </w:r>
      <w:r w:rsidR="00EE7963">
        <w:rPr>
          <w:rFonts w:hint="eastAsia"/>
          <w:lang w:eastAsia="ja-JP"/>
        </w:rPr>
        <w:t>降下</w:t>
      </w:r>
      <w:r w:rsidR="00820C7D">
        <w:rPr>
          <w:lang w:eastAsia="ja-JP"/>
        </w:rPr>
        <w:t>に伴</w:t>
      </w:r>
      <w:r w:rsidR="00820C7D">
        <w:rPr>
          <w:rFonts w:hint="eastAsia"/>
          <w:lang w:eastAsia="ja-JP"/>
        </w:rPr>
        <w:t>って下杵上部の</w:t>
      </w:r>
      <w:r w:rsidR="00820C7D">
        <w:rPr>
          <w:lang w:eastAsia="ja-JP"/>
        </w:rPr>
        <w:t>粒子に何らかの</w:t>
      </w:r>
      <w:r w:rsidR="00820C7D">
        <w:rPr>
          <w:rFonts w:hint="eastAsia"/>
          <w:lang w:eastAsia="ja-JP"/>
        </w:rPr>
        <w:t>力</w:t>
      </w:r>
      <w:r w:rsidR="00820C7D">
        <w:rPr>
          <w:lang w:eastAsia="ja-JP"/>
        </w:rPr>
        <w:t>が作用したと考えられる。</w:t>
      </w:r>
      <w:r w:rsidR="00F55A9F">
        <w:rPr>
          <w:rFonts w:hint="eastAsia"/>
          <w:lang w:eastAsia="ja-JP"/>
        </w:rPr>
        <w:t>その</w:t>
      </w:r>
      <w:r w:rsidR="00F55A9F">
        <w:rPr>
          <w:lang w:eastAsia="ja-JP"/>
        </w:rPr>
        <w:t>力は粒子を下向きかつ金型領域内</w:t>
      </w:r>
      <w:r w:rsidR="00F55A9F">
        <w:rPr>
          <w:rFonts w:hint="eastAsia"/>
          <w:lang w:eastAsia="ja-JP"/>
        </w:rPr>
        <w:t>中心部へ</w:t>
      </w:r>
      <w:r w:rsidR="00F55A9F">
        <w:rPr>
          <w:lang w:eastAsia="ja-JP"/>
        </w:rPr>
        <w:t>向かう</w:t>
      </w:r>
      <w:r w:rsidR="00F55A9F">
        <w:rPr>
          <w:rFonts w:hint="eastAsia"/>
          <w:lang w:eastAsia="ja-JP"/>
        </w:rPr>
        <w:t>もので</w:t>
      </w:r>
      <w:r w:rsidR="00FA619C">
        <w:rPr>
          <w:rFonts w:hint="eastAsia"/>
          <w:lang w:eastAsia="ja-JP"/>
        </w:rPr>
        <w:t>あ</w:t>
      </w:r>
      <w:r w:rsidR="00E23CAF">
        <w:rPr>
          <w:rFonts w:hint="eastAsia"/>
          <w:lang w:eastAsia="ja-JP"/>
        </w:rPr>
        <w:t>った</w:t>
      </w:r>
      <w:r w:rsidR="00F55A9F">
        <w:rPr>
          <w:lang w:eastAsia="ja-JP"/>
        </w:rPr>
        <w:t>と推測される。</w:t>
      </w:r>
    </w:p>
    <w:p w14:paraId="6AC1110A" w14:textId="6714548F" w:rsidR="009C03D4" w:rsidRDefault="00610C03" w:rsidP="00C16C14">
      <w:pPr>
        <w:pStyle w:val="ac"/>
        <w:ind w:firstLineChars="100" w:firstLine="210"/>
        <w:rPr>
          <w:lang w:eastAsia="ja-JP"/>
        </w:rPr>
      </w:pPr>
      <w:r w:rsidRPr="009909AD">
        <w:rPr>
          <w:rStyle w:val="ad"/>
          <w:szCs w:val="21"/>
        </w:rPr>
        <w:fldChar w:fldCharType="begin"/>
      </w:r>
      <w:r w:rsidRPr="009909AD">
        <w:rPr>
          <w:rStyle w:val="ad"/>
          <w:szCs w:val="21"/>
          <w:lang w:eastAsia="ja-JP"/>
        </w:rPr>
        <w:instrText xml:space="preserve"> </w:instrText>
      </w:r>
      <w:r w:rsidRPr="009909AD">
        <w:rPr>
          <w:rStyle w:val="ad"/>
          <w:rFonts w:hint="eastAsia"/>
          <w:szCs w:val="21"/>
          <w:lang w:eastAsia="ja-JP"/>
        </w:rPr>
        <w:instrText>REF _Ref534807972 \h</w:instrText>
      </w:r>
      <w:r w:rsidRPr="009909AD">
        <w:rPr>
          <w:rStyle w:val="ad"/>
          <w:szCs w:val="21"/>
          <w:lang w:eastAsia="ja-JP"/>
        </w:rPr>
        <w:instrText xml:space="preserve">  \* MERGEFORMAT </w:instrText>
      </w:r>
      <w:r w:rsidRPr="009909AD">
        <w:rPr>
          <w:rStyle w:val="ad"/>
          <w:szCs w:val="21"/>
        </w:rPr>
      </w:r>
      <w:r w:rsidRPr="009909AD">
        <w:rPr>
          <w:rStyle w:val="ad"/>
          <w:szCs w:val="21"/>
        </w:rPr>
        <w:fldChar w:fldCharType="separate"/>
      </w:r>
      <w:r w:rsidR="00FE189B" w:rsidRPr="00FE189B">
        <w:rPr>
          <w:rStyle w:val="ad"/>
          <w:szCs w:val="21"/>
          <w:lang w:eastAsia="ja-JP"/>
        </w:rPr>
        <w:t>Figure 14</w:t>
      </w:r>
      <w:r w:rsidRPr="009909AD">
        <w:rPr>
          <w:rStyle w:val="ad"/>
          <w:szCs w:val="21"/>
        </w:rPr>
        <w:fldChar w:fldCharType="end"/>
      </w:r>
      <w:r w:rsidRPr="009909AD">
        <w:rPr>
          <w:rStyle w:val="ad"/>
          <w:szCs w:val="21"/>
          <w:lang w:eastAsia="ja-JP"/>
        </w:rPr>
        <w:t xml:space="preserve"> </w:t>
      </w:r>
      <w:r>
        <w:rPr>
          <w:rFonts w:hint="eastAsia"/>
          <w:lang w:eastAsia="ja-JP"/>
        </w:rPr>
        <w:t>に</w:t>
      </w:r>
      <w:r>
        <w:rPr>
          <w:lang w:eastAsia="ja-JP"/>
        </w:rPr>
        <w:t>下杵</w:t>
      </w:r>
      <w:r w:rsidR="00EE7963">
        <w:rPr>
          <w:lang w:eastAsia="ja-JP"/>
        </w:rPr>
        <w:t>降下</w:t>
      </w:r>
      <w:r>
        <w:rPr>
          <w:lang w:eastAsia="ja-JP"/>
        </w:rPr>
        <w:t>開始時における圧力変化のスナップショットを示す。</w:t>
      </w:r>
      <w:r w:rsidR="0032646A">
        <w:rPr>
          <w:rFonts w:hint="eastAsia"/>
          <w:lang w:eastAsia="ja-JP"/>
        </w:rPr>
        <w:t>時刻0.002 sにおいて、</w:t>
      </w:r>
      <w:r>
        <w:rPr>
          <w:lang w:eastAsia="ja-JP"/>
        </w:rPr>
        <w:t xml:space="preserve">Case 1-S </w:t>
      </w:r>
      <w:r w:rsidR="000428C9">
        <w:rPr>
          <w:lang w:eastAsia="ja-JP"/>
        </w:rPr>
        <w:t>では下杵の</w:t>
      </w:r>
      <w:r w:rsidR="00EE7963">
        <w:rPr>
          <w:lang w:eastAsia="ja-JP"/>
        </w:rPr>
        <w:t>降下</w:t>
      </w:r>
      <w:r w:rsidR="000428C9">
        <w:rPr>
          <w:lang w:eastAsia="ja-JP"/>
        </w:rPr>
        <w:t>開始に伴い</w:t>
      </w:r>
      <w:r w:rsidR="001675BD">
        <w:rPr>
          <w:rFonts w:hint="eastAsia"/>
          <w:lang w:eastAsia="ja-JP"/>
        </w:rPr>
        <w:t>そ</w:t>
      </w:r>
      <w:r w:rsidR="001245DC">
        <w:rPr>
          <w:rFonts w:hint="eastAsia"/>
          <w:lang w:eastAsia="ja-JP"/>
        </w:rPr>
        <w:t>の上面</w:t>
      </w:r>
      <w:r w:rsidR="00A32ED0">
        <w:rPr>
          <w:lang w:eastAsia="ja-JP"/>
        </w:rPr>
        <w:t>付近で</w:t>
      </w:r>
      <w:r w:rsidR="006E583A">
        <w:rPr>
          <w:rFonts w:hint="eastAsia"/>
          <w:lang w:eastAsia="ja-JP"/>
        </w:rPr>
        <w:t>、</w:t>
      </w:r>
      <w:r w:rsidR="006E583A">
        <w:rPr>
          <w:lang w:eastAsia="ja-JP"/>
        </w:rPr>
        <w:t>金型領域内へ向かう方向に</w:t>
      </w:r>
      <w:r w:rsidR="00A32ED0">
        <w:rPr>
          <w:lang w:eastAsia="ja-JP"/>
        </w:rPr>
        <w:t>圧力勾配が生じ</w:t>
      </w:r>
      <w:r w:rsidR="0032646A">
        <w:rPr>
          <w:rFonts w:hint="eastAsia"/>
          <w:lang w:eastAsia="ja-JP"/>
        </w:rPr>
        <w:t>た</w:t>
      </w:r>
      <w:r>
        <w:rPr>
          <w:lang w:eastAsia="ja-JP"/>
        </w:rPr>
        <w:t>のに対して、Case 1-G では</w:t>
      </w:r>
      <w:r>
        <w:rPr>
          <w:rFonts w:hint="eastAsia"/>
          <w:lang w:eastAsia="ja-JP"/>
        </w:rPr>
        <w:t>生じてい</w:t>
      </w:r>
      <w:r>
        <w:rPr>
          <w:lang w:eastAsia="ja-JP"/>
        </w:rPr>
        <w:t>な</w:t>
      </w:r>
      <w:r w:rsidR="009430DF">
        <w:rPr>
          <w:rFonts w:hint="eastAsia"/>
          <w:lang w:eastAsia="ja-JP"/>
        </w:rPr>
        <w:t>かった</w:t>
      </w:r>
      <w:r>
        <w:rPr>
          <w:lang w:eastAsia="ja-JP"/>
        </w:rPr>
        <w:t>。</w:t>
      </w:r>
      <w:r w:rsidR="0065374E">
        <w:rPr>
          <w:rFonts w:hint="eastAsia"/>
          <w:lang w:eastAsia="ja-JP"/>
        </w:rPr>
        <w:t>その</w:t>
      </w:r>
      <w:r w:rsidR="00667B24">
        <w:rPr>
          <w:rFonts w:hint="eastAsia"/>
          <w:lang w:eastAsia="ja-JP"/>
        </w:rPr>
        <w:t>圧力勾配の</w:t>
      </w:r>
      <w:r w:rsidR="0065374E">
        <w:rPr>
          <w:rFonts w:hint="eastAsia"/>
          <w:lang w:eastAsia="ja-JP"/>
        </w:rPr>
        <w:t>作用</w:t>
      </w:r>
      <w:r w:rsidR="00573C66">
        <w:rPr>
          <w:rFonts w:hint="eastAsia"/>
          <w:lang w:eastAsia="ja-JP"/>
        </w:rPr>
        <w:t>に</w:t>
      </w:r>
      <w:r w:rsidR="00ED1B7B">
        <w:rPr>
          <w:rFonts w:hint="eastAsia"/>
          <w:lang w:eastAsia="ja-JP"/>
        </w:rPr>
        <w:t>よって</w:t>
      </w:r>
      <w:r w:rsidR="00182B90">
        <w:rPr>
          <w:rFonts w:hint="eastAsia"/>
          <w:lang w:eastAsia="ja-JP"/>
        </w:rPr>
        <w:t>、</w:t>
      </w:r>
      <w:r w:rsidR="00895361">
        <w:rPr>
          <w:lang w:eastAsia="ja-JP"/>
        </w:rPr>
        <w:fldChar w:fldCharType="begin"/>
      </w:r>
      <w:r w:rsidR="00895361">
        <w:rPr>
          <w:lang w:eastAsia="ja-JP"/>
        </w:rPr>
        <w:instrText xml:space="preserve"> </w:instrText>
      </w:r>
      <w:r w:rsidR="00895361">
        <w:rPr>
          <w:rFonts w:hint="eastAsia"/>
          <w:lang w:eastAsia="ja-JP"/>
        </w:rPr>
        <w:instrText>REF _Ref534807929 \h</w:instrText>
      </w:r>
      <w:r w:rsidR="00895361">
        <w:rPr>
          <w:lang w:eastAsia="ja-JP"/>
        </w:rPr>
        <w:instrText xml:space="preserve"> </w:instrText>
      </w:r>
      <w:r w:rsidR="00895361">
        <w:rPr>
          <w:lang w:eastAsia="ja-JP"/>
        </w:rPr>
      </w:r>
      <w:r w:rsidR="00895361">
        <w:rPr>
          <w:lang w:eastAsia="ja-JP"/>
        </w:rPr>
        <w:fldChar w:fldCharType="separate"/>
      </w:r>
      <w:r w:rsidR="00FE189B">
        <w:rPr>
          <w:lang w:eastAsia="ja-JP"/>
        </w:rPr>
        <w:t xml:space="preserve">Figure </w:t>
      </w:r>
      <w:r w:rsidR="00FE189B">
        <w:rPr>
          <w:noProof/>
          <w:lang w:eastAsia="ja-JP"/>
        </w:rPr>
        <w:t>13</w:t>
      </w:r>
      <w:r w:rsidR="00895361">
        <w:rPr>
          <w:lang w:eastAsia="ja-JP"/>
        </w:rPr>
        <w:fldChar w:fldCharType="end"/>
      </w:r>
      <w:r w:rsidR="00895361">
        <w:rPr>
          <w:rFonts w:hint="eastAsia"/>
          <w:lang w:eastAsia="ja-JP"/>
        </w:rPr>
        <w:t>で見られたように、</w:t>
      </w:r>
      <w:r w:rsidR="00767443">
        <w:rPr>
          <w:rFonts w:hint="eastAsia"/>
          <w:lang w:eastAsia="ja-JP"/>
        </w:rPr>
        <w:t>C</w:t>
      </w:r>
      <w:r w:rsidR="00767443">
        <w:rPr>
          <w:lang w:eastAsia="ja-JP"/>
        </w:rPr>
        <w:t xml:space="preserve">ase 1-S </w:t>
      </w:r>
      <w:r w:rsidR="00767443">
        <w:rPr>
          <w:rFonts w:hint="eastAsia"/>
          <w:lang w:eastAsia="ja-JP"/>
        </w:rPr>
        <w:t>では粒子が下杵に吸い付きながら</w:t>
      </w:r>
      <w:r w:rsidR="000B0383">
        <w:rPr>
          <w:rFonts w:hint="eastAsia"/>
          <w:lang w:eastAsia="ja-JP"/>
        </w:rPr>
        <w:t>、</w:t>
      </w:r>
      <w:r w:rsidR="000B0383">
        <w:rPr>
          <w:lang w:eastAsia="ja-JP"/>
        </w:rPr>
        <w:t>かつ</w:t>
      </w:r>
      <w:r w:rsidR="001245DC">
        <w:rPr>
          <w:rFonts w:hint="eastAsia"/>
          <w:lang w:eastAsia="ja-JP"/>
        </w:rPr>
        <w:t>金型領域中心方向</w:t>
      </w:r>
      <w:r w:rsidR="00E07D76">
        <w:rPr>
          <w:rFonts w:hint="eastAsia"/>
          <w:lang w:eastAsia="ja-JP"/>
        </w:rPr>
        <w:t>に束状に集まりながら</w:t>
      </w:r>
      <w:r w:rsidR="00CB02D2">
        <w:rPr>
          <w:rFonts w:hint="eastAsia"/>
          <w:lang w:eastAsia="ja-JP"/>
        </w:rPr>
        <w:t>流入</w:t>
      </w:r>
      <w:r w:rsidR="00E07D76">
        <w:rPr>
          <w:rFonts w:hint="eastAsia"/>
          <w:lang w:eastAsia="ja-JP"/>
        </w:rPr>
        <w:t>したと考えられる。</w:t>
      </w:r>
      <w:r w:rsidR="00667B24">
        <w:rPr>
          <w:rFonts w:hint="eastAsia"/>
          <w:lang w:eastAsia="ja-JP"/>
        </w:rPr>
        <w:t>C</w:t>
      </w:r>
      <w:r w:rsidR="00667B24">
        <w:rPr>
          <w:lang w:eastAsia="ja-JP"/>
        </w:rPr>
        <w:t>ase 1-S</w:t>
      </w:r>
      <w:r w:rsidR="00667B24">
        <w:rPr>
          <w:rFonts w:hint="eastAsia"/>
          <w:lang w:eastAsia="ja-JP"/>
        </w:rPr>
        <w:t>において発生した圧力勾配は時間の経過により減衰して消えていっていた。</w:t>
      </w:r>
    </w:p>
    <w:p w14:paraId="55B7AD71" w14:textId="70E33883" w:rsidR="0036597F" w:rsidRPr="0036597F" w:rsidRDefault="0036597F" w:rsidP="0036597F">
      <w:pPr>
        <w:pStyle w:val="ac"/>
        <w:rPr>
          <w:lang w:eastAsia="ja-JP"/>
        </w:rPr>
      </w:pPr>
      <w:r>
        <w:rPr>
          <w:rFonts w:hint="eastAsia"/>
          <w:lang w:eastAsia="ja-JP"/>
        </w:rPr>
        <w:t xml:space="preserve">　</w:t>
      </w:r>
      <w:r w:rsidRPr="009909AD">
        <w:rPr>
          <w:rStyle w:val="ad"/>
          <w:szCs w:val="21"/>
        </w:rPr>
        <w:fldChar w:fldCharType="begin"/>
      </w:r>
      <w:r w:rsidRPr="009909AD">
        <w:rPr>
          <w:rStyle w:val="ad"/>
          <w:szCs w:val="21"/>
          <w:lang w:eastAsia="ja-JP"/>
        </w:rPr>
        <w:instrText xml:space="preserve"> </w:instrText>
      </w:r>
      <w:r w:rsidRPr="009909AD">
        <w:rPr>
          <w:rStyle w:val="ad"/>
          <w:rFonts w:hint="eastAsia"/>
          <w:szCs w:val="21"/>
          <w:lang w:eastAsia="ja-JP"/>
        </w:rPr>
        <w:instrText>REF _Ref534808002 \h</w:instrText>
      </w:r>
      <w:r w:rsidRPr="009909AD">
        <w:rPr>
          <w:rStyle w:val="ad"/>
          <w:szCs w:val="21"/>
          <w:lang w:eastAsia="ja-JP"/>
        </w:rPr>
        <w:instrText xml:space="preserve">  \* MERGEFORMAT </w:instrText>
      </w:r>
      <w:r w:rsidRPr="009909AD">
        <w:rPr>
          <w:rStyle w:val="ad"/>
          <w:szCs w:val="21"/>
        </w:rPr>
      </w:r>
      <w:r w:rsidRPr="009909AD">
        <w:rPr>
          <w:rStyle w:val="ad"/>
          <w:szCs w:val="21"/>
        </w:rPr>
        <w:fldChar w:fldCharType="separate"/>
      </w:r>
      <w:r w:rsidR="00FE189B" w:rsidRPr="00FE189B">
        <w:rPr>
          <w:rStyle w:val="ad"/>
          <w:szCs w:val="21"/>
          <w:lang w:eastAsia="ja-JP"/>
        </w:rPr>
        <w:t>Figure 15</w:t>
      </w:r>
      <w:r w:rsidRPr="009909AD">
        <w:rPr>
          <w:rStyle w:val="ad"/>
          <w:szCs w:val="21"/>
        </w:rPr>
        <w:fldChar w:fldCharType="end"/>
      </w:r>
      <w:r>
        <w:rPr>
          <w:lang w:eastAsia="ja-JP"/>
        </w:rPr>
        <w:t>に空隙率の変化のスナップショットを示す。Case 1-S, Gともに空気は</w:t>
      </w:r>
      <w:r>
        <w:rPr>
          <w:rFonts w:hint="eastAsia"/>
          <w:lang w:eastAsia="ja-JP"/>
        </w:rPr>
        <w:t>金型</w:t>
      </w:r>
      <w:r>
        <w:rPr>
          <w:lang w:eastAsia="ja-JP"/>
        </w:rPr>
        <w:t>領域内</w:t>
      </w:r>
      <w:r>
        <w:rPr>
          <w:rFonts w:hint="eastAsia"/>
          <w:lang w:eastAsia="ja-JP"/>
        </w:rPr>
        <w:t>の</w:t>
      </w:r>
      <w:r>
        <w:rPr>
          <w:lang w:eastAsia="ja-JP"/>
        </w:rPr>
        <w:t>壁面沿いに</w:t>
      </w:r>
      <w:r>
        <w:rPr>
          <w:rFonts w:hint="eastAsia"/>
          <w:lang w:eastAsia="ja-JP"/>
        </w:rPr>
        <w:t>溜まって気泡となり</w:t>
      </w:r>
      <w:r>
        <w:rPr>
          <w:lang w:eastAsia="ja-JP"/>
        </w:rPr>
        <w:t>、ある</w:t>
      </w:r>
      <w:r>
        <w:rPr>
          <w:rFonts w:hint="eastAsia"/>
          <w:lang w:eastAsia="ja-JP"/>
        </w:rPr>
        <w:t>時刻から</w:t>
      </w:r>
      <w:r>
        <w:rPr>
          <w:lang w:eastAsia="ja-JP"/>
        </w:rPr>
        <w:t>上昇し始め、金型領域上部に抜け</w:t>
      </w:r>
      <w:r>
        <w:rPr>
          <w:rFonts w:hint="eastAsia"/>
          <w:lang w:eastAsia="ja-JP"/>
        </w:rPr>
        <w:t>た</w:t>
      </w:r>
      <w:r>
        <w:rPr>
          <w:lang w:eastAsia="ja-JP"/>
        </w:rPr>
        <w:t>。</w:t>
      </w:r>
      <w:r>
        <w:rPr>
          <w:rFonts w:hint="eastAsia"/>
          <w:lang w:eastAsia="ja-JP"/>
        </w:rPr>
        <w:t>時刻0.08</w:t>
      </w:r>
      <w:r>
        <w:rPr>
          <w:lang w:eastAsia="ja-JP"/>
        </w:rPr>
        <w:t xml:space="preserve"> </w:t>
      </w:r>
      <w:r>
        <w:rPr>
          <w:rFonts w:hint="eastAsia"/>
          <w:lang w:eastAsia="ja-JP"/>
        </w:rPr>
        <w:t>s において、</w:t>
      </w:r>
      <w:r>
        <w:rPr>
          <w:lang w:eastAsia="ja-JP"/>
        </w:rPr>
        <w:t>Case 1-S では粒子が</w:t>
      </w:r>
      <w:r>
        <w:rPr>
          <w:rFonts w:hint="eastAsia"/>
          <w:lang w:eastAsia="ja-JP"/>
        </w:rPr>
        <w:t>金型</w:t>
      </w:r>
      <w:r>
        <w:rPr>
          <w:lang w:eastAsia="ja-JP"/>
        </w:rPr>
        <w:t>領域断面中心で束状になりながら</w:t>
      </w:r>
      <w:r>
        <w:rPr>
          <w:rFonts w:hint="eastAsia"/>
          <w:lang w:eastAsia="ja-JP"/>
        </w:rPr>
        <w:t>流入</w:t>
      </w:r>
      <w:r>
        <w:rPr>
          <w:lang w:eastAsia="ja-JP"/>
        </w:rPr>
        <w:t>している</w:t>
      </w:r>
      <w:r>
        <w:rPr>
          <w:rFonts w:hint="eastAsia"/>
          <w:lang w:eastAsia="ja-JP"/>
        </w:rPr>
        <w:t xml:space="preserve">が </w:t>
      </w:r>
      <w:r>
        <w:rPr>
          <w:lang w:eastAsia="ja-JP"/>
        </w:rPr>
        <w:t>Case 1-G では降下中の粒子の密着が弱く流入している空気</w:t>
      </w:r>
      <w:r>
        <w:rPr>
          <w:rFonts w:hint="eastAsia"/>
          <w:lang w:eastAsia="ja-JP"/>
        </w:rPr>
        <w:t>が</w:t>
      </w:r>
      <w:r>
        <w:rPr>
          <w:lang w:eastAsia="ja-JP"/>
        </w:rPr>
        <w:t>量も多い。</w:t>
      </w:r>
      <w:r>
        <w:rPr>
          <w:rFonts w:hint="eastAsia"/>
          <w:lang w:eastAsia="ja-JP"/>
        </w:rPr>
        <w:t>時刻0.14 sにおいて、Case 1-Gでは気泡</w:t>
      </w:r>
      <w:r>
        <w:rPr>
          <w:lang w:eastAsia="ja-JP"/>
        </w:rPr>
        <w:t>が</w:t>
      </w:r>
      <w:r>
        <w:rPr>
          <w:rFonts w:hint="eastAsia"/>
          <w:lang w:eastAsia="ja-JP"/>
        </w:rPr>
        <w:t>大きな塊として抜けていこうと</w:t>
      </w:r>
      <w:r>
        <w:rPr>
          <w:lang w:eastAsia="ja-JP"/>
        </w:rPr>
        <w:t>していた</w:t>
      </w:r>
      <w:r>
        <w:rPr>
          <w:rFonts w:hint="eastAsia"/>
          <w:lang w:eastAsia="ja-JP"/>
        </w:rPr>
        <w:t>。時刻0</w:t>
      </w:r>
      <w:r>
        <w:rPr>
          <w:lang w:eastAsia="ja-JP"/>
        </w:rPr>
        <w:t xml:space="preserve">.18s </w:t>
      </w:r>
      <w:r>
        <w:rPr>
          <w:rFonts w:hint="eastAsia"/>
          <w:lang w:eastAsia="ja-JP"/>
        </w:rPr>
        <w:t>においてCase1-Gでは</w:t>
      </w:r>
      <w:r>
        <w:rPr>
          <w:lang w:eastAsia="ja-JP"/>
        </w:rPr>
        <w:t>スプラッシュ</w:t>
      </w:r>
      <w:r>
        <w:rPr>
          <w:rFonts w:hint="eastAsia"/>
          <w:lang w:eastAsia="ja-JP"/>
        </w:rPr>
        <w:t>が起きていた。時刻0</w:t>
      </w:r>
      <w:r>
        <w:rPr>
          <w:lang w:eastAsia="ja-JP"/>
        </w:rPr>
        <w:t xml:space="preserve">.14s </w:t>
      </w:r>
      <w:r>
        <w:rPr>
          <w:rFonts w:hint="eastAsia"/>
          <w:lang w:eastAsia="ja-JP"/>
        </w:rPr>
        <w:t xml:space="preserve">および </w:t>
      </w:r>
      <w:r>
        <w:rPr>
          <w:lang w:eastAsia="ja-JP"/>
        </w:rPr>
        <w:t xml:space="preserve">0.18s </w:t>
      </w:r>
      <w:r>
        <w:rPr>
          <w:rFonts w:hint="eastAsia"/>
          <w:lang w:eastAsia="ja-JP"/>
        </w:rPr>
        <w:t>における</w:t>
      </w:r>
      <w:r>
        <w:rPr>
          <w:lang w:eastAsia="ja-JP"/>
        </w:rPr>
        <w:t xml:space="preserve">Case 1-G </w:t>
      </w:r>
      <w:r>
        <w:rPr>
          <w:rFonts w:hint="eastAsia"/>
          <w:lang w:eastAsia="ja-JP"/>
        </w:rPr>
        <w:t>の様子を比較</w:t>
      </w:r>
      <w:r>
        <w:rPr>
          <w:lang w:eastAsia="ja-JP"/>
        </w:rPr>
        <w:t>すると</w:t>
      </w:r>
      <w:r>
        <w:rPr>
          <w:rFonts w:hint="eastAsia"/>
          <w:lang w:eastAsia="ja-JP"/>
        </w:rPr>
        <w:t>、時刻0.14</w:t>
      </w:r>
      <w:r>
        <w:rPr>
          <w:lang w:eastAsia="ja-JP"/>
        </w:rPr>
        <w:t xml:space="preserve"> </w:t>
      </w:r>
      <w:r>
        <w:rPr>
          <w:rFonts w:hint="eastAsia"/>
          <w:lang w:eastAsia="ja-JP"/>
        </w:rPr>
        <w:t>sにおいては気泡の上昇により</w:t>
      </w:r>
      <w:r>
        <w:rPr>
          <w:lang w:eastAsia="ja-JP"/>
        </w:rPr>
        <w:t>粒子の</w:t>
      </w:r>
      <w:r>
        <w:rPr>
          <w:rFonts w:hint="eastAsia"/>
          <w:lang w:eastAsia="ja-JP"/>
        </w:rPr>
        <w:t>流入</w:t>
      </w:r>
      <w:r>
        <w:rPr>
          <w:lang w:eastAsia="ja-JP"/>
        </w:rPr>
        <w:t>が</w:t>
      </w:r>
      <w:r>
        <w:rPr>
          <w:rFonts w:hint="eastAsia"/>
          <w:lang w:eastAsia="ja-JP"/>
        </w:rPr>
        <w:t>阻害</w:t>
      </w:r>
      <w:r>
        <w:rPr>
          <w:lang w:eastAsia="ja-JP"/>
        </w:rPr>
        <w:t>され</w:t>
      </w:r>
      <w:r>
        <w:rPr>
          <w:rFonts w:hint="eastAsia"/>
          <w:lang w:eastAsia="ja-JP"/>
        </w:rPr>
        <w:t>ていた</w:t>
      </w:r>
      <w:r>
        <w:rPr>
          <w:lang w:eastAsia="ja-JP"/>
        </w:rPr>
        <w:t>が、</w:t>
      </w:r>
      <w:r>
        <w:rPr>
          <w:rFonts w:hint="eastAsia"/>
          <w:lang w:eastAsia="ja-JP"/>
        </w:rPr>
        <w:t>時刻0.18 sにおいては気泡が抜けたことにより粒子の流入が阻害されず流入量が増加した。</w:t>
      </w:r>
      <w:r w:rsidR="00EC5B34">
        <w:rPr>
          <w:rFonts w:hint="eastAsia"/>
          <w:lang w:eastAsia="ja-JP"/>
        </w:rPr>
        <w:t>このように、</w:t>
      </w:r>
      <w:r w:rsidR="00FA112E">
        <w:rPr>
          <w:rFonts w:hint="eastAsia"/>
          <w:lang w:eastAsia="ja-JP"/>
        </w:rPr>
        <w:t>気泡が</w:t>
      </w:r>
      <w:r w:rsidR="00EC5B34">
        <w:rPr>
          <w:rFonts w:hint="eastAsia"/>
          <w:lang w:eastAsia="ja-JP"/>
        </w:rPr>
        <w:t>粒子の流入</w:t>
      </w:r>
      <w:r w:rsidR="00FA112E">
        <w:rPr>
          <w:rFonts w:hint="eastAsia"/>
          <w:lang w:eastAsia="ja-JP"/>
        </w:rPr>
        <w:t>を</w:t>
      </w:r>
      <w:r w:rsidR="00EC5B34">
        <w:rPr>
          <w:rFonts w:hint="eastAsia"/>
          <w:lang w:eastAsia="ja-JP"/>
        </w:rPr>
        <w:t>阻害する働きがあることが確認された。</w:t>
      </w:r>
    </w:p>
    <w:p w14:paraId="40D655DE" w14:textId="7E6361A2" w:rsidR="005E3DEC" w:rsidRDefault="005E3DEC" w:rsidP="005E3DEC">
      <w:pPr>
        <w:pStyle w:val="ac"/>
        <w:ind w:firstLineChars="100" w:firstLine="210"/>
        <w:rPr>
          <w:lang w:eastAsia="ja-JP"/>
        </w:rPr>
      </w:pPr>
      <w:r>
        <w:rPr>
          <w:rFonts w:hint="eastAsia"/>
          <w:lang w:eastAsia="ja-JP"/>
        </w:rPr>
        <w:t>以上</w:t>
      </w:r>
      <w:r>
        <w:rPr>
          <w:lang w:eastAsia="ja-JP"/>
        </w:rPr>
        <w:t>より</w:t>
      </w:r>
      <w:r>
        <w:rPr>
          <w:rFonts w:hint="eastAsia"/>
          <w:lang w:eastAsia="ja-JP"/>
        </w:rPr>
        <w:t>、下杵</w:t>
      </w:r>
      <w:r w:rsidR="00745E06">
        <w:rPr>
          <w:rFonts w:hint="eastAsia"/>
          <w:lang w:eastAsia="ja-JP"/>
        </w:rPr>
        <w:t>の</w:t>
      </w:r>
      <w:r w:rsidR="008204BE">
        <w:rPr>
          <w:rFonts w:hint="eastAsia"/>
          <w:lang w:eastAsia="ja-JP"/>
        </w:rPr>
        <w:t>降下開始時に</w:t>
      </w:r>
      <w:r>
        <w:rPr>
          <w:rFonts w:hint="eastAsia"/>
          <w:lang w:eastAsia="ja-JP"/>
        </w:rPr>
        <w:t>金型領域内</w:t>
      </w:r>
      <w:r>
        <w:rPr>
          <w:lang w:eastAsia="ja-JP"/>
        </w:rPr>
        <w:t>へ</w:t>
      </w:r>
      <w:r>
        <w:rPr>
          <w:rFonts w:hint="eastAsia"/>
          <w:lang w:eastAsia="ja-JP"/>
        </w:rPr>
        <w:t>向かう</w:t>
      </w:r>
      <w:r>
        <w:rPr>
          <w:lang w:eastAsia="ja-JP"/>
        </w:rPr>
        <w:t>方向に</w:t>
      </w:r>
      <w:r>
        <w:rPr>
          <w:rFonts w:hint="eastAsia"/>
          <w:lang w:eastAsia="ja-JP"/>
        </w:rPr>
        <w:t>圧力</w:t>
      </w:r>
      <w:r>
        <w:rPr>
          <w:lang w:eastAsia="ja-JP"/>
        </w:rPr>
        <w:t>勾配</w:t>
      </w:r>
      <w:r w:rsidR="00745E06">
        <w:rPr>
          <w:rFonts w:hint="eastAsia"/>
          <w:lang w:eastAsia="ja-JP"/>
        </w:rPr>
        <w:t>が</w:t>
      </w:r>
      <w:r w:rsidR="008204BE">
        <w:rPr>
          <w:rFonts w:hint="eastAsia"/>
          <w:lang w:eastAsia="ja-JP"/>
        </w:rPr>
        <w:t>下杵上部に発生</w:t>
      </w:r>
      <w:r w:rsidR="00745E06">
        <w:rPr>
          <w:rFonts w:hint="eastAsia"/>
          <w:lang w:eastAsia="ja-JP"/>
        </w:rPr>
        <w:t>し</w:t>
      </w:r>
      <w:r w:rsidR="008204BE">
        <w:rPr>
          <w:rFonts w:hint="eastAsia"/>
          <w:lang w:eastAsia="ja-JP"/>
        </w:rPr>
        <w:t>、</w:t>
      </w:r>
      <w:r w:rsidR="000B4713">
        <w:rPr>
          <w:rFonts w:hint="eastAsia"/>
          <w:lang w:eastAsia="ja-JP"/>
        </w:rPr>
        <w:t>それが</w:t>
      </w:r>
      <w:r w:rsidR="000B4713">
        <w:rPr>
          <w:lang w:eastAsia="ja-JP"/>
        </w:rPr>
        <w:t>吸引</w:t>
      </w:r>
      <w:r w:rsidR="000B4713">
        <w:rPr>
          <w:rFonts w:hint="eastAsia"/>
          <w:lang w:eastAsia="ja-JP"/>
        </w:rPr>
        <w:t>効果として働くこと</w:t>
      </w:r>
      <w:r w:rsidR="00F273AE">
        <w:rPr>
          <w:rFonts w:hint="eastAsia"/>
          <w:lang w:eastAsia="ja-JP"/>
        </w:rPr>
        <w:t>が明らかとなった。さらに、その作用により</w:t>
      </w:r>
      <w:r>
        <w:rPr>
          <w:lang w:eastAsia="ja-JP"/>
        </w:rPr>
        <w:t>粒子の充填が促進されることが</w:t>
      </w:r>
      <w:r w:rsidR="00F273AE">
        <w:rPr>
          <w:rFonts w:hint="eastAsia"/>
          <w:lang w:eastAsia="ja-JP"/>
        </w:rPr>
        <w:t>視覚的に確認された。</w:t>
      </w:r>
      <w:r w:rsidR="00FA112E">
        <w:rPr>
          <w:rFonts w:hint="eastAsia"/>
          <w:lang w:eastAsia="ja-JP"/>
        </w:rPr>
        <w:t>加えて、</w:t>
      </w:r>
      <w:r w:rsidR="00687C2F">
        <w:rPr>
          <w:rFonts w:hint="eastAsia"/>
          <w:lang w:eastAsia="ja-JP"/>
        </w:rPr>
        <w:t>気泡が粒子の流入を阻害する働きがあることが確認された。</w:t>
      </w:r>
    </w:p>
    <w:p w14:paraId="4F75332A" w14:textId="77777777" w:rsidR="00016FCB" w:rsidRDefault="00016FCB" w:rsidP="009F02E6">
      <w:pPr>
        <w:pStyle w:val="ac"/>
        <w:numPr>
          <w:ilvl w:val="0"/>
          <w:numId w:val="9"/>
        </w:numPr>
        <w:rPr>
          <w:lang w:eastAsia="ja-JP"/>
        </w:rPr>
      </w:pPr>
      <w:r>
        <w:rPr>
          <w:rFonts w:hint="eastAsia"/>
          <w:lang w:eastAsia="ja-JP"/>
        </w:rPr>
        <w:lastRenderedPageBreak/>
        <w:t>粒子流入の定量的な分析</w:t>
      </w:r>
    </w:p>
    <w:p w14:paraId="740D510B" w14:textId="422D365C" w:rsidR="009F02E6" w:rsidRDefault="009C03D4" w:rsidP="00016FCB">
      <w:pPr>
        <w:pStyle w:val="ac"/>
        <w:rPr>
          <w:lang w:eastAsia="ja-JP"/>
        </w:rPr>
      </w:pPr>
      <w:r>
        <w:rPr>
          <w:rFonts w:hint="eastAsia"/>
          <w:lang w:eastAsia="ja-JP"/>
        </w:rPr>
        <w:t xml:space="preserve">　</w:t>
      </w:r>
      <w:r w:rsidR="00A06F0F" w:rsidRPr="00016FCB">
        <w:rPr>
          <w:rStyle w:val="ad"/>
          <w:szCs w:val="21"/>
        </w:rPr>
        <w:fldChar w:fldCharType="begin"/>
      </w:r>
      <w:r w:rsidR="00A06F0F" w:rsidRPr="00016FCB">
        <w:rPr>
          <w:rStyle w:val="ad"/>
          <w:szCs w:val="21"/>
          <w:lang w:eastAsia="ja-JP"/>
        </w:rPr>
        <w:instrText xml:space="preserve"> </w:instrText>
      </w:r>
      <w:r w:rsidR="00A06F0F" w:rsidRPr="00016FCB">
        <w:rPr>
          <w:rStyle w:val="ad"/>
          <w:rFonts w:hint="eastAsia"/>
          <w:szCs w:val="21"/>
          <w:lang w:eastAsia="ja-JP"/>
        </w:rPr>
        <w:instrText>REF _Ref534807947 \h</w:instrText>
      </w:r>
      <w:r w:rsidR="00A06F0F" w:rsidRPr="00016FCB">
        <w:rPr>
          <w:rStyle w:val="ad"/>
          <w:szCs w:val="21"/>
          <w:lang w:eastAsia="ja-JP"/>
        </w:rPr>
        <w:instrText xml:space="preserve"> </w:instrText>
      </w:r>
      <w:r w:rsidR="00BB4D8C" w:rsidRPr="00016FCB">
        <w:rPr>
          <w:rStyle w:val="ad"/>
          <w:szCs w:val="21"/>
          <w:lang w:eastAsia="ja-JP"/>
        </w:rPr>
        <w:instrText xml:space="preserve"> \* MERGEFORMAT </w:instrText>
      </w:r>
      <w:r w:rsidR="00A06F0F" w:rsidRPr="00016FCB">
        <w:rPr>
          <w:rStyle w:val="ad"/>
          <w:szCs w:val="21"/>
        </w:rPr>
      </w:r>
      <w:r w:rsidR="00A06F0F" w:rsidRPr="00016FCB">
        <w:rPr>
          <w:rStyle w:val="ad"/>
          <w:szCs w:val="21"/>
        </w:rPr>
        <w:fldChar w:fldCharType="separate"/>
      </w:r>
      <w:r w:rsidR="00FE189B" w:rsidRPr="00FE189B">
        <w:rPr>
          <w:rStyle w:val="ad"/>
          <w:szCs w:val="21"/>
          <w:lang w:eastAsia="ja-JP"/>
        </w:rPr>
        <w:t>Figure 16</w:t>
      </w:r>
      <w:r w:rsidR="00A06F0F" w:rsidRPr="00016FCB">
        <w:rPr>
          <w:rStyle w:val="ad"/>
          <w:szCs w:val="21"/>
        </w:rPr>
        <w:fldChar w:fldCharType="end"/>
      </w:r>
      <w:r>
        <w:rPr>
          <w:lang w:eastAsia="ja-JP"/>
        </w:rPr>
        <w:t>に</w:t>
      </w:r>
      <w:r w:rsidR="0032132B">
        <w:rPr>
          <w:rFonts w:hint="eastAsia"/>
          <w:lang w:eastAsia="ja-JP"/>
        </w:rPr>
        <w:t>金型</w:t>
      </w:r>
      <w:r>
        <w:rPr>
          <w:lang w:eastAsia="ja-JP"/>
        </w:rPr>
        <w:t>領域内における粒子数の推移を示す。</w:t>
      </w:r>
      <w:r w:rsidR="00236123">
        <w:rPr>
          <w:rFonts w:hint="eastAsia"/>
          <w:lang w:eastAsia="ja-JP"/>
        </w:rPr>
        <w:t>二つ</w:t>
      </w:r>
      <w:r w:rsidR="00236123">
        <w:rPr>
          <w:lang w:eastAsia="ja-JP"/>
        </w:rPr>
        <w:t>の</w:t>
      </w:r>
      <w:r w:rsidR="00236123">
        <w:rPr>
          <w:rFonts w:hint="eastAsia"/>
          <w:lang w:eastAsia="ja-JP"/>
        </w:rPr>
        <w:t>Case間での</w:t>
      </w:r>
      <w:r w:rsidR="00236123">
        <w:rPr>
          <w:lang w:eastAsia="ja-JP"/>
        </w:rPr>
        <w:t>粒子数の差は</w:t>
      </w:r>
      <w:r>
        <w:rPr>
          <w:lang w:eastAsia="ja-JP"/>
        </w:rPr>
        <w:t>、</w:t>
      </w:r>
      <w:r w:rsidR="00092DAE">
        <w:rPr>
          <w:rFonts w:hint="eastAsia"/>
          <w:lang w:eastAsia="ja-JP"/>
        </w:rPr>
        <w:t>C</w:t>
      </w:r>
      <w:r w:rsidR="00092DAE">
        <w:rPr>
          <w:lang w:eastAsia="ja-JP"/>
        </w:rPr>
        <w:t xml:space="preserve">ase 1-S </w:t>
      </w:r>
      <w:r w:rsidR="00092DAE">
        <w:rPr>
          <w:rFonts w:hint="eastAsia"/>
          <w:lang w:eastAsia="ja-JP"/>
        </w:rPr>
        <w:t>における</w:t>
      </w:r>
      <w:r w:rsidR="00B349A9">
        <w:rPr>
          <w:lang w:eastAsia="ja-JP"/>
        </w:rPr>
        <w:t>下杵</w:t>
      </w:r>
      <w:r w:rsidR="00092DAE">
        <w:rPr>
          <w:rFonts w:hint="eastAsia"/>
          <w:lang w:eastAsia="ja-JP"/>
        </w:rPr>
        <w:t>の</w:t>
      </w:r>
      <w:r w:rsidR="00EE7963">
        <w:rPr>
          <w:lang w:eastAsia="ja-JP"/>
        </w:rPr>
        <w:t>降下</w:t>
      </w:r>
      <w:r>
        <w:rPr>
          <w:lang w:eastAsia="ja-JP"/>
        </w:rPr>
        <w:t>終了時刻</w:t>
      </w:r>
      <w:r w:rsidR="00726BF3">
        <w:rPr>
          <w:rFonts w:hint="eastAsia"/>
          <w:lang w:eastAsia="ja-JP"/>
        </w:rPr>
        <w:t>(0.067 s)</w:t>
      </w:r>
      <w:r>
        <w:rPr>
          <w:lang w:eastAsia="ja-JP"/>
        </w:rPr>
        <w:t>までに大きな差がつき、その差が終盤まで維持された</w:t>
      </w:r>
      <w:r w:rsidR="00DC27B3">
        <w:rPr>
          <w:rFonts w:hint="eastAsia"/>
          <w:lang w:eastAsia="ja-JP"/>
        </w:rPr>
        <w:t>。</w:t>
      </w:r>
      <w:r w:rsidR="00493855">
        <w:rPr>
          <w:rFonts w:hint="eastAsia"/>
          <w:lang w:eastAsia="ja-JP"/>
        </w:rPr>
        <w:t>このことから、下杵</w:t>
      </w:r>
      <w:r w:rsidR="00EE7963">
        <w:rPr>
          <w:lang w:eastAsia="ja-JP"/>
        </w:rPr>
        <w:t>降下</w:t>
      </w:r>
      <w:r w:rsidR="006A3A29">
        <w:rPr>
          <w:lang w:eastAsia="ja-JP"/>
        </w:rPr>
        <w:t>に</w:t>
      </w:r>
      <w:r w:rsidR="006A3A29">
        <w:rPr>
          <w:rFonts w:hint="eastAsia"/>
          <w:lang w:eastAsia="ja-JP"/>
        </w:rPr>
        <w:t>伴う</w:t>
      </w:r>
      <w:r w:rsidR="00493855">
        <w:rPr>
          <w:rFonts w:hint="eastAsia"/>
          <w:lang w:eastAsia="ja-JP"/>
        </w:rPr>
        <w:t>吸引効果の影響</w:t>
      </w:r>
      <w:r w:rsidR="00362122">
        <w:rPr>
          <w:rFonts w:hint="eastAsia"/>
          <w:lang w:eastAsia="ja-JP"/>
        </w:rPr>
        <w:t>により</w:t>
      </w:r>
      <w:r w:rsidR="00CA3C7C">
        <w:rPr>
          <w:rFonts w:hint="eastAsia"/>
          <w:lang w:eastAsia="ja-JP"/>
        </w:rPr>
        <w:t>粒子</w:t>
      </w:r>
      <w:r w:rsidR="00362122">
        <w:rPr>
          <w:rFonts w:hint="eastAsia"/>
          <w:lang w:eastAsia="ja-JP"/>
        </w:rPr>
        <w:t>の流入が促される</w:t>
      </w:r>
      <w:r w:rsidR="00CA3C7C">
        <w:rPr>
          <w:rFonts w:hint="eastAsia"/>
          <w:lang w:eastAsia="ja-JP"/>
        </w:rPr>
        <w:t>作用</w:t>
      </w:r>
      <w:r w:rsidR="00493855">
        <w:rPr>
          <w:rFonts w:hint="eastAsia"/>
          <w:lang w:eastAsia="ja-JP"/>
        </w:rPr>
        <w:t>は、</w:t>
      </w:r>
      <w:r w:rsidR="00520ED5">
        <w:rPr>
          <w:rFonts w:hint="eastAsia"/>
          <w:lang w:eastAsia="ja-JP"/>
        </w:rPr>
        <w:t>その</w:t>
      </w:r>
      <w:r w:rsidR="00EE7963">
        <w:rPr>
          <w:rFonts w:hint="eastAsia"/>
          <w:lang w:eastAsia="ja-JP"/>
        </w:rPr>
        <w:t>降下</w:t>
      </w:r>
      <w:r w:rsidR="00520ED5">
        <w:rPr>
          <w:rFonts w:hint="eastAsia"/>
          <w:lang w:eastAsia="ja-JP"/>
        </w:rPr>
        <w:t>が</w:t>
      </w:r>
      <w:r w:rsidR="00493855">
        <w:rPr>
          <w:rFonts w:hint="eastAsia"/>
          <w:lang w:eastAsia="ja-JP"/>
        </w:rPr>
        <w:t>終了するまで</w:t>
      </w:r>
      <w:r w:rsidR="00C87D30">
        <w:rPr>
          <w:rFonts w:hint="eastAsia"/>
          <w:lang w:eastAsia="ja-JP"/>
        </w:rPr>
        <w:t>働</w:t>
      </w:r>
      <w:r w:rsidR="005A7AB2">
        <w:rPr>
          <w:rFonts w:hint="eastAsia"/>
          <w:lang w:eastAsia="ja-JP"/>
        </w:rPr>
        <w:t>き続け</w:t>
      </w:r>
      <w:r w:rsidR="00E604B4">
        <w:rPr>
          <w:rFonts w:hint="eastAsia"/>
          <w:lang w:eastAsia="ja-JP"/>
        </w:rPr>
        <w:t>た</w:t>
      </w:r>
      <w:r w:rsidR="00846E46">
        <w:rPr>
          <w:rFonts w:hint="eastAsia"/>
          <w:lang w:eastAsia="ja-JP"/>
        </w:rPr>
        <w:t>と考えられる。下杵の</w:t>
      </w:r>
      <w:r w:rsidR="00EE7963">
        <w:rPr>
          <w:rFonts w:hint="eastAsia"/>
          <w:lang w:eastAsia="ja-JP"/>
        </w:rPr>
        <w:t>降下</w:t>
      </w:r>
      <w:r w:rsidR="00846E46">
        <w:rPr>
          <w:lang w:eastAsia="ja-JP"/>
        </w:rPr>
        <w:t>開始</w:t>
      </w:r>
      <w:r w:rsidR="00846E46">
        <w:rPr>
          <w:rFonts w:hint="eastAsia"/>
          <w:lang w:eastAsia="ja-JP"/>
        </w:rPr>
        <w:t>直後</w:t>
      </w:r>
      <w:r w:rsidR="00846E46">
        <w:rPr>
          <w:lang w:eastAsia="ja-JP"/>
        </w:rPr>
        <w:t>のみ金型</w:t>
      </w:r>
      <w:r w:rsidR="00846E46">
        <w:rPr>
          <w:rFonts w:hint="eastAsia"/>
          <w:lang w:eastAsia="ja-JP"/>
        </w:rPr>
        <w:t>領域</w:t>
      </w:r>
      <w:r w:rsidR="00846E46">
        <w:rPr>
          <w:lang w:eastAsia="ja-JP"/>
        </w:rPr>
        <w:t>の流入面に大きな圧力勾配が生じた</w:t>
      </w:r>
      <w:r w:rsidR="00846E46">
        <w:rPr>
          <w:rFonts w:hint="eastAsia"/>
          <w:lang w:eastAsia="ja-JP"/>
        </w:rPr>
        <w:t>こと</w:t>
      </w:r>
      <w:r w:rsidR="00846E46">
        <w:rPr>
          <w:lang w:eastAsia="ja-JP"/>
        </w:rPr>
        <w:t>を踏まえると、</w:t>
      </w:r>
      <w:r w:rsidR="00846E46">
        <w:rPr>
          <w:rFonts w:hint="eastAsia"/>
          <w:lang w:eastAsia="ja-JP"/>
        </w:rPr>
        <w:t>初期</w:t>
      </w:r>
      <w:r w:rsidR="00846E46">
        <w:rPr>
          <w:lang w:eastAsia="ja-JP"/>
        </w:rPr>
        <w:t>段階</w:t>
      </w:r>
      <w:r w:rsidR="00846E46">
        <w:rPr>
          <w:rFonts w:hint="eastAsia"/>
          <w:lang w:eastAsia="ja-JP"/>
        </w:rPr>
        <w:t>において</w:t>
      </w:r>
      <w:r w:rsidR="00846E46">
        <w:rPr>
          <w:lang w:eastAsia="ja-JP"/>
        </w:rPr>
        <w:t>粒子が下杵</w:t>
      </w:r>
      <w:r w:rsidR="00846E46">
        <w:rPr>
          <w:rFonts w:hint="eastAsia"/>
          <w:lang w:eastAsia="ja-JP"/>
        </w:rPr>
        <w:t>に</w:t>
      </w:r>
      <w:r w:rsidR="00846E46">
        <w:rPr>
          <w:lang w:eastAsia="ja-JP"/>
        </w:rPr>
        <w:t>吸い付くことによ</w:t>
      </w:r>
      <w:r w:rsidR="00846E46">
        <w:rPr>
          <w:rFonts w:hint="eastAsia"/>
          <w:lang w:eastAsia="ja-JP"/>
        </w:rPr>
        <w:t>って流入</w:t>
      </w:r>
      <w:r w:rsidR="00846E46">
        <w:rPr>
          <w:lang w:eastAsia="ja-JP"/>
        </w:rPr>
        <w:t>する</w:t>
      </w:r>
      <w:r w:rsidR="00846E46">
        <w:rPr>
          <w:rFonts w:hint="eastAsia"/>
          <w:lang w:eastAsia="ja-JP"/>
        </w:rPr>
        <w:t>粒子間に</w:t>
      </w:r>
      <w:r w:rsidR="00846E46">
        <w:rPr>
          <w:lang w:eastAsia="ja-JP"/>
        </w:rPr>
        <w:t>入り込む空気の量が少なく</w:t>
      </w:r>
      <w:r w:rsidR="00846E46">
        <w:rPr>
          <w:rFonts w:hint="eastAsia"/>
          <w:lang w:eastAsia="ja-JP"/>
        </w:rPr>
        <w:t>なり、空気抵抗</w:t>
      </w:r>
      <w:r w:rsidR="00846E46">
        <w:rPr>
          <w:lang w:eastAsia="ja-JP"/>
        </w:rPr>
        <w:t>が</w:t>
      </w:r>
      <w:r w:rsidR="00846E46">
        <w:rPr>
          <w:rFonts w:hint="eastAsia"/>
          <w:lang w:eastAsia="ja-JP"/>
        </w:rPr>
        <w:t>小さい状態</w:t>
      </w:r>
      <w:r w:rsidR="00846E46">
        <w:rPr>
          <w:lang w:eastAsia="ja-JP"/>
        </w:rPr>
        <w:t>で流入</w:t>
      </w:r>
      <w:r w:rsidR="00796082">
        <w:rPr>
          <w:lang w:eastAsia="ja-JP"/>
        </w:rPr>
        <w:t>でき</w:t>
      </w:r>
      <w:r w:rsidR="00796082">
        <w:rPr>
          <w:rFonts w:hint="eastAsia"/>
          <w:lang w:eastAsia="ja-JP"/>
        </w:rPr>
        <w:t>た</w:t>
      </w:r>
      <w:r w:rsidR="00846E46">
        <w:rPr>
          <w:lang w:eastAsia="ja-JP"/>
        </w:rPr>
        <w:t>と考えられる。この</w:t>
      </w:r>
      <w:r w:rsidR="00846E46">
        <w:rPr>
          <w:rFonts w:hint="eastAsia"/>
          <w:lang w:eastAsia="ja-JP"/>
        </w:rPr>
        <w:t>作用</w:t>
      </w:r>
      <w:r w:rsidR="00846E46">
        <w:rPr>
          <w:lang w:eastAsia="ja-JP"/>
        </w:rPr>
        <w:t>により、</w:t>
      </w:r>
      <w:r w:rsidR="00846E46">
        <w:rPr>
          <w:rFonts w:hint="eastAsia"/>
          <w:lang w:eastAsia="ja-JP"/>
        </w:rPr>
        <w:t>下杵の</w:t>
      </w:r>
      <w:r w:rsidR="00EE7963">
        <w:rPr>
          <w:rFonts w:hint="eastAsia"/>
          <w:lang w:eastAsia="ja-JP"/>
        </w:rPr>
        <w:t>降下</w:t>
      </w:r>
      <w:r w:rsidR="00846E46">
        <w:rPr>
          <w:rFonts w:hint="eastAsia"/>
          <w:lang w:eastAsia="ja-JP"/>
        </w:rPr>
        <w:t>終了</w:t>
      </w:r>
      <w:r w:rsidR="00846E46">
        <w:rPr>
          <w:lang w:eastAsia="ja-JP"/>
        </w:rPr>
        <w:t>時刻まで</w:t>
      </w:r>
      <w:r w:rsidR="00B264AA">
        <w:rPr>
          <w:rFonts w:hint="eastAsia"/>
          <w:lang w:eastAsia="ja-JP"/>
        </w:rPr>
        <w:t>、</w:t>
      </w:r>
      <w:r w:rsidR="00B264AA">
        <w:rPr>
          <w:lang w:eastAsia="ja-JP"/>
        </w:rPr>
        <w:t>吸引効果による</w:t>
      </w:r>
      <w:r w:rsidR="00846E46">
        <w:rPr>
          <w:rFonts w:hint="eastAsia"/>
          <w:lang w:eastAsia="ja-JP"/>
        </w:rPr>
        <w:t>粒子</w:t>
      </w:r>
      <w:r w:rsidR="00846E46">
        <w:rPr>
          <w:lang w:eastAsia="ja-JP"/>
        </w:rPr>
        <w:t>の流入を</w:t>
      </w:r>
      <w:r w:rsidR="00846E46">
        <w:rPr>
          <w:rFonts w:hint="eastAsia"/>
          <w:lang w:eastAsia="ja-JP"/>
        </w:rPr>
        <w:t>促す作用</w:t>
      </w:r>
      <w:r w:rsidR="00846E46">
        <w:rPr>
          <w:lang w:eastAsia="ja-JP"/>
        </w:rPr>
        <w:t>が持続したと</w:t>
      </w:r>
      <w:r w:rsidR="006F49DA">
        <w:rPr>
          <w:rFonts w:hint="eastAsia"/>
          <w:lang w:eastAsia="ja-JP"/>
        </w:rPr>
        <w:t>考えられる。</w:t>
      </w:r>
      <w:r w:rsidR="00755770">
        <w:rPr>
          <w:lang w:eastAsia="ja-JP"/>
        </w:rPr>
        <w:fldChar w:fldCharType="begin"/>
      </w:r>
      <w:r w:rsidR="00755770">
        <w:rPr>
          <w:lang w:eastAsia="ja-JP"/>
        </w:rPr>
        <w:instrText xml:space="preserve"> </w:instrText>
      </w:r>
      <w:r w:rsidR="00755770">
        <w:rPr>
          <w:rFonts w:hint="eastAsia"/>
          <w:lang w:eastAsia="ja-JP"/>
        </w:rPr>
        <w:instrText>REF _Ref452088 \h</w:instrText>
      </w:r>
      <w:r w:rsidR="00755770">
        <w:rPr>
          <w:lang w:eastAsia="ja-JP"/>
        </w:rPr>
        <w:instrText xml:space="preserve"> </w:instrText>
      </w:r>
      <w:r w:rsidR="00755770">
        <w:rPr>
          <w:lang w:eastAsia="ja-JP"/>
        </w:rPr>
      </w:r>
      <w:r w:rsidR="00755770">
        <w:rPr>
          <w:lang w:eastAsia="ja-JP"/>
        </w:rPr>
        <w:fldChar w:fldCharType="separate"/>
      </w:r>
      <w:r w:rsidR="00FE189B">
        <w:rPr>
          <w:lang w:eastAsia="ja-JP"/>
        </w:rPr>
        <w:t xml:space="preserve">Table </w:t>
      </w:r>
      <w:r w:rsidR="00FE189B">
        <w:rPr>
          <w:noProof/>
          <w:lang w:eastAsia="ja-JP"/>
        </w:rPr>
        <w:t>6</w:t>
      </w:r>
      <w:r w:rsidR="00755770">
        <w:rPr>
          <w:lang w:eastAsia="ja-JP"/>
        </w:rPr>
        <w:fldChar w:fldCharType="end"/>
      </w:r>
      <w:r w:rsidR="00755770">
        <w:rPr>
          <w:rFonts w:hint="eastAsia"/>
          <w:lang w:eastAsia="ja-JP"/>
        </w:rPr>
        <w:t>に充填完了時刻を示す。</w:t>
      </w:r>
      <w:r w:rsidR="009F02E6">
        <w:rPr>
          <w:rFonts w:hint="eastAsia"/>
          <w:lang w:eastAsia="ja-JP"/>
        </w:rPr>
        <w:t>C</w:t>
      </w:r>
      <w:r w:rsidR="009F02E6">
        <w:rPr>
          <w:lang w:eastAsia="ja-JP"/>
        </w:rPr>
        <w:t>ase 1-S</w:t>
      </w:r>
      <w:r w:rsidR="009F02E6">
        <w:rPr>
          <w:rFonts w:hint="eastAsia"/>
          <w:lang w:eastAsia="ja-JP"/>
        </w:rPr>
        <w:t>ではC</w:t>
      </w:r>
      <w:r w:rsidR="009F02E6">
        <w:rPr>
          <w:lang w:eastAsia="ja-JP"/>
        </w:rPr>
        <w:t>ase 1-G</w:t>
      </w:r>
      <w:r w:rsidR="009F02E6">
        <w:rPr>
          <w:rFonts w:hint="eastAsia"/>
          <w:lang w:eastAsia="ja-JP"/>
        </w:rPr>
        <w:t>の約8</w:t>
      </w:r>
      <w:r w:rsidR="009F02E6">
        <w:rPr>
          <w:lang w:eastAsia="ja-JP"/>
        </w:rPr>
        <w:t>3 %</w:t>
      </w:r>
      <w:r w:rsidR="009F02E6">
        <w:rPr>
          <w:rFonts w:hint="eastAsia"/>
          <w:lang w:eastAsia="ja-JP"/>
        </w:rPr>
        <w:t>の時間で充填が終了しており、</w:t>
      </w:r>
      <w:r w:rsidR="00B24EA7">
        <w:rPr>
          <w:rFonts w:hint="eastAsia"/>
          <w:lang w:eastAsia="ja-JP"/>
        </w:rPr>
        <w:t>吸引効果により粒子の充填時間が短縮されることが定量的に示された。</w:t>
      </w:r>
    </w:p>
    <w:p w14:paraId="247ACD55" w14:textId="05EDB0A7" w:rsidR="009854D4" w:rsidRDefault="009854D4" w:rsidP="00016FCB">
      <w:pPr>
        <w:pStyle w:val="ac"/>
        <w:rPr>
          <w:lang w:eastAsia="ja-JP"/>
        </w:rPr>
      </w:pPr>
      <w:r>
        <w:rPr>
          <w:rFonts w:hint="eastAsia"/>
          <w:lang w:eastAsia="ja-JP"/>
        </w:rPr>
        <w:t xml:space="preserve">　</w:t>
      </w:r>
      <w:r w:rsidR="00EF5A1D">
        <w:rPr>
          <w:lang w:eastAsia="ja-JP"/>
        </w:rPr>
        <w:fldChar w:fldCharType="begin"/>
      </w:r>
      <w:r w:rsidR="00EF5A1D">
        <w:rPr>
          <w:lang w:eastAsia="ja-JP"/>
        </w:rPr>
        <w:instrText xml:space="preserve"> </w:instrText>
      </w:r>
      <w:r w:rsidR="00EF5A1D">
        <w:rPr>
          <w:rFonts w:hint="eastAsia"/>
          <w:lang w:eastAsia="ja-JP"/>
        </w:rPr>
        <w:instrText>REF _Ref452188 \h</w:instrText>
      </w:r>
      <w:r w:rsidR="00EF5A1D">
        <w:rPr>
          <w:lang w:eastAsia="ja-JP"/>
        </w:rPr>
        <w:instrText xml:space="preserve"> </w:instrText>
      </w:r>
      <w:r w:rsidR="00EF5A1D">
        <w:rPr>
          <w:lang w:eastAsia="ja-JP"/>
        </w:rPr>
      </w:r>
      <w:r w:rsidR="00EF5A1D">
        <w:rPr>
          <w:lang w:eastAsia="ja-JP"/>
        </w:rPr>
        <w:fldChar w:fldCharType="separate"/>
      </w:r>
      <w:r w:rsidR="00FE189B">
        <w:rPr>
          <w:lang w:eastAsia="ja-JP"/>
        </w:rPr>
        <w:t xml:space="preserve">Figure </w:t>
      </w:r>
      <w:r w:rsidR="00FE189B">
        <w:rPr>
          <w:noProof/>
          <w:lang w:eastAsia="ja-JP"/>
        </w:rPr>
        <w:t>17</w:t>
      </w:r>
      <w:r w:rsidR="00EF5A1D">
        <w:rPr>
          <w:lang w:eastAsia="ja-JP"/>
        </w:rPr>
        <w:fldChar w:fldCharType="end"/>
      </w:r>
      <w:r w:rsidR="00EF5A1D">
        <w:rPr>
          <w:rFonts w:hint="eastAsia"/>
          <w:lang w:eastAsia="ja-JP"/>
        </w:rPr>
        <w:t>に粒子の流入量の変化を示す。</w:t>
      </w:r>
      <w:r w:rsidR="00050CE4">
        <w:rPr>
          <w:rFonts w:hint="eastAsia"/>
          <w:lang w:eastAsia="ja-JP"/>
        </w:rPr>
        <w:t>C</w:t>
      </w:r>
      <w:r w:rsidR="00050CE4">
        <w:rPr>
          <w:lang w:eastAsia="ja-JP"/>
        </w:rPr>
        <w:t>ase 1-S</w:t>
      </w:r>
      <w:r w:rsidR="00050CE4">
        <w:rPr>
          <w:rFonts w:hint="eastAsia"/>
          <w:lang w:eastAsia="ja-JP"/>
        </w:rPr>
        <w:t>では流入が急激に上昇した後、</w:t>
      </w:r>
      <w:r w:rsidR="00BA695F">
        <w:rPr>
          <w:rFonts w:hint="eastAsia"/>
          <w:lang w:eastAsia="ja-JP"/>
        </w:rPr>
        <w:t>徐々に</w:t>
      </w:r>
      <w:r w:rsidR="00050CE4">
        <w:rPr>
          <w:rFonts w:hint="eastAsia"/>
          <w:lang w:eastAsia="ja-JP"/>
        </w:rPr>
        <w:t>流入量が下がっ</w:t>
      </w:r>
      <w:r w:rsidR="00BF69C2">
        <w:rPr>
          <w:rFonts w:hint="eastAsia"/>
          <w:lang w:eastAsia="ja-JP"/>
        </w:rPr>
        <w:t>た。一方C</w:t>
      </w:r>
      <w:r w:rsidR="00BF69C2">
        <w:rPr>
          <w:lang w:eastAsia="ja-JP"/>
        </w:rPr>
        <w:t>ase 1-G</w:t>
      </w:r>
      <w:r w:rsidR="00BF69C2">
        <w:rPr>
          <w:rFonts w:hint="eastAsia"/>
          <w:lang w:eastAsia="ja-JP"/>
        </w:rPr>
        <w:t>では一定量で</w:t>
      </w:r>
      <w:r w:rsidR="00051D56">
        <w:rPr>
          <w:rFonts w:hint="eastAsia"/>
          <w:lang w:eastAsia="ja-JP"/>
        </w:rPr>
        <w:t>流入し続けた</w:t>
      </w:r>
      <w:r w:rsidR="00BF69C2">
        <w:rPr>
          <w:rFonts w:hint="eastAsia"/>
          <w:lang w:eastAsia="ja-JP"/>
        </w:rPr>
        <w:t>。</w:t>
      </w:r>
      <w:r w:rsidR="00561EC4">
        <w:rPr>
          <w:rFonts w:hint="eastAsia"/>
          <w:lang w:eastAsia="ja-JP"/>
        </w:rPr>
        <w:t>このことより、吸引効果の作用によって粒子がより勢いよく流入することが定量的に示された。</w:t>
      </w:r>
    </w:p>
    <w:p w14:paraId="56D2F116" w14:textId="19E70759" w:rsidR="000B4713" w:rsidRPr="00E70BF3" w:rsidRDefault="000B4713" w:rsidP="009218C4">
      <w:pPr>
        <w:pStyle w:val="ac"/>
        <w:rPr>
          <w:lang w:eastAsia="ja-JP"/>
        </w:rPr>
      </w:pPr>
      <w:r>
        <w:rPr>
          <w:rFonts w:hint="eastAsia"/>
          <w:lang w:eastAsia="ja-JP"/>
        </w:rPr>
        <w:t xml:space="preserve">　</w:t>
      </w:r>
      <w:r>
        <w:rPr>
          <w:lang w:eastAsia="ja-JP"/>
        </w:rPr>
        <w:t>以上より</w:t>
      </w:r>
      <w:r>
        <w:rPr>
          <w:rFonts w:hint="eastAsia"/>
          <w:lang w:eastAsia="ja-JP"/>
        </w:rPr>
        <w:t>、下杵</w:t>
      </w:r>
      <w:r w:rsidR="00EE7963">
        <w:rPr>
          <w:rFonts w:hint="eastAsia"/>
          <w:lang w:eastAsia="ja-JP"/>
        </w:rPr>
        <w:t>降下</w:t>
      </w:r>
      <w:r>
        <w:rPr>
          <w:lang w:eastAsia="ja-JP"/>
        </w:rPr>
        <w:t>に</w:t>
      </w:r>
      <w:r w:rsidR="00311AAC">
        <w:rPr>
          <w:rFonts w:hint="eastAsia"/>
          <w:lang w:eastAsia="ja-JP"/>
        </w:rPr>
        <w:t>伴う</w:t>
      </w:r>
      <w:r w:rsidR="00311AAC">
        <w:rPr>
          <w:lang w:eastAsia="ja-JP"/>
        </w:rPr>
        <w:t>吸引</w:t>
      </w:r>
      <w:r w:rsidR="00311AAC">
        <w:rPr>
          <w:rFonts w:hint="eastAsia"/>
          <w:lang w:eastAsia="ja-JP"/>
        </w:rPr>
        <w:t>効果</w:t>
      </w:r>
      <w:r w:rsidR="00311AAC">
        <w:rPr>
          <w:lang w:eastAsia="ja-JP"/>
        </w:rPr>
        <w:t>はその</w:t>
      </w:r>
      <w:r w:rsidR="00EE7963">
        <w:rPr>
          <w:lang w:eastAsia="ja-JP"/>
        </w:rPr>
        <w:t>降下</w:t>
      </w:r>
      <w:r w:rsidR="00311AAC">
        <w:rPr>
          <w:lang w:eastAsia="ja-JP"/>
        </w:rPr>
        <w:t>終了まで作用し続け</w:t>
      </w:r>
      <w:r w:rsidR="00C31086">
        <w:rPr>
          <w:rFonts w:hint="eastAsia"/>
          <w:lang w:eastAsia="ja-JP"/>
        </w:rPr>
        <w:t>て</w:t>
      </w:r>
      <w:r w:rsidR="00DC2AB9">
        <w:rPr>
          <w:rFonts w:hint="eastAsia"/>
          <w:lang w:eastAsia="ja-JP"/>
        </w:rPr>
        <w:t>粒子の充填を促し、粒子を勢いよく流入させ、充填時間を短縮させることが明らかとなった。</w:t>
      </w:r>
    </w:p>
    <w:p w14:paraId="0E91B17F" w14:textId="5DFA2B7F" w:rsidR="009C03D4" w:rsidRDefault="009C03D4" w:rsidP="00ED1AA7">
      <w:pPr>
        <w:pStyle w:val="ac"/>
        <w:numPr>
          <w:ilvl w:val="0"/>
          <w:numId w:val="9"/>
        </w:numPr>
        <w:rPr>
          <w:lang w:eastAsia="ja-JP"/>
        </w:rPr>
      </w:pPr>
      <w:bookmarkStart w:id="217" w:name="_Toc535419663"/>
      <w:r>
        <w:rPr>
          <w:lang w:eastAsia="ja-JP"/>
        </w:rPr>
        <w:t>最終的な充填状態</w:t>
      </w:r>
      <w:bookmarkEnd w:id="217"/>
      <w:r w:rsidR="00ED1AA7">
        <w:rPr>
          <w:rFonts w:hint="eastAsia"/>
          <w:lang w:eastAsia="ja-JP"/>
        </w:rPr>
        <w:t>について</w:t>
      </w:r>
    </w:p>
    <w:p w14:paraId="18C0D291" w14:textId="0EA3839B" w:rsidR="00000FBB" w:rsidRDefault="009C03D4" w:rsidP="00000FBB">
      <w:pPr>
        <w:pStyle w:val="ac"/>
        <w:rPr>
          <w:lang w:eastAsia="ja-JP"/>
        </w:rPr>
      </w:pPr>
      <w:r>
        <w:rPr>
          <w:rFonts w:hint="eastAsia"/>
          <w:lang w:eastAsia="ja-JP"/>
        </w:rPr>
        <w:t xml:space="preserve">　</w:t>
      </w:r>
      <w:r w:rsidR="001F50A8" w:rsidRPr="00282D17">
        <w:rPr>
          <w:rStyle w:val="ad"/>
          <w:szCs w:val="21"/>
        </w:rPr>
        <w:fldChar w:fldCharType="begin"/>
      </w:r>
      <w:r w:rsidR="001F50A8" w:rsidRPr="00282D17">
        <w:rPr>
          <w:rStyle w:val="ad"/>
          <w:szCs w:val="21"/>
          <w:lang w:eastAsia="ja-JP"/>
        </w:rPr>
        <w:instrText xml:space="preserve"> </w:instrText>
      </w:r>
      <w:r w:rsidR="001F50A8" w:rsidRPr="00282D17">
        <w:rPr>
          <w:rStyle w:val="ad"/>
          <w:rFonts w:hint="eastAsia"/>
          <w:szCs w:val="21"/>
          <w:lang w:eastAsia="ja-JP"/>
        </w:rPr>
        <w:instrText>REF _Ref534807961 \h</w:instrText>
      </w:r>
      <w:r w:rsidR="001F50A8" w:rsidRPr="00282D17">
        <w:rPr>
          <w:rStyle w:val="ad"/>
          <w:szCs w:val="21"/>
          <w:lang w:eastAsia="ja-JP"/>
        </w:rPr>
        <w:instrText xml:space="preserve"> </w:instrText>
      </w:r>
      <w:r w:rsidR="00BB4D8C" w:rsidRPr="00282D17">
        <w:rPr>
          <w:rStyle w:val="ad"/>
          <w:szCs w:val="21"/>
          <w:lang w:eastAsia="ja-JP"/>
        </w:rPr>
        <w:instrText xml:space="preserve"> \* MERGEFORMAT </w:instrText>
      </w:r>
      <w:r w:rsidR="001F50A8" w:rsidRPr="00282D17">
        <w:rPr>
          <w:rStyle w:val="ad"/>
          <w:szCs w:val="21"/>
        </w:rPr>
      </w:r>
      <w:r w:rsidR="001F50A8" w:rsidRPr="00282D17">
        <w:rPr>
          <w:rStyle w:val="ad"/>
          <w:szCs w:val="21"/>
        </w:rPr>
        <w:fldChar w:fldCharType="separate"/>
      </w:r>
      <w:r w:rsidR="00FE189B" w:rsidRPr="00FE189B">
        <w:rPr>
          <w:rStyle w:val="ad"/>
          <w:szCs w:val="21"/>
          <w:lang w:eastAsia="ja-JP"/>
        </w:rPr>
        <w:t>Figure 18</w:t>
      </w:r>
      <w:r w:rsidR="001F50A8" w:rsidRPr="00282D17">
        <w:rPr>
          <w:rStyle w:val="ad"/>
          <w:szCs w:val="21"/>
        </w:rPr>
        <w:fldChar w:fldCharType="end"/>
      </w:r>
      <w:r>
        <w:rPr>
          <w:lang w:eastAsia="ja-JP"/>
        </w:rPr>
        <w:t>に</w:t>
      </w:r>
      <w:r w:rsidR="001F129F">
        <w:rPr>
          <w:rFonts w:hint="eastAsia"/>
          <w:lang w:eastAsia="ja-JP"/>
        </w:rPr>
        <w:t>金型</w:t>
      </w:r>
      <w:r w:rsidR="001B3DC6">
        <w:rPr>
          <w:lang w:eastAsia="ja-JP"/>
        </w:rPr>
        <w:t>領域内</w:t>
      </w:r>
      <w:r w:rsidR="001B3DC6">
        <w:rPr>
          <w:rFonts w:hint="eastAsia"/>
          <w:lang w:eastAsia="ja-JP"/>
        </w:rPr>
        <w:t>における</w:t>
      </w:r>
      <w:r w:rsidR="001B3DC6">
        <w:rPr>
          <w:lang w:eastAsia="ja-JP"/>
        </w:rPr>
        <w:t>粒子の</w:t>
      </w:r>
      <w:r>
        <w:rPr>
          <w:lang w:eastAsia="ja-JP"/>
        </w:rPr>
        <w:t>最終的な充填状態を示す。</w:t>
      </w:r>
      <w:r w:rsidR="004C4D1C">
        <w:rPr>
          <w:lang w:eastAsia="ja-JP"/>
        </w:rPr>
        <w:fldChar w:fldCharType="begin"/>
      </w:r>
      <w:r w:rsidR="004C4D1C">
        <w:rPr>
          <w:lang w:eastAsia="ja-JP"/>
        </w:rPr>
        <w:instrText xml:space="preserve"> REF _Ref534807961 \h </w:instrText>
      </w:r>
      <w:r w:rsidR="004C4D1C">
        <w:rPr>
          <w:lang w:eastAsia="ja-JP"/>
        </w:rPr>
      </w:r>
      <w:r w:rsidR="004C4D1C">
        <w:rPr>
          <w:lang w:eastAsia="ja-JP"/>
        </w:rPr>
        <w:fldChar w:fldCharType="separate"/>
      </w:r>
      <w:r w:rsidR="00FE189B">
        <w:rPr>
          <w:lang w:eastAsia="ja-JP"/>
        </w:rPr>
        <w:t xml:space="preserve">Figure </w:t>
      </w:r>
      <w:r w:rsidR="00FE189B">
        <w:rPr>
          <w:noProof/>
          <w:lang w:eastAsia="ja-JP"/>
        </w:rPr>
        <w:t>18</w:t>
      </w:r>
      <w:r w:rsidR="004C4D1C">
        <w:rPr>
          <w:lang w:eastAsia="ja-JP"/>
        </w:rPr>
        <w:fldChar w:fldCharType="end"/>
      </w:r>
      <w:r w:rsidR="00B20968">
        <w:rPr>
          <w:rFonts w:hint="eastAsia"/>
          <w:lang w:eastAsia="ja-JP"/>
        </w:rPr>
        <w:t>において</w:t>
      </w:r>
      <w:r>
        <w:rPr>
          <w:lang w:eastAsia="ja-JP"/>
        </w:rPr>
        <w:t>、粒子の色付けをその初期配置における高さ位置に基づいて5つの層になるよう</w:t>
      </w:r>
      <w:r w:rsidR="00A22D16">
        <w:rPr>
          <w:rFonts w:hint="eastAsia"/>
          <w:lang w:eastAsia="ja-JP"/>
        </w:rPr>
        <w:t>に</w:t>
      </w:r>
      <w:r>
        <w:rPr>
          <w:lang w:eastAsia="ja-JP"/>
        </w:rPr>
        <w:t>行っ</w:t>
      </w:r>
      <w:r w:rsidR="004572E3">
        <w:rPr>
          <w:rFonts w:hint="eastAsia"/>
          <w:lang w:eastAsia="ja-JP"/>
        </w:rPr>
        <w:t>た</w:t>
      </w:r>
      <w:r>
        <w:rPr>
          <w:lang w:eastAsia="ja-JP"/>
        </w:rPr>
        <w:t>。Case 1-G では、Case 1-S と比較して層が乱れ</w:t>
      </w:r>
      <w:r w:rsidR="00C72F73">
        <w:rPr>
          <w:rFonts w:hint="eastAsia"/>
          <w:lang w:eastAsia="ja-JP"/>
        </w:rPr>
        <w:t>てい</w:t>
      </w:r>
      <w:r w:rsidR="005F6F1E">
        <w:rPr>
          <w:rFonts w:hint="eastAsia"/>
          <w:lang w:eastAsia="ja-JP"/>
        </w:rPr>
        <w:t>た。</w:t>
      </w:r>
    </w:p>
    <w:p w14:paraId="4BCD672C" w14:textId="68E34053" w:rsidR="00D85661" w:rsidRPr="00D85661" w:rsidRDefault="00FE189B" w:rsidP="00D85661">
      <w:pPr>
        <w:pStyle w:val="ac"/>
        <w:ind w:firstLineChars="100" w:firstLine="210"/>
        <w:rPr>
          <w:rFonts w:hint="eastAsia"/>
          <w:lang w:eastAsia="ja-JP"/>
        </w:rPr>
      </w:pPr>
      <w:r>
        <w:rPr>
          <w:rFonts w:hint="eastAsia"/>
          <w:lang w:eastAsia="ja-JP"/>
        </w:rPr>
        <w:t>T</w:t>
      </w:r>
      <w:r>
        <w:rPr>
          <w:lang w:eastAsia="ja-JP"/>
        </w:rPr>
        <w:t>able 7</w:t>
      </w:r>
      <w:bookmarkStart w:id="218" w:name="_GoBack"/>
      <w:bookmarkEnd w:id="218"/>
      <w:r w:rsidR="00D85661">
        <w:rPr>
          <w:lang w:eastAsia="ja-JP"/>
        </w:rPr>
        <w:t>に金型領域内の最終的な充填状態における粒子数</w:t>
      </w:r>
      <w:r w:rsidR="00D85661">
        <w:rPr>
          <w:rFonts w:hint="eastAsia"/>
          <w:lang w:eastAsia="ja-JP"/>
        </w:rPr>
        <w:t>の</w:t>
      </w:r>
      <w:r w:rsidR="00D85661">
        <w:rPr>
          <w:lang w:eastAsia="ja-JP"/>
        </w:rPr>
        <w:t>合計</w:t>
      </w:r>
      <w:r w:rsidR="00D85661">
        <w:rPr>
          <w:rFonts w:hint="eastAsia"/>
          <w:lang w:eastAsia="ja-JP"/>
        </w:rPr>
        <w:t>および</w:t>
      </w:r>
      <w:r w:rsidR="00D85661">
        <w:rPr>
          <w:lang w:eastAsia="ja-JP"/>
        </w:rPr>
        <w:t>色付けされた層別の配分を示す</w:t>
      </w:r>
      <w:r w:rsidR="00D85661">
        <w:rPr>
          <w:rFonts w:hint="eastAsia"/>
          <w:lang w:eastAsia="ja-JP"/>
        </w:rPr>
        <w:t>。</w:t>
      </w:r>
      <w:r w:rsidR="00D85661">
        <w:rPr>
          <w:lang w:eastAsia="ja-JP"/>
        </w:rPr>
        <w:t>合計粒子数</w:t>
      </w:r>
      <w:r w:rsidR="00D85661">
        <w:rPr>
          <w:rFonts w:hint="eastAsia"/>
          <w:lang w:eastAsia="ja-JP"/>
        </w:rPr>
        <w:t>を比較すると</w:t>
      </w:r>
      <w:r w:rsidR="00D85661">
        <w:rPr>
          <w:lang w:eastAsia="ja-JP"/>
        </w:rPr>
        <w:t>、</w:t>
      </w:r>
      <w:r w:rsidR="00D85661">
        <w:rPr>
          <w:rFonts w:hint="eastAsia"/>
          <w:lang w:eastAsia="ja-JP"/>
        </w:rPr>
        <w:t>その差は</w:t>
      </w:r>
      <w:r w:rsidR="00D85661">
        <w:rPr>
          <w:lang w:eastAsia="ja-JP"/>
        </w:rPr>
        <w:t>0.2 %程度であり小さ</w:t>
      </w:r>
      <w:r w:rsidR="00D85661">
        <w:rPr>
          <w:rFonts w:hint="eastAsia"/>
          <w:lang w:eastAsia="ja-JP"/>
        </w:rPr>
        <w:t>かった</w:t>
      </w:r>
      <w:r w:rsidR="00D85661">
        <w:rPr>
          <w:lang w:eastAsia="ja-JP"/>
        </w:rPr>
        <w:t>。それに対して</w:t>
      </w:r>
      <w:r w:rsidR="00D85661">
        <w:rPr>
          <w:rFonts w:hint="eastAsia"/>
          <w:lang w:eastAsia="ja-JP"/>
        </w:rPr>
        <w:t>黄色で示された</w:t>
      </w:r>
      <w:r w:rsidR="00D85661">
        <w:rPr>
          <w:lang w:eastAsia="ja-JP"/>
        </w:rPr>
        <w:t>第5層の差は10 %以上</w:t>
      </w:r>
      <w:r w:rsidR="00D85661">
        <w:rPr>
          <w:rFonts w:hint="eastAsia"/>
          <w:lang w:eastAsia="ja-JP"/>
        </w:rPr>
        <w:t>で</w:t>
      </w:r>
      <w:r w:rsidR="00D85661">
        <w:rPr>
          <w:lang w:eastAsia="ja-JP"/>
        </w:rPr>
        <w:t>あり</w:t>
      </w:r>
      <w:r w:rsidR="00D85661">
        <w:rPr>
          <w:rFonts w:hint="eastAsia"/>
          <w:lang w:eastAsia="ja-JP"/>
        </w:rPr>
        <w:t>、金型</w:t>
      </w:r>
      <w:r w:rsidR="00D85661">
        <w:rPr>
          <w:lang w:eastAsia="ja-JP"/>
        </w:rPr>
        <w:t>領域内に充填された粒子は</w:t>
      </w:r>
      <w:r w:rsidR="00D85661">
        <w:rPr>
          <w:rFonts w:hint="eastAsia"/>
          <w:lang w:eastAsia="ja-JP"/>
        </w:rPr>
        <w:t>、</w:t>
      </w:r>
      <w:r w:rsidR="00D85661">
        <w:rPr>
          <w:lang w:eastAsia="ja-JP"/>
        </w:rPr>
        <w:t>その</w:t>
      </w:r>
      <w:r w:rsidR="00D85661">
        <w:rPr>
          <w:rFonts w:hint="eastAsia"/>
          <w:lang w:eastAsia="ja-JP"/>
        </w:rPr>
        <w:t>初期配置における高さ位置に基づいた</w:t>
      </w:r>
      <w:r w:rsidR="00D85661">
        <w:rPr>
          <w:lang w:eastAsia="ja-JP"/>
        </w:rPr>
        <w:t>層別の配分に</w:t>
      </w:r>
      <w:r w:rsidR="00D85661">
        <w:rPr>
          <w:rFonts w:hint="eastAsia"/>
          <w:lang w:eastAsia="ja-JP"/>
        </w:rPr>
        <w:t>おいて、大きく</w:t>
      </w:r>
      <w:r w:rsidR="00D85661">
        <w:rPr>
          <w:lang w:eastAsia="ja-JP"/>
        </w:rPr>
        <w:t>差が</w:t>
      </w:r>
      <w:r w:rsidR="00D85661">
        <w:rPr>
          <w:rFonts w:hint="eastAsia"/>
          <w:lang w:eastAsia="ja-JP"/>
        </w:rPr>
        <w:t>生じていた</w:t>
      </w:r>
      <w:r w:rsidR="00D85661">
        <w:rPr>
          <w:lang w:eastAsia="ja-JP"/>
        </w:rPr>
        <w:t>ことがわかる</w:t>
      </w:r>
      <w:r w:rsidR="00D85661">
        <w:rPr>
          <w:rFonts w:hint="eastAsia"/>
          <w:lang w:eastAsia="ja-JP"/>
        </w:rPr>
        <w:t>。このように</w:t>
      </w:r>
      <w:r w:rsidR="00D85661">
        <w:rPr>
          <w:lang w:eastAsia="ja-JP"/>
        </w:rPr>
        <w:t>層別粒子数の配分に差が</w:t>
      </w:r>
      <w:r w:rsidR="00D85661">
        <w:rPr>
          <w:rFonts w:hint="eastAsia"/>
          <w:lang w:eastAsia="ja-JP"/>
        </w:rPr>
        <w:t>でた</w:t>
      </w:r>
      <w:r w:rsidR="00D85661">
        <w:rPr>
          <w:lang w:eastAsia="ja-JP"/>
        </w:rPr>
        <w:t>原因は、Case 1-S では上述の降下初期に生じる圧力勾配の影響によって下層の粒子</w:t>
      </w:r>
      <w:r w:rsidR="00D85661">
        <w:rPr>
          <w:rFonts w:hint="eastAsia"/>
          <w:lang w:eastAsia="ja-JP"/>
        </w:rPr>
        <w:t>が多く流入し、金型</w:t>
      </w:r>
      <w:r w:rsidR="00D85661">
        <w:rPr>
          <w:lang w:eastAsia="ja-JP"/>
        </w:rPr>
        <w:t>領域が埋まってしま</w:t>
      </w:r>
      <w:r w:rsidR="00D85661">
        <w:rPr>
          <w:rFonts w:hint="eastAsia"/>
          <w:lang w:eastAsia="ja-JP"/>
        </w:rPr>
        <w:t>ったこと</w:t>
      </w:r>
      <w:r w:rsidR="00D85661">
        <w:rPr>
          <w:lang w:eastAsia="ja-JP"/>
        </w:rPr>
        <w:t>と考えられる。</w:t>
      </w:r>
    </w:p>
    <w:p w14:paraId="67CF2595" w14:textId="2544DEC7" w:rsidR="00354D80" w:rsidRDefault="00354D80" w:rsidP="00367616">
      <w:pPr>
        <w:pStyle w:val="ac"/>
        <w:rPr>
          <w:lang w:eastAsia="ja-JP"/>
        </w:rPr>
      </w:pPr>
      <w:r>
        <w:rPr>
          <w:rFonts w:hint="eastAsia"/>
          <w:lang w:eastAsia="ja-JP"/>
        </w:rPr>
        <w:t xml:space="preserve">　以上</w:t>
      </w:r>
      <w:r>
        <w:rPr>
          <w:lang w:eastAsia="ja-JP"/>
        </w:rPr>
        <w:t>より</w:t>
      </w:r>
      <w:r>
        <w:rPr>
          <w:rFonts w:hint="eastAsia"/>
          <w:lang w:eastAsia="ja-JP"/>
        </w:rPr>
        <w:t>、下杵</w:t>
      </w:r>
      <w:r w:rsidR="00EE7963">
        <w:rPr>
          <w:rFonts w:hint="eastAsia"/>
          <w:lang w:eastAsia="ja-JP"/>
        </w:rPr>
        <w:t>降下</w:t>
      </w:r>
      <w:r>
        <w:rPr>
          <w:lang w:eastAsia="ja-JP"/>
        </w:rPr>
        <w:t>に伴う吸引効果</w:t>
      </w:r>
      <w:r w:rsidR="00FE210C">
        <w:rPr>
          <w:rFonts w:hint="eastAsia"/>
          <w:lang w:eastAsia="ja-JP"/>
        </w:rPr>
        <w:t>により下層の粒子がより流入することが明らかとなった。このことより、金型領域がより浅い場合には、吸引効果による充填時間の短縮作用がより顕著になることが示唆される。</w:t>
      </w:r>
    </w:p>
    <w:p w14:paraId="285AB32A" w14:textId="77777777" w:rsidR="001B3DC6" w:rsidRDefault="001B3DC6" w:rsidP="00367616">
      <w:pPr>
        <w:pStyle w:val="ac"/>
        <w:rPr>
          <w:lang w:eastAsia="ja-JP"/>
        </w:rPr>
      </w:pPr>
    </w:p>
    <w:p w14:paraId="1ECCDD38" w14:textId="6E8A95FC" w:rsidR="004B3FB4" w:rsidRPr="004B3FB4" w:rsidRDefault="003A2568" w:rsidP="00E1138D">
      <w:pPr>
        <w:pStyle w:val="2"/>
      </w:pPr>
      <w:bookmarkStart w:id="219" w:name="_Toc535227504"/>
      <w:bookmarkStart w:id="220" w:name="_Toc535332907"/>
      <w:bookmarkStart w:id="221" w:name="_Toc535397233"/>
      <w:bookmarkStart w:id="222" w:name="_Toc535419535"/>
      <w:bookmarkStart w:id="223" w:name="_Toc535419617"/>
      <w:bookmarkStart w:id="224" w:name="_Toc535419670"/>
      <w:bookmarkStart w:id="225" w:name="_Toc868893"/>
      <w:r>
        <w:lastRenderedPageBreak/>
        <w:t>4</w:t>
      </w:r>
      <w:r w:rsidR="00751433">
        <w:t>.2</w:t>
      </w:r>
      <w:r w:rsidR="00751433">
        <w:rPr>
          <w:rFonts w:hint="eastAsia"/>
        </w:rPr>
        <w:t xml:space="preserve">　</w:t>
      </w:r>
      <w:r w:rsidR="00751433">
        <w:t>Case 2</w:t>
      </w:r>
      <w:r w:rsidR="00B349A9">
        <w:t>下杵</w:t>
      </w:r>
      <w:r w:rsidR="00BD4367">
        <w:rPr>
          <w:rFonts w:hint="eastAsia"/>
        </w:rPr>
        <w:t>の</w:t>
      </w:r>
      <w:r w:rsidR="00EE7963">
        <w:t>降下</w:t>
      </w:r>
      <w:r w:rsidR="00751433">
        <w:t>速度による比較</w:t>
      </w:r>
      <w:bookmarkEnd w:id="219"/>
      <w:bookmarkEnd w:id="220"/>
      <w:bookmarkEnd w:id="221"/>
      <w:bookmarkEnd w:id="222"/>
      <w:bookmarkEnd w:id="223"/>
      <w:bookmarkEnd w:id="224"/>
      <w:bookmarkEnd w:id="225"/>
    </w:p>
    <w:p w14:paraId="3F18D820" w14:textId="6C31CB11" w:rsidR="006671C6" w:rsidRDefault="006671C6" w:rsidP="00291606">
      <w:pPr>
        <w:pStyle w:val="ac"/>
        <w:numPr>
          <w:ilvl w:val="0"/>
          <w:numId w:val="11"/>
        </w:numPr>
        <w:rPr>
          <w:lang w:eastAsia="ja-JP"/>
        </w:rPr>
      </w:pPr>
      <w:r>
        <w:rPr>
          <w:rFonts w:hint="eastAsia"/>
          <w:lang w:eastAsia="ja-JP"/>
        </w:rPr>
        <w:t>粒子</w:t>
      </w:r>
      <w:r w:rsidR="008948FB">
        <w:rPr>
          <w:rFonts w:hint="eastAsia"/>
          <w:lang w:eastAsia="ja-JP"/>
        </w:rPr>
        <w:t>流入の定性的な分析</w:t>
      </w:r>
    </w:p>
    <w:p w14:paraId="40F88066" w14:textId="5D206AEF" w:rsidR="00B7662B" w:rsidRPr="00B7662B" w:rsidRDefault="00751433" w:rsidP="006671C6">
      <w:pPr>
        <w:pStyle w:val="ac"/>
        <w:rPr>
          <w:lang w:eastAsia="ja-JP"/>
        </w:rPr>
      </w:pPr>
      <w:r>
        <w:rPr>
          <w:rFonts w:hint="eastAsia"/>
          <w:lang w:eastAsia="ja-JP"/>
        </w:rPr>
        <w:t xml:space="preserve">　</w:t>
      </w:r>
      <w:r w:rsidR="0066189A" w:rsidRPr="006671C6">
        <w:rPr>
          <w:rStyle w:val="ad"/>
          <w:szCs w:val="21"/>
        </w:rPr>
        <w:fldChar w:fldCharType="begin"/>
      </w:r>
      <w:r w:rsidR="0066189A" w:rsidRPr="006671C6">
        <w:rPr>
          <w:rStyle w:val="ad"/>
          <w:szCs w:val="21"/>
          <w:lang w:eastAsia="ja-JP"/>
        </w:rPr>
        <w:instrText xml:space="preserve"> </w:instrText>
      </w:r>
      <w:r w:rsidR="0066189A" w:rsidRPr="006671C6">
        <w:rPr>
          <w:rStyle w:val="ad"/>
          <w:rFonts w:hint="eastAsia"/>
          <w:szCs w:val="21"/>
          <w:lang w:eastAsia="ja-JP"/>
        </w:rPr>
        <w:instrText>REF _Ref534814055 \h</w:instrText>
      </w:r>
      <w:r w:rsidR="0066189A" w:rsidRPr="006671C6">
        <w:rPr>
          <w:rStyle w:val="ad"/>
          <w:szCs w:val="21"/>
          <w:lang w:eastAsia="ja-JP"/>
        </w:rPr>
        <w:instrText xml:space="preserve"> </w:instrText>
      </w:r>
      <w:r w:rsidR="00794FD2" w:rsidRPr="006671C6">
        <w:rPr>
          <w:rStyle w:val="ad"/>
          <w:szCs w:val="21"/>
          <w:lang w:eastAsia="ja-JP"/>
        </w:rPr>
        <w:instrText xml:space="preserve"> \* MERGEFORMAT </w:instrText>
      </w:r>
      <w:r w:rsidR="0066189A" w:rsidRPr="006671C6">
        <w:rPr>
          <w:rStyle w:val="ad"/>
          <w:szCs w:val="21"/>
        </w:rPr>
      </w:r>
      <w:r w:rsidR="0066189A" w:rsidRPr="006671C6">
        <w:rPr>
          <w:rStyle w:val="ad"/>
          <w:szCs w:val="21"/>
        </w:rPr>
        <w:fldChar w:fldCharType="separate"/>
      </w:r>
      <w:r w:rsidR="00FE189B" w:rsidRPr="00FE189B">
        <w:rPr>
          <w:rStyle w:val="ad"/>
          <w:szCs w:val="21"/>
          <w:lang w:eastAsia="ja-JP"/>
        </w:rPr>
        <w:t>Figure 19</w:t>
      </w:r>
      <w:r w:rsidR="0066189A" w:rsidRPr="006671C6">
        <w:rPr>
          <w:rStyle w:val="ad"/>
          <w:szCs w:val="21"/>
        </w:rPr>
        <w:fldChar w:fldCharType="end"/>
      </w:r>
      <w:r>
        <w:rPr>
          <w:lang w:eastAsia="ja-JP"/>
        </w:rPr>
        <w:t>に</w:t>
      </w:r>
      <w:r w:rsidR="001F2525">
        <w:rPr>
          <w:rFonts w:hint="eastAsia"/>
          <w:lang w:eastAsia="ja-JP"/>
        </w:rPr>
        <w:t>粒子の</w:t>
      </w:r>
      <w:r w:rsidR="00645F0E">
        <w:rPr>
          <w:rFonts w:hint="eastAsia"/>
          <w:lang w:eastAsia="ja-JP"/>
        </w:rPr>
        <w:t>流入</w:t>
      </w:r>
      <w:r>
        <w:rPr>
          <w:lang w:eastAsia="ja-JP"/>
        </w:rPr>
        <w:t>の様子のスナップショットを示す。</w:t>
      </w:r>
      <w:r w:rsidR="007D5C2B">
        <w:rPr>
          <w:lang w:eastAsia="ja-JP"/>
        </w:rPr>
        <w:fldChar w:fldCharType="begin"/>
      </w:r>
      <w:r w:rsidR="007D5C2B">
        <w:rPr>
          <w:lang w:eastAsia="ja-JP"/>
        </w:rPr>
        <w:instrText xml:space="preserve"> REF _Ref534814055 \h </w:instrText>
      </w:r>
      <w:r w:rsidR="007D5C2B">
        <w:rPr>
          <w:lang w:eastAsia="ja-JP"/>
        </w:rPr>
      </w:r>
      <w:r w:rsidR="007D5C2B">
        <w:rPr>
          <w:lang w:eastAsia="ja-JP"/>
        </w:rPr>
        <w:fldChar w:fldCharType="separate"/>
      </w:r>
      <w:r w:rsidR="00FE189B">
        <w:rPr>
          <w:lang w:eastAsia="ja-JP"/>
        </w:rPr>
        <w:t xml:space="preserve">Figure </w:t>
      </w:r>
      <w:r w:rsidR="00FE189B">
        <w:rPr>
          <w:noProof/>
          <w:lang w:eastAsia="ja-JP"/>
        </w:rPr>
        <w:t>19</w:t>
      </w:r>
      <w:r w:rsidR="007D5C2B">
        <w:rPr>
          <w:lang w:eastAsia="ja-JP"/>
        </w:rPr>
        <w:fldChar w:fldCharType="end"/>
      </w:r>
      <w:r w:rsidR="00875F73">
        <w:rPr>
          <w:rFonts w:hint="eastAsia"/>
          <w:lang w:eastAsia="ja-JP"/>
        </w:rPr>
        <w:t>に</w:t>
      </w:r>
      <w:r w:rsidR="00D602F5">
        <w:rPr>
          <w:rFonts w:hint="eastAsia"/>
          <w:lang w:eastAsia="ja-JP"/>
        </w:rPr>
        <w:t>おいて</w:t>
      </w:r>
      <w:r w:rsidR="007338E0">
        <w:rPr>
          <w:lang w:eastAsia="ja-JP"/>
        </w:rPr>
        <w:t>、粒子の色付けを、その初期配置における高さ位置に基づいて5つの層になるよう行っ</w:t>
      </w:r>
      <w:r w:rsidR="00D81603">
        <w:rPr>
          <w:rFonts w:hint="eastAsia"/>
          <w:lang w:eastAsia="ja-JP"/>
        </w:rPr>
        <w:t>た</w:t>
      </w:r>
      <w:r w:rsidR="007338E0">
        <w:rPr>
          <w:lang w:eastAsia="ja-JP"/>
        </w:rPr>
        <w:t>。</w:t>
      </w:r>
      <w:r w:rsidR="00227020">
        <w:rPr>
          <w:rFonts w:hint="eastAsia"/>
          <w:lang w:eastAsia="ja-JP"/>
        </w:rPr>
        <w:t>時刻</w:t>
      </w:r>
      <w:r w:rsidR="00EC4B86">
        <w:rPr>
          <w:rFonts w:hint="eastAsia"/>
          <w:lang w:eastAsia="ja-JP"/>
        </w:rPr>
        <w:t>0</w:t>
      </w:r>
      <w:r w:rsidR="00EC4B86">
        <w:rPr>
          <w:lang w:eastAsia="ja-JP"/>
        </w:rPr>
        <w:t>.02</w:t>
      </w:r>
      <w:r w:rsidR="00F1761B">
        <w:rPr>
          <w:lang w:eastAsia="ja-JP"/>
        </w:rPr>
        <w:t xml:space="preserve"> </w:t>
      </w:r>
      <w:r w:rsidR="00EC4B86">
        <w:rPr>
          <w:lang w:eastAsia="ja-JP"/>
        </w:rPr>
        <w:t xml:space="preserve">s </w:t>
      </w:r>
      <w:r w:rsidR="00C93A86">
        <w:rPr>
          <w:rFonts w:hint="eastAsia"/>
          <w:lang w:eastAsia="ja-JP"/>
        </w:rPr>
        <w:t>において</w:t>
      </w:r>
      <w:r w:rsidR="00EC4B86">
        <w:rPr>
          <w:rFonts w:hint="eastAsia"/>
          <w:lang w:eastAsia="ja-JP"/>
        </w:rPr>
        <w:t>、</w:t>
      </w:r>
      <w:r w:rsidR="00DA077C">
        <w:rPr>
          <w:rFonts w:hint="eastAsia"/>
          <w:lang w:eastAsia="ja-JP"/>
        </w:rPr>
        <w:t>全て</w:t>
      </w:r>
      <w:r w:rsidR="00DA077C">
        <w:rPr>
          <w:lang w:eastAsia="ja-JP"/>
        </w:rPr>
        <w:t>の</w:t>
      </w:r>
      <w:r w:rsidR="00DA077C">
        <w:rPr>
          <w:rFonts w:hint="eastAsia"/>
          <w:lang w:eastAsia="ja-JP"/>
        </w:rPr>
        <w:t>Caseで</w:t>
      </w:r>
      <w:r>
        <w:rPr>
          <w:lang w:eastAsia="ja-JP"/>
        </w:rPr>
        <w:t>粒子が</w:t>
      </w:r>
      <w:r w:rsidR="00B349A9">
        <w:rPr>
          <w:lang w:eastAsia="ja-JP"/>
        </w:rPr>
        <w:t>下杵</w:t>
      </w:r>
      <w:r w:rsidR="00511C31">
        <w:rPr>
          <w:lang w:eastAsia="ja-JP"/>
        </w:rPr>
        <w:t>に吸い付くように</w:t>
      </w:r>
      <w:r w:rsidR="00511C31">
        <w:rPr>
          <w:rFonts w:hint="eastAsia"/>
          <w:lang w:eastAsia="ja-JP"/>
        </w:rPr>
        <w:t>流入</w:t>
      </w:r>
      <w:r w:rsidR="00511C31">
        <w:rPr>
          <w:lang w:eastAsia="ja-JP"/>
        </w:rPr>
        <w:t>し</w:t>
      </w:r>
      <w:r w:rsidR="00DA077C">
        <w:rPr>
          <w:rFonts w:hint="eastAsia"/>
          <w:lang w:eastAsia="ja-JP"/>
        </w:rPr>
        <w:t>た</w:t>
      </w:r>
      <w:r>
        <w:rPr>
          <w:lang w:eastAsia="ja-JP"/>
        </w:rPr>
        <w:t>。</w:t>
      </w:r>
      <w:r w:rsidR="008A48FB">
        <w:rPr>
          <w:rFonts w:hint="eastAsia"/>
          <w:lang w:eastAsia="ja-JP"/>
        </w:rPr>
        <w:t>どの</w:t>
      </w:r>
      <w:r w:rsidR="008A48FB">
        <w:rPr>
          <w:lang w:eastAsia="ja-JP"/>
        </w:rPr>
        <w:t>時刻においても、</w:t>
      </w:r>
      <w:r>
        <w:rPr>
          <w:lang w:eastAsia="ja-JP"/>
        </w:rPr>
        <w:t xml:space="preserve">Case 2-1 </w:t>
      </w:r>
      <w:r w:rsidR="00F523A4">
        <w:rPr>
          <w:rFonts w:hint="eastAsia"/>
          <w:lang w:eastAsia="ja-JP"/>
        </w:rPr>
        <w:t>で</w:t>
      </w:r>
      <w:r w:rsidR="00CF422D">
        <w:rPr>
          <w:rFonts w:hint="eastAsia"/>
          <w:lang w:eastAsia="ja-JP"/>
        </w:rPr>
        <w:t>は、</w:t>
      </w:r>
      <w:r w:rsidR="00F523A4">
        <w:rPr>
          <w:rFonts w:hint="eastAsia"/>
          <w:lang w:eastAsia="ja-JP"/>
        </w:rPr>
        <w:t>金型</w:t>
      </w:r>
      <w:r w:rsidR="00F523A4">
        <w:rPr>
          <w:lang w:eastAsia="ja-JP"/>
        </w:rPr>
        <w:t>領域内に空気がほとんど入り込</w:t>
      </w:r>
      <w:r w:rsidR="00B7662B">
        <w:rPr>
          <w:rFonts w:hint="eastAsia"/>
          <w:lang w:eastAsia="ja-JP"/>
        </w:rPr>
        <w:t>んでいなかった</w:t>
      </w:r>
      <w:r w:rsidR="00F523A4">
        <w:rPr>
          <w:lang w:eastAsia="ja-JP"/>
        </w:rPr>
        <w:t>。</w:t>
      </w:r>
      <w:r w:rsidR="00F523A4">
        <w:rPr>
          <w:rFonts w:hint="eastAsia"/>
          <w:lang w:eastAsia="ja-JP"/>
        </w:rPr>
        <w:t>一方Case 2-2および 2-3では</w:t>
      </w:r>
      <w:r w:rsidR="00F523A4">
        <w:rPr>
          <w:lang w:eastAsia="ja-JP"/>
        </w:rPr>
        <w:t>空気が入り込んでい</w:t>
      </w:r>
      <w:r w:rsidR="00707377">
        <w:rPr>
          <w:rFonts w:hint="eastAsia"/>
          <w:lang w:eastAsia="ja-JP"/>
        </w:rPr>
        <w:t>た</w:t>
      </w:r>
      <w:r w:rsidR="00F523A4">
        <w:rPr>
          <w:lang w:eastAsia="ja-JP"/>
        </w:rPr>
        <w:t>。</w:t>
      </w:r>
      <w:r w:rsidR="002E0509">
        <w:rPr>
          <w:rFonts w:hint="eastAsia"/>
          <w:lang w:eastAsia="ja-JP"/>
        </w:rPr>
        <w:t>時刻</w:t>
      </w:r>
      <w:r w:rsidR="007276F7">
        <w:rPr>
          <w:rFonts w:hint="eastAsia"/>
          <w:lang w:eastAsia="ja-JP"/>
        </w:rPr>
        <w:t>毎</w:t>
      </w:r>
      <w:r w:rsidR="002E0509">
        <w:rPr>
          <w:rFonts w:hint="eastAsia"/>
          <w:lang w:eastAsia="ja-JP"/>
        </w:rPr>
        <w:t>で</w:t>
      </w:r>
      <w:r w:rsidR="00F35ECC">
        <w:rPr>
          <w:rFonts w:hint="eastAsia"/>
          <w:lang w:eastAsia="ja-JP"/>
        </w:rPr>
        <w:t>比較すると</w:t>
      </w:r>
      <w:r w:rsidR="002E0509">
        <w:rPr>
          <w:lang w:eastAsia="ja-JP"/>
        </w:rPr>
        <w:t>、</w:t>
      </w:r>
      <w:r w:rsidR="00EF795D">
        <w:rPr>
          <w:rFonts w:hint="eastAsia"/>
          <w:lang w:eastAsia="ja-JP"/>
        </w:rPr>
        <w:t>下杵の</w:t>
      </w:r>
      <w:r w:rsidR="00EE7963">
        <w:rPr>
          <w:rFonts w:hint="eastAsia"/>
          <w:lang w:eastAsia="ja-JP"/>
        </w:rPr>
        <w:t>降下</w:t>
      </w:r>
      <w:r w:rsidR="00EF795D">
        <w:rPr>
          <w:lang w:eastAsia="ja-JP"/>
        </w:rPr>
        <w:t>速度に比例して</w:t>
      </w:r>
      <w:r w:rsidR="007276F7">
        <w:rPr>
          <w:rFonts w:hint="eastAsia"/>
          <w:lang w:eastAsia="ja-JP"/>
        </w:rPr>
        <w:t>粒子は</w:t>
      </w:r>
      <w:r w:rsidR="00EF795D">
        <w:rPr>
          <w:lang w:eastAsia="ja-JP"/>
        </w:rPr>
        <w:t>より深い位置まで流入</w:t>
      </w:r>
      <w:r w:rsidR="00160024">
        <w:rPr>
          <w:rFonts w:hint="eastAsia"/>
          <w:lang w:eastAsia="ja-JP"/>
        </w:rPr>
        <w:t>した。</w:t>
      </w:r>
      <w:r w:rsidR="00160024">
        <w:rPr>
          <w:lang w:eastAsia="ja-JP"/>
        </w:rPr>
        <w:t>さらに</w:t>
      </w:r>
      <w:r w:rsidR="00160024">
        <w:rPr>
          <w:rFonts w:hint="eastAsia"/>
          <w:lang w:eastAsia="ja-JP"/>
        </w:rPr>
        <w:t>、金型領域内</w:t>
      </w:r>
      <w:r w:rsidR="00160024">
        <w:rPr>
          <w:lang w:eastAsia="ja-JP"/>
        </w:rPr>
        <w:t>中心部</w:t>
      </w:r>
      <w:r w:rsidR="00160024">
        <w:rPr>
          <w:rFonts w:hint="eastAsia"/>
          <w:lang w:eastAsia="ja-JP"/>
        </w:rPr>
        <w:t>でより</w:t>
      </w:r>
      <w:r w:rsidR="00160024">
        <w:rPr>
          <w:lang w:eastAsia="ja-JP"/>
        </w:rPr>
        <w:t>束状に密集しながら</w:t>
      </w:r>
      <w:r w:rsidR="00160024">
        <w:rPr>
          <w:rFonts w:hint="eastAsia"/>
          <w:lang w:eastAsia="ja-JP"/>
        </w:rPr>
        <w:t>流入</w:t>
      </w:r>
      <w:r w:rsidR="00160024">
        <w:rPr>
          <w:lang w:eastAsia="ja-JP"/>
        </w:rPr>
        <w:t>した。</w:t>
      </w:r>
      <w:r w:rsidR="002852FF">
        <w:rPr>
          <w:rFonts w:hint="eastAsia"/>
          <w:lang w:eastAsia="ja-JP"/>
        </w:rPr>
        <w:t>このことより、下杵の</w:t>
      </w:r>
      <w:r w:rsidR="00EE7963">
        <w:rPr>
          <w:rFonts w:hint="eastAsia"/>
          <w:lang w:eastAsia="ja-JP"/>
        </w:rPr>
        <w:t>降下</w:t>
      </w:r>
      <w:r w:rsidR="002852FF">
        <w:rPr>
          <w:lang w:eastAsia="ja-JP"/>
        </w:rPr>
        <w:t>速度に比例して</w:t>
      </w:r>
      <w:r w:rsidR="002852FF">
        <w:rPr>
          <w:rFonts w:hint="eastAsia"/>
          <w:lang w:eastAsia="ja-JP"/>
        </w:rPr>
        <w:t>、</w:t>
      </w:r>
      <w:r w:rsidR="002852FF">
        <w:rPr>
          <w:lang w:eastAsia="ja-JP"/>
        </w:rPr>
        <w:t>下杵</w:t>
      </w:r>
      <w:r w:rsidR="002852FF">
        <w:rPr>
          <w:rFonts w:hint="eastAsia"/>
          <w:lang w:eastAsia="ja-JP"/>
        </w:rPr>
        <w:t>上部</w:t>
      </w:r>
      <w:r w:rsidR="002852FF">
        <w:rPr>
          <w:lang w:eastAsia="ja-JP"/>
        </w:rPr>
        <w:t>の粒子に</w:t>
      </w:r>
      <w:r w:rsidR="004D5DDE">
        <w:rPr>
          <w:rFonts w:hint="eastAsia"/>
          <w:lang w:eastAsia="ja-JP"/>
        </w:rPr>
        <w:t>は金型領域内へ向かう力がより大きく作用し、その結果として粒子の流入が促されたと考えられる。</w:t>
      </w:r>
    </w:p>
    <w:p w14:paraId="58C79582" w14:textId="7B8C5FC6" w:rsidR="00751433" w:rsidRDefault="00A40735" w:rsidP="002D7FA5">
      <w:pPr>
        <w:pStyle w:val="ac"/>
        <w:rPr>
          <w:lang w:eastAsia="ja-JP"/>
        </w:rPr>
      </w:pPr>
      <w:r>
        <w:rPr>
          <w:rFonts w:hint="eastAsia"/>
          <w:lang w:eastAsia="ja-JP"/>
        </w:rPr>
        <w:t xml:space="preserve">　</w:t>
      </w:r>
      <w:r w:rsidRPr="007B217A">
        <w:rPr>
          <w:rStyle w:val="ad"/>
          <w:szCs w:val="21"/>
        </w:rPr>
        <w:fldChar w:fldCharType="begin"/>
      </w:r>
      <w:r w:rsidRPr="007B217A">
        <w:rPr>
          <w:rStyle w:val="ad"/>
          <w:szCs w:val="21"/>
          <w:lang w:eastAsia="ja-JP"/>
        </w:rPr>
        <w:instrText xml:space="preserve"> </w:instrText>
      </w:r>
      <w:r w:rsidRPr="007B217A">
        <w:rPr>
          <w:rStyle w:val="ad"/>
          <w:rFonts w:hint="eastAsia"/>
          <w:szCs w:val="21"/>
          <w:lang w:eastAsia="ja-JP"/>
        </w:rPr>
        <w:instrText>REF _Ref534814097 \h</w:instrText>
      </w:r>
      <w:r w:rsidRPr="007B217A">
        <w:rPr>
          <w:rStyle w:val="ad"/>
          <w:szCs w:val="21"/>
          <w:lang w:eastAsia="ja-JP"/>
        </w:rPr>
        <w:instrText xml:space="preserve">  \* MERGEFORMAT </w:instrText>
      </w:r>
      <w:r w:rsidRPr="007B217A">
        <w:rPr>
          <w:rStyle w:val="ad"/>
          <w:szCs w:val="21"/>
        </w:rPr>
      </w:r>
      <w:r w:rsidRPr="007B217A">
        <w:rPr>
          <w:rStyle w:val="ad"/>
          <w:szCs w:val="21"/>
        </w:rPr>
        <w:fldChar w:fldCharType="separate"/>
      </w:r>
      <w:r w:rsidR="00FE189B" w:rsidRPr="00FE189B">
        <w:rPr>
          <w:rStyle w:val="ad"/>
          <w:szCs w:val="21"/>
          <w:lang w:eastAsia="ja-JP"/>
        </w:rPr>
        <w:t>Figure 20</w:t>
      </w:r>
      <w:r w:rsidRPr="007B217A">
        <w:rPr>
          <w:rStyle w:val="ad"/>
          <w:szCs w:val="21"/>
        </w:rPr>
        <w:fldChar w:fldCharType="end"/>
      </w:r>
      <w:r>
        <w:rPr>
          <w:lang w:eastAsia="ja-JP"/>
        </w:rPr>
        <w:t>に下杵</w:t>
      </w:r>
      <w:r w:rsidR="00EE7963">
        <w:rPr>
          <w:lang w:eastAsia="ja-JP"/>
        </w:rPr>
        <w:t>降下</w:t>
      </w:r>
      <w:r>
        <w:rPr>
          <w:lang w:eastAsia="ja-JP"/>
        </w:rPr>
        <w:t>開始時における圧力変化のスナップショットを示す。</w:t>
      </w:r>
      <w:r w:rsidR="00B76D7D">
        <w:rPr>
          <w:rFonts w:hint="eastAsia"/>
          <w:lang w:eastAsia="ja-JP"/>
        </w:rPr>
        <w:t>時刻0.02 sにおいて</w:t>
      </w:r>
      <w:r w:rsidR="00B76D7D">
        <w:rPr>
          <w:lang w:eastAsia="ja-JP"/>
        </w:rPr>
        <w:t>、</w:t>
      </w:r>
      <w:r w:rsidR="008F6C44">
        <w:rPr>
          <w:rFonts w:hint="eastAsia"/>
          <w:lang w:eastAsia="ja-JP"/>
        </w:rPr>
        <w:t>全て</w:t>
      </w:r>
      <w:r w:rsidR="008F6C44">
        <w:rPr>
          <w:lang w:eastAsia="ja-JP"/>
        </w:rPr>
        <w:t>の</w:t>
      </w:r>
      <w:r w:rsidR="008F6C44">
        <w:rPr>
          <w:rFonts w:hint="eastAsia"/>
          <w:lang w:eastAsia="ja-JP"/>
        </w:rPr>
        <w:t>Case</w:t>
      </w:r>
      <w:r w:rsidR="00B76D7D">
        <w:rPr>
          <w:rFonts w:hint="eastAsia"/>
          <w:lang w:eastAsia="ja-JP"/>
        </w:rPr>
        <w:t>で</w:t>
      </w:r>
      <w:r>
        <w:rPr>
          <w:lang w:eastAsia="ja-JP"/>
        </w:rPr>
        <w:t>下杵の</w:t>
      </w:r>
      <w:r w:rsidR="00EE7963">
        <w:rPr>
          <w:lang w:eastAsia="ja-JP"/>
        </w:rPr>
        <w:t>降下</w:t>
      </w:r>
      <w:r>
        <w:rPr>
          <w:lang w:eastAsia="ja-JP"/>
        </w:rPr>
        <w:t>開始に伴</w:t>
      </w:r>
      <w:r w:rsidR="00B76D7D">
        <w:rPr>
          <w:rFonts w:hint="eastAsia"/>
          <w:lang w:eastAsia="ja-JP"/>
        </w:rPr>
        <w:t>い</w:t>
      </w:r>
      <w:r w:rsidR="002D39BB">
        <w:rPr>
          <w:rFonts w:hint="eastAsia"/>
          <w:lang w:eastAsia="ja-JP"/>
        </w:rPr>
        <w:t>下杵上面</w:t>
      </w:r>
      <w:r>
        <w:rPr>
          <w:lang w:eastAsia="ja-JP"/>
        </w:rPr>
        <w:t>付近で圧力勾配が発生し</w:t>
      </w:r>
      <w:r w:rsidR="005D0876">
        <w:rPr>
          <w:rFonts w:hint="eastAsia"/>
          <w:lang w:eastAsia="ja-JP"/>
        </w:rPr>
        <w:t>た</w:t>
      </w:r>
      <w:r>
        <w:rPr>
          <w:lang w:eastAsia="ja-JP"/>
        </w:rPr>
        <w:t>。</w:t>
      </w:r>
      <w:r w:rsidR="00BC2510">
        <w:rPr>
          <w:rFonts w:hint="eastAsia"/>
          <w:lang w:eastAsia="ja-JP"/>
        </w:rPr>
        <w:t>下杵の</w:t>
      </w:r>
      <w:r w:rsidR="00EE7963">
        <w:rPr>
          <w:rFonts w:hint="eastAsia"/>
          <w:lang w:eastAsia="ja-JP"/>
        </w:rPr>
        <w:t>降下</w:t>
      </w:r>
      <w:r w:rsidR="00BC2510">
        <w:rPr>
          <w:rFonts w:hint="eastAsia"/>
          <w:lang w:eastAsia="ja-JP"/>
        </w:rPr>
        <w:t>速度に</w:t>
      </w:r>
      <w:r w:rsidR="00BC2510">
        <w:rPr>
          <w:lang w:eastAsia="ja-JP"/>
        </w:rPr>
        <w:t>比例して</w:t>
      </w:r>
      <w:r w:rsidR="00BC2510">
        <w:rPr>
          <w:rFonts w:hint="eastAsia"/>
          <w:lang w:eastAsia="ja-JP"/>
        </w:rPr>
        <w:t>、</w:t>
      </w:r>
      <w:r w:rsidR="00BF2264">
        <w:rPr>
          <w:rFonts w:hint="eastAsia"/>
          <w:lang w:eastAsia="ja-JP"/>
        </w:rPr>
        <w:t>その</w:t>
      </w:r>
      <w:r>
        <w:rPr>
          <w:lang w:eastAsia="ja-JP"/>
        </w:rPr>
        <w:t>圧力勾配の規模</w:t>
      </w:r>
      <w:r w:rsidR="00BC2510">
        <w:rPr>
          <w:rFonts w:hint="eastAsia"/>
          <w:lang w:eastAsia="ja-JP"/>
        </w:rPr>
        <w:t>は大き</w:t>
      </w:r>
      <w:r w:rsidR="00BF2264">
        <w:rPr>
          <w:rFonts w:hint="eastAsia"/>
          <w:lang w:eastAsia="ja-JP"/>
        </w:rPr>
        <w:t>く</w:t>
      </w:r>
      <w:r w:rsidR="00BF2264">
        <w:rPr>
          <w:lang w:eastAsia="ja-JP"/>
        </w:rPr>
        <w:t>、</w:t>
      </w:r>
      <w:r>
        <w:rPr>
          <w:lang w:eastAsia="ja-JP"/>
        </w:rPr>
        <w:t>持続時間</w:t>
      </w:r>
      <w:r w:rsidR="00545898">
        <w:rPr>
          <w:rFonts w:hint="eastAsia"/>
          <w:lang w:eastAsia="ja-JP"/>
        </w:rPr>
        <w:t>は</w:t>
      </w:r>
      <w:r>
        <w:rPr>
          <w:lang w:eastAsia="ja-JP"/>
        </w:rPr>
        <w:t>長</w:t>
      </w:r>
      <w:r w:rsidR="00BF2264">
        <w:rPr>
          <w:rFonts w:hint="eastAsia"/>
          <w:lang w:eastAsia="ja-JP"/>
        </w:rPr>
        <w:t>かった</w:t>
      </w:r>
      <w:r>
        <w:rPr>
          <w:lang w:eastAsia="ja-JP"/>
        </w:rPr>
        <w:t>。</w:t>
      </w:r>
      <w:r w:rsidR="00167732">
        <w:rPr>
          <w:rFonts w:hint="eastAsia"/>
          <w:lang w:eastAsia="ja-JP"/>
        </w:rPr>
        <w:t>この</w:t>
      </w:r>
      <w:r w:rsidR="00B814C1">
        <w:rPr>
          <w:rFonts w:hint="eastAsia"/>
          <w:lang w:eastAsia="ja-JP"/>
        </w:rPr>
        <w:t>圧力勾配の影響により、粒子に対し</w:t>
      </w:r>
      <w:r w:rsidR="00197223">
        <w:rPr>
          <w:rFonts w:hint="eastAsia"/>
          <w:lang w:eastAsia="ja-JP"/>
        </w:rPr>
        <w:t>て金型領域内</w:t>
      </w:r>
      <w:r w:rsidR="00C05B66">
        <w:rPr>
          <w:rFonts w:hint="eastAsia"/>
          <w:lang w:eastAsia="ja-JP"/>
        </w:rPr>
        <w:t>へ向かう</w:t>
      </w:r>
      <w:r w:rsidR="00B814C1">
        <w:rPr>
          <w:rFonts w:hint="eastAsia"/>
          <w:lang w:eastAsia="ja-JP"/>
        </w:rPr>
        <w:t>力が</w:t>
      </w:r>
      <w:r w:rsidR="007920E0">
        <w:rPr>
          <w:rFonts w:hint="eastAsia"/>
          <w:lang w:eastAsia="ja-JP"/>
        </w:rPr>
        <w:t>作用したと考えられる。</w:t>
      </w:r>
      <w:r w:rsidR="00755EDF">
        <w:rPr>
          <w:rFonts w:hint="eastAsia"/>
          <w:lang w:eastAsia="ja-JP"/>
        </w:rPr>
        <w:t>その作用が</w:t>
      </w:r>
      <w:r w:rsidR="0050467A">
        <w:rPr>
          <w:rFonts w:hint="eastAsia"/>
          <w:lang w:eastAsia="ja-JP"/>
        </w:rPr>
        <w:t>、</w:t>
      </w:r>
      <w:r w:rsidR="00FC5221">
        <w:rPr>
          <w:lang w:eastAsia="ja-JP"/>
        </w:rPr>
        <w:fldChar w:fldCharType="begin"/>
      </w:r>
      <w:r w:rsidR="00FC5221">
        <w:rPr>
          <w:lang w:eastAsia="ja-JP"/>
        </w:rPr>
        <w:instrText xml:space="preserve"> </w:instrText>
      </w:r>
      <w:r w:rsidR="00FC5221">
        <w:rPr>
          <w:rFonts w:hint="eastAsia"/>
          <w:lang w:eastAsia="ja-JP"/>
        </w:rPr>
        <w:instrText>REF _Ref534814055 \h</w:instrText>
      </w:r>
      <w:r w:rsidR="00FC5221">
        <w:rPr>
          <w:lang w:eastAsia="ja-JP"/>
        </w:rPr>
        <w:instrText xml:space="preserve"> </w:instrText>
      </w:r>
      <w:r w:rsidR="00FC5221">
        <w:rPr>
          <w:lang w:eastAsia="ja-JP"/>
        </w:rPr>
      </w:r>
      <w:r w:rsidR="00FC5221">
        <w:rPr>
          <w:lang w:eastAsia="ja-JP"/>
        </w:rPr>
        <w:fldChar w:fldCharType="separate"/>
      </w:r>
      <w:r w:rsidR="00FE189B">
        <w:rPr>
          <w:lang w:eastAsia="ja-JP"/>
        </w:rPr>
        <w:t xml:space="preserve">Figure </w:t>
      </w:r>
      <w:r w:rsidR="00FE189B">
        <w:rPr>
          <w:noProof/>
          <w:lang w:eastAsia="ja-JP"/>
        </w:rPr>
        <w:t>19</w:t>
      </w:r>
      <w:r w:rsidR="00FC5221">
        <w:rPr>
          <w:lang w:eastAsia="ja-JP"/>
        </w:rPr>
        <w:fldChar w:fldCharType="end"/>
      </w:r>
      <w:r w:rsidR="007E0D23">
        <w:rPr>
          <w:rFonts w:hint="eastAsia"/>
          <w:lang w:eastAsia="ja-JP"/>
        </w:rPr>
        <w:t>にお</w:t>
      </w:r>
      <w:r w:rsidR="00755EDF">
        <w:rPr>
          <w:rFonts w:hint="eastAsia"/>
          <w:lang w:eastAsia="ja-JP"/>
        </w:rPr>
        <w:t>いて下杵の降下速度に比例して</w:t>
      </w:r>
      <w:r w:rsidR="00167732">
        <w:rPr>
          <w:rFonts w:hint="eastAsia"/>
          <w:lang w:eastAsia="ja-JP"/>
        </w:rPr>
        <w:t>粒子</w:t>
      </w:r>
      <w:r w:rsidR="00755EDF">
        <w:rPr>
          <w:rFonts w:hint="eastAsia"/>
          <w:lang w:eastAsia="ja-JP"/>
        </w:rPr>
        <w:t>が</w:t>
      </w:r>
      <w:r w:rsidR="00167732">
        <w:rPr>
          <w:lang w:eastAsia="ja-JP"/>
        </w:rPr>
        <w:t>より深い位置へ流入</w:t>
      </w:r>
      <w:r w:rsidR="00755EDF">
        <w:rPr>
          <w:rFonts w:hint="eastAsia"/>
          <w:lang w:eastAsia="ja-JP"/>
        </w:rPr>
        <w:t>したこと、</w:t>
      </w:r>
      <w:r w:rsidR="00167732">
        <w:rPr>
          <w:lang w:eastAsia="ja-JP"/>
        </w:rPr>
        <w:t>金型領域内</w:t>
      </w:r>
      <w:r w:rsidR="00167732">
        <w:rPr>
          <w:rFonts w:hint="eastAsia"/>
          <w:lang w:eastAsia="ja-JP"/>
        </w:rPr>
        <w:t>中心部</w:t>
      </w:r>
      <w:r w:rsidR="00167732">
        <w:rPr>
          <w:lang w:eastAsia="ja-JP"/>
        </w:rPr>
        <w:t>への密集が発生し</w:t>
      </w:r>
      <w:r w:rsidR="00755EDF">
        <w:rPr>
          <w:rFonts w:hint="eastAsia"/>
          <w:lang w:eastAsia="ja-JP"/>
        </w:rPr>
        <w:t>たことの原因と考えられる。</w:t>
      </w:r>
    </w:p>
    <w:p w14:paraId="460C56A4" w14:textId="3430C657" w:rsidR="00056397" w:rsidRPr="00056397" w:rsidRDefault="00056397" w:rsidP="002D7FA5">
      <w:pPr>
        <w:pStyle w:val="ac"/>
        <w:rPr>
          <w:lang w:eastAsia="ja-JP"/>
        </w:rPr>
      </w:pPr>
      <w:r>
        <w:rPr>
          <w:rFonts w:hint="eastAsia"/>
          <w:lang w:eastAsia="ja-JP"/>
        </w:rPr>
        <w:t xml:space="preserve">　</w:t>
      </w:r>
      <w:r w:rsidRPr="007B217A">
        <w:rPr>
          <w:rStyle w:val="ad"/>
          <w:szCs w:val="21"/>
        </w:rPr>
        <w:fldChar w:fldCharType="begin"/>
      </w:r>
      <w:r w:rsidRPr="007B217A">
        <w:rPr>
          <w:rStyle w:val="ad"/>
          <w:szCs w:val="21"/>
          <w:lang w:eastAsia="ja-JP"/>
        </w:rPr>
        <w:instrText xml:space="preserve"> </w:instrText>
      </w:r>
      <w:r w:rsidRPr="007B217A">
        <w:rPr>
          <w:rStyle w:val="ad"/>
          <w:rFonts w:hint="eastAsia"/>
          <w:szCs w:val="21"/>
          <w:lang w:eastAsia="ja-JP"/>
        </w:rPr>
        <w:instrText>REF _Ref534814107 \h</w:instrText>
      </w:r>
      <w:r w:rsidRPr="007B217A">
        <w:rPr>
          <w:rStyle w:val="ad"/>
          <w:szCs w:val="21"/>
          <w:lang w:eastAsia="ja-JP"/>
        </w:rPr>
        <w:instrText xml:space="preserve">  \* MERGEFORMAT </w:instrText>
      </w:r>
      <w:r w:rsidRPr="007B217A">
        <w:rPr>
          <w:rStyle w:val="ad"/>
          <w:szCs w:val="21"/>
        </w:rPr>
      </w:r>
      <w:r w:rsidRPr="007B217A">
        <w:rPr>
          <w:rStyle w:val="ad"/>
          <w:szCs w:val="21"/>
        </w:rPr>
        <w:fldChar w:fldCharType="separate"/>
      </w:r>
      <w:r w:rsidR="00FE189B" w:rsidRPr="00FE189B">
        <w:rPr>
          <w:rStyle w:val="ad"/>
          <w:szCs w:val="21"/>
          <w:lang w:eastAsia="ja-JP"/>
        </w:rPr>
        <w:t>Figure 21</w:t>
      </w:r>
      <w:r w:rsidRPr="007B217A">
        <w:rPr>
          <w:rStyle w:val="ad"/>
          <w:szCs w:val="21"/>
        </w:rPr>
        <w:fldChar w:fldCharType="end"/>
      </w:r>
      <w:r>
        <w:rPr>
          <w:lang w:eastAsia="ja-JP"/>
        </w:rPr>
        <w:t>に</w:t>
      </w:r>
      <w:r w:rsidR="006F505E">
        <w:rPr>
          <w:rFonts w:hint="eastAsia"/>
          <w:lang w:eastAsia="ja-JP"/>
        </w:rPr>
        <w:t>気相の速度ベクトルと</w:t>
      </w:r>
      <w:r>
        <w:rPr>
          <w:lang w:eastAsia="ja-JP"/>
        </w:rPr>
        <w:t>空隙率の変化のスナップショットを示す。</w:t>
      </w:r>
      <w:r w:rsidR="006D10FB">
        <w:rPr>
          <w:rFonts w:hint="eastAsia"/>
          <w:lang w:eastAsia="ja-JP"/>
        </w:rPr>
        <w:t>どの時刻においても、</w:t>
      </w:r>
      <w:r w:rsidR="00AF5B66">
        <w:rPr>
          <w:rFonts w:hint="eastAsia"/>
          <w:lang w:eastAsia="ja-JP"/>
        </w:rPr>
        <w:t>C</w:t>
      </w:r>
      <w:r w:rsidR="00AF5B66">
        <w:rPr>
          <w:lang w:eastAsia="ja-JP"/>
        </w:rPr>
        <w:t>ase 2-1</w:t>
      </w:r>
      <w:r w:rsidR="00AF5B66">
        <w:rPr>
          <w:rFonts w:hint="eastAsia"/>
          <w:lang w:eastAsia="ja-JP"/>
        </w:rPr>
        <w:t>においては大きな速度ベクトルが</w:t>
      </w:r>
      <w:r w:rsidR="006B1A9C">
        <w:rPr>
          <w:rFonts w:hint="eastAsia"/>
          <w:lang w:eastAsia="ja-JP"/>
        </w:rPr>
        <w:t>な</w:t>
      </w:r>
      <w:r w:rsidR="00356F56">
        <w:rPr>
          <w:rFonts w:hint="eastAsia"/>
          <w:lang w:eastAsia="ja-JP"/>
        </w:rPr>
        <w:t>かった。</w:t>
      </w:r>
      <w:r w:rsidR="006B1A9C">
        <w:rPr>
          <w:rFonts w:hint="eastAsia"/>
          <w:lang w:eastAsia="ja-JP"/>
        </w:rPr>
        <w:t>一方、</w:t>
      </w:r>
      <w:r w:rsidR="00AF5B66">
        <w:rPr>
          <w:rFonts w:hint="eastAsia"/>
          <w:lang w:eastAsia="ja-JP"/>
        </w:rPr>
        <w:t>C</w:t>
      </w:r>
      <w:r w:rsidR="00AF5B66">
        <w:rPr>
          <w:lang w:eastAsia="ja-JP"/>
        </w:rPr>
        <w:t>ase 2-2</w:t>
      </w:r>
      <w:r w:rsidR="00AF5B66">
        <w:rPr>
          <w:rFonts w:hint="eastAsia"/>
          <w:lang w:eastAsia="ja-JP"/>
        </w:rPr>
        <w:t xml:space="preserve">および </w:t>
      </w:r>
      <w:r w:rsidR="00AF5B66">
        <w:rPr>
          <w:lang w:eastAsia="ja-JP"/>
        </w:rPr>
        <w:t>2-3</w:t>
      </w:r>
      <w:r w:rsidR="00AF5B66">
        <w:rPr>
          <w:rFonts w:hint="eastAsia"/>
          <w:lang w:eastAsia="ja-JP"/>
        </w:rPr>
        <w:t>においては流入中の粒子がある領域で</w:t>
      </w:r>
      <w:r w:rsidR="00142638">
        <w:rPr>
          <w:rFonts w:hint="eastAsia"/>
          <w:lang w:eastAsia="ja-JP"/>
        </w:rPr>
        <w:t>は</w:t>
      </w:r>
      <w:r w:rsidR="00AF5B66">
        <w:rPr>
          <w:rFonts w:hint="eastAsia"/>
          <w:lang w:eastAsia="ja-JP"/>
        </w:rPr>
        <w:t>鉛直下向き、</w:t>
      </w:r>
      <w:r w:rsidR="006B1A9C">
        <w:rPr>
          <w:rFonts w:hint="eastAsia"/>
          <w:lang w:eastAsia="ja-JP"/>
        </w:rPr>
        <w:t>気泡の溜まっている領域では鉛直上向きの速度ベクトルがあり、</w:t>
      </w:r>
      <w:r w:rsidR="001976FA">
        <w:rPr>
          <w:rFonts w:hint="eastAsia"/>
          <w:lang w:eastAsia="ja-JP"/>
        </w:rPr>
        <w:t>速度ベクトルによる</w:t>
      </w:r>
      <w:r w:rsidR="006B1A9C">
        <w:rPr>
          <w:rFonts w:hint="eastAsia"/>
          <w:lang w:eastAsia="ja-JP"/>
        </w:rPr>
        <w:t>渦ができていた。</w:t>
      </w:r>
      <w:r w:rsidR="003A3983">
        <w:rPr>
          <w:rFonts w:hint="eastAsia"/>
          <w:lang w:eastAsia="ja-JP"/>
        </w:rPr>
        <w:t>この渦は</w:t>
      </w:r>
      <w:r w:rsidR="006C342E">
        <w:rPr>
          <w:rFonts w:hint="eastAsia"/>
          <w:lang w:eastAsia="ja-JP"/>
        </w:rPr>
        <w:t>下杵の降下速度</w:t>
      </w:r>
      <w:r w:rsidR="00EB7B1E">
        <w:rPr>
          <w:rFonts w:hint="eastAsia"/>
          <w:lang w:eastAsia="ja-JP"/>
        </w:rPr>
        <w:t>に比例して</w:t>
      </w:r>
      <w:r w:rsidR="003A3983">
        <w:rPr>
          <w:rFonts w:hint="eastAsia"/>
          <w:lang w:eastAsia="ja-JP"/>
        </w:rPr>
        <w:t>強くなっていた。</w:t>
      </w:r>
      <w:r w:rsidR="00F55096">
        <w:rPr>
          <w:rFonts w:hint="eastAsia"/>
          <w:lang w:eastAsia="ja-JP"/>
        </w:rPr>
        <w:t>さらに、下杵の降下速度</w:t>
      </w:r>
      <w:r w:rsidR="0015501D">
        <w:rPr>
          <w:rFonts w:hint="eastAsia"/>
          <w:lang w:eastAsia="ja-JP"/>
        </w:rPr>
        <w:t>に比例して</w:t>
      </w:r>
      <w:r w:rsidR="006C342E">
        <w:rPr>
          <w:rFonts w:hint="eastAsia"/>
          <w:lang w:eastAsia="ja-JP"/>
        </w:rPr>
        <w:t>粒子の流入幅が狭まっていた</w:t>
      </w:r>
      <w:r w:rsidR="00F55096">
        <w:rPr>
          <w:rFonts w:hint="eastAsia"/>
          <w:lang w:eastAsia="ja-JP"/>
        </w:rPr>
        <w:t>が、これは渦による作用と考えられる。</w:t>
      </w:r>
    </w:p>
    <w:p w14:paraId="0C03D86D" w14:textId="4B2D8550" w:rsidR="00167732" w:rsidRPr="00167732" w:rsidRDefault="00167732" w:rsidP="002D7FA5">
      <w:pPr>
        <w:pStyle w:val="ac"/>
        <w:rPr>
          <w:lang w:eastAsia="ja-JP"/>
        </w:rPr>
      </w:pPr>
      <w:r>
        <w:rPr>
          <w:rFonts w:hint="eastAsia"/>
          <w:lang w:eastAsia="ja-JP"/>
        </w:rPr>
        <w:t xml:space="preserve">　</w:t>
      </w:r>
      <w:r>
        <w:rPr>
          <w:lang w:eastAsia="ja-JP"/>
        </w:rPr>
        <w:t>以上より、</w:t>
      </w:r>
      <w:r>
        <w:rPr>
          <w:rFonts w:hint="eastAsia"/>
          <w:lang w:eastAsia="ja-JP"/>
        </w:rPr>
        <w:t>下杵の</w:t>
      </w:r>
      <w:r w:rsidR="00EE7963">
        <w:rPr>
          <w:rFonts w:hint="eastAsia"/>
          <w:lang w:eastAsia="ja-JP"/>
        </w:rPr>
        <w:t>降下</w:t>
      </w:r>
      <w:r w:rsidR="00A44A26">
        <w:rPr>
          <w:rFonts w:hint="eastAsia"/>
          <w:lang w:eastAsia="ja-JP"/>
        </w:rPr>
        <w:t>速度</w:t>
      </w:r>
      <w:r w:rsidR="00090757">
        <w:rPr>
          <w:rFonts w:hint="eastAsia"/>
          <w:lang w:eastAsia="ja-JP"/>
        </w:rPr>
        <w:t>に比例して</w:t>
      </w:r>
      <w:r w:rsidR="00090757">
        <w:rPr>
          <w:lang w:eastAsia="ja-JP"/>
        </w:rPr>
        <w:t>その上部</w:t>
      </w:r>
      <w:r w:rsidR="00090757">
        <w:rPr>
          <w:rFonts w:hint="eastAsia"/>
          <w:lang w:eastAsia="ja-JP"/>
        </w:rPr>
        <w:t>に発生</w:t>
      </w:r>
      <w:r w:rsidR="00090757">
        <w:rPr>
          <w:lang w:eastAsia="ja-JP"/>
        </w:rPr>
        <w:t>する圧力勾配はより規模が大きく持続時間</w:t>
      </w:r>
      <w:r w:rsidR="00090757">
        <w:rPr>
          <w:rFonts w:hint="eastAsia"/>
          <w:lang w:eastAsia="ja-JP"/>
        </w:rPr>
        <w:t>が</w:t>
      </w:r>
      <w:r w:rsidR="00090757">
        <w:rPr>
          <w:lang w:eastAsia="ja-JP"/>
        </w:rPr>
        <w:t>長くなり、その作用として粒子の流入がより促されることが明らか</w:t>
      </w:r>
      <w:r w:rsidR="00090757">
        <w:rPr>
          <w:rFonts w:hint="eastAsia"/>
          <w:lang w:eastAsia="ja-JP"/>
        </w:rPr>
        <w:t>となった。</w:t>
      </w:r>
      <w:r w:rsidR="00A44A26">
        <w:rPr>
          <w:rFonts w:hint="eastAsia"/>
          <w:lang w:eastAsia="ja-JP"/>
        </w:rPr>
        <w:t>しかし、下杵の降下速度に比例して金型領域内で気相の渦が強まっており、その作用によって粒子の流入幅が狭められていることから、</w:t>
      </w:r>
      <w:r w:rsidR="00293293">
        <w:rPr>
          <w:rFonts w:hint="eastAsia"/>
          <w:lang w:eastAsia="ja-JP"/>
        </w:rPr>
        <w:t>下杵の降下速度</w:t>
      </w:r>
      <w:r w:rsidR="00F33A92">
        <w:rPr>
          <w:rFonts w:hint="eastAsia"/>
          <w:lang w:eastAsia="ja-JP"/>
        </w:rPr>
        <w:t>が大きいと</w:t>
      </w:r>
      <w:r w:rsidR="00A44A26">
        <w:rPr>
          <w:rFonts w:hint="eastAsia"/>
          <w:lang w:eastAsia="ja-JP"/>
        </w:rPr>
        <w:t>粒子の流入を阻害する</w:t>
      </w:r>
      <w:r w:rsidR="001F3225">
        <w:rPr>
          <w:rFonts w:hint="eastAsia"/>
          <w:lang w:eastAsia="ja-JP"/>
        </w:rPr>
        <w:t>作用</w:t>
      </w:r>
      <w:r w:rsidR="00A44A26">
        <w:rPr>
          <w:rFonts w:hint="eastAsia"/>
          <w:lang w:eastAsia="ja-JP"/>
        </w:rPr>
        <w:t>も生じてしまうことが明らかとなった。</w:t>
      </w:r>
    </w:p>
    <w:p w14:paraId="7A358673" w14:textId="19A51309" w:rsidR="00751433" w:rsidRPr="00470D2F" w:rsidRDefault="004F705F" w:rsidP="00821F56">
      <w:pPr>
        <w:pStyle w:val="ac"/>
        <w:numPr>
          <w:ilvl w:val="0"/>
          <w:numId w:val="11"/>
        </w:numPr>
        <w:rPr>
          <w:lang w:eastAsia="ja-JP"/>
        </w:rPr>
      </w:pPr>
      <w:r>
        <w:rPr>
          <w:rFonts w:hint="eastAsia"/>
          <w:lang w:eastAsia="ja-JP"/>
        </w:rPr>
        <w:t>粒子流入の定量的な分析</w:t>
      </w:r>
    </w:p>
    <w:p w14:paraId="373AD0AD" w14:textId="2AC405D5" w:rsidR="002760DD" w:rsidRDefault="00751433" w:rsidP="000E0A9B">
      <w:pPr>
        <w:pStyle w:val="ac"/>
        <w:rPr>
          <w:lang w:eastAsia="ja-JP"/>
        </w:rPr>
      </w:pPr>
      <w:r>
        <w:rPr>
          <w:rFonts w:hint="eastAsia"/>
          <w:lang w:eastAsia="ja-JP"/>
        </w:rPr>
        <w:t xml:space="preserve">　</w:t>
      </w:r>
      <w:r w:rsidR="00AD7692" w:rsidRPr="007B217A">
        <w:rPr>
          <w:rStyle w:val="ad"/>
          <w:szCs w:val="21"/>
        </w:rPr>
        <w:fldChar w:fldCharType="begin"/>
      </w:r>
      <w:r w:rsidR="00AD7692" w:rsidRPr="007B217A">
        <w:rPr>
          <w:rStyle w:val="ad"/>
          <w:szCs w:val="21"/>
          <w:lang w:eastAsia="ja-JP"/>
        </w:rPr>
        <w:instrText xml:space="preserve"> </w:instrText>
      </w:r>
      <w:r w:rsidR="00AD7692" w:rsidRPr="007B217A">
        <w:rPr>
          <w:rStyle w:val="ad"/>
          <w:rFonts w:hint="eastAsia"/>
          <w:szCs w:val="21"/>
          <w:lang w:eastAsia="ja-JP"/>
        </w:rPr>
        <w:instrText>REF _Ref534814077 \h</w:instrText>
      </w:r>
      <w:r w:rsidR="00AD7692" w:rsidRPr="007B217A">
        <w:rPr>
          <w:rStyle w:val="ad"/>
          <w:szCs w:val="21"/>
          <w:lang w:eastAsia="ja-JP"/>
        </w:rPr>
        <w:instrText xml:space="preserve"> </w:instrText>
      </w:r>
      <w:r w:rsidR="00794FD2" w:rsidRPr="007B217A">
        <w:rPr>
          <w:rStyle w:val="ad"/>
          <w:szCs w:val="21"/>
          <w:lang w:eastAsia="ja-JP"/>
        </w:rPr>
        <w:instrText xml:space="preserve"> \* MERGEFORMAT </w:instrText>
      </w:r>
      <w:r w:rsidR="00AD7692" w:rsidRPr="007B217A">
        <w:rPr>
          <w:rStyle w:val="ad"/>
          <w:szCs w:val="21"/>
        </w:rPr>
      </w:r>
      <w:r w:rsidR="00AD7692" w:rsidRPr="007B217A">
        <w:rPr>
          <w:rStyle w:val="ad"/>
          <w:szCs w:val="21"/>
        </w:rPr>
        <w:fldChar w:fldCharType="separate"/>
      </w:r>
      <w:r w:rsidR="00FE189B" w:rsidRPr="00FE189B">
        <w:rPr>
          <w:rStyle w:val="ad"/>
          <w:szCs w:val="21"/>
          <w:lang w:eastAsia="ja-JP"/>
        </w:rPr>
        <w:t>Figure 22</w:t>
      </w:r>
      <w:r w:rsidR="00AD7692" w:rsidRPr="007B217A">
        <w:rPr>
          <w:rStyle w:val="ad"/>
          <w:szCs w:val="21"/>
        </w:rPr>
        <w:fldChar w:fldCharType="end"/>
      </w:r>
      <w:r>
        <w:rPr>
          <w:lang w:eastAsia="ja-JP"/>
        </w:rPr>
        <w:t>に</w:t>
      </w:r>
      <w:r w:rsidR="002C5B77">
        <w:rPr>
          <w:rFonts w:hint="eastAsia"/>
          <w:lang w:eastAsia="ja-JP"/>
        </w:rPr>
        <w:t>金型</w:t>
      </w:r>
      <w:r>
        <w:rPr>
          <w:lang w:eastAsia="ja-JP"/>
        </w:rPr>
        <w:t>領域内における粒子数の推移を示す。Case 2-1 は他の</w:t>
      </w:r>
      <w:r w:rsidR="00CA4DB2">
        <w:rPr>
          <w:rFonts w:hint="eastAsia"/>
          <w:lang w:eastAsia="ja-JP"/>
        </w:rPr>
        <w:t>二つ</w:t>
      </w:r>
      <w:r w:rsidR="00CA4DB2">
        <w:rPr>
          <w:lang w:eastAsia="ja-JP"/>
        </w:rPr>
        <w:t>の</w:t>
      </w:r>
      <w:r w:rsidR="00CA4DB2">
        <w:rPr>
          <w:rFonts w:hint="eastAsia"/>
          <w:lang w:eastAsia="ja-JP"/>
        </w:rPr>
        <w:t>Caseと</w:t>
      </w:r>
      <w:r w:rsidR="00CA4DB2">
        <w:rPr>
          <w:lang w:eastAsia="ja-JP"/>
        </w:rPr>
        <w:t>異なり、直線的な</w:t>
      </w:r>
      <w:r w:rsidR="00CA4DB2">
        <w:rPr>
          <w:rFonts w:hint="eastAsia"/>
          <w:lang w:eastAsia="ja-JP"/>
        </w:rPr>
        <w:t>推移</w:t>
      </w:r>
      <w:r w:rsidR="00CA4DB2">
        <w:rPr>
          <w:lang w:eastAsia="ja-JP"/>
        </w:rPr>
        <w:t>をした</w:t>
      </w:r>
      <w:r>
        <w:rPr>
          <w:lang w:eastAsia="ja-JP"/>
        </w:rPr>
        <w:t>。Case 2-2</w:t>
      </w:r>
      <w:r w:rsidR="00D0604D">
        <w:rPr>
          <w:lang w:eastAsia="ja-JP"/>
        </w:rPr>
        <w:t xml:space="preserve"> </w:t>
      </w:r>
      <w:r w:rsidR="00D0604D">
        <w:rPr>
          <w:rFonts w:hint="eastAsia"/>
          <w:lang w:eastAsia="ja-JP"/>
        </w:rPr>
        <w:t xml:space="preserve">および </w:t>
      </w:r>
      <w:r w:rsidR="00D0604D">
        <w:rPr>
          <w:lang w:eastAsia="ja-JP"/>
        </w:rPr>
        <w:t>2-</w:t>
      </w:r>
      <w:r>
        <w:rPr>
          <w:lang w:eastAsia="ja-JP"/>
        </w:rPr>
        <w:t>3 は</w:t>
      </w:r>
      <w:r w:rsidR="00AA6E1A">
        <w:rPr>
          <w:rFonts w:hint="eastAsia"/>
          <w:lang w:eastAsia="ja-JP"/>
        </w:rPr>
        <w:t>傾き</w:t>
      </w:r>
      <w:r w:rsidR="00AA6E1A">
        <w:rPr>
          <w:lang w:eastAsia="ja-JP"/>
        </w:rPr>
        <w:t>が変化</w:t>
      </w:r>
      <w:r w:rsidR="00AA6E1A">
        <w:rPr>
          <w:rFonts w:hint="eastAsia"/>
          <w:lang w:eastAsia="ja-JP"/>
        </w:rPr>
        <w:t>する</w:t>
      </w:r>
      <w:r w:rsidR="00AA6E1A">
        <w:rPr>
          <w:lang w:eastAsia="ja-JP"/>
        </w:rPr>
        <w:t>推移を</w:t>
      </w:r>
      <w:r w:rsidR="00AA6E1A">
        <w:rPr>
          <w:rFonts w:hint="eastAsia"/>
          <w:lang w:eastAsia="ja-JP"/>
        </w:rPr>
        <w:t>した。さらに</w:t>
      </w:r>
      <w:r w:rsidR="00AA6E1A">
        <w:rPr>
          <w:lang w:eastAsia="ja-JP"/>
        </w:rPr>
        <w:t>、</w:t>
      </w:r>
      <w:r w:rsidR="00AA6E1A">
        <w:rPr>
          <w:rFonts w:hint="eastAsia"/>
          <w:lang w:eastAsia="ja-JP"/>
        </w:rPr>
        <w:t>Case 2-2および</w:t>
      </w:r>
      <w:r w:rsidR="00AA6E1A">
        <w:rPr>
          <w:lang w:eastAsia="ja-JP"/>
        </w:rPr>
        <w:t xml:space="preserve"> 2-3</w:t>
      </w:r>
      <w:r w:rsidR="00AA6E1A">
        <w:rPr>
          <w:rFonts w:hint="eastAsia"/>
          <w:lang w:eastAsia="ja-JP"/>
        </w:rPr>
        <w:t>は</w:t>
      </w:r>
      <w:r>
        <w:rPr>
          <w:lang w:eastAsia="ja-JP"/>
        </w:rPr>
        <w:t>類似</w:t>
      </w:r>
      <w:r w:rsidR="00FB568E">
        <w:rPr>
          <w:rFonts w:hint="eastAsia"/>
          <w:lang w:eastAsia="ja-JP"/>
        </w:rPr>
        <w:t>した推移をした。</w:t>
      </w:r>
      <w:r w:rsidR="00D27BF1">
        <w:rPr>
          <w:rFonts w:hint="eastAsia"/>
          <w:lang w:eastAsia="ja-JP"/>
        </w:rPr>
        <w:t>このことから、</w:t>
      </w:r>
      <w:r w:rsidR="00D27BF1">
        <w:rPr>
          <w:lang w:eastAsia="ja-JP"/>
        </w:rPr>
        <w:t>粒子の充填時間</w:t>
      </w:r>
      <w:r w:rsidR="00D27BF1">
        <w:rPr>
          <w:rFonts w:hint="eastAsia"/>
          <w:lang w:eastAsia="ja-JP"/>
        </w:rPr>
        <w:t>は下杵の</w:t>
      </w:r>
      <w:r w:rsidR="00EE7963">
        <w:rPr>
          <w:rFonts w:hint="eastAsia"/>
          <w:lang w:eastAsia="ja-JP"/>
        </w:rPr>
        <w:t>降下</w:t>
      </w:r>
      <w:r w:rsidR="00D27BF1">
        <w:rPr>
          <w:lang w:eastAsia="ja-JP"/>
        </w:rPr>
        <w:t>速度</w:t>
      </w:r>
      <w:r w:rsidR="00D27BF1">
        <w:rPr>
          <w:rFonts w:hint="eastAsia"/>
          <w:lang w:eastAsia="ja-JP"/>
        </w:rPr>
        <w:t>に</w:t>
      </w:r>
      <w:r w:rsidR="00D27BF1">
        <w:rPr>
          <w:lang w:eastAsia="ja-JP"/>
        </w:rPr>
        <w:t>比例して</w:t>
      </w:r>
      <w:r w:rsidR="00D27BF1">
        <w:rPr>
          <w:rFonts w:hint="eastAsia"/>
          <w:lang w:eastAsia="ja-JP"/>
        </w:rPr>
        <w:t>ある程度</w:t>
      </w:r>
      <w:r w:rsidR="00D27BF1">
        <w:rPr>
          <w:lang w:eastAsia="ja-JP"/>
        </w:rPr>
        <w:t>まで短縮され</w:t>
      </w:r>
      <w:r w:rsidR="00D27BF1">
        <w:rPr>
          <w:rFonts w:hint="eastAsia"/>
          <w:lang w:eastAsia="ja-JP"/>
        </w:rPr>
        <w:t>るが、</w:t>
      </w:r>
      <w:r w:rsidR="00D27BF1">
        <w:rPr>
          <w:lang w:eastAsia="ja-JP"/>
        </w:rPr>
        <w:t>その短縮には限界がある</w:t>
      </w:r>
      <w:r w:rsidR="00D27BF1">
        <w:rPr>
          <w:rFonts w:hint="eastAsia"/>
          <w:lang w:eastAsia="ja-JP"/>
        </w:rPr>
        <w:t>と</w:t>
      </w:r>
      <w:r w:rsidR="00D27BF1">
        <w:rPr>
          <w:lang w:eastAsia="ja-JP"/>
        </w:rPr>
        <w:t>考えられる。</w:t>
      </w:r>
      <w:r w:rsidR="005569A3">
        <w:rPr>
          <w:lang w:eastAsia="ja-JP"/>
        </w:rPr>
        <w:fldChar w:fldCharType="begin"/>
      </w:r>
      <w:r w:rsidR="005569A3">
        <w:rPr>
          <w:lang w:eastAsia="ja-JP"/>
        </w:rPr>
        <w:instrText xml:space="preserve"> REF _Ref542161 \h </w:instrText>
      </w:r>
      <w:r w:rsidR="005569A3">
        <w:rPr>
          <w:lang w:eastAsia="ja-JP"/>
        </w:rPr>
      </w:r>
      <w:r w:rsidR="005569A3">
        <w:rPr>
          <w:lang w:eastAsia="ja-JP"/>
        </w:rPr>
        <w:fldChar w:fldCharType="separate"/>
      </w:r>
      <w:r w:rsidR="00FE189B">
        <w:rPr>
          <w:lang w:eastAsia="ja-JP"/>
        </w:rPr>
        <w:t xml:space="preserve">Table </w:t>
      </w:r>
      <w:r w:rsidR="00FE189B">
        <w:rPr>
          <w:noProof/>
          <w:lang w:eastAsia="ja-JP"/>
        </w:rPr>
        <w:lastRenderedPageBreak/>
        <w:t>8</w:t>
      </w:r>
      <w:r w:rsidR="005569A3">
        <w:rPr>
          <w:lang w:eastAsia="ja-JP"/>
        </w:rPr>
        <w:fldChar w:fldCharType="end"/>
      </w:r>
      <w:r w:rsidR="002760DD">
        <w:rPr>
          <w:rFonts w:hint="eastAsia"/>
          <w:lang w:eastAsia="ja-JP"/>
        </w:rPr>
        <w:t>に</w:t>
      </w:r>
      <w:r w:rsidR="004430AA">
        <w:rPr>
          <w:rFonts w:hint="eastAsia"/>
          <w:lang w:eastAsia="ja-JP"/>
        </w:rPr>
        <w:t>充填完了時刻を示す。下杵の降下速度に比例して充填時間が短縮されているが、その短縮作用は逓減していったことがわかる。</w:t>
      </w:r>
    </w:p>
    <w:p w14:paraId="7DFC2B27" w14:textId="111647EC" w:rsidR="003F5C2A" w:rsidRDefault="00BD0E44" w:rsidP="000E0A9B">
      <w:pPr>
        <w:pStyle w:val="ac"/>
        <w:rPr>
          <w:lang w:eastAsia="ja-JP"/>
        </w:rPr>
      </w:pPr>
      <w:r>
        <w:rPr>
          <w:rFonts w:hint="eastAsia"/>
          <w:lang w:eastAsia="ja-JP"/>
        </w:rPr>
        <w:t xml:space="preserve">　</w:t>
      </w:r>
      <w:r w:rsidR="003F5C2A">
        <w:rPr>
          <w:lang w:eastAsia="ja-JP"/>
        </w:rPr>
        <w:fldChar w:fldCharType="begin"/>
      </w:r>
      <w:r w:rsidR="003F5C2A">
        <w:rPr>
          <w:lang w:eastAsia="ja-JP"/>
        </w:rPr>
        <w:instrText xml:space="preserve"> </w:instrText>
      </w:r>
      <w:r w:rsidR="003F5C2A">
        <w:rPr>
          <w:rFonts w:hint="eastAsia"/>
          <w:lang w:eastAsia="ja-JP"/>
        </w:rPr>
        <w:instrText>REF _Ref860556 \h</w:instrText>
      </w:r>
      <w:r w:rsidR="003F5C2A">
        <w:rPr>
          <w:lang w:eastAsia="ja-JP"/>
        </w:rPr>
        <w:instrText xml:space="preserve"> </w:instrText>
      </w:r>
      <w:r w:rsidR="003F5C2A">
        <w:rPr>
          <w:lang w:eastAsia="ja-JP"/>
        </w:rPr>
      </w:r>
      <w:r w:rsidR="003F5C2A">
        <w:rPr>
          <w:lang w:eastAsia="ja-JP"/>
        </w:rPr>
        <w:fldChar w:fldCharType="separate"/>
      </w:r>
      <w:r w:rsidR="00FE189B">
        <w:rPr>
          <w:lang w:eastAsia="ja-JP"/>
        </w:rPr>
        <w:t xml:space="preserve">Figure </w:t>
      </w:r>
      <w:r w:rsidR="00FE189B">
        <w:rPr>
          <w:noProof/>
          <w:lang w:eastAsia="ja-JP"/>
        </w:rPr>
        <w:t>23</w:t>
      </w:r>
      <w:r w:rsidR="003F5C2A">
        <w:rPr>
          <w:lang w:eastAsia="ja-JP"/>
        </w:rPr>
        <w:fldChar w:fldCharType="end"/>
      </w:r>
      <w:r w:rsidR="003F5C2A">
        <w:rPr>
          <w:rFonts w:hint="eastAsia"/>
          <w:lang w:eastAsia="ja-JP"/>
        </w:rPr>
        <w:t>に粒子流入量の変化を示す。下杵の降下速度に比例して、</w:t>
      </w:r>
      <w:r w:rsidR="002B4CCA">
        <w:rPr>
          <w:rFonts w:hint="eastAsia"/>
          <w:lang w:eastAsia="ja-JP"/>
        </w:rPr>
        <w:t>流入量は多</w:t>
      </w:r>
      <w:r w:rsidR="00F4083F">
        <w:rPr>
          <w:rFonts w:hint="eastAsia"/>
          <w:lang w:eastAsia="ja-JP"/>
        </w:rPr>
        <w:t>く、その変化が大きかった。</w:t>
      </w:r>
      <w:r w:rsidR="004B1E55">
        <w:rPr>
          <w:rFonts w:hint="eastAsia"/>
          <w:lang w:eastAsia="ja-JP"/>
        </w:rPr>
        <w:t>このことから、下杵の降下速度に比例して、粒子がより勢いよく流入したことがわかる。</w:t>
      </w:r>
    </w:p>
    <w:p w14:paraId="47B6E7E3" w14:textId="34683A12" w:rsidR="00146DC1" w:rsidRPr="00BF1720" w:rsidRDefault="00146DC1" w:rsidP="000E0A9B">
      <w:pPr>
        <w:pStyle w:val="ac"/>
        <w:rPr>
          <w:lang w:eastAsia="ja-JP"/>
        </w:rPr>
      </w:pPr>
      <w:r>
        <w:rPr>
          <w:rFonts w:hint="eastAsia"/>
          <w:lang w:eastAsia="ja-JP"/>
        </w:rPr>
        <w:t xml:space="preserve">　</w:t>
      </w:r>
      <w:r>
        <w:rPr>
          <w:lang w:eastAsia="ja-JP"/>
        </w:rPr>
        <w:t>以上より、下杵の</w:t>
      </w:r>
      <w:r w:rsidR="00EE7963">
        <w:rPr>
          <w:lang w:eastAsia="ja-JP"/>
        </w:rPr>
        <w:t>降下</w:t>
      </w:r>
      <w:r>
        <w:rPr>
          <w:lang w:eastAsia="ja-JP"/>
        </w:rPr>
        <w:t>速度</w:t>
      </w:r>
      <w:r w:rsidR="00853F31">
        <w:rPr>
          <w:rFonts w:hint="eastAsia"/>
          <w:lang w:eastAsia="ja-JP"/>
        </w:rPr>
        <w:t>に比例して粒子の流入の勢いは強く、充填速度が短縮されることが明らかとなった。しかし、</w:t>
      </w:r>
      <w:r w:rsidR="00542050">
        <w:rPr>
          <w:rFonts w:hint="eastAsia"/>
          <w:lang w:eastAsia="ja-JP"/>
        </w:rPr>
        <w:t>下杵の降下速度が大きくなるにつれて、その短縮作用は逓減していってしまうことも明らかとなった。その原因として、上述した渦により粒子の流入が阻害される作用が下杵の降下速度に比例して強まってしまうことなどが考えられる。</w:t>
      </w:r>
    </w:p>
    <w:p w14:paraId="56669A2D" w14:textId="1ECBD7FB" w:rsidR="00751433" w:rsidRDefault="00751433" w:rsidP="007C265A">
      <w:pPr>
        <w:pStyle w:val="ac"/>
        <w:numPr>
          <w:ilvl w:val="0"/>
          <w:numId w:val="11"/>
        </w:numPr>
        <w:rPr>
          <w:lang w:eastAsia="ja-JP"/>
        </w:rPr>
      </w:pPr>
      <w:bookmarkStart w:id="226" w:name="_Toc535419674"/>
      <w:r>
        <w:rPr>
          <w:lang w:eastAsia="ja-JP"/>
        </w:rPr>
        <w:t>最終的な充填状態</w:t>
      </w:r>
      <w:bookmarkEnd w:id="226"/>
      <w:r w:rsidR="00F42E65">
        <w:rPr>
          <w:rFonts w:hint="eastAsia"/>
          <w:lang w:eastAsia="ja-JP"/>
        </w:rPr>
        <w:t>について</w:t>
      </w:r>
    </w:p>
    <w:p w14:paraId="5CDC99D3" w14:textId="1C86F493" w:rsidR="00600322" w:rsidRDefault="00751433" w:rsidP="00600322">
      <w:pPr>
        <w:pStyle w:val="ac"/>
        <w:rPr>
          <w:lang w:eastAsia="ja-JP"/>
        </w:rPr>
      </w:pPr>
      <w:r>
        <w:rPr>
          <w:rFonts w:hint="eastAsia"/>
          <w:lang w:eastAsia="ja-JP"/>
        </w:rPr>
        <w:t xml:space="preserve">　</w:t>
      </w:r>
      <w:r w:rsidR="00AD7692" w:rsidRPr="007B217A">
        <w:rPr>
          <w:rStyle w:val="ad"/>
          <w:szCs w:val="21"/>
        </w:rPr>
        <w:fldChar w:fldCharType="begin"/>
      </w:r>
      <w:r w:rsidR="00AD7692" w:rsidRPr="007B217A">
        <w:rPr>
          <w:rStyle w:val="ad"/>
          <w:szCs w:val="21"/>
          <w:lang w:eastAsia="ja-JP"/>
        </w:rPr>
        <w:instrText xml:space="preserve"> </w:instrText>
      </w:r>
      <w:r w:rsidR="00AD7692" w:rsidRPr="007B217A">
        <w:rPr>
          <w:rStyle w:val="ad"/>
          <w:rFonts w:hint="eastAsia"/>
          <w:szCs w:val="21"/>
          <w:lang w:eastAsia="ja-JP"/>
        </w:rPr>
        <w:instrText>REF _Ref534814089 \h</w:instrText>
      </w:r>
      <w:r w:rsidR="00AD7692" w:rsidRPr="007B217A">
        <w:rPr>
          <w:rStyle w:val="ad"/>
          <w:szCs w:val="21"/>
          <w:lang w:eastAsia="ja-JP"/>
        </w:rPr>
        <w:instrText xml:space="preserve"> </w:instrText>
      </w:r>
      <w:r w:rsidR="00794FD2" w:rsidRPr="007B217A">
        <w:rPr>
          <w:rStyle w:val="ad"/>
          <w:szCs w:val="21"/>
          <w:lang w:eastAsia="ja-JP"/>
        </w:rPr>
        <w:instrText xml:space="preserve"> \* MERGEFORMAT </w:instrText>
      </w:r>
      <w:r w:rsidR="00AD7692" w:rsidRPr="007B217A">
        <w:rPr>
          <w:rStyle w:val="ad"/>
          <w:szCs w:val="21"/>
        </w:rPr>
      </w:r>
      <w:r w:rsidR="00AD7692" w:rsidRPr="007B217A">
        <w:rPr>
          <w:rStyle w:val="ad"/>
          <w:szCs w:val="21"/>
        </w:rPr>
        <w:fldChar w:fldCharType="separate"/>
      </w:r>
      <w:r w:rsidR="00FE189B" w:rsidRPr="00FE189B">
        <w:rPr>
          <w:rStyle w:val="ad"/>
          <w:szCs w:val="21"/>
          <w:lang w:eastAsia="ja-JP"/>
        </w:rPr>
        <w:t>Figure 24</w:t>
      </w:r>
      <w:r w:rsidR="00AD7692" w:rsidRPr="007B217A">
        <w:rPr>
          <w:rStyle w:val="ad"/>
          <w:szCs w:val="21"/>
        </w:rPr>
        <w:fldChar w:fldCharType="end"/>
      </w:r>
      <w:r>
        <w:rPr>
          <w:lang w:eastAsia="ja-JP"/>
        </w:rPr>
        <w:t>に</w:t>
      </w:r>
      <w:r w:rsidR="0068700B">
        <w:rPr>
          <w:rFonts w:hint="eastAsia"/>
          <w:lang w:eastAsia="ja-JP"/>
        </w:rPr>
        <w:t>金型</w:t>
      </w:r>
      <w:r>
        <w:rPr>
          <w:lang w:eastAsia="ja-JP"/>
        </w:rPr>
        <w:t>領域内の最終的な充填状態を示す。</w:t>
      </w:r>
      <w:r w:rsidR="00281718">
        <w:rPr>
          <w:lang w:eastAsia="ja-JP"/>
        </w:rPr>
        <w:fldChar w:fldCharType="begin"/>
      </w:r>
      <w:r w:rsidR="00281718">
        <w:rPr>
          <w:lang w:eastAsia="ja-JP"/>
        </w:rPr>
        <w:instrText xml:space="preserve"> REF _Ref534814089 \h </w:instrText>
      </w:r>
      <w:r w:rsidR="00281718">
        <w:rPr>
          <w:lang w:eastAsia="ja-JP"/>
        </w:rPr>
      </w:r>
      <w:r w:rsidR="00281718">
        <w:rPr>
          <w:lang w:eastAsia="ja-JP"/>
        </w:rPr>
        <w:fldChar w:fldCharType="separate"/>
      </w:r>
      <w:r w:rsidR="00FE189B">
        <w:rPr>
          <w:lang w:eastAsia="ja-JP"/>
        </w:rPr>
        <w:t xml:space="preserve">Figure </w:t>
      </w:r>
      <w:r w:rsidR="00FE189B">
        <w:rPr>
          <w:noProof/>
          <w:lang w:eastAsia="ja-JP"/>
        </w:rPr>
        <w:t>24</w:t>
      </w:r>
      <w:r w:rsidR="00281718">
        <w:rPr>
          <w:lang w:eastAsia="ja-JP"/>
        </w:rPr>
        <w:fldChar w:fldCharType="end"/>
      </w:r>
      <w:r w:rsidR="00281718">
        <w:rPr>
          <w:rFonts w:hint="eastAsia"/>
          <w:lang w:eastAsia="ja-JP"/>
        </w:rPr>
        <w:t>において</w:t>
      </w:r>
      <w:r>
        <w:rPr>
          <w:lang w:eastAsia="ja-JP"/>
        </w:rPr>
        <w:t>、粒子の色付けを、その初期配置における高さ位置に基づいて5つの層になるよう行っ</w:t>
      </w:r>
      <w:r w:rsidR="008824B5">
        <w:rPr>
          <w:rFonts w:hint="eastAsia"/>
          <w:lang w:eastAsia="ja-JP"/>
        </w:rPr>
        <w:t>た</w:t>
      </w:r>
      <w:r>
        <w:rPr>
          <w:lang w:eastAsia="ja-JP"/>
        </w:rPr>
        <w:t>。</w:t>
      </w:r>
      <w:r w:rsidR="003279F6">
        <w:rPr>
          <w:rFonts w:hint="eastAsia"/>
          <w:lang w:eastAsia="ja-JP"/>
        </w:rPr>
        <w:t>全て</w:t>
      </w:r>
      <w:r w:rsidR="003279F6">
        <w:rPr>
          <w:lang w:eastAsia="ja-JP"/>
        </w:rPr>
        <w:t>の</w:t>
      </w:r>
      <w:r w:rsidR="003279F6">
        <w:rPr>
          <w:rFonts w:hint="eastAsia"/>
          <w:lang w:eastAsia="ja-JP"/>
        </w:rPr>
        <w:t>Caseに</w:t>
      </w:r>
      <w:r>
        <w:rPr>
          <w:lang w:eastAsia="ja-JP"/>
        </w:rPr>
        <w:t>おいて</w:t>
      </w:r>
      <w:r w:rsidR="003279F6">
        <w:rPr>
          <w:rFonts w:hint="eastAsia"/>
          <w:lang w:eastAsia="ja-JP"/>
        </w:rPr>
        <w:t>、</w:t>
      </w:r>
      <w:r w:rsidR="00610D18">
        <w:rPr>
          <w:rFonts w:hint="eastAsia"/>
          <w:lang w:eastAsia="ja-JP"/>
        </w:rPr>
        <w:t>ある程度は</w:t>
      </w:r>
      <w:r>
        <w:rPr>
          <w:lang w:eastAsia="ja-JP"/>
        </w:rPr>
        <w:t>層が</w:t>
      </w:r>
      <w:r w:rsidR="00610D18">
        <w:rPr>
          <w:rFonts w:hint="eastAsia"/>
          <w:lang w:eastAsia="ja-JP"/>
        </w:rPr>
        <w:t>維持</w:t>
      </w:r>
      <w:r>
        <w:rPr>
          <w:lang w:eastAsia="ja-JP"/>
        </w:rPr>
        <w:t>されているが、細部に違いが見ら</w:t>
      </w:r>
      <w:r w:rsidR="0044092F">
        <w:rPr>
          <w:rFonts w:hint="eastAsia"/>
          <w:lang w:eastAsia="ja-JP"/>
        </w:rPr>
        <w:t>れた</w:t>
      </w:r>
      <w:r>
        <w:rPr>
          <w:lang w:eastAsia="ja-JP"/>
        </w:rPr>
        <w:t>。</w:t>
      </w:r>
    </w:p>
    <w:p w14:paraId="552DB43E" w14:textId="1F57A600" w:rsidR="003C1284" w:rsidRDefault="00AE282D" w:rsidP="00831A2E">
      <w:pPr>
        <w:pStyle w:val="ac"/>
        <w:ind w:firstLineChars="100" w:firstLine="210"/>
        <w:rPr>
          <w:lang w:eastAsia="ja-JP"/>
        </w:rPr>
      </w:pPr>
      <w:r>
        <w:rPr>
          <w:rStyle w:val="ad"/>
          <w:szCs w:val="21"/>
        </w:rPr>
        <w:fldChar w:fldCharType="begin"/>
      </w:r>
      <w:r>
        <w:rPr>
          <w:rStyle w:val="ad"/>
          <w:szCs w:val="21"/>
          <w:lang w:eastAsia="ja-JP"/>
        </w:rPr>
        <w:instrText xml:space="preserve"> REF _Ref946605 \h </w:instrText>
      </w:r>
      <w:r>
        <w:rPr>
          <w:rStyle w:val="ad"/>
          <w:szCs w:val="21"/>
        </w:rPr>
      </w:r>
      <w:r>
        <w:rPr>
          <w:rStyle w:val="ad"/>
          <w:szCs w:val="21"/>
        </w:rPr>
        <w:fldChar w:fldCharType="separate"/>
      </w:r>
      <w:r w:rsidR="00FE189B">
        <w:rPr>
          <w:lang w:eastAsia="ja-JP"/>
        </w:rPr>
        <w:t xml:space="preserve">Table </w:t>
      </w:r>
      <w:r w:rsidR="00FE189B">
        <w:rPr>
          <w:noProof/>
          <w:lang w:eastAsia="ja-JP"/>
        </w:rPr>
        <w:t>9</w:t>
      </w:r>
      <w:r>
        <w:rPr>
          <w:rStyle w:val="ad"/>
          <w:szCs w:val="21"/>
        </w:rPr>
        <w:fldChar w:fldCharType="end"/>
      </w:r>
      <w:r w:rsidR="00751433">
        <w:rPr>
          <w:lang w:eastAsia="ja-JP"/>
        </w:rPr>
        <w:t>に</w:t>
      </w:r>
      <w:r w:rsidR="00B84CF1">
        <w:rPr>
          <w:rFonts w:hint="eastAsia"/>
          <w:lang w:eastAsia="ja-JP"/>
        </w:rPr>
        <w:t>金型</w:t>
      </w:r>
      <w:r w:rsidR="00751433">
        <w:rPr>
          <w:lang w:eastAsia="ja-JP"/>
        </w:rPr>
        <w:t>領域内の最終的な充填状態における粒子数の色付けされた層別の配分および粒子数の合計を示す</w:t>
      </w:r>
      <w:r w:rsidR="00AA2180">
        <w:rPr>
          <w:rFonts w:hint="eastAsia"/>
          <w:lang w:eastAsia="ja-JP"/>
        </w:rPr>
        <w:t>。</w:t>
      </w:r>
      <w:r w:rsidR="00B349A9">
        <w:rPr>
          <w:lang w:eastAsia="ja-JP"/>
        </w:rPr>
        <w:t>下杵</w:t>
      </w:r>
      <w:r w:rsidR="00092A05">
        <w:rPr>
          <w:rFonts w:hint="eastAsia"/>
          <w:lang w:eastAsia="ja-JP"/>
        </w:rPr>
        <w:t>の</w:t>
      </w:r>
      <w:r w:rsidR="00EE7963">
        <w:rPr>
          <w:lang w:eastAsia="ja-JP"/>
        </w:rPr>
        <w:t>降下</w:t>
      </w:r>
      <w:r w:rsidR="00751433">
        <w:rPr>
          <w:lang w:eastAsia="ja-JP"/>
        </w:rPr>
        <w:t>速度に比例して、</w:t>
      </w:r>
      <w:r w:rsidR="001D453A">
        <w:rPr>
          <w:rFonts w:hint="eastAsia"/>
          <w:lang w:eastAsia="ja-JP"/>
        </w:rPr>
        <w:t>初期配置</w:t>
      </w:r>
      <w:r w:rsidR="009F5FF3">
        <w:rPr>
          <w:rFonts w:hint="eastAsia"/>
          <w:lang w:eastAsia="ja-JP"/>
        </w:rPr>
        <w:t>に</w:t>
      </w:r>
      <w:r w:rsidR="001D453A">
        <w:rPr>
          <w:rFonts w:hint="eastAsia"/>
          <w:lang w:eastAsia="ja-JP"/>
        </w:rPr>
        <w:t>おいて</w:t>
      </w:r>
      <w:r w:rsidR="00751433">
        <w:rPr>
          <w:lang w:eastAsia="ja-JP"/>
        </w:rPr>
        <w:t>下層で</w:t>
      </w:r>
      <w:r w:rsidR="001D453A">
        <w:rPr>
          <w:rFonts w:hint="eastAsia"/>
          <w:lang w:eastAsia="ja-JP"/>
        </w:rPr>
        <w:t>あった</w:t>
      </w:r>
      <w:r w:rsidR="00751433">
        <w:rPr>
          <w:lang w:eastAsia="ja-JP"/>
        </w:rPr>
        <w:t>第1</w:t>
      </w:r>
      <w:r w:rsidR="00F62D15">
        <w:rPr>
          <w:lang w:eastAsia="ja-JP"/>
        </w:rPr>
        <w:t xml:space="preserve"> </w:t>
      </w:r>
      <w:r w:rsidR="009F5FF3">
        <w:rPr>
          <w:rFonts w:hint="eastAsia"/>
          <w:lang w:eastAsia="ja-JP"/>
        </w:rPr>
        <w:t>層</w:t>
      </w:r>
      <w:r w:rsidR="00F62D15">
        <w:rPr>
          <w:rFonts w:hint="eastAsia"/>
          <w:lang w:eastAsia="ja-JP"/>
        </w:rPr>
        <w:t xml:space="preserve">および </w:t>
      </w:r>
      <w:r w:rsidR="00623A9E">
        <w:rPr>
          <w:rFonts w:hint="eastAsia"/>
          <w:lang w:eastAsia="ja-JP"/>
        </w:rPr>
        <w:t>第</w:t>
      </w:r>
      <w:r w:rsidR="00751433">
        <w:rPr>
          <w:lang w:eastAsia="ja-JP"/>
        </w:rPr>
        <w:t>2層</w:t>
      </w:r>
      <w:r w:rsidR="00DB0ED1">
        <w:rPr>
          <w:rFonts w:hint="eastAsia"/>
          <w:lang w:eastAsia="ja-JP"/>
        </w:rPr>
        <w:t>の</w:t>
      </w:r>
      <w:r w:rsidR="00751433">
        <w:rPr>
          <w:lang w:eastAsia="ja-JP"/>
        </w:rPr>
        <w:t>粒子の割合が多くなり、逆に上層</w:t>
      </w:r>
      <w:r w:rsidR="000C72DC">
        <w:rPr>
          <w:rFonts w:hint="eastAsia"/>
          <w:lang w:eastAsia="ja-JP"/>
        </w:rPr>
        <w:t>であった</w:t>
      </w:r>
      <w:r w:rsidR="00751433">
        <w:rPr>
          <w:lang w:eastAsia="ja-JP"/>
        </w:rPr>
        <w:t>粒子の割合が下がっ</w:t>
      </w:r>
      <w:r w:rsidR="00BE1870">
        <w:rPr>
          <w:rFonts w:hint="eastAsia"/>
          <w:lang w:eastAsia="ja-JP"/>
        </w:rPr>
        <w:t>た</w:t>
      </w:r>
      <w:r w:rsidR="00751433">
        <w:rPr>
          <w:lang w:eastAsia="ja-JP"/>
        </w:rPr>
        <w:t>。</w:t>
      </w:r>
      <w:r w:rsidR="00F87CC9">
        <w:rPr>
          <w:rFonts w:hint="eastAsia"/>
          <w:lang w:eastAsia="ja-JP"/>
        </w:rPr>
        <w:t>これにより、</w:t>
      </w:r>
      <w:r w:rsidR="00F87CC9">
        <w:rPr>
          <w:lang w:eastAsia="ja-JP"/>
        </w:rPr>
        <w:t>層別</w:t>
      </w:r>
      <w:r w:rsidR="00F87CC9">
        <w:rPr>
          <w:rFonts w:hint="eastAsia"/>
          <w:lang w:eastAsia="ja-JP"/>
        </w:rPr>
        <w:t>の</w:t>
      </w:r>
      <w:r w:rsidR="00F87CC9">
        <w:rPr>
          <w:lang w:eastAsia="ja-JP"/>
        </w:rPr>
        <w:t>粒子の配分は、</w:t>
      </w:r>
      <w:r w:rsidR="00F87CC9">
        <w:rPr>
          <w:rFonts w:hint="eastAsia"/>
          <w:lang w:eastAsia="ja-JP"/>
        </w:rPr>
        <w:t>下杵の</w:t>
      </w:r>
      <w:r w:rsidR="00EE7963">
        <w:rPr>
          <w:rFonts w:hint="eastAsia"/>
          <w:lang w:eastAsia="ja-JP"/>
        </w:rPr>
        <w:t>降下</w:t>
      </w:r>
      <w:r w:rsidR="00F87CC9">
        <w:rPr>
          <w:lang w:eastAsia="ja-JP"/>
        </w:rPr>
        <w:t>速度</w:t>
      </w:r>
      <w:r w:rsidR="00F87CC9">
        <w:rPr>
          <w:rFonts w:hint="eastAsia"/>
          <w:lang w:eastAsia="ja-JP"/>
        </w:rPr>
        <w:t>が</w:t>
      </w:r>
      <w:r w:rsidR="00F87CC9">
        <w:rPr>
          <w:lang w:eastAsia="ja-JP"/>
        </w:rPr>
        <w:t>大きいほ</w:t>
      </w:r>
      <w:r w:rsidR="00F87CC9">
        <w:rPr>
          <w:rFonts w:hint="eastAsia"/>
          <w:lang w:eastAsia="ja-JP"/>
        </w:rPr>
        <w:t>ど</w:t>
      </w:r>
      <w:r w:rsidR="00F87CC9">
        <w:rPr>
          <w:lang w:eastAsia="ja-JP"/>
        </w:rPr>
        <w:t>均等になった。</w:t>
      </w:r>
      <w:r w:rsidR="00751433">
        <w:rPr>
          <w:lang w:eastAsia="ja-JP"/>
        </w:rPr>
        <w:t>合計粒子数も</w:t>
      </w:r>
      <w:r w:rsidR="00B349A9">
        <w:rPr>
          <w:lang w:eastAsia="ja-JP"/>
        </w:rPr>
        <w:t>下杵</w:t>
      </w:r>
      <w:r w:rsidR="00EE7963">
        <w:rPr>
          <w:lang w:eastAsia="ja-JP"/>
        </w:rPr>
        <w:t>降下</w:t>
      </w:r>
      <w:r w:rsidR="00751433">
        <w:rPr>
          <w:lang w:eastAsia="ja-JP"/>
        </w:rPr>
        <w:t>速度に比例して多くなっているが、その増</w:t>
      </w:r>
      <w:r w:rsidR="00751433">
        <w:rPr>
          <w:rFonts w:hint="eastAsia"/>
          <w:lang w:eastAsia="ja-JP"/>
        </w:rPr>
        <w:t>分は層別の差に比べると非常に小さ</w:t>
      </w:r>
      <w:r w:rsidR="00C90E70">
        <w:rPr>
          <w:rFonts w:hint="eastAsia"/>
          <w:lang w:eastAsia="ja-JP"/>
        </w:rPr>
        <w:t>かった</w:t>
      </w:r>
      <w:r w:rsidR="00751433">
        <w:rPr>
          <w:rFonts w:hint="eastAsia"/>
          <w:lang w:eastAsia="ja-JP"/>
        </w:rPr>
        <w:t>。</w:t>
      </w:r>
      <w:r w:rsidR="00AD7316">
        <w:rPr>
          <w:lang w:eastAsia="ja-JP"/>
        </w:rPr>
        <w:t>下杵の</w:t>
      </w:r>
      <w:r w:rsidR="00EE7963">
        <w:rPr>
          <w:lang w:eastAsia="ja-JP"/>
        </w:rPr>
        <w:t>降下</w:t>
      </w:r>
      <w:r w:rsidR="00AD7316">
        <w:rPr>
          <w:lang w:eastAsia="ja-JP"/>
        </w:rPr>
        <w:t>速度に比例して下層</w:t>
      </w:r>
      <w:r w:rsidR="00E10375">
        <w:rPr>
          <w:rFonts w:hint="eastAsia"/>
          <w:lang w:eastAsia="ja-JP"/>
        </w:rPr>
        <w:t>だった</w:t>
      </w:r>
      <w:r w:rsidR="00AD7316">
        <w:rPr>
          <w:lang w:eastAsia="ja-JP"/>
        </w:rPr>
        <w:t>粒子の配分が多くなる原因は、</w:t>
      </w:r>
      <w:r w:rsidR="00EE7963">
        <w:rPr>
          <w:lang w:eastAsia="ja-JP"/>
        </w:rPr>
        <w:t>降下</w:t>
      </w:r>
      <w:r w:rsidR="00AD7316">
        <w:rPr>
          <w:lang w:eastAsia="ja-JP"/>
        </w:rPr>
        <w:t>初期に生じる圧力勾配の大きさ</w:t>
      </w:r>
      <w:r w:rsidR="0098012F">
        <w:rPr>
          <w:rFonts w:hint="eastAsia"/>
          <w:lang w:eastAsia="ja-JP"/>
        </w:rPr>
        <w:t>が</w:t>
      </w:r>
      <w:r w:rsidR="00AD7316">
        <w:rPr>
          <w:lang w:eastAsia="ja-JP"/>
        </w:rPr>
        <w:t>下杵の</w:t>
      </w:r>
      <w:r w:rsidR="00EE7963">
        <w:rPr>
          <w:lang w:eastAsia="ja-JP"/>
        </w:rPr>
        <w:t>降下</w:t>
      </w:r>
      <w:r w:rsidR="00AD7316">
        <w:rPr>
          <w:lang w:eastAsia="ja-JP"/>
        </w:rPr>
        <w:t>速度に比例する</w:t>
      </w:r>
      <w:r w:rsidR="007F11BF">
        <w:rPr>
          <w:rFonts w:hint="eastAsia"/>
          <w:lang w:eastAsia="ja-JP"/>
        </w:rPr>
        <w:t>こと</w:t>
      </w:r>
      <w:r w:rsidR="00AD7316">
        <w:rPr>
          <w:lang w:eastAsia="ja-JP"/>
        </w:rPr>
        <w:t>と考えられる。圧力勾配の作用により、初期に</w:t>
      </w:r>
      <w:r w:rsidR="004A498D">
        <w:rPr>
          <w:rFonts w:hint="eastAsia"/>
          <w:lang w:eastAsia="ja-JP"/>
        </w:rPr>
        <w:t>下層だった</w:t>
      </w:r>
      <w:r w:rsidR="00AD7316">
        <w:rPr>
          <w:lang w:eastAsia="ja-JP"/>
        </w:rPr>
        <w:t>粒子が多く流入</w:t>
      </w:r>
      <w:r w:rsidR="00750ADF">
        <w:rPr>
          <w:rFonts w:hint="eastAsia"/>
          <w:lang w:eastAsia="ja-JP"/>
        </w:rPr>
        <w:t>して</w:t>
      </w:r>
      <w:r w:rsidR="00AD7316">
        <w:rPr>
          <w:rFonts w:hint="eastAsia"/>
          <w:lang w:eastAsia="ja-JP"/>
        </w:rPr>
        <w:t>金型</w:t>
      </w:r>
      <w:r w:rsidR="00AD7316">
        <w:rPr>
          <w:lang w:eastAsia="ja-JP"/>
        </w:rPr>
        <w:t>領域が埋まり、その結果として下層</w:t>
      </w:r>
      <w:r w:rsidR="00A90D9E">
        <w:rPr>
          <w:rFonts w:hint="eastAsia"/>
          <w:lang w:eastAsia="ja-JP"/>
        </w:rPr>
        <w:t>だった</w:t>
      </w:r>
      <w:r w:rsidR="00AD7316">
        <w:rPr>
          <w:lang w:eastAsia="ja-JP"/>
        </w:rPr>
        <w:t>粒子の配分が多くなっ</w:t>
      </w:r>
      <w:r w:rsidR="00AD1F1C">
        <w:rPr>
          <w:rFonts w:hint="eastAsia"/>
          <w:lang w:eastAsia="ja-JP"/>
        </w:rPr>
        <w:t>た</w:t>
      </w:r>
      <w:r w:rsidR="00AD7316">
        <w:rPr>
          <w:lang w:eastAsia="ja-JP"/>
        </w:rPr>
        <w:t>と考えられる。</w:t>
      </w:r>
    </w:p>
    <w:p w14:paraId="41EB318B" w14:textId="0959F42D" w:rsidR="00A75E71" w:rsidRDefault="00A75E71" w:rsidP="00A75E71">
      <w:pPr>
        <w:pStyle w:val="ac"/>
        <w:ind w:firstLineChars="100" w:firstLine="210"/>
        <w:rPr>
          <w:lang w:eastAsia="ja-JP"/>
        </w:rPr>
      </w:pPr>
      <w:r>
        <w:rPr>
          <w:rFonts w:hint="eastAsia"/>
          <w:lang w:eastAsia="ja-JP"/>
        </w:rPr>
        <w:t>以上</w:t>
      </w:r>
      <w:r>
        <w:rPr>
          <w:lang w:eastAsia="ja-JP"/>
        </w:rPr>
        <w:t>より</w:t>
      </w:r>
      <w:r>
        <w:rPr>
          <w:rFonts w:hint="eastAsia"/>
          <w:lang w:eastAsia="ja-JP"/>
        </w:rPr>
        <w:t>、下杵の</w:t>
      </w:r>
      <w:r w:rsidR="00EE7963">
        <w:rPr>
          <w:rFonts w:hint="eastAsia"/>
          <w:lang w:eastAsia="ja-JP"/>
        </w:rPr>
        <w:t>降下</w:t>
      </w:r>
      <w:r w:rsidR="00124E7A">
        <w:rPr>
          <w:rFonts w:hint="eastAsia"/>
          <w:lang w:eastAsia="ja-JP"/>
        </w:rPr>
        <w:t>速度の</w:t>
      </w:r>
      <w:r w:rsidR="00124E7A">
        <w:rPr>
          <w:lang w:eastAsia="ja-JP"/>
        </w:rPr>
        <w:t>増加は</w:t>
      </w:r>
      <w:r>
        <w:rPr>
          <w:lang w:eastAsia="ja-JP"/>
        </w:rPr>
        <w:t>充填率を大きく高めはしないが</w:t>
      </w:r>
      <w:r>
        <w:rPr>
          <w:rFonts w:hint="eastAsia"/>
          <w:lang w:eastAsia="ja-JP"/>
        </w:rPr>
        <w:t>、下層</w:t>
      </w:r>
      <w:r>
        <w:rPr>
          <w:lang w:eastAsia="ja-JP"/>
        </w:rPr>
        <w:t>の粒子を</w:t>
      </w:r>
      <w:r>
        <w:rPr>
          <w:rFonts w:hint="eastAsia"/>
          <w:lang w:eastAsia="ja-JP"/>
        </w:rPr>
        <w:t>多く</w:t>
      </w:r>
      <w:r>
        <w:rPr>
          <w:lang w:eastAsia="ja-JP"/>
        </w:rPr>
        <w:t>引き込</w:t>
      </w:r>
      <w:r>
        <w:rPr>
          <w:rFonts w:hint="eastAsia"/>
          <w:lang w:eastAsia="ja-JP"/>
        </w:rPr>
        <w:t>む</w:t>
      </w:r>
      <w:r>
        <w:rPr>
          <w:lang w:eastAsia="ja-JP"/>
        </w:rPr>
        <w:t>作用があ</w:t>
      </w:r>
      <w:r>
        <w:rPr>
          <w:rFonts w:hint="eastAsia"/>
          <w:lang w:eastAsia="ja-JP"/>
        </w:rPr>
        <w:t>り</w:t>
      </w:r>
      <w:r>
        <w:rPr>
          <w:lang w:eastAsia="ja-JP"/>
        </w:rPr>
        <w:t>、粒子の配分をより均等にできる</w:t>
      </w:r>
      <w:r>
        <w:rPr>
          <w:rFonts w:hint="eastAsia"/>
          <w:lang w:eastAsia="ja-JP"/>
        </w:rPr>
        <w:t>ことが</w:t>
      </w:r>
      <w:r>
        <w:rPr>
          <w:lang w:eastAsia="ja-JP"/>
        </w:rPr>
        <w:t>明らかとなった。</w:t>
      </w:r>
    </w:p>
    <w:p w14:paraId="2C4D0EE8" w14:textId="77777777" w:rsidR="00207DE1" w:rsidRPr="00A75E71" w:rsidRDefault="00207DE1" w:rsidP="00175753">
      <w:pPr>
        <w:pStyle w:val="ac"/>
        <w:rPr>
          <w:lang w:eastAsia="ja-JP"/>
        </w:rPr>
      </w:pPr>
    </w:p>
    <w:p w14:paraId="2A52ADC5" w14:textId="1610ACFC" w:rsidR="007F4CC0" w:rsidRPr="007F4CC0" w:rsidRDefault="003A2568" w:rsidP="002E052A">
      <w:pPr>
        <w:pStyle w:val="2"/>
      </w:pPr>
      <w:bookmarkStart w:id="227" w:name="_Toc535227507"/>
      <w:bookmarkStart w:id="228" w:name="_Toc535332910"/>
      <w:bookmarkStart w:id="229" w:name="_Toc535397236"/>
      <w:bookmarkStart w:id="230" w:name="_Toc535419538"/>
      <w:bookmarkStart w:id="231" w:name="_Toc535419620"/>
      <w:bookmarkStart w:id="232" w:name="_Toc535419681"/>
      <w:bookmarkStart w:id="233" w:name="_Toc868894"/>
      <w:r>
        <w:t>4</w:t>
      </w:r>
      <w:r w:rsidR="001D19AD">
        <w:t>.</w:t>
      </w:r>
      <w:r w:rsidR="00177553">
        <w:t>3</w:t>
      </w:r>
      <w:r w:rsidR="00177553">
        <w:rPr>
          <w:rFonts w:hint="eastAsia"/>
        </w:rPr>
        <w:t xml:space="preserve">　</w:t>
      </w:r>
      <w:r w:rsidR="001D19AD">
        <w:t xml:space="preserve">Case 3 </w:t>
      </w:r>
      <w:r w:rsidR="00EC3C68">
        <w:t>金型領域</w:t>
      </w:r>
      <w:r w:rsidR="001D19AD">
        <w:t>の深さによる比較</w:t>
      </w:r>
      <w:bookmarkEnd w:id="227"/>
      <w:bookmarkEnd w:id="228"/>
      <w:bookmarkEnd w:id="229"/>
      <w:bookmarkEnd w:id="230"/>
      <w:bookmarkEnd w:id="231"/>
      <w:bookmarkEnd w:id="232"/>
      <w:bookmarkEnd w:id="233"/>
    </w:p>
    <w:p w14:paraId="4E9B248F" w14:textId="36C1E840" w:rsidR="001D19AD" w:rsidRDefault="00B77E67" w:rsidP="002E052A">
      <w:pPr>
        <w:pStyle w:val="ac"/>
        <w:numPr>
          <w:ilvl w:val="0"/>
          <w:numId w:val="12"/>
        </w:numPr>
        <w:rPr>
          <w:lang w:eastAsia="ja-JP"/>
        </w:rPr>
      </w:pPr>
      <w:bookmarkStart w:id="234" w:name="_Toc535419683"/>
      <w:r>
        <w:rPr>
          <w:rFonts w:hint="eastAsia"/>
          <w:lang w:eastAsia="ja-JP"/>
        </w:rPr>
        <w:t>粒子</w:t>
      </w:r>
      <w:r w:rsidR="00CC02B0">
        <w:rPr>
          <w:rFonts w:hint="eastAsia"/>
          <w:lang w:eastAsia="ja-JP"/>
        </w:rPr>
        <w:t>流入</w:t>
      </w:r>
      <w:r>
        <w:rPr>
          <w:rFonts w:hint="eastAsia"/>
          <w:lang w:eastAsia="ja-JP"/>
        </w:rPr>
        <w:t>の</w:t>
      </w:r>
      <w:bookmarkEnd w:id="234"/>
      <w:r w:rsidR="00986404">
        <w:rPr>
          <w:rFonts w:hint="eastAsia"/>
          <w:lang w:eastAsia="ja-JP"/>
        </w:rPr>
        <w:t>定性的な分析</w:t>
      </w:r>
    </w:p>
    <w:p w14:paraId="290DD742" w14:textId="38060BAD" w:rsidR="001D19AD" w:rsidRDefault="001D19AD" w:rsidP="00986404">
      <w:pPr>
        <w:pStyle w:val="ac"/>
        <w:rPr>
          <w:lang w:eastAsia="ja-JP"/>
        </w:rPr>
      </w:pPr>
      <w:r>
        <w:rPr>
          <w:rFonts w:hint="eastAsia"/>
          <w:lang w:eastAsia="ja-JP"/>
        </w:rPr>
        <w:t xml:space="preserve">　</w:t>
      </w:r>
      <w:r w:rsidR="002B6F42" w:rsidRPr="0036114C">
        <w:rPr>
          <w:rStyle w:val="ad"/>
          <w:szCs w:val="21"/>
        </w:rPr>
        <w:fldChar w:fldCharType="begin"/>
      </w:r>
      <w:r w:rsidR="002B6F42" w:rsidRPr="0036114C">
        <w:rPr>
          <w:rStyle w:val="ad"/>
          <w:szCs w:val="21"/>
          <w:lang w:eastAsia="ja-JP"/>
        </w:rPr>
        <w:instrText xml:space="preserve"> </w:instrText>
      </w:r>
      <w:r w:rsidR="002B6F42" w:rsidRPr="0036114C">
        <w:rPr>
          <w:rStyle w:val="ad"/>
          <w:rFonts w:hint="eastAsia"/>
          <w:szCs w:val="21"/>
          <w:lang w:eastAsia="ja-JP"/>
        </w:rPr>
        <w:instrText>REF _Ref534816954 \h</w:instrText>
      </w:r>
      <w:r w:rsidR="002B6F42" w:rsidRPr="0036114C">
        <w:rPr>
          <w:rStyle w:val="ad"/>
          <w:szCs w:val="21"/>
          <w:lang w:eastAsia="ja-JP"/>
        </w:rPr>
        <w:instrText xml:space="preserve"> </w:instrText>
      </w:r>
      <w:r w:rsidR="00794FD2" w:rsidRPr="0036114C">
        <w:rPr>
          <w:rStyle w:val="ad"/>
          <w:szCs w:val="21"/>
          <w:lang w:eastAsia="ja-JP"/>
        </w:rPr>
        <w:instrText xml:space="preserve"> \* MERGEFORMAT </w:instrText>
      </w:r>
      <w:r w:rsidR="002B6F42" w:rsidRPr="0036114C">
        <w:rPr>
          <w:rStyle w:val="ad"/>
          <w:szCs w:val="21"/>
        </w:rPr>
      </w:r>
      <w:r w:rsidR="002B6F42" w:rsidRPr="0036114C">
        <w:rPr>
          <w:rStyle w:val="ad"/>
          <w:szCs w:val="21"/>
        </w:rPr>
        <w:fldChar w:fldCharType="separate"/>
      </w:r>
      <w:r w:rsidR="00FE189B" w:rsidRPr="00FE189B">
        <w:rPr>
          <w:rStyle w:val="ad"/>
          <w:szCs w:val="21"/>
          <w:lang w:eastAsia="ja-JP"/>
        </w:rPr>
        <w:t>Figure 25</w:t>
      </w:r>
      <w:r w:rsidR="002B6F42" w:rsidRPr="0036114C">
        <w:rPr>
          <w:rStyle w:val="ad"/>
          <w:szCs w:val="21"/>
        </w:rPr>
        <w:fldChar w:fldCharType="end"/>
      </w:r>
      <w:r>
        <w:rPr>
          <w:lang w:eastAsia="ja-JP"/>
        </w:rPr>
        <w:t>に</w:t>
      </w:r>
      <w:r w:rsidR="00B77E67">
        <w:rPr>
          <w:rFonts w:hint="eastAsia"/>
          <w:lang w:eastAsia="ja-JP"/>
        </w:rPr>
        <w:t>粒子の</w:t>
      </w:r>
      <w:r w:rsidR="00CC02B0">
        <w:rPr>
          <w:rFonts w:hint="eastAsia"/>
          <w:lang w:eastAsia="ja-JP"/>
        </w:rPr>
        <w:t>流入</w:t>
      </w:r>
      <w:r w:rsidR="00B77E67">
        <w:rPr>
          <w:rFonts w:hint="eastAsia"/>
          <w:lang w:eastAsia="ja-JP"/>
        </w:rPr>
        <w:t>の様子</w:t>
      </w:r>
      <w:r>
        <w:rPr>
          <w:lang w:eastAsia="ja-JP"/>
        </w:rPr>
        <w:t>のスナップショットを示す。</w:t>
      </w:r>
      <w:r w:rsidR="00E550AC">
        <w:rPr>
          <w:rFonts w:hint="eastAsia"/>
          <w:lang w:eastAsia="ja-JP"/>
        </w:rPr>
        <w:t>どちら</w:t>
      </w:r>
      <w:r>
        <w:rPr>
          <w:lang w:eastAsia="ja-JP"/>
        </w:rPr>
        <w:t>も</w:t>
      </w:r>
      <w:r w:rsidR="00B349A9">
        <w:rPr>
          <w:lang w:eastAsia="ja-JP"/>
        </w:rPr>
        <w:t>下杵</w:t>
      </w:r>
      <w:r>
        <w:rPr>
          <w:lang w:eastAsia="ja-JP"/>
        </w:rPr>
        <w:t>の</w:t>
      </w:r>
      <w:r w:rsidR="00EE7963">
        <w:rPr>
          <w:lang w:eastAsia="ja-JP"/>
        </w:rPr>
        <w:t>降下</w:t>
      </w:r>
      <w:r>
        <w:rPr>
          <w:lang w:eastAsia="ja-JP"/>
        </w:rPr>
        <w:t>が終了するまで、</w:t>
      </w:r>
      <w:r w:rsidR="00866FAA">
        <w:rPr>
          <w:rFonts w:hint="eastAsia"/>
          <w:lang w:eastAsia="ja-JP"/>
        </w:rPr>
        <w:t>金型</w:t>
      </w:r>
      <w:r>
        <w:rPr>
          <w:lang w:eastAsia="ja-JP"/>
        </w:rPr>
        <w:t>領域内に空気がたまり続け</w:t>
      </w:r>
      <w:r w:rsidR="00A964AE">
        <w:rPr>
          <w:rFonts w:hint="eastAsia"/>
          <w:lang w:eastAsia="ja-JP"/>
        </w:rPr>
        <w:t>気泡となっ</w:t>
      </w:r>
      <w:r w:rsidR="00FB7F62">
        <w:rPr>
          <w:rFonts w:hint="eastAsia"/>
          <w:lang w:eastAsia="ja-JP"/>
        </w:rPr>
        <w:t>た</w:t>
      </w:r>
      <w:r w:rsidR="00B5789B">
        <w:rPr>
          <w:rFonts w:hint="eastAsia"/>
          <w:lang w:eastAsia="ja-JP"/>
        </w:rPr>
        <w:t>。</w:t>
      </w:r>
      <w:r w:rsidR="00B349A9">
        <w:rPr>
          <w:rFonts w:hint="eastAsia"/>
          <w:lang w:eastAsia="ja-JP"/>
        </w:rPr>
        <w:t>下杵</w:t>
      </w:r>
      <w:r w:rsidR="00741193">
        <w:rPr>
          <w:rFonts w:hint="eastAsia"/>
          <w:lang w:eastAsia="ja-JP"/>
        </w:rPr>
        <w:t>の</w:t>
      </w:r>
      <w:r w:rsidR="00EE7963">
        <w:rPr>
          <w:rFonts w:hint="eastAsia"/>
          <w:lang w:eastAsia="ja-JP"/>
        </w:rPr>
        <w:t>降下</w:t>
      </w:r>
      <w:r w:rsidR="00741193">
        <w:rPr>
          <w:rFonts w:hint="eastAsia"/>
          <w:lang w:eastAsia="ja-JP"/>
        </w:rPr>
        <w:t>終了に伴</w:t>
      </w:r>
      <w:r w:rsidR="00EB0AF0">
        <w:rPr>
          <w:rFonts w:hint="eastAsia"/>
          <w:lang w:eastAsia="ja-JP"/>
        </w:rPr>
        <w:t>い金型</w:t>
      </w:r>
      <w:r>
        <w:rPr>
          <w:lang w:eastAsia="ja-JP"/>
        </w:rPr>
        <w:t>領域内に溜まった</w:t>
      </w:r>
      <w:r w:rsidR="00136A64">
        <w:rPr>
          <w:rFonts w:hint="eastAsia"/>
          <w:lang w:eastAsia="ja-JP"/>
        </w:rPr>
        <w:t>気泡</w:t>
      </w:r>
      <w:r w:rsidR="00741193">
        <w:rPr>
          <w:rFonts w:hint="eastAsia"/>
          <w:lang w:eastAsia="ja-JP"/>
        </w:rPr>
        <w:t>は上昇するが</w:t>
      </w:r>
      <w:r>
        <w:rPr>
          <w:lang w:eastAsia="ja-JP"/>
        </w:rPr>
        <w:t xml:space="preserve">、Case 3-1 では粒子群の中に消えていっているのに対し、Case </w:t>
      </w:r>
      <w:r>
        <w:rPr>
          <w:lang w:eastAsia="ja-JP"/>
        </w:rPr>
        <w:lastRenderedPageBreak/>
        <w:t>3-2 では塊のまま上昇していき粒子群の上部に抜け</w:t>
      </w:r>
      <w:r w:rsidR="00F64B40">
        <w:rPr>
          <w:rFonts w:hint="eastAsia"/>
          <w:lang w:eastAsia="ja-JP"/>
        </w:rPr>
        <w:t>た</w:t>
      </w:r>
      <w:r w:rsidR="00B32984">
        <w:rPr>
          <w:lang w:eastAsia="ja-JP"/>
        </w:rPr>
        <w:t>。</w:t>
      </w:r>
      <w:r w:rsidR="00D74190">
        <w:rPr>
          <w:rFonts w:hint="eastAsia"/>
          <w:lang w:eastAsia="ja-JP"/>
        </w:rPr>
        <w:t>気泡には粒子の流入を阻害する働きがあるため、充填速度にも影響を与えたと考えられる。</w:t>
      </w:r>
    </w:p>
    <w:p w14:paraId="05375D87" w14:textId="4FA97F0E" w:rsidR="001D5E24" w:rsidRDefault="008162A6" w:rsidP="00765930">
      <w:pPr>
        <w:pStyle w:val="ac"/>
        <w:numPr>
          <w:ilvl w:val="0"/>
          <w:numId w:val="12"/>
        </w:numPr>
        <w:rPr>
          <w:lang w:eastAsia="ja-JP"/>
        </w:rPr>
      </w:pPr>
      <w:r>
        <w:rPr>
          <w:rFonts w:hint="eastAsia"/>
          <w:lang w:eastAsia="ja-JP"/>
        </w:rPr>
        <w:t>粒子流入の定量的な分析</w:t>
      </w:r>
    </w:p>
    <w:p w14:paraId="464EF7AB" w14:textId="15C01D86" w:rsidR="00F50312" w:rsidRDefault="00851D2B" w:rsidP="00F91375">
      <w:pPr>
        <w:pStyle w:val="ac"/>
        <w:rPr>
          <w:lang w:eastAsia="ja-JP"/>
        </w:rPr>
      </w:pPr>
      <w:r>
        <w:rPr>
          <w:rFonts w:hint="eastAsia"/>
          <w:lang w:eastAsia="ja-JP"/>
        </w:rPr>
        <w:t xml:space="preserve">　</w:t>
      </w:r>
      <w:r w:rsidR="001D35EE">
        <w:rPr>
          <w:lang w:eastAsia="ja-JP"/>
        </w:rPr>
        <w:fldChar w:fldCharType="begin"/>
      </w:r>
      <w:r w:rsidR="001D35EE">
        <w:rPr>
          <w:lang w:eastAsia="ja-JP"/>
        </w:rPr>
        <w:instrText xml:space="preserve"> </w:instrText>
      </w:r>
      <w:r w:rsidR="001D35EE">
        <w:rPr>
          <w:rFonts w:hint="eastAsia"/>
          <w:lang w:eastAsia="ja-JP"/>
        </w:rPr>
        <w:instrText>REF _Ref863065 \h</w:instrText>
      </w:r>
      <w:r w:rsidR="001D35EE">
        <w:rPr>
          <w:lang w:eastAsia="ja-JP"/>
        </w:rPr>
        <w:instrText xml:space="preserve"> </w:instrText>
      </w:r>
      <w:r w:rsidR="001D35EE">
        <w:rPr>
          <w:lang w:eastAsia="ja-JP"/>
        </w:rPr>
      </w:r>
      <w:r w:rsidR="001D35EE">
        <w:rPr>
          <w:lang w:eastAsia="ja-JP"/>
        </w:rPr>
        <w:fldChar w:fldCharType="separate"/>
      </w:r>
      <w:r w:rsidR="00FE189B">
        <w:rPr>
          <w:lang w:eastAsia="ja-JP"/>
        </w:rPr>
        <w:t xml:space="preserve">Figure </w:t>
      </w:r>
      <w:r w:rsidR="00FE189B">
        <w:rPr>
          <w:noProof/>
          <w:lang w:eastAsia="ja-JP"/>
        </w:rPr>
        <w:t>26</w:t>
      </w:r>
      <w:r w:rsidR="001D35EE">
        <w:rPr>
          <w:lang w:eastAsia="ja-JP"/>
        </w:rPr>
        <w:fldChar w:fldCharType="end"/>
      </w:r>
      <w:r w:rsidR="001D35EE">
        <w:rPr>
          <w:rFonts w:hint="eastAsia"/>
          <w:lang w:eastAsia="ja-JP"/>
        </w:rPr>
        <w:t>に粒子流入量の変化を示す。</w:t>
      </w:r>
      <w:r w:rsidR="007B315D">
        <w:rPr>
          <w:rFonts w:hint="eastAsia"/>
          <w:lang w:eastAsia="ja-JP"/>
        </w:rPr>
        <w:t>時刻</w:t>
      </w:r>
      <w:r w:rsidR="00DB6EDC">
        <w:rPr>
          <w:rFonts w:hint="eastAsia"/>
          <w:lang w:eastAsia="ja-JP"/>
        </w:rPr>
        <w:t>0</w:t>
      </w:r>
      <w:r w:rsidR="00DB6EDC">
        <w:rPr>
          <w:lang w:eastAsia="ja-JP"/>
        </w:rPr>
        <w:t>.04 s</w:t>
      </w:r>
      <w:r w:rsidR="00DB6EDC">
        <w:rPr>
          <w:rFonts w:hint="eastAsia"/>
          <w:lang w:eastAsia="ja-JP"/>
        </w:rPr>
        <w:t>付近までは二つのC</w:t>
      </w:r>
      <w:r w:rsidR="00DB6EDC">
        <w:rPr>
          <w:lang w:eastAsia="ja-JP"/>
        </w:rPr>
        <w:t>ase</w:t>
      </w:r>
      <w:r w:rsidR="00094932">
        <w:rPr>
          <w:rFonts w:hint="eastAsia"/>
          <w:lang w:eastAsia="ja-JP"/>
        </w:rPr>
        <w:t>において</w:t>
      </w:r>
      <w:r w:rsidR="00C06A50">
        <w:rPr>
          <w:rFonts w:hint="eastAsia"/>
          <w:lang w:eastAsia="ja-JP"/>
        </w:rPr>
        <w:t>同様</w:t>
      </w:r>
      <w:r w:rsidR="00DB6EDC">
        <w:rPr>
          <w:rFonts w:hint="eastAsia"/>
          <w:lang w:eastAsia="ja-JP"/>
        </w:rPr>
        <w:t>の流入</w:t>
      </w:r>
      <w:r w:rsidR="003D26D6">
        <w:rPr>
          <w:rFonts w:hint="eastAsia"/>
          <w:lang w:eastAsia="ja-JP"/>
        </w:rPr>
        <w:t>量の変化</w:t>
      </w:r>
      <w:r w:rsidR="00DB6EDC">
        <w:rPr>
          <w:rFonts w:hint="eastAsia"/>
          <w:lang w:eastAsia="ja-JP"/>
        </w:rPr>
        <w:t>をした。</w:t>
      </w:r>
      <w:r w:rsidR="003D26D6">
        <w:rPr>
          <w:rFonts w:hint="eastAsia"/>
          <w:lang w:eastAsia="ja-JP"/>
        </w:rPr>
        <w:t xml:space="preserve">時刻 </w:t>
      </w:r>
      <w:r w:rsidR="003D26D6">
        <w:rPr>
          <w:lang w:eastAsia="ja-JP"/>
        </w:rPr>
        <w:t xml:space="preserve">0.04 </w:t>
      </w:r>
      <w:r w:rsidR="003D26D6">
        <w:rPr>
          <w:rFonts w:hint="eastAsia"/>
          <w:lang w:eastAsia="ja-JP"/>
        </w:rPr>
        <w:t>s付近からC</w:t>
      </w:r>
      <w:r w:rsidR="003D26D6">
        <w:rPr>
          <w:lang w:eastAsia="ja-JP"/>
        </w:rPr>
        <w:t>ase 3-1</w:t>
      </w:r>
      <w:r w:rsidR="003D26D6">
        <w:rPr>
          <w:rFonts w:hint="eastAsia"/>
          <w:lang w:eastAsia="ja-JP"/>
        </w:rPr>
        <w:t>において流入量が急激に下がった。これは、</w:t>
      </w:r>
      <w:r w:rsidR="00473E78">
        <w:rPr>
          <w:rFonts w:hint="eastAsia"/>
          <w:lang w:eastAsia="ja-JP"/>
        </w:rPr>
        <w:t>下杵の降下が終了したためと考えられる。</w:t>
      </w:r>
      <w:r w:rsidR="00F50312">
        <w:rPr>
          <w:rFonts w:hint="eastAsia"/>
          <w:lang w:eastAsia="ja-JP"/>
        </w:rPr>
        <w:t>その後、C</w:t>
      </w:r>
      <w:r w:rsidR="00F50312">
        <w:rPr>
          <w:lang w:eastAsia="ja-JP"/>
        </w:rPr>
        <w:t>ase 3-1</w:t>
      </w:r>
      <w:r w:rsidR="00F50312">
        <w:rPr>
          <w:rFonts w:hint="eastAsia"/>
          <w:lang w:eastAsia="ja-JP"/>
        </w:rPr>
        <w:t>では充填が完了されていき、流入量が0に向かっていた。</w:t>
      </w:r>
      <w:r w:rsidR="000D1D5E">
        <w:rPr>
          <w:rFonts w:hint="eastAsia"/>
          <w:lang w:eastAsia="ja-JP"/>
        </w:rPr>
        <w:t>一方C</w:t>
      </w:r>
      <w:r w:rsidR="000D1D5E">
        <w:rPr>
          <w:lang w:eastAsia="ja-JP"/>
        </w:rPr>
        <w:t>ase 3-2</w:t>
      </w:r>
      <w:r w:rsidR="000D1D5E">
        <w:rPr>
          <w:rFonts w:hint="eastAsia"/>
          <w:lang w:eastAsia="ja-JP"/>
        </w:rPr>
        <w:t>では金型領域がより深いため、充填は完了しておらず、低い流入量のまま粒子の流入が続いた。</w:t>
      </w:r>
    </w:p>
    <w:p w14:paraId="08AA28D7" w14:textId="41B8F597" w:rsidR="007E2529" w:rsidRDefault="001D19AD" w:rsidP="00F91375">
      <w:pPr>
        <w:pStyle w:val="ac"/>
        <w:rPr>
          <w:lang w:eastAsia="ja-JP"/>
        </w:rPr>
      </w:pPr>
      <w:r>
        <w:rPr>
          <w:rFonts w:hint="eastAsia"/>
          <w:lang w:eastAsia="ja-JP"/>
        </w:rPr>
        <w:t xml:space="preserve">　</w:t>
      </w:r>
      <w:r w:rsidR="00413790" w:rsidRPr="00AA79B7">
        <w:rPr>
          <w:rStyle w:val="ad"/>
          <w:szCs w:val="21"/>
        </w:rPr>
        <w:fldChar w:fldCharType="begin"/>
      </w:r>
      <w:r w:rsidR="00413790" w:rsidRPr="00AA79B7">
        <w:rPr>
          <w:rStyle w:val="ad"/>
          <w:szCs w:val="21"/>
          <w:lang w:eastAsia="ja-JP"/>
        </w:rPr>
        <w:instrText xml:space="preserve"> </w:instrText>
      </w:r>
      <w:r w:rsidR="00413790" w:rsidRPr="00AA79B7">
        <w:rPr>
          <w:rStyle w:val="ad"/>
          <w:rFonts w:hint="eastAsia"/>
          <w:szCs w:val="21"/>
          <w:lang w:eastAsia="ja-JP"/>
        </w:rPr>
        <w:instrText>REF _Ref535222435 \h</w:instrText>
      </w:r>
      <w:r w:rsidR="00413790" w:rsidRPr="00AA79B7">
        <w:rPr>
          <w:rStyle w:val="ad"/>
          <w:szCs w:val="21"/>
          <w:lang w:eastAsia="ja-JP"/>
        </w:rPr>
        <w:instrText xml:space="preserve"> </w:instrText>
      </w:r>
      <w:r w:rsidR="00AA79B7" w:rsidRPr="00AA79B7">
        <w:rPr>
          <w:rStyle w:val="ad"/>
          <w:szCs w:val="21"/>
          <w:lang w:eastAsia="ja-JP"/>
        </w:rPr>
        <w:instrText xml:space="preserve"> \* MERGEFORMAT </w:instrText>
      </w:r>
      <w:r w:rsidR="00413790" w:rsidRPr="00AA79B7">
        <w:rPr>
          <w:rStyle w:val="ad"/>
          <w:szCs w:val="21"/>
        </w:rPr>
      </w:r>
      <w:r w:rsidR="00413790" w:rsidRPr="00AA79B7">
        <w:rPr>
          <w:rStyle w:val="ad"/>
          <w:szCs w:val="21"/>
        </w:rPr>
        <w:fldChar w:fldCharType="separate"/>
      </w:r>
      <w:r w:rsidR="00FE189B" w:rsidRPr="00FE189B">
        <w:rPr>
          <w:rStyle w:val="ad"/>
          <w:szCs w:val="21"/>
          <w:lang w:eastAsia="ja-JP"/>
        </w:rPr>
        <w:t>Table 10</w:t>
      </w:r>
      <w:r w:rsidR="00413790" w:rsidRPr="00AA79B7">
        <w:rPr>
          <w:rStyle w:val="ad"/>
          <w:szCs w:val="21"/>
        </w:rPr>
        <w:fldChar w:fldCharType="end"/>
      </w:r>
      <w:r w:rsidR="00944924">
        <w:rPr>
          <w:rStyle w:val="ad"/>
          <w:rFonts w:hint="eastAsia"/>
          <w:szCs w:val="21"/>
          <w:lang w:eastAsia="ja-JP"/>
        </w:rPr>
        <w:t>に</w:t>
      </w:r>
      <w:r w:rsidR="00B349A9">
        <w:rPr>
          <w:lang w:eastAsia="ja-JP"/>
        </w:rPr>
        <w:t>下杵</w:t>
      </w:r>
      <w:r w:rsidR="00EE7963">
        <w:rPr>
          <w:rFonts w:hint="eastAsia"/>
          <w:lang w:eastAsia="ja-JP"/>
        </w:rPr>
        <w:t>降下</w:t>
      </w:r>
      <w:r w:rsidR="002A00F9">
        <w:rPr>
          <w:rFonts w:hint="eastAsia"/>
          <w:lang w:eastAsia="ja-JP"/>
        </w:rPr>
        <w:t>終了</w:t>
      </w:r>
      <w:r w:rsidR="0022705C">
        <w:rPr>
          <w:rFonts w:hint="eastAsia"/>
          <w:lang w:eastAsia="ja-JP"/>
        </w:rPr>
        <w:t>時刻</w:t>
      </w:r>
      <w:r w:rsidR="00A00D9B">
        <w:rPr>
          <w:rFonts w:hint="eastAsia"/>
          <w:lang w:eastAsia="ja-JP"/>
        </w:rPr>
        <w:t>における</w:t>
      </w:r>
      <w:r w:rsidR="00413790">
        <w:rPr>
          <w:rFonts w:hint="eastAsia"/>
          <w:lang w:eastAsia="ja-JP"/>
        </w:rPr>
        <w:t>粒子数</w:t>
      </w:r>
      <w:r w:rsidR="00A00D9B">
        <w:rPr>
          <w:rFonts w:hint="eastAsia"/>
          <w:lang w:eastAsia="ja-JP"/>
        </w:rPr>
        <w:t>の</w:t>
      </w:r>
      <w:r w:rsidR="00FD1F31">
        <w:rPr>
          <w:rFonts w:hint="eastAsia"/>
          <w:lang w:eastAsia="ja-JP"/>
        </w:rPr>
        <w:t>最終な状態に対する</w:t>
      </w:r>
      <w:r w:rsidR="005857A1">
        <w:rPr>
          <w:rFonts w:hint="eastAsia"/>
          <w:lang w:eastAsia="ja-JP"/>
        </w:rPr>
        <w:t>割合</w:t>
      </w:r>
      <w:r>
        <w:rPr>
          <w:lang w:eastAsia="ja-JP"/>
        </w:rPr>
        <w:t xml:space="preserve">を示す。Case 3-1 </w:t>
      </w:r>
      <w:r w:rsidR="004B0262">
        <w:rPr>
          <w:rFonts w:hint="eastAsia"/>
          <w:lang w:eastAsia="ja-JP"/>
        </w:rPr>
        <w:t>の方が</w:t>
      </w:r>
      <w:r w:rsidR="00B349A9">
        <w:rPr>
          <w:lang w:eastAsia="ja-JP"/>
        </w:rPr>
        <w:t>下杵</w:t>
      </w:r>
      <w:r w:rsidR="00EE7963">
        <w:rPr>
          <w:rFonts w:hint="eastAsia"/>
          <w:lang w:eastAsia="ja-JP"/>
        </w:rPr>
        <w:t>降下</w:t>
      </w:r>
      <w:r w:rsidR="004B0262">
        <w:rPr>
          <w:rFonts w:hint="eastAsia"/>
          <w:lang w:eastAsia="ja-JP"/>
        </w:rPr>
        <w:t>終了</w:t>
      </w:r>
      <w:r w:rsidR="00813A31">
        <w:rPr>
          <w:rFonts w:hint="eastAsia"/>
          <w:lang w:eastAsia="ja-JP"/>
        </w:rPr>
        <w:t>時刻における</w:t>
      </w:r>
      <w:r w:rsidR="002D66B6">
        <w:rPr>
          <w:rFonts w:hint="eastAsia"/>
          <w:lang w:eastAsia="ja-JP"/>
        </w:rPr>
        <w:t>金型</w:t>
      </w:r>
      <w:r w:rsidR="004B0262">
        <w:rPr>
          <w:rFonts w:hint="eastAsia"/>
          <w:lang w:eastAsia="ja-JP"/>
        </w:rPr>
        <w:t>領域</w:t>
      </w:r>
      <w:r w:rsidR="00813A31">
        <w:rPr>
          <w:rFonts w:hint="eastAsia"/>
          <w:lang w:eastAsia="ja-JP"/>
        </w:rPr>
        <w:t>での</w:t>
      </w:r>
      <w:r w:rsidR="00EF51FD">
        <w:rPr>
          <w:rFonts w:hint="eastAsia"/>
          <w:lang w:eastAsia="ja-JP"/>
        </w:rPr>
        <w:t>粒子数の割合が大</w:t>
      </w:r>
      <w:r w:rsidR="00E60C22">
        <w:rPr>
          <w:rFonts w:hint="eastAsia"/>
          <w:lang w:eastAsia="ja-JP"/>
        </w:rPr>
        <w:t>きかった</w:t>
      </w:r>
      <w:r w:rsidR="004B0262">
        <w:rPr>
          <w:rFonts w:hint="eastAsia"/>
          <w:lang w:eastAsia="ja-JP"/>
        </w:rPr>
        <w:t>。</w:t>
      </w:r>
      <w:r w:rsidR="00F91375">
        <w:rPr>
          <w:rFonts w:hint="eastAsia"/>
          <w:lang w:eastAsia="ja-JP"/>
        </w:rPr>
        <w:t>この</w:t>
      </w:r>
      <w:r w:rsidR="00FA47A8">
        <w:rPr>
          <w:rFonts w:hint="eastAsia"/>
          <w:lang w:eastAsia="ja-JP"/>
        </w:rPr>
        <w:t>原因</w:t>
      </w:r>
      <w:r w:rsidR="00F91375">
        <w:rPr>
          <w:lang w:eastAsia="ja-JP"/>
        </w:rPr>
        <w:t>は下杵の</w:t>
      </w:r>
      <w:r w:rsidR="00EE7963">
        <w:rPr>
          <w:lang w:eastAsia="ja-JP"/>
        </w:rPr>
        <w:t>降下</w:t>
      </w:r>
      <w:r w:rsidR="00F91375">
        <w:rPr>
          <w:lang w:eastAsia="ja-JP"/>
        </w:rPr>
        <w:t>の瞬間に大きな圧力勾配が生じ粒子の流入が促されることを踏まえると</w:t>
      </w:r>
      <w:r w:rsidR="00F91375">
        <w:rPr>
          <w:rFonts w:hint="eastAsia"/>
          <w:lang w:eastAsia="ja-JP"/>
        </w:rPr>
        <w:t>、</w:t>
      </w:r>
      <w:r w:rsidR="00F91375">
        <w:rPr>
          <w:lang w:eastAsia="ja-JP"/>
        </w:rPr>
        <w:t>下杵が</w:t>
      </w:r>
      <w:r w:rsidR="00EE7963">
        <w:rPr>
          <w:lang w:eastAsia="ja-JP"/>
        </w:rPr>
        <w:t>降下</w:t>
      </w:r>
      <w:r w:rsidR="00F91375">
        <w:rPr>
          <w:lang w:eastAsia="ja-JP"/>
        </w:rPr>
        <w:t>している時間の短い Case 3-1 で</w:t>
      </w:r>
      <w:r w:rsidR="00EE7963">
        <w:rPr>
          <w:lang w:eastAsia="ja-JP"/>
        </w:rPr>
        <w:t>降下</w:t>
      </w:r>
      <w:r w:rsidR="00F91375">
        <w:rPr>
          <w:lang w:eastAsia="ja-JP"/>
        </w:rPr>
        <w:t>開始時の圧力勾配</w:t>
      </w:r>
      <w:r w:rsidR="00F91375">
        <w:rPr>
          <w:rFonts w:hint="eastAsia"/>
          <w:lang w:eastAsia="ja-JP"/>
        </w:rPr>
        <w:t>による</w:t>
      </w:r>
      <w:r w:rsidR="00C743CB">
        <w:rPr>
          <w:rFonts w:hint="eastAsia"/>
          <w:lang w:eastAsia="ja-JP"/>
        </w:rPr>
        <w:t>粒子の</w:t>
      </w:r>
      <w:r w:rsidR="00F91375">
        <w:rPr>
          <w:rFonts w:hint="eastAsia"/>
          <w:lang w:eastAsia="ja-JP"/>
        </w:rPr>
        <w:t>引込み</w:t>
      </w:r>
      <w:r w:rsidR="00F91375">
        <w:rPr>
          <w:lang w:eastAsia="ja-JP"/>
        </w:rPr>
        <w:t>の効果が相対的に大きく</w:t>
      </w:r>
      <w:r w:rsidR="00516B31">
        <w:rPr>
          <w:rFonts w:hint="eastAsia"/>
          <w:lang w:eastAsia="ja-JP"/>
        </w:rPr>
        <w:t>なった</w:t>
      </w:r>
      <w:r w:rsidR="00F91375">
        <w:rPr>
          <w:lang w:eastAsia="ja-JP"/>
        </w:rPr>
        <w:t>ことと考えられる</w:t>
      </w:r>
      <w:r w:rsidR="007E2529">
        <w:rPr>
          <w:rFonts w:hint="eastAsia"/>
          <w:lang w:eastAsia="ja-JP"/>
        </w:rPr>
        <w:t>。</w:t>
      </w:r>
    </w:p>
    <w:p w14:paraId="21280CFA" w14:textId="66871B5F" w:rsidR="00F91375" w:rsidRDefault="007E2529" w:rsidP="007E2529">
      <w:pPr>
        <w:pStyle w:val="ac"/>
        <w:ind w:firstLineChars="100" w:firstLine="210"/>
        <w:rPr>
          <w:lang w:eastAsia="ja-JP"/>
        </w:rPr>
      </w:pPr>
      <w:r>
        <w:rPr>
          <w:rFonts w:hint="eastAsia"/>
          <w:lang w:eastAsia="ja-JP"/>
        </w:rPr>
        <w:t>以上より</w:t>
      </w:r>
      <w:r w:rsidR="00F91375">
        <w:rPr>
          <w:rFonts w:hint="eastAsia"/>
          <w:lang w:eastAsia="ja-JP"/>
        </w:rPr>
        <w:t>、金型</w:t>
      </w:r>
      <w:r w:rsidR="00F91375">
        <w:rPr>
          <w:lang w:eastAsia="ja-JP"/>
        </w:rPr>
        <w:t>領域</w:t>
      </w:r>
      <w:r w:rsidR="008D3AD5">
        <w:rPr>
          <w:rFonts w:hint="eastAsia"/>
          <w:lang w:eastAsia="ja-JP"/>
        </w:rPr>
        <w:t>が</w:t>
      </w:r>
      <w:r w:rsidR="00F91375">
        <w:rPr>
          <w:lang w:eastAsia="ja-JP"/>
        </w:rPr>
        <w:t>浅い</w:t>
      </w:r>
      <w:r w:rsidR="007348F4">
        <w:rPr>
          <w:rFonts w:hint="eastAsia"/>
          <w:lang w:eastAsia="ja-JP"/>
        </w:rPr>
        <w:t>と下杵が降下終了するまでの間に充填率を高めることができ</w:t>
      </w:r>
      <w:r w:rsidR="00CB4357">
        <w:rPr>
          <w:rFonts w:hint="eastAsia"/>
          <w:lang w:eastAsia="ja-JP"/>
        </w:rPr>
        <w:t>、</w:t>
      </w:r>
      <w:r w:rsidR="007348F4">
        <w:rPr>
          <w:rFonts w:hint="eastAsia"/>
          <w:lang w:eastAsia="ja-JP"/>
        </w:rPr>
        <w:t>充填時間短縮の効率を改善できることが明らかとなった。</w:t>
      </w:r>
    </w:p>
    <w:p w14:paraId="56545FE3" w14:textId="539C9E4E" w:rsidR="00593988" w:rsidRPr="0077788C" w:rsidRDefault="00593988" w:rsidP="0077788C">
      <w:pPr>
        <w:widowControl/>
        <w:jc w:val="left"/>
        <w:rPr>
          <w:kern w:val="0"/>
          <w:szCs w:val="24"/>
        </w:rPr>
      </w:pPr>
      <w:r>
        <w:br w:type="page"/>
      </w:r>
    </w:p>
    <w:p w14:paraId="0109E870" w14:textId="77777777" w:rsidR="000A302E" w:rsidRDefault="0078005F" w:rsidP="000A302E">
      <w:pPr>
        <w:pStyle w:val="1"/>
      </w:pPr>
      <w:bookmarkStart w:id="235" w:name="_Toc535227510"/>
      <w:bookmarkStart w:id="236" w:name="_Toc535332913"/>
      <w:bookmarkStart w:id="237" w:name="_Toc535397239"/>
      <w:bookmarkStart w:id="238" w:name="_Toc535419541"/>
      <w:bookmarkStart w:id="239" w:name="_Toc535419623"/>
      <w:bookmarkStart w:id="240" w:name="_Toc535419688"/>
      <w:bookmarkStart w:id="241" w:name="_Toc868895"/>
      <w:r>
        <w:lastRenderedPageBreak/>
        <w:t>5</w:t>
      </w:r>
      <w:r>
        <w:rPr>
          <w:rFonts w:hint="eastAsia"/>
        </w:rPr>
        <w:t xml:space="preserve">　結論</w:t>
      </w:r>
      <w:bookmarkEnd w:id="235"/>
      <w:bookmarkEnd w:id="236"/>
      <w:bookmarkEnd w:id="237"/>
      <w:bookmarkEnd w:id="238"/>
      <w:bookmarkEnd w:id="239"/>
      <w:bookmarkEnd w:id="240"/>
      <w:bookmarkEnd w:id="241"/>
    </w:p>
    <w:p w14:paraId="0C494791" w14:textId="02875A18" w:rsidR="000A302E" w:rsidRDefault="000A302E" w:rsidP="00F455C0">
      <w:pPr>
        <w:pStyle w:val="ac"/>
        <w:rPr>
          <w:lang w:eastAsia="ja-JP"/>
        </w:rPr>
      </w:pPr>
      <w:r>
        <w:rPr>
          <w:rFonts w:hint="eastAsia"/>
          <w:lang w:eastAsia="ja-JP"/>
        </w:rPr>
        <w:t xml:space="preserve">　本研究では</w:t>
      </w:r>
      <w:r w:rsidR="00482D97">
        <w:rPr>
          <w:rFonts w:hint="eastAsia"/>
          <w:lang w:eastAsia="ja-JP"/>
        </w:rPr>
        <w:t>数値解析により</w:t>
      </w:r>
      <w:r w:rsidR="00587BA6">
        <w:rPr>
          <w:rFonts w:hint="eastAsia"/>
          <w:lang w:eastAsia="ja-JP"/>
        </w:rPr>
        <w:t>粉末金型充填における吸引効果</w:t>
      </w:r>
      <w:r w:rsidR="00482D97">
        <w:rPr>
          <w:rFonts w:hint="eastAsia"/>
          <w:lang w:eastAsia="ja-JP"/>
        </w:rPr>
        <w:t>の分析</w:t>
      </w:r>
      <w:r>
        <w:rPr>
          <w:rFonts w:hint="eastAsia"/>
          <w:lang w:eastAsia="ja-JP"/>
        </w:rPr>
        <w:t>を行った</w:t>
      </w:r>
      <w:r w:rsidR="00D00B7A">
        <w:rPr>
          <w:rFonts w:hint="eastAsia"/>
          <w:lang w:eastAsia="ja-JP"/>
        </w:rPr>
        <w:t>。</w:t>
      </w:r>
      <w:r w:rsidR="005A2062">
        <w:rPr>
          <w:rFonts w:hint="eastAsia"/>
          <w:lang w:eastAsia="ja-JP"/>
        </w:rPr>
        <w:t>各種</w:t>
      </w:r>
      <w:r w:rsidR="000C3F93">
        <w:rPr>
          <w:rFonts w:hint="eastAsia"/>
          <w:lang w:eastAsia="ja-JP"/>
        </w:rPr>
        <w:t>条件</w:t>
      </w:r>
      <w:r w:rsidR="003C2D95">
        <w:rPr>
          <w:rFonts w:hint="eastAsia"/>
          <w:lang w:eastAsia="ja-JP"/>
        </w:rPr>
        <w:t>の</w:t>
      </w:r>
      <w:r w:rsidR="000C3F93">
        <w:rPr>
          <w:rFonts w:hint="eastAsia"/>
          <w:lang w:eastAsia="ja-JP"/>
        </w:rPr>
        <w:t>比較により、吸引効果が</w:t>
      </w:r>
      <w:r w:rsidR="00477EB2">
        <w:rPr>
          <w:rFonts w:hint="eastAsia"/>
          <w:lang w:eastAsia="ja-JP"/>
        </w:rPr>
        <w:t>粉末</w:t>
      </w:r>
      <w:r w:rsidR="00521678">
        <w:rPr>
          <w:rFonts w:hint="eastAsia"/>
          <w:lang w:eastAsia="ja-JP"/>
        </w:rPr>
        <w:t>粒子</w:t>
      </w:r>
      <w:r w:rsidR="00477EB2">
        <w:rPr>
          <w:rFonts w:hint="eastAsia"/>
          <w:lang w:eastAsia="ja-JP"/>
        </w:rPr>
        <w:t>の</w:t>
      </w:r>
      <w:r w:rsidR="0037082F">
        <w:rPr>
          <w:lang w:eastAsia="ja-JP"/>
        </w:rPr>
        <w:t>充填時間に</w:t>
      </w:r>
      <w:r w:rsidR="000C3F93">
        <w:rPr>
          <w:rFonts w:hint="eastAsia"/>
          <w:lang w:eastAsia="ja-JP"/>
        </w:rPr>
        <w:t>及ぼす影響について</w:t>
      </w:r>
      <w:r w:rsidR="001A6BC5">
        <w:rPr>
          <w:rFonts w:hint="eastAsia"/>
          <w:lang w:eastAsia="ja-JP"/>
        </w:rPr>
        <w:t>考察を行った。</w:t>
      </w:r>
    </w:p>
    <w:p w14:paraId="5046E9D6" w14:textId="3E7134FB" w:rsidR="006A4D67" w:rsidRDefault="006A4D67" w:rsidP="00F455C0">
      <w:pPr>
        <w:pStyle w:val="ac"/>
        <w:rPr>
          <w:lang w:eastAsia="ja-JP"/>
        </w:rPr>
      </w:pPr>
      <w:r>
        <w:rPr>
          <w:rFonts w:hint="eastAsia"/>
          <w:lang w:eastAsia="ja-JP"/>
        </w:rPr>
        <w:t xml:space="preserve">　</w:t>
      </w:r>
      <w:r w:rsidR="00AC53F9">
        <w:rPr>
          <w:rFonts w:hint="eastAsia"/>
          <w:lang w:eastAsia="ja-JP"/>
        </w:rPr>
        <w:t>下杵の</w:t>
      </w:r>
      <w:r w:rsidR="00EE7963">
        <w:rPr>
          <w:rFonts w:hint="eastAsia"/>
          <w:lang w:eastAsia="ja-JP"/>
        </w:rPr>
        <w:t>降下</w:t>
      </w:r>
      <w:r w:rsidR="00AC53F9">
        <w:rPr>
          <w:rFonts w:hint="eastAsia"/>
          <w:lang w:eastAsia="ja-JP"/>
        </w:rPr>
        <w:t>の</w:t>
      </w:r>
      <w:r w:rsidR="00AC53F9">
        <w:rPr>
          <w:lang w:eastAsia="ja-JP"/>
        </w:rPr>
        <w:t>有無による比較</w:t>
      </w:r>
      <w:r w:rsidR="008078E9">
        <w:rPr>
          <w:rFonts w:hint="eastAsia"/>
          <w:lang w:eastAsia="ja-JP"/>
        </w:rPr>
        <w:t>に</w:t>
      </w:r>
      <w:r w:rsidR="00F33C9B">
        <w:rPr>
          <w:rFonts w:hint="eastAsia"/>
          <w:lang w:eastAsia="ja-JP"/>
        </w:rPr>
        <w:t>よって</w:t>
      </w:r>
      <w:r w:rsidR="00FD4E2D">
        <w:rPr>
          <w:rFonts w:hint="eastAsia"/>
          <w:lang w:eastAsia="ja-JP"/>
        </w:rPr>
        <w:t>、</w:t>
      </w:r>
      <w:r w:rsidR="00136E6B">
        <w:rPr>
          <w:rFonts w:hint="eastAsia"/>
          <w:lang w:eastAsia="ja-JP"/>
        </w:rPr>
        <w:t>下杵の降下により圧力勾配が発生し、その作用によって粉末粒子の充填が促され、充填時間が短縮されることが明らかとなった。</w:t>
      </w:r>
      <w:r w:rsidR="00C82A43">
        <w:rPr>
          <w:rFonts w:hint="eastAsia"/>
          <w:lang w:eastAsia="ja-JP"/>
        </w:rPr>
        <w:t>さらに、</w:t>
      </w:r>
      <w:r w:rsidR="00136E6B">
        <w:rPr>
          <w:rFonts w:hint="eastAsia"/>
          <w:lang w:eastAsia="ja-JP"/>
        </w:rPr>
        <w:t>圧力勾配は下杵降下開始時に大きく生じその後は消えていってしまうため、粉末粒子に力が作用するのは下杵降下開始時であることが明らかとなった。</w:t>
      </w:r>
      <w:r w:rsidR="00D23D53">
        <w:rPr>
          <w:rFonts w:hint="eastAsia"/>
          <w:lang w:eastAsia="ja-JP"/>
        </w:rPr>
        <w:t>定量的な評価として、</w:t>
      </w:r>
      <w:r w:rsidR="00C82A43">
        <w:rPr>
          <w:rFonts w:hint="eastAsia"/>
          <w:lang w:eastAsia="ja-JP"/>
        </w:rPr>
        <w:t>吸引効果による充填時間の短縮</w:t>
      </w:r>
      <w:r w:rsidR="002369D6">
        <w:rPr>
          <w:rFonts w:hint="eastAsia"/>
          <w:lang w:eastAsia="ja-JP"/>
        </w:rPr>
        <w:t>率</w:t>
      </w:r>
      <w:r w:rsidR="00C82A43">
        <w:rPr>
          <w:rFonts w:hint="eastAsia"/>
          <w:lang w:eastAsia="ja-JP"/>
        </w:rPr>
        <w:t>および粉末粒子の流入量の時刻変化を得ることができた。</w:t>
      </w:r>
    </w:p>
    <w:p w14:paraId="246401BD" w14:textId="47E307CB" w:rsidR="00B70219" w:rsidRDefault="00B349A9" w:rsidP="003E36DD">
      <w:pPr>
        <w:pStyle w:val="ac"/>
        <w:ind w:firstLineChars="100" w:firstLine="210"/>
        <w:rPr>
          <w:lang w:eastAsia="ja-JP"/>
        </w:rPr>
      </w:pPr>
      <w:r>
        <w:rPr>
          <w:lang w:eastAsia="ja-JP"/>
        </w:rPr>
        <w:t>下杵</w:t>
      </w:r>
      <w:r w:rsidR="00B70219">
        <w:rPr>
          <w:rFonts w:hint="eastAsia"/>
          <w:lang w:eastAsia="ja-JP"/>
        </w:rPr>
        <w:t>の</w:t>
      </w:r>
      <w:r w:rsidR="00EE7963">
        <w:rPr>
          <w:rFonts w:hint="eastAsia"/>
          <w:lang w:eastAsia="ja-JP"/>
        </w:rPr>
        <w:t>降下</w:t>
      </w:r>
      <w:r w:rsidR="00B70219">
        <w:rPr>
          <w:rFonts w:hint="eastAsia"/>
          <w:lang w:eastAsia="ja-JP"/>
        </w:rPr>
        <w:t>速度による比較</w:t>
      </w:r>
      <w:r w:rsidR="00E80382">
        <w:rPr>
          <w:rFonts w:hint="eastAsia"/>
          <w:lang w:eastAsia="ja-JP"/>
        </w:rPr>
        <w:t>に</w:t>
      </w:r>
      <w:r w:rsidR="004C572B">
        <w:rPr>
          <w:rFonts w:hint="eastAsia"/>
          <w:lang w:eastAsia="ja-JP"/>
        </w:rPr>
        <w:t>よって、</w:t>
      </w:r>
      <w:r w:rsidR="00EC69DE">
        <w:rPr>
          <w:rFonts w:hint="eastAsia"/>
          <w:lang w:eastAsia="ja-JP"/>
        </w:rPr>
        <w:t>下杵の降下速度</w:t>
      </w:r>
      <w:r w:rsidR="005C4128">
        <w:rPr>
          <w:rFonts w:hint="eastAsia"/>
          <w:lang w:eastAsia="ja-JP"/>
        </w:rPr>
        <w:t>が大きいほど粉末粒子の充填時間が短縮されること、その短縮作用は逓減していくことが明らかとなった。</w:t>
      </w:r>
      <w:r w:rsidR="00F45CA2">
        <w:rPr>
          <w:rFonts w:hint="eastAsia"/>
          <w:lang w:eastAsia="ja-JP"/>
        </w:rPr>
        <w:t>逓減の原因は、下杵の降下速度が大きいほど金型領域内における気相の渦が強くなり、粒子流入路の幅を狭めてしまうためと考えられる。</w:t>
      </w:r>
      <w:r w:rsidR="002369D6">
        <w:rPr>
          <w:rFonts w:hint="eastAsia"/>
          <w:lang w:eastAsia="ja-JP"/>
        </w:rPr>
        <w:t>定量的な評価として、下杵の降下速度増加による充填時間の短縮率および粉末粒子の流入の時刻変化を得ることができた。</w:t>
      </w:r>
    </w:p>
    <w:p w14:paraId="2E20E685" w14:textId="7C0A93B8" w:rsidR="00082893" w:rsidRDefault="00F50ED8" w:rsidP="00F455C0">
      <w:pPr>
        <w:pStyle w:val="ac"/>
        <w:rPr>
          <w:lang w:eastAsia="ja-JP"/>
        </w:rPr>
      </w:pPr>
      <w:r>
        <w:rPr>
          <w:rFonts w:hint="eastAsia"/>
          <w:lang w:eastAsia="ja-JP"/>
        </w:rPr>
        <w:t xml:space="preserve">　</w:t>
      </w:r>
      <w:r w:rsidR="00EC3C68">
        <w:rPr>
          <w:lang w:eastAsia="ja-JP"/>
        </w:rPr>
        <w:t>金型領域</w:t>
      </w:r>
      <w:r>
        <w:rPr>
          <w:rFonts w:hint="eastAsia"/>
          <w:lang w:eastAsia="ja-JP"/>
        </w:rPr>
        <w:t>の深さによる比較によ</w:t>
      </w:r>
      <w:r w:rsidR="00276EEF">
        <w:rPr>
          <w:rFonts w:hint="eastAsia"/>
          <w:lang w:eastAsia="ja-JP"/>
        </w:rPr>
        <w:t>って、</w:t>
      </w:r>
      <w:r w:rsidR="00EC3C68">
        <w:rPr>
          <w:lang w:eastAsia="ja-JP"/>
        </w:rPr>
        <w:t>金型領域</w:t>
      </w:r>
      <w:r w:rsidR="00EB367C">
        <w:rPr>
          <w:rFonts w:hint="eastAsia"/>
          <w:lang w:eastAsia="ja-JP"/>
        </w:rPr>
        <w:t>が</w:t>
      </w:r>
      <w:r w:rsidR="00082893">
        <w:rPr>
          <w:rFonts w:hint="eastAsia"/>
          <w:lang w:eastAsia="ja-JP"/>
        </w:rPr>
        <w:t>浅</w:t>
      </w:r>
      <w:r w:rsidR="00B6736D">
        <w:rPr>
          <w:rFonts w:hint="eastAsia"/>
          <w:lang w:eastAsia="ja-JP"/>
        </w:rPr>
        <w:t>ければ</w:t>
      </w:r>
      <w:r w:rsidR="009C0360">
        <w:rPr>
          <w:rFonts w:hint="eastAsia"/>
          <w:lang w:eastAsia="ja-JP"/>
        </w:rPr>
        <w:t>、</w:t>
      </w:r>
      <w:r w:rsidR="000E540D">
        <w:rPr>
          <w:lang w:eastAsia="ja-JP"/>
        </w:rPr>
        <w:t>下杵</w:t>
      </w:r>
      <w:r w:rsidR="00820745">
        <w:rPr>
          <w:rFonts w:hint="eastAsia"/>
          <w:lang w:eastAsia="ja-JP"/>
        </w:rPr>
        <w:t>の</w:t>
      </w:r>
      <w:r w:rsidR="00EE7963">
        <w:rPr>
          <w:lang w:eastAsia="ja-JP"/>
        </w:rPr>
        <w:t>降下</w:t>
      </w:r>
      <w:r w:rsidR="00D7020B">
        <w:rPr>
          <w:rFonts w:hint="eastAsia"/>
          <w:lang w:eastAsia="ja-JP"/>
        </w:rPr>
        <w:t>終了までに充填率を</w:t>
      </w:r>
      <w:r w:rsidR="003826A0">
        <w:rPr>
          <w:rFonts w:hint="eastAsia"/>
          <w:lang w:eastAsia="ja-JP"/>
        </w:rPr>
        <w:t>より</w:t>
      </w:r>
      <w:r w:rsidR="00D7020B">
        <w:rPr>
          <w:rFonts w:hint="eastAsia"/>
          <w:lang w:eastAsia="ja-JP"/>
        </w:rPr>
        <w:t>高めることができ、充填時間短縮の効率化が可能である</w:t>
      </w:r>
      <w:r w:rsidR="00D25788">
        <w:rPr>
          <w:rFonts w:hint="eastAsia"/>
          <w:lang w:eastAsia="ja-JP"/>
        </w:rPr>
        <w:t>ことが明らかとなった。</w:t>
      </w:r>
    </w:p>
    <w:p w14:paraId="1E0CBCE1" w14:textId="3D195274" w:rsidR="008C325B" w:rsidRDefault="008C325B" w:rsidP="00F455C0">
      <w:pPr>
        <w:pStyle w:val="ac"/>
        <w:rPr>
          <w:lang w:eastAsia="ja-JP"/>
        </w:rPr>
      </w:pPr>
      <w:r>
        <w:rPr>
          <w:rFonts w:hint="eastAsia"/>
          <w:lang w:eastAsia="ja-JP"/>
        </w:rPr>
        <w:t xml:space="preserve">　以上より本研究では</w:t>
      </w:r>
      <w:r w:rsidR="00917EB6">
        <w:rPr>
          <w:rFonts w:hint="eastAsia"/>
          <w:lang w:eastAsia="ja-JP"/>
        </w:rPr>
        <w:t>、</w:t>
      </w:r>
      <w:r w:rsidR="00154D36">
        <w:rPr>
          <w:rFonts w:hint="eastAsia"/>
          <w:lang w:eastAsia="ja-JP"/>
        </w:rPr>
        <w:t>粉末金型充填における吸引効果</w:t>
      </w:r>
      <w:r w:rsidR="00917EB6">
        <w:rPr>
          <w:rFonts w:hint="eastAsia"/>
          <w:lang w:eastAsia="ja-JP"/>
        </w:rPr>
        <w:t>が</w:t>
      </w:r>
      <w:r w:rsidR="00E368A0">
        <w:rPr>
          <w:rFonts w:hint="eastAsia"/>
          <w:lang w:eastAsia="ja-JP"/>
        </w:rPr>
        <w:t>粉末粒子の</w:t>
      </w:r>
      <w:r w:rsidR="00917EB6">
        <w:rPr>
          <w:rFonts w:hint="eastAsia"/>
          <w:lang w:eastAsia="ja-JP"/>
        </w:rPr>
        <w:t>充填</w:t>
      </w:r>
      <w:r w:rsidR="003945C9">
        <w:rPr>
          <w:rFonts w:hint="eastAsia"/>
          <w:lang w:eastAsia="ja-JP"/>
        </w:rPr>
        <w:t>時間</w:t>
      </w:r>
      <w:r w:rsidR="00917EB6">
        <w:rPr>
          <w:rFonts w:hint="eastAsia"/>
          <w:lang w:eastAsia="ja-JP"/>
        </w:rPr>
        <w:t>に</w:t>
      </w:r>
      <w:r w:rsidR="00050943">
        <w:rPr>
          <w:rFonts w:hint="eastAsia"/>
          <w:lang w:eastAsia="ja-JP"/>
        </w:rPr>
        <w:t>与える</w:t>
      </w:r>
      <w:r w:rsidR="00917EB6">
        <w:rPr>
          <w:rFonts w:hint="eastAsia"/>
          <w:lang w:eastAsia="ja-JP"/>
        </w:rPr>
        <w:t>影響について</w:t>
      </w:r>
      <w:r w:rsidR="006668A7">
        <w:rPr>
          <w:rFonts w:hint="eastAsia"/>
          <w:lang w:eastAsia="ja-JP"/>
        </w:rPr>
        <w:t>、</w:t>
      </w:r>
      <w:r w:rsidR="00A735BB">
        <w:rPr>
          <w:rFonts w:hint="eastAsia"/>
          <w:lang w:eastAsia="ja-JP"/>
        </w:rPr>
        <w:t>多く</w:t>
      </w:r>
      <w:r w:rsidR="00A22B58">
        <w:rPr>
          <w:rFonts w:hint="eastAsia"/>
          <w:lang w:eastAsia="ja-JP"/>
        </w:rPr>
        <w:t>の</w:t>
      </w:r>
      <w:r w:rsidR="004649DE">
        <w:rPr>
          <w:rFonts w:hint="eastAsia"/>
          <w:lang w:eastAsia="ja-JP"/>
        </w:rPr>
        <w:t>ことが明らかとなった。</w:t>
      </w:r>
    </w:p>
    <w:p w14:paraId="4A4AD047" w14:textId="30FAB852" w:rsidR="0078005F" w:rsidRDefault="0078005F" w:rsidP="00F455C0">
      <w:pPr>
        <w:pStyle w:val="ac"/>
        <w:rPr>
          <w:lang w:eastAsia="ja-JP"/>
        </w:rPr>
      </w:pPr>
      <w:r>
        <w:rPr>
          <w:rFonts w:hint="eastAsia"/>
          <w:lang w:eastAsia="ja-JP"/>
        </w:rPr>
        <w:br w:type="page"/>
      </w:r>
    </w:p>
    <w:p w14:paraId="2887ACDD" w14:textId="77777777" w:rsidR="0065711D" w:rsidRDefault="0065711D" w:rsidP="0065711D">
      <w:pPr>
        <w:widowControl/>
        <w:jc w:val="left"/>
        <w:rPr>
          <w:b/>
          <w:bCs/>
          <w:szCs w:val="21"/>
        </w:rPr>
      </w:pPr>
    </w:p>
    <w:p w14:paraId="77FF598F" w14:textId="7A19E736" w:rsidR="0065711D" w:rsidRDefault="0065711D" w:rsidP="0065711D">
      <w:pPr>
        <w:pStyle w:val="a6"/>
        <w:keepNext/>
        <w:jc w:val="center"/>
      </w:pPr>
      <w:bookmarkStart w:id="242" w:name="_Ref534820668"/>
      <w:bookmarkStart w:id="243" w:name="_Toc536375945"/>
      <w:bookmarkStart w:id="244" w:name="_Toc868898"/>
      <w:r>
        <w:t xml:space="preserve">Table </w:t>
      </w:r>
      <w:r>
        <w:rPr>
          <w:noProof/>
        </w:rPr>
        <w:fldChar w:fldCharType="begin"/>
      </w:r>
      <w:r>
        <w:rPr>
          <w:noProof/>
        </w:rPr>
        <w:instrText xml:space="preserve"> SEQ Table \* ARABIC </w:instrText>
      </w:r>
      <w:r>
        <w:rPr>
          <w:noProof/>
        </w:rPr>
        <w:fldChar w:fldCharType="separate"/>
      </w:r>
      <w:r w:rsidR="00FE189B">
        <w:rPr>
          <w:noProof/>
        </w:rPr>
        <w:t>1</w:t>
      </w:r>
      <w:r>
        <w:rPr>
          <w:noProof/>
        </w:rPr>
        <w:fldChar w:fldCharType="end"/>
      </w:r>
      <w:bookmarkEnd w:id="242"/>
      <w:r>
        <w:rPr>
          <w:rFonts w:hint="eastAsia"/>
        </w:rPr>
        <w:t xml:space="preserve">　計算に用いた物性値</w:t>
      </w:r>
      <w:bookmarkEnd w:id="243"/>
      <w:bookmarkEnd w:id="244"/>
    </w:p>
    <w:tbl>
      <w:tblPr>
        <w:tblW w:w="7395" w:type="dxa"/>
        <w:jc w:val="center"/>
        <w:tblCellMar>
          <w:left w:w="99" w:type="dxa"/>
          <w:right w:w="99" w:type="dxa"/>
        </w:tblCellMar>
        <w:tblLook w:val="04A0" w:firstRow="1" w:lastRow="0" w:firstColumn="1" w:lastColumn="0" w:noHBand="0" w:noVBand="1"/>
      </w:tblPr>
      <w:tblGrid>
        <w:gridCol w:w="3894"/>
        <w:gridCol w:w="3501"/>
      </w:tblGrid>
      <w:tr w:rsidR="0065711D" w:rsidRPr="00703FAE" w14:paraId="3580B7CC" w14:textId="77777777" w:rsidTr="00272087">
        <w:trPr>
          <w:trHeight w:val="356"/>
          <w:jc w:val="center"/>
        </w:trPr>
        <w:tc>
          <w:tcPr>
            <w:tcW w:w="73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1BBF25"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u w:val="single"/>
              </w:rPr>
            </w:pPr>
            <w:r w:rsidRPr="00703FAE">
              <w:rPr>
                <w:rFonts w:asciiTheme="majorEastAsia" w:eastAsiaTheme="majorEastAsia" w:hAnsiTheme="majorEastAsia" w:cs="ＭＳ Ｐゴシック" w:hint="eastAsia"/>
                <w:color w:val="000000"/>
                <w:kern w:val="0"/>
                <w:sz w:val="24"/>
                <w:szCs w:val="24"/>
                <w:u w:val="single"/>
              </w:rPr>
              <w:t>Gas phase</w:t>
            </w:r>
          </w:p>
        </w:tc>
      </w:tr>
      <w:tr w:rsidR="0065711D" w:rsidRPr="00703FAE" w14:paraId="1BEC7866" w14:textId="77777777" w:rsidTr="00272087">
        <w:trPr>
          <w:trHeight w:val="356"/>
          <w:jc w:val="center"/>
        </w:trPr>
        <w:tc>
          <w:tcPr>
            <w:tcW w:w="3894" w:type="dxa"/>
            <w:tcBorders>
              <w:top w:val="nil"/>
              <w:left w:val="single" w:sz="4" w:space="0" w:color="auto"/>
              <w:bottom w:val="single" w:sz="4" w:space="0" w:color="auto"/>
              <w:right w:val="single" w:sz="4" w:space="0" w:color="auto"/>
            </w:tcBorders>
            <w:shd w:val="clear" w:color="auto" w:fill="auto"/>
            <w:noWrap/>
            <w:vAlign w:val="center"/>
            <w:hideMark/>
          </w:tcPr>
          <w:p w14:paraId="2617E048"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 Viscosity</w:t>
            </w:r>
          </w:p>
        </w:tc>
        <w:tc>
          <w:tcPr>
            <w:tcW w:w="3501" w:type="dxa"/>
            <w:tcBorders>
              <w:top w:val="nil"/>
              <w:left w:val="nil"/>
              <w:bottom w:val="single" w:sz="4" w:space="0" w:color="auto"/>
              <w:right w:val="single" w:sz="4" w:space="0" w:color="auto"/>
            </w:tcBorders>
            <w:shd w:val="clear" w:color="auto" w:fill="auto"/>
            <w:noWrap/>
            <w:vAlign w:val="center"/>
            <w:hideMark/>
          </w:tcPr>
          <w:p w14:paraId="7D03F575"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1.8 × 10</w:t>
            </w:r>
            <w:r w:rsidRPr="00703FAE">
              <w:rPr>
                <w:rFonts w:asciiTheme="majorEastAsia" w:eastAsiaTheme="majorEastAsia" w:hAnsiTheme="majorEastAsia" w:cs="ＭＳ Ｐゴシック" w:hint="eastAsia"/>
                <w:color w:val="000000"/>
                <w:kern w:val="0"/>
                <w:sz w:val="24"/>
                <w:szCs w:val="24"/>
                <w:vertAlign w:val="superscript"/>
              </w:rPr>
              <w:t>-5</w:t>
            </w:r>
            <w:r w:rsidRPr="00703FAE">
              <w:rPr>
                <w:rFonts w:asciiTheme="majorEastAsia" w:eastAsiaTheme="majorEastAsia" w:hAnsiTheme="majorEastAsia" w:cs="ＭＳ Ｐゴシック"/>
                <w:color w:val="000000"/>
                <w:kern w:val="0"/>
                <w:sz w:val="24"/>
                <w:szCs w:val="24"/>
                <w:vertAlign w:val="superscript"/>
              </w:rPr>
              <w:t xml:space="preserve"> </w:t>
            </w:r>
            <w:r w:rsidRPr="00703FAE">
              <w:rPr>
                <w:rFonts w:asciiTheme="majorEastAsia" w:eastAsiaTheme="majorEastAsia" w:hAnsiTheme="majorEastAsia" w:cs="ＭＳ Ｐゴシック" w:hint="eastAsia"/>
                <w:color w:val="000000"/>
                <w:kern w:val="0"/>
                <w:sz w:val="24"/>
                <w:szCs w:val="24"/>
              </w:rPr>
              <w:t>[Pa・s]</w:t>
            </w:r>
          </w:p>
        </w:tc>
      </w:tr>
      <w:tr w:rsidR="0065711D" w:rsidRPr="00703FAE" w14:paraId="2FB3F54C" w14:textId="77777777" w:rsidTr="00272087">
        <w:trPr>
          <w:trHeight w:val="356"/>
          <w:jc w:val="center"/>
        </w:trPr>
        <w:tc>
          <w:tcPr>
            <w:tcW w:w="3894" w:type="dxa"/>
            <w:tcBorders>
              <w:top w:val="nil"/>
              <w:left w:val="single" w:sz="4" w:space="0" w:color="auto"/>
              <w:bottom w:val="single" w:sz="4" w:space="0" w:color="auto"/>
              <w:right w:val="single" w:sz="4" w:space="0" w:color="auto"/>
            </w:tcBorders>
            <w:shd w:val="clear" w:color="auto" w:fill="auto"/>
            <w:noWrap/>
            <w:vAlign w:val="center"/>
            <w:hideMark/>
          </w:tcPr>
          <w:p w14:paraId="59D3B44C"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 Density</w:t>
            </w:r>
          </w:p>
        </w:tc>
        <w:tc>
          <w:tcPr>
            <w:tcW w:w="3501" w:type="dxa"/>
            <w:tcBorders>
              <w:top w:val="nil"/>
              <w:left w:val="nil"/>
              <w:bottom w:val="single" w:sz="4" w:space="0" w:color="auto"/>
              <w:right w:val="single" w:sz="4" w:space="0" w:color="auto"/>
            </w:tcBorders>
            <w:shd w:val="clear" w:color="auto" w:fill="auto"/>
            <w:noWrap/>
            <w:vAlign w:val="center"/>
            <w:hideMark/>
          </w:tcPr>
          <w:p w14:paraId="29B8C03F"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 1 [kg/m</w:t>
            </w:r>
            <w:r w:rsidRPr="000C64BE">
              <w:rPr>
                <w:rFonts w:asciiTheme="majorEastAsia" w:eastAsiaTheme="majorEastAsia" w:hAnsiTheme="majorEastAsia" w:cs="ＭＳ Ｐゴシック" w:hint="eastAsia"/>
                <w:color w:val="000000"/>
                <w:kern w:val="0"/>
                <w:sz w:val="24"/>
                <w:szCs w:val="24"/>
                <w:vertAlign w:val="superscript"/>
              </w:rPr>
              <w:t>3</w:t>
            </w:r>
            <w:r w:rsidRPr="00703FAE">
              <w:rPr>
                <w:rFonts w:asciiTheme="majorEastAsia" w:eastAsiaTheme="majorEastAsia" w:hAnsiTheme="majorEastAsia" w:cs="ＭＳ Ｐゴシック" w:hint="eastAsia"/>
                <w:color w:val="000000"/>
                <w:kern w:val="0"/>
                <w:sz w:val="24"/>
                <w:szCs w:val="24"/>
              </w:rPr>
              <w:t>]</w:t>
            </w:r>
          </w:p>
        </w:tc>
      </w:tr>
      <w:tr w:rsidR="0065711D" w:rsidRPr="00703FAE" w14:paraId="2637FE2F" w14:textId="77777777" w:rsidTr="00272087">
        <w:trPr>
          <w:trHeight w:val="356"/>
          <w:jc w:val="center"/>
        </w:trPr>
        <w:tc>
          <w:tcPr>
            <w:tcW w:w="73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6383B"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u w:val="single"/>
              </w:rPr>
            </w:pPr>
            <w:r w:rsidRPr="00703FAE">
              <w:rPr>
                <w:rFonts w:asciiTheme="majorEastAsia" w:eastAsiaTheme="majorEastAsia" w:hAnsiTheme="majorEastAsia" w:cs="ＭＳ Ｐゴシック" w:hint="eastAsia"/>
                <w:color w:val="000000"/>
                <w:kern w:val="0"/>
                <w:sz w:val="24"/>
                <w:szCs w:val="24"/>
                <w:u w:val="single"/>
              </w:rPr>
              <w:t>Solid phase</w:t>
            </w:r>
          </w:p>
        </w:tc>
      </w:tr>
      <w:tr w:rsidR="0065711D" w:rsidRPr="00703FAE" w14:paraId="6117BBF5" w14:textId="77777777" w:rsidTr="00272087">
        <w:trPr>
          <w:trHeight w:val="356"/>
          <w:jc w:val="center"/>
        </w:trPr>
        <w:tc>
          <w:tcPr>
            <w:tcW w:w="3894" w:type="dxa"/>
            <w:tcBorders>
              <w:top w:val="nil"/>
              <w:left w:val="single" w:sz="4" w:space="0" w:color="auto"/>
              <w:bottom w:val="single" w:sz="4" w:space="0" w:color="auto"/>
              <w:right w:val="single" w:sz="4" w:space="0" w:color="auto"/>
            </w:tcBorders>
            <w:shd w:val="clear" w:color="auto" w:fill="auto"/>
            <w:noWrap/>
            <w:vAlign w:val="center"/>
            <w:hideMark/>
          </w:tcPr>
          <w:p w14:paraId="4D1F273E"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 Density</w:t>
            </w:r>
          </w:p>
        </w:tc>
        <w:tc>
          <w:tcPr>
            <w:tcW w:w="3501" w:type="dxa"/>
            <w:tcBorders>
              <w:top w:val="nil"/>
              <w:left w:val="nil"/>
              <w:bottom w:val="single" w:sz="4" w:space="0" w:color="auto"/>
              <w:right w:val="single" w:sz="4" w:space="0" w:color="auto"/>
            </w:tcBorders>
            <w:shd w:val="clear" w:color="auto" w:fill="auto"/>
            <w:noWrap/>
            <w:vAlign w:val="center"/>
            <w:hideMark/>
          </w:tcPr>
          <w:p w14:paraId="3F314B04"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 1500 [kg/m</w:t>
            </w:r>
            <w:r w:rsidRPr="000C64BE">
              <w:rPr>
                <w:rFonts w:asciiTheme="majorEastAsia" w:eastAsiaTheme="majorEastAsia" w:hAnsiTheme="majorEastAsia" w:cs="ＭＳ Ｐゴシック" w:hint="eastAsia"/>
                <w:color w:val="000000"/>
                <w:kern w:val="0"/>
                <w:sz w:val="24"/>
                <w:szCs w:val="24"/>
                <w:vertAlign w:val="superscript"/>
              </w:rPr>
              <w:t>3</w:t>
            </w:r>
            <w:r w:rsidRPr="00703FAE">
              <w:rPr>
                <w:rFonts w:asciiTheme="majorEastAsia" w:eastAsiaTheme="majorEastAsia" w:hAnsiTheme="majorEastAsia" w:cs="ＭＳ Ｐゴシック" w:hint="eastAsia"/>
                <w:color w:val="000000"/>
                <w:kern w:val="0"/>
                <w:sz w:val="24"/>
                <w:szCs w:val="24"/>
              </w:rPr>
              <w:t>]</w:t>
            </w:r>
          </w:p>
        </w:tc>
      </w:tr>
      <w:tr w:rsidR="0065711D" w:rsidRPr="00703FAE" w14:paraId="6033B938" w14:textId="77777777" w:rsidTr="00272087">
        <w:trPr>
          <w:trHeight w:val="356"/>
          <w:jc w:val="center"/>
        </w:trPr>
        <w:tc>
          <w:tcPr>
            <w:tcW w:w="3894" w:type="dxa"/>
            <w:tcBorders>
              <w:top w:val="nil"/>
              <w:left w:val="single" w:sz="4" w:space="0" w:color="auto"/>
              <w:bottom w:val="single" w:sz="4" w:space="0" w:color="auto"/>
              <w:right w:val="single" w:sz="4" w:space="0" w:color="auto"/>
            </w:tcBorders>
            <w:shd w:val="clear" w:color="auto" w:fill="auto"/>
            <w:noWrap/>
            <w:vAlign w:val="center"/>
            <w:hideMark/>
          </w:tcPr>
          <w:p w14:paraId="6692883C"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 Spring constant</w:t>
            </w:r>
          </w:p>
        </w:tc>
        <w:tc>
          <w:tcPr>
            <w:tcW w:w="3501" w:type="dxa"/>
            <w:tcBorders>
              <w:top w:val="nil"/>
              <w:left w:val="nil"/>
              <w:bottom w:val="single" w:sz="4" w:space="0" w:color="auto"/>
              <w:right w:val="single" w:sz="4" w:space="0" w:color="auto"/>
            </w:tcBorders>
            <w:shd w:val="clear" w:color="auto" w:fill="auto"/>
            <w:noWrap/>
            <w:vAlign w:val="center"/>
            <w:hideMark/>
          </w:tcPr>
          <w:p w14:paraId="1E8144A9"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 50 [N/m] </w:t>
            </w:r>
          </w:p>
        </w:tc>
      </w:tr>
      <w:tr w:rsidR="0065711D" w:rsidRPr="00703FAE" w14:paraId="526C357E" w14:textId="77777777" w:rsidTr="00272087">
        <w:trPr>
          <w:trHeight w:val="356"/>
          <w:jc w:val="center"/>
        </w:trPr>
        <w:tc>
          <w:tcPr>
            <w:tcW w:w="3894" w:type="dxa"/>
            <w:tcBorders>
              <w:top w:val="nil"/>
              <w:left w:val="single" w:sz="4" w:space="0" w:color="auto"/>
              <w:bottom w:val="single" w:sz="4" w:space="0" w:color="auto"/>
              <w:right w:val="single" w:sz="4" w:space="0" w:color="auto"/>
            </w:tcBorders>
            <w:shd w:val="clear" w:color="auto" w:fill="auto"/>
            <w:noWrap/>
            <w:vAlign w:val="center"/>
            <w:hideMark/>
          </w:tcPr>
          <w:p w14:paraId="3B559188"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 Coefficient of restitution</w:t>
            </w:r>
          </w:p>
        </w:tc>
        <w:tc>
          <w:tcPr>
            <w:tcW w:w="3501" w:type="dxa"/>
            <w:tcBorders>
              <w:top w:val="nil"/>
              <w:left w:val="nil"/>
              <w:bottom w:val="single" w:sz="4" w:space="0" w:color="auto"/>
              <w:right w:val="single" w:sz="4" w:space="0" w:color="auto"/>
            </w:tcBorders>
            <w:shd w:val="clear" w:color="auto" w:fill="auto"/>
            <w:noWrap/>
            <w:vAlign w:val="center"/>
            <w:hideMark/>
          </w:tcPr>
          <w:p w14:paraId="5CBCCF5E"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0.9</w:t>
            </w:r>
          </w:p>
        </w:tc>
      </w:tr>
      <w:tr w:rsidR="0065711D" w:rsidRPr="00703FAE" w14:paraId="4EC7F4A0" w14:textId="77777777" w:rsidTr="00272087">
        <w:trPr>
          <w:trHeight w:val="356"/>
          <w:jc w:val="center"/>
        </w:trPr>
        <w:tc>
          <w:tcPr>
            <w:tcW w:w="3894" w:type="dxa"/>
            <w:tcBorders>
              <w:top w:val="nil"/>
              <w:left w:val="single" w:sz="4" w:space="0" w:color="auto"/>
              <w:bottom w:val="single" w:sz="4" w:space="0" w:color="auto"/>
              <w:right w:val="single" w:sz="4" w:space="0" w:color="auto"/>
            </w:tcBorders>
            <w:shd w:val="clear" w:color="auto" w:fill="auto"/>
            <w:noWrap/>
            <w:vAlign w:val="center"/>
            <w:hideMark/>
          </w:tcPr>
          <w:p w14:paraId="1C4D15A4"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 Coefficient of friction</w:t>
            </w:r>
          </w:p>
        </w:tc>
        <w:tc>
          <w:tcPr>
            <w:tcW w:w="3501" w:type="dxa"/>
            <w:tcBorders>
              <w:top w:val="nil"/>
              <w:left w:val="nil"/>
              <w:bottom w:val="single" w:sz="4" w:space="0" w:color="auto"/>
              <w:right w:val="single" w:sz="4" w:space="0" w:color="auto"/>
            </w:tcBorders>
            <w:shd w:val="clear" w:color="auto" w:fill="auto"/>
            <w:noWrap/>
            <w:vAlign w:val="center"/>
            <w:hideMark/>
          </w:tcPr>
          <w:p w14:paraId="5443F983"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0.3</w:t>
            </w:r>
          </w:p>
        </w:tc>
      </w:tr>
    </w:tbl>
    <w:p w14:paraId="68007663" w14:textId="77777777" w:rsidR="0065711D" w:rsidRDefault="0065711D" w:rsidP="0065711D">
      <w:pPr>
        <w:pStyle w:val="a6"/>
        <w:jc w:val="center"/>
      </w:pPr>
    </w:p>
    <w:p w14:paraId="74CAB31E" w14:textId="77777777" w:rsidR="0065711D" w:rsidRDefault="0065711D" w:rsidP="0065711D">
      <w:pPr>
        <w:widowControl/>
        <w:jc w:val="left"/>
        <w:rPr>
          <w:b/>
          <w:bCs/>
          <w:szCs w:val="21"/>
        </w:rPr>
      </w:pPr>
      <w:r>
        <w:br w:type="page"/>
      </w:r>
    </w:p>
    <w:p w14:paraId="1F46691B" w14:textId="160BE0D1" w:rsidR="0065711D" w:rsidRDefault="0065711D" w:rsidP="0065711D">
      <w:pPr>
        <w:pStyle w:val="a6"/>
        <w:keepNext/>
        <w:jc w:val="center"/>
      </w:pPr>
      <w:bookmarkStart w:id="245" w:name="_Ref534820673"/>
      <w:bookmarkStart w:id="246" w:name="_Toc536375946"/>
      <w:bookmarkStart w:id="247" w:name="_Toc868899"/>
      <w:r>
        <w:lastRenderedPageBreak/>
        <w:t xml:space="preserve">Table </w:t>
      </w:r>
      <w:r>
        <w:rPr>
          <w:noProof/>
        </w:rPr>
        <w:fldChar w:fldCharType="begin"/>
      </w:r>
      <w:r>
        <w:rPr>
          <w:noProof/>
        </w:rPr>
        <w:instrText xml:space="preserve"> SEQ Table \* ARABIC </w:instrText>
      </w:r>
      <w:r>
        <w:rPr>
          <w:noProof/>
        </w:rPr>
        <w:fldChar w:fldCharType="separate"/>
      </w:r>
      <w:r w:rsidR="00FE189B">
        <w:rPr>
          <w:noProof/>
        </w:rPr>
        <w:t>2</w:t>
      </w:r>
      <w:r>
        <w:rPr>
          <w:noProof/>
        </w:rPr>
        <w:fldChar w:fldCharType="end"/>
      </w:r>
      <w:bookmarkEnd w:id="245"/>
      <w:r>
        <w:rPr>
          <w:rFonts w:hint="eastAsia"/>
        </w:rPr>
        <w:t xml:space="preserve">　計算条件</w:t>
      </w:r>
      <w:bookmarkEnd w:id="246"/>
      <w:bookmarkEnd w:id="247"/>
    </w:p>
    <w:tbl>
      <w:tblPr>
        <w:tblW w:w="7454" w:type="dxa"/>
        <w:jc w:val="center"/>
        <w:tblCellMar>
          <w:left w:w="99" w:type="dxa"/>
          <w:right w:w="99" w:type="dxa"/>
        </w:tblCellMar>
        <w:tblLook w:val="04A0" w:firstRow="1" w:lastRow="0" w:firstColumn="1" w:lastColumn="0" w:noHBand="0" w:noVBand="1"/>
      </w:tblPr>
      <w:tblGrid>
        <w:gridCol w:w="4332"/>
        <w:gridCol w:w="3122"/>
      </w:tblGrid>
      <w:tr w:rsidR="0065711D" w:rsidRPr="00703FAE" w14:paraId="4E62EBC9" w14:textId="77777777" w:rsidTr="00272087">
        <w:trPr>
          <w:trHeight w:val="359"/>
          <w:jc w:val="center"/>
        </w:trPr>
        <w:tc>
          <w:tcPr>
            <w:tcW w:w="43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AF72A"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Pr>
                <w:rFonts w:asciiTheme="majorEastAsia" w:eastAsiaTheme="majorEastAsia" w:hAnsiTheme="majorEastAsia" w:cs="ＭＳ Ｐゴシック"/>
                <w:color w:val="000000"/>
                <w:kern w:val="0"/>
                <w:sz w:val="24"/>
                <w:szCs w:val="24"/>
              </w:rPr>
              <w:t>Diameter</w:t>
            </w:r>
          </w:p>
        </w:tc>
        <w:tc>
          <w:tcPr>
            <w:tcW w:w="3122" w:type="dxa"/>
            <w:tcBorders>
              <w:top w:val="single" w:sz="4" w:space="0" w:color="auto"/>
              <w:left w:val="nil"/>
              <w:bottom w:val="single" w:sz="4" w:space="0" w:color="auto"/>
              <w:right w:val="single" w:sz="4" w:space="0" w:color="auto"/>
            </w:tcBorders>
            <w:shd w:val="clear" w:color="auto" w:fill="auto"/>
            <w:noWrap/>
            <w:vAlign w:val="center"/>
            <w:hideMark/>
          </w:tcPr>
          <w:p w14:paraId="5028F59A"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 250 [μm]</w:t>
            </w:r>
          </w:p>
        </w:tc>
      </w:tr>
      <w:tr w:rsidR="0065711D" w:rsidRPr="00703FAE" w14:paraId="6067656A" w14:textId="77777777" w:rsidTr="00272087">
        <w:trPr>
          <w:trHeight w:val="359"/>
          <w:jc w:val="center"/>
        </w:trPr>
        <w:tc>
          <w:tcPr>
            <w:tcW w:w="4332" w:type="dxa"/>
            <w:tcBorders>
              <w:top w:val="nil"/>
              <w:left w:val="single" w:sz="4" w:space="0" w:color="auto"/>
              <w:bottom w:val="single" w:sz="4" w:space="0" w:color="auto"/>
              <w:right w:val="single" w:sz="4" w:space="0" w:color="auto"/>
            </w:tcBorders>
            <w:shd w:val="clear" w:color="auto" w:fill="auto"/>
            <w:noWrap/>
            <w:vAlign w:val="center"/>
            <w:hideMark/>
          </w:tcPr>
          <w:p w14:paraId="43FC6BDD"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 Number of particles</w:t>
            </w:r>
          </w:p>
        </w:tc>
        <w:tc>
          <w:tcPr>
            <w:tcW w:w="3122" w:type="dxa"/>
            <w:tcBorders>
              <w:top w:val="nil"/>
              <w:left w:val="nil"/>
              <w:bottom w:val="single" w:sz="4" w:space="0" w:color="auto"/>
              <w:right w:val="single" w:sz="4" w:space="0" w:color="auto"/>
            </w:tcBorders>
            <w:shd w:val="clear" w:color="auto" w:fill="auto"/>
            <w:noWrap/>
            <w:vAlign w:val="center"/>
            <w:hideMark/>
          </w:tcPr>
          <w:p w14:paraId="45C2E210"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500000</w:t>
            </w:r>
          </w:p>
        </w:tc>
      </w:tr>
      <w:tr w:rsidR="0065711D" w:rsidRPr="00703FAE" w14:paraId="34AEA3D9" w14:textId="77777777" w:rsidTr="00272087">
        <w:trPr>
          <w:trHeight w:val="359"/>
          <w:jc w:val="center"/>
        </w:trPr>
        <w:tc>
          <w:tcPr>
            <w:tcW w:w="4332" w:type="dxa"/>
            <w:tcBorders>
              <w:top w:val="nil"/>
              <w:left w:val="single" w:sz="4" w:space="0" w:color="auto"/>
              <w:bottom w:val="single" w:sz="4" w:space="0" w:color="auto"/>
              <w:right w:val="single" w:sz="4" w:space="0" w:color="auto"/>
            </w:tcBorders>
            <w:shd w:val="clear" w:color="auto" w:fill="auto"/>
            <w:noWrap/>
            <w:vAlign w:val="center"/>
            <w:hideMark/>
          </w:tcPr>
          <w:p w14:paraId="79AA7908"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 System</w:t>
            </w:r>
          </w:p>
        </w:tc>
        <w:tc>
          <w:tcPr>
            <w:tcW w:w="3122" w:type="dxa"/>
            <w:tcBorders>
              <w:top w:val="nil"/>
              <w:left w:val="nil"/>
              <w:bottom w:val="single" w:sz="4" w:space="0" w:color="auto"/>
              <w:right w:val="single" w:sz="4" w:space="0" w:color="auto"/>
            </w:tcBorders>
            <w:shd w:val="clear" w:color="auto" w:fill="auto"/>
            <w:noWrap/>
            <w:vAlign w:val="center"/>
            <w:hideMark/>
          </w:tcPr>
          <w:p w14:paraId="1BF22CD5"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 Mono-dispersed</w:t>
            </w:r>
          </w:p>
        </w:tc>
      </w:tr>
      <w:tr w:rsidR="0065711D" w:rsidRPr="00703FAE" w14:paraId="38D7F236" w14:textId="77777777" w:rsidTr="00272087">
        <w:trPr>
          <w:trHeight w:val="359"/>
          <w:jc w:val="center"/>
        </w:trPr>
        <w:tc>
          <w:tcPr>
            <w:tcW w:w="4332" w:type="dxa"/>
            <w:tcBorders>
              <w:top w:val="nil"/>
              <w:left w:val="single" w:sz="4" w:space="0" w:color="auto"/>
              <w:bottom w:val="single" w:sz="4" w:space="0" w:color="auto"/>
              <w:right w:val="single" w:sz="4" w:space="0" w:color="auto"/>
            </w:tcBorders>
            <w:shd w:val="clear" w:color="auto" w:fill="auto"/>
            <w:noWrap/>
            <w:vAlign w:val="center"/>
            <w:hideMark/>
          </w:tcPr>
          <w:p w14:paraId="2AD085B7"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 Grid size</w:t>
            </w:r>
          </w:p>
        </w:tc>
        <w:tc>
          <w:tcPr>
            <w:tcW w:w="3122" w:type="dxa"/>
            <w:tcBorders>
              <w:top w:val="nil"/>
              <w:left w:val="nil"/>
              <w:bottom w:val="single" w:sz="4" w:space="0" w:color="auto"/>
              <w:right w:val="single" w:sz="4" w:space="0" w:color="auto"/>
            </w:tcBorders>
            <w:shd w:val="clear" w:color="auto" w:fill="auto"/>
            <w:noWrap/>
            <w:vAlign w:val="center"/>
            <w:hideMark/>
          </w:tcPr>
          <w:p w14:paraId="1CA674B5"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 0.5 [mm]</w:t>
            </w:r>
          </w:p>
        </w:tc>
      </w:tr>
      <w:tr w:rsidR="0065711D" w:rsidRPr="00703FAE" w14:paraId="58332A2A" w14:textId="77777777" w:rsidTr="00272087">
        <w:trPr>
          <w:trHeight w:val="359"/>
          <w:jc w:val="center"/>
        </w:trPr>
        <w:tc>
          <w:tcPr>
            <w:tcW w:w="4332" w:type="dxa"/>
            <w:tcBorders>
              <w:top w:val="nil"/>
              <w:left w:val="single" w:sz="4" w:space="0" w:color="auto"/>
              <w:bottom w:val="single" w:sz="4" w:space="0" w:color="auto"/>
              <w:right w:val="single" w:sz="4" w:space="0" w:color="auto"/>
            </w:tcBorders>
            <w:shd w:val="clear" w:color="auto" w:fill="auto"/>
            <w:noWrap/>
            <w:vAlign w:val="center"/>
            <w:hideMark/>
          </w:tcPr>
          <w:p w14:paraId="4F73CCC5"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 Calculation time</w:t>
            </w:r>
          </w:p>
        </w:tc>
        <w:tc>
          <w:tcPr>
            <w:tcW w:w="3122" w:type="dxa"/>
            <w:tcBorders>
              <w:top w:val="nil"/>
              <w:left w:val="nil"/>
              <w:bottom w:val="single" w:sz="4" w:space="0" w:color="auto"/>
              <w:right w:val="single" w:sz="4" w:space="0" w:color="auto"/>
            </w:tcBorders>
            <w:shd w:val="clear" w:color="auto" w:fill="auto"/>
            <w:noWrap/>
            <w:vAlign w:val="center"/>
            <w:hideMark/>
          </w:tcPr>
          <w:p w14:paraId="28838286"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 0.24 [s]</w:t>
            </w:r>
          </w:p>
        </w:tc>
      </w:tr>
    </w:tbl>
    <w:p w14:paraId="3DE58525" w14:textId="77777777" w:rsidR="0065711D" w:rsidRDefault="0065711D" w:rsidP="0065711D">
      <w:pPr>
        <w:pStyle w:val="a6"/>
        <w:jc w:val="center"/>
      </w:pPr>
    </w:p>
    <w:p w14:paraId="2931A7E5" w14:textId="77777777" w:rsidR="0065711D" w:rsidRDefault="0065711D" w:rsidP="0065711D">
      <w:pPr>
        <w:widowControl/>
        <w:jc w:val="left"/>
        <w:rPr>
          <w:b/>
          <w:bCs/>
          <w:szCs w:val="21"/>
        </w:rPr>
      </w:pPr>
      <w:r>
        <w:br w:type="page"/>
      </w:r>
    </w:p>
    <w:p w14:paraId="7102D2A8" w14:textId="57F092C1" w:rsidR="0065711D" w:rsidRDefault="0065711D" w:rsidP="0065711D">
      <w:pPr>
        <w:pStyle w:val="a6"/>
        <w:keepNext/>
        <w:jc w:val="center"/>
      </w:pPr>
      <w:bookmarkStart w:id="248" w:name="_Ref534820679"/>
      <w:bookmarkStart w:id="249" w:name="_Toc536375947"/>
      <w:bookmarkStart w:id="250" w:name="_Toc868900"/>
      <w:r>
        <w:lastRenderedPageBreak/>
        <w:t xml:space="preserve">Table </w:t>
      </w:r>
      <w:r>
        <w:rPr>
          <w:noProof/>
        </w:rPr>
        <w:fldChar w:fldCharType="begin"/>
      </w:r>
      <w:r>
        <w:rPr>
          <w:noProof/>
        </w:rPr>
        <w:instrText xml:space="preserve"> SEQ Table \* ARABIC </w:instrText>
      </w:r>
      <w:r>
        <w:rPr>
          <w:noProof/>
        </w:rPr>
        <w:fldChar w:fldCharType="separate"/>
      </w:r>
      <w:r w:rsidR="00FE189B">
        <w:rPr>
          <w:noProof/>
        </w:rPr>
        <w:t>3</w:t>
      </w:r>
      <w:r>
        <w:rPr>
          <w:noProof/>
        </w:rPr>
        <w:fldChar w:fldCharType="end"/>
      </w:r>
      <w:bookmarkEnd w:id="248"/>
      <w:r>
        <w:rPr>
          <w:rFonts w:hint="eastAsia"/>
        </w:rPr>
        <w:t xml:space="preserve">　C</w:t>
      </w:r>
      <w:r>
        <w:t xml:space="preserve">ase 1 </w:t>
      </w:r>
      <w:bookmarkEnd w:id="249"/>
      <w:r>
        <w:rPr>
          <w:rFonts w:hint="eastAsia"/>
        </w:rPr>
        <w:t>の解析条件</w:t>
      </w:r>
      <w:bookmarkEnd w:id="250"/>
    </w:p>
    <w:tbl>
      <w:tblPr>
        <w:tblW w:w="7893" w:type="dxa"/>
        <w:jc w:val="center"/>
        <w:tblCellMar>
          <w:left w:w="99" w:type="dxa"/>
          <w:right w:w="99" w:type="dxa"/>
        </w:tblCellMar>
        <w:tblLook w:val="04A0" w:firstRow="1" w:lastRow="0" w:firstColumn="1" w:lastColumn="0" w:noHBand="0" w:noVBand="1"/>
      </w:tblPr>
      <w:tblGrid>
        <w:gridCol w:w="2392"/>
        <w:gridCol w:w="3126"/>
        <w:gridCol w:w="2375"/>
      </w:tblGrid>
      <w:tr w:rsidR="0065711D" w:rsidRPr="00703FAE" w14:paraId="50C2D184" w14:textId="77777777" w:rsidTr="00272087">
        <w:trPr>
          <w:trHeight w:val="375"/>
          <w:jc w:val="center"/>
        </w:trPr>
        <w:tc>
          <w:tcPr>
            <w:tcW w:w="23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586867"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　</w:t>
            </w:r>
          </w:p>
        </w:tc>
        <w:tc>
          <w:tcPr>
            <w:tcW w:w="3126" w:type="dxa"/>
            <w:tcBorders>
              <w:top w:val="single" w:sz="4" w:space="0" w:color="auto"/>
              <w:left w:val="nil"/>
              <w:bottom w:val="single" w:sz="4" w:space="0" w:color="auto"/>
              <w:right w:val="single" w:sz="4" w:space="0" w:color="auto"/>
            </w:tcBorders>
            <w:shd w:val="clear" w:color="auto" w:fill="auto"/>
            <w:noWrap/>
            <w:vAlign w:val="center"/>
            <w:hideMark/>
          </w:tcPr>
          <w:p w14:paraId="1EA9E427"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Case 1-S(Suction)</w:t>
            </w:r>
          </w:p>
        </w:tc>
        <w:tc>
          <w:tcPr>
            <w:tcW w:w="2375" w:type="dxa"/>
            <w:tcBorders>
              <w:top w:val="single" w:sz="4" w:space="0" w:color="auto"/>
              <w:left w:val="nil"/>
              <w:bottom w:val="single" w:sz="4" w:space="0" w:color="auto"/>
              <w:right w:val="single" w:sz="4" w:space="0" w:color="auto"/>
            </w:tcBorders>
            <w:shd w:val="clear" w:color="auto" w:fill="auto"/>
            <w:noWrap/>
            <w:vAlign w:val="center"/>
            <w:hideMark/>
          </w:tcPr>
          <w:p w14:paraId="76A27080"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Case 1-G(Gravity)</w:t>
            </w:r>
          </w:p>
        </w:tc>
      </w:tr>
      <w:tr w:rsidR="0065711D" w:rsidRPr="00703FAE" w14:paraId="7C3ECAFB" w14:textId="77777777" w:rsidTr="00272087">
        <w:trPr>
          <w:trHeight w:val="375"/>
          <w:jc w:val="center"/>
        </w:trPr>
        <w:tc>
          <w:tcPr>
            <w:tcW w:w="2392" w:type="dxa"/>
            <w:tcBorders>
              <w:top w:val="nil"/>
              <w:left w:val="single" w:sz="4" w:space="0" w:color="auto"/>
              <w:bottom w:val="single" w:sz="4" w:space="0" w:color="auto"/>
              <w:right w:val="single" w:sz="4" w:space="0" w:color="auto"/>
            </w:tcBorders>
            <w:shd w:val="clear" w:color="auto" w:fill="auto"/>
            <w:noWrap/>
            <w:vAlign w:val="center"/>
            <w:hideMark/>
          </w:tcPr>
          <w:p w14:paraId="5CEC87E6"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下杵 の</w:t>
            </w:r>
            <w:r>
              <w:rPr>
                <w:rFonts w:asciiTheme="majorEastAsia" w:eastAsiaTheme="majorEastAsia" w:hAnsiTheme="majorEastAsia" w:cs="ＭＳ Ｐゴシック" w:hint="eastAsia"/>
                <w:color w:val="000000"/>
                <w:kern w:val="0"/>
                <w:sz w:val="24"/>
                <w:szCs w:val="24"/>
              </w:rPr>
              <w:t>降下</w:t>
            </w:r>
          </w:p>
        </w:tc>
        <w:tc>
          <w:tcPr>
            <w:tcW w:w="3126" w:type="dxa"/>
            <w:tcBorders>
              <w:top w:val="nil"/>
              <w:left w:val="nil"/>
              <w:bottom w:val="single" w:sz="4" w:space="0" w:color="auto"/>
              <w:right w:val="single" w:sz="4" w:space="0" w:color="auto"/>
            </w:tcBorders>
            <w:shd w:val="clear" w:color="auto" w:fill="auto"/>
            <w:noWrap/>
            <w:vAlign w:val="center"/>
            <w:hideMark/>
          </w:tcPr>
          <w:p w14:paraId="79265F50"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あり (300[mm/s])</w:t>
            </w:r>
          </w:p>
        </w:tc>
        <w:tc>
          <w:tcPr>
            <w:tcW w:w="2375" w:type="dxa"/>
            <w:tcBorders>
              <w:top w:val="nil"/>
              <w:left w:val="nil"/>
              <w:bottom w:val="single" w:sz="4" w:space="0" w:color="auto"/>
              <w:right w:val="single" w:sz="4" w:space="0" w:color="auto"/>
            </w:tcBorders>
            <w:shd w:val="clear" w:color="auto" w:fill="auto"/>
            <w:noWrap/>
            <w:vAlign w:val="center"/>
            <w:hideMark/>
          </w:tcPr>
          <w:p w14:paraId="50237B52"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なし</w:t>
            </w:r>
          </w:p>
        </w:tc>
      </w:tr>
    </w:tbl>
    <w:p w14:paraId="0FFE095B" w14:textId="77777777" w:rsidR="0065711D" w:rsidRDefault="0065711D" w:rsidP="0065711D">
      <w:pPr>
        <w:pStyle w:val="a6"/>
        <w:jc w:val="center"/>
      </w:pPr>
    </w:p>
    <w:p w14:paraId="1FB99970" w14:textId="77777777" w:rsidR="0065711D" w:rsidRDefault="0065711D" w:rsidP="0065711D">
      <w:pPr>
        <w:widowControl/>
        <w:jc w:val="left"/>
        <w:rPr>
          <w:b/>
          <w:bCs/>
          <w:szCs w:val="21"/>
        </w:rPr>
      </w:pPr>
      <w:r>
        <w:br w:type="page"/>
      </w:r>
    </w:p>
    <w:p w14:paraId="2E402C10" w14:textId="5FA4A159" w:rsidR="0065711D" w:rsidRDefault="0065711D" w:rsidP="0065711D">
      <w:pPr>
        <w:pStyle w:val="a6"/>
        <w:keepNext/>
        <w:jc w:val="center"/>
      </w:pPr>
      <w:bookmarkStart w:id="251" w:name="_Ref534820685"/>
      <w:bookmarkStart w:id="252" w:name="_Toc536375948"/>
      <w:bookmarkStart w:id="253" w:name="_Toc868901"/>
      <w:r>
        <w:lastRenderedPageBreak/>
        <w:t xml:space="preserve">Table </w:t>
      </w:r>
      <w:r>
        <w:rPr>
          <w:noProof/>
        </w:rPr>
        <w:fldChar w:fldCharType="begin"/>
      </w:r>
      <w:r>
        <w:rPr>
          <w:noProof/>
        </w:rPr>
        <w:instrText xml:space="preserve"> SEQ Table \* ARABIC </w:instrText>
      </w:r>
      <w:r>
        <w:rPr>
          <w:noProof/>
        </w:rPr>
        <w:fldChar w:fldCharType="separate"/>
      </w:r>
      <w:r w:rsidR="00FE189B">
        <w:rPr>
          <w:noProof/>
        </w:rPr>
        <w:t>4</w:t>
      </w:r>
      <w:r>
        <w:rPr>
          <w:noProof/>
        </w:rPr>
        <w:fldChar w:fldCharType="end"/>
      </w:r>
      <w:bookmarkEnd w:id="251"/>
      <w:r>
        <w:rPr>
          <w:rFonts w:hint="eastAsia"/>
        </w:rPr>
        <w:t xml:space="preserve">　C</w:t>
      </w:r>
      <w:r>
        <w:t xml:space="preserve">ase 2 </w:t>
      </w:r>
      <w:r>
        <w:rPr>
          <w:rFonts w:hint="eastAsia"/>
        </w:rPr>
        <w:t>の</w:t>
      </w:r>
      <w:bookmarkEnd w:id="252"/>
      <w:r>
        <w:rPr>
          <w:rFonts w:hint="eastAsia"/>
        </w:rPr>
        <w:t>解析条件</w:t>
      </w:r>
      <w:bookmarkEnd w:id="253"/>
    </w:p>
    <w:tbl>
      <w:tblPr>
        <w:tblW w:w="8300" w:type="dxa"/>
        <w:jc w:val="center"/>
        <w:tblCellMar>
          <w:left w:w="99" w:type="dxa"/>
          <w:right w:w="99" w:type="dxa"/>
        </w:tblCellMar>
        <w:tblLook w:val="04A0" w:firstRow="1" w:lastRow="0" w:firstColumn="1" w:lastColumn="0" w:noHBand="0" w:noVBand="1"/>
      </w:tblPr>
      <w:tblGrid>
        <w:gridCol w:w="2999"/>
        <w:gridCol w:w="1767"/>
        <w:gridCol w:w="1767"/>
        <w:gridCol w:w="1767"/>
      </w:tblGrid>
      <w:tr w:rsidR="0065711D" w:rsidRPr="00703FAE" w14:paraId="173A844D" w14:textId="77777777" w:rsidTr="00272087">
        <w:trPr>
          <w:trHeight w:val="269"/>
          <w:jc w:val="center"/>
        </w:trPr>
        <w:tc>
          <w:tcPr>
            <w:tcW w:w="29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E73B80"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　</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14:paraId="37E28799"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Case 2-1</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14:paraId="0878DA38"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Case 2-2</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14:paraId="1F583D75"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Case 2-3</w:t>
            </w:r>
          </w:p>
        </w:tc>
      </w:tr>
      <w:tr w:rsidR="0065711D" w:rsidRPr="00703FAE" w14:paraId="552CC402" w14:textId="77777777" w:rsidTr="00272087">
        <w:trPr>
          <w:trHeight w:val="269"/>
          <w:jc w:val="center"/>
        </w:trPr>
        <w:tc>
          <w:tcPr>
            <w:tcW w:w="2999" w:type="dxa"/>
            <w:tcBorders>
              <w:top w:val="nil"/>
              <w:left w:val="single" w:sz="4" w:space="0" w:color="auto"/>
              <w:bottom w:val="single" w:sz="4" w:space="0" w:color="auto"/>
              <w:right w:val="single" w:sz="4" w:space="0" w:color="auto"/>
            </w:tcBorders>
            <w:shd w:val="clear" w:color="auto" w:fill="auto"/>
            <w:noWrap/>
            <w:vAlign w:val="center"/>
            <w:hideMark/>
          </w:tcPr>
          <w:p w14:paraId="3AF24CCC"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下杵 </w:t>
            </w:r>
            <w:r>
              <w:rPr>
                <w:rFonts w:asciiTheme="majorEastAsia" w:eastAsiaTheme="majorEastAsia" w:hAnsiTheme="majorEastAsia" w:cs="ＭＳ Ｐゴシック" w:hint="eastAsia"/>
                <w:color w:val="000000"/>
                <w:kern w:val="0"/>
                <w:sz w:val="24"/>
                <w:szCs w:val="24"/>
              </w:rPr>
              <w:t>降下</w:t>
            </w:r>
            <w:r w:rsidRPr="00703FAE">
              <w:rPr>
                <w:rFonts w:asciiTheme="majorEastAsia" w:eastAsiaTheme="majorEastAsia" w:hAnsiTheme="majorEastAsia" w:cs="ＭＳ Ｐゴシック" w:hint="eastAsia"/>
                <w:color w:val="000000"/>
                <w:kern w:val="0"/>
                <w:sz w:val="24"/>
                <w:szCs w:val="24"/>
              </w:rPr>
              <w:t>速度[mm/s]</w:t>
            </w:r>
          </w:p>
        </w:tc>
        <w:tc>
          <w:tcPr>
            <w:tcW w:w="1767" w:type="dxa"/>
            <w:tcBorders>
              <w:top w:val="nil"/>
              <w:left w:val="nil"/>
              <w:bottom w:val="single" w:sz="4" w:space="0" w:color="auto"/>
              <w:right w:val="single" w:sz="4" w:space="0" w:color="auto"/>
            </w:tcBorders>
            <w:shd w:val="clear" w:color="auto" w:fill="auto"/>
            <w:noWrap/>
            <w:vAlign w:val="center"/>
            <w:hideMark/>
          </w:tcPr>
          <w:p w14:paraId="7C790B3E"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100</w:t>
            </w:r>
          </w:p>
        </w:tc>
        <w:tc>
          <w:tcPr>
            <w:tcW w:w="1767" w:type="dxa"/>
            <w:tcBorders>
              <w:top w:val="nil"/>
              <w:left w:val="nil"/>
              <w:bottom w:val="single" w:sz="4" w:space="0" w:color="auto"/>
              <w:right w:val="single" w:sz="4" w:space="0" w:color="auto"/>
            </w:tcBorders>
            <w:shd w:val="clear" w:color="auto" w:fill="auto"/>
            <w:noWrap/>
            <w:vAlign w:val="center"/>
            <w:hideMark/>
          </w:tcPr>
          <w:p w14:paraId="4AB14142"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200</w:t>
            </w:r>
          </w:p>
        </w:tc>
        <w:tc>
          <w:tcPr>
            <w:tcW w:w="1767" w:type="dxa"/>
            <w:tcBorders>
              <w:top w:val="nil"/>
              <w:left w:val="nil"/>
              <w:bottom w:val="single" w:sz="4" w:space="0" w:color="auto"/>
              <w:right w:val="single" w:sz="4" w:space="0" w:color="auto"/>
            </w:tcBorders>
            <w:shd w:val="clear" w:color="auto" w:fill="auto"/>
            <w:noWrap/>
            <w:vAlign w:val="center"/>
            <w:hideMark/>
          </w:tcPr>
          <w:p w14:paraId="0D216502"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300</w:t>
            </w:r>
          </w:p>
        </w:tc>
      </w:tr>
    </w:tbl>
    <w:p w14:paraId="3168691A" w14:textId="77777777" w:rsidR="0065711D" w:rsidRDefault="0065711D" w:rsidP="0065711D">
      <w:pPr>
        <w:pStyle w:val="a6"/>
        <w:jc w:val="center"/>
      </w:pPr>
    </w:p>
    <w:p w14:paraId="0D94E543" w14:textId="77777777" w:rsidR="0065711D" w:rsidRDefault="0065711D" w:rsidP="0065711D">
      <w:pPr>
        <w:widowControl/>
        <w:jc w:val="left"/>
        <w:rPr>
          <w:b/>
          <w:bCs/>
          <w:szCs w:val="21"/>
        </w:rPr>
      </w:pPr>
      <w:r>
        <w:br w:type="page"/>
      </w:r>
    </w:p>
    <w:p w14:paraId="242BF483" w14:textId="026BB93A" w:rsidR="0065711D" w:rsidRDefault="0065711D" w:rsidP="0065711D">
      <w:pPr>
        <w:pStyle w:val="a6"/>
        <w:keepNext/>
        <w:jc w:val="center"/>
      </w:pPr>
      <w:bookmarkStart w:id="254" w:name="_Ref534820690"/>
      <w:bookmarkStart w:id="255" w:name="_Toc536375949"/>
      <w:bookmarkStart w:id="256" w:name="_Toc868902"/>
      <w:r>
        <w:lastRenderedPageBreak/>
        <w:t xml:space="preserve">Table </w:t>
      </w:r>
      <w:r>
        <w:rPr>
          <w:noProof/>
        </w:rPr>
        <w:fldChar w:fldCharType="begin"/>
      </w:r>
      <w:r>
        <w:rPr>
          <w:noProof/>
        </w:rPr>
        <w:instrText xml:space="preserve"> SEQ Table \* ARABIC </w:instrText>
      </w:r>
      <w:r>
        <w:rPr>
          <w:noProof/>
        </w:rPr>
        <w:fldChar w:fldCharType="separate"/>
      </w:r>
      <w:r w:rsidR="00FE189B">
        <w:rPr>
          <w:noProof/>
        </w:rPr>
        <w:t>5</w:t>
      </w:r>
      <w:r>
        <w:rPr>
          <w:noProof/>
        </w:rPr>
        <w:fldChar w:fldCharType="end"/>
      </w:r>
      <w:bookmarkEnd w:id="254"/>
      <w:r>
        <w:rPr>
          <w:rFonts w:hint="eastAsia"/>
        </w:rPr>
        <w:t xml:space="preserve">　C</w:t>
      </w:r>
      <w:r>
        <w:t xml:space="preserve">ase 3 </w:t>
      </w:r>
      <w:bookmarkEnd w:id="255"/>
      <w:r>
        <w:rPr>
          <w:rFonts w:hint="eastAsia"/>
        </w:rPr>
        <w:t>の解析条件</w:t>
      </w:r>
      <w:bookmarkEnd w:id="256"/>
    </w:p>
    <w:tbl>
      <w:tblPr>
        <w:tblW w:w="8331" w:type="dxa"/>
        <w:jc w:val="center"/>
        <w:tblCellMar>
          <w:left w:w="99" w:type="dxa"/>
          <w:right w:w="99" w:type="dxa"/>
        </w:tblCellMar>
        <w:tblLook w:val="04A0" w:firstRow="1" w:lastRow="0" w:firstColumn="1" w:lastColumn="0" w:noHBand="0" w:noVBand="1"/>
      </w:tblPr>
      <w:tblGrid>
        <w:gridCol w:w="4741"/>
        <w:gridCol w:w="1795"/>
        <w:gridCol w:w="1795"/>
      </w:tblGrid>
      <w:tr w:rsidR="0065711D" w:rsidRPr="00703FAE" w14:paraId="27A84E5F" w14:textId="77777777" w:rsidTr="00272087">
        <w:trPr>
          <w:trHeight w:val="269"/>
          <w:jc w:val="center"/>
        </w:trPr>
        <w:tc>
          <w:tcPr>
            <w:tcW w:w="47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500FC5"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　</w:t>
            </w:r>
          </w:p>
        </w:tc>
        <w:tc>
          <w:tcPr>
            <w:tcW w:w="1795" w:type="dxa"/>
            <w:tcBorders>
              <w:top w:val="single" w:sz="4" w:space="0" w:color="auto"/>
              <w:left w:val="nil"/>
              <w:bottom w:val="single" w:sz="4" w:space="0" w:color="auto"/>
              <w:right w:val="single" w:sz="4" w:space="0" w:color="auto"/>
            </w:tcBorders>
            <w:shd w:val="clear" w:color="auto" w:fill="auto"/>
            <w:noWrap/>
            <w:vAlign w:val="center"/>
            <w:hideMark/>
          </w:tcPr>
          <w:p w14:paraId="2B79CBAA"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Case 3-1</w:t>
            </w:r>
          </w:p>
        </w:tc>
        <w:tc>
          <w:tcPr>
            <w:tcW w:w="1795" w:type="dxa"/>
            <w:tcBorders>
              <w:top w:val="single" w:sz="4" w:space="0" w:color="auto"/>
              <w:left w:val="nil"/>
              <w:bottom w:val="single" w:sz="4" w:space="0" w:color="auto"/>
              <w:right w:val="single" w:sz="4" w:space="0" w:color="auto"/>
            </w:tcBorders>
            <w:shd w:val="clear" w:color="auto" w:fill="auto"/>
            <w:noWrap/>
            <w:vAlign w:val="center"/>
            <w:hideMark/>
          </w:tcPr>
          <w:p w14:paraId="7A86FD17"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Case 3-2</w:t>
            </w:r>
          </w:p>
        </w:tc>
      </w:tr>
      <w:tr w:rsidR="0065711D" w:rsidRPr="00703FAE" w14:paraId="53BB9672" w14:textId="77777777" w:rsidTr="00272087">
        <w:trPr>
          <w:trHeight w:val="269"/>
          <w:jc w:val="center"/>
        </w:trPr>
        <w:tc>
          <w:tcPr>
            <w:tcW w:w="4741" w:type="dxa"/>
            <w:tcBorders>
              <w:top w:val="nil"/>
              <w:left w:val="single" w:sz="4" w:space="0" w:color="auto"/>
              <w:bottom w:val="single" w:sz="4" w:space="0" w:color="auto"/>
              <w:right w:val="single" w:sz="4" w:space="0" w:color="auto"/>
            </w:tcBorders>
            <w:shd w:val="clear" w:color="auto" w:fill="auto"/>
            <w:noWrap/>
            <w:vAlign w:val="center"/>
            <w:hideMark/>
          </w:tcPr>
          <w:p w14:paraId="7ED36574"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下杵 </w:t>
            </w:r>
            <w:r>
              <w:rPr>
                <w:rFonts w:asciiTheme="majorEastAsia" w:eastAsiaTheme="majorEastAsia" w:hAnsiTheme="majorEastAsia" w:cs="ＭＳ Ｐゴシック" w:hint="eastAsia"/>
                <w:color w:val="000000"/>
                <w:kern w:val="0"/>
                <w:sz w:val="24"/>
                <w:szCs w:val="24"/>
              </w:rPr>
              <w:t>降下</w:t>
            </w:r>
            <w:r w:rsidRPr="00703FAE">
              <w:rPr>
                <w:rFonts w:asciiTheme="majorEastAsia" w:eastAsiaTheme="majorEastAsia" w:hAnsiTheme="majorEastAsia" w:cs="ＭＳ Ｐゴシック" w:hint="eastAsia"/>
                <w:color w:val="000000"/>
                <w:kern w:val="0"/>
                <w:sz w:val="24"/>
                <w:szCs w:val="24"/>
              </w:rPr>
              <w:t>速度[mm/s]</w:t>
            </w:r>
          </w:p>
        </w:tc>
        <w:tc>
          <w:tcPr>
            <w:tcW w:w="1795" w:type="dxa"/>
            <w:tcBorders>
              <w:top w:val="nil"/>
              <w:left w:val="nil"/>
              <w:bottom w:val="single" w:sz="4" w:space="0" w:color="auto"/>
              <w:right w:val="single" w:sz="4" w:space="0" w:color="auto"/>
            </w:tcBorders>
            <w:shd w:val="clear" w:color="auto" w:fill="auto"/>
            <w:noWrap/>
            <w:vAlign w:val="center"/>
            <w:hideMark/>
          </w:tcPr>
          <w:p w14:paraId="0EE81645"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300</w:t>
            </w:r>
          </w:p>
        </w:tc>
        <w:tc>
          <w:tcPr>
            <w:tcW w:w="1795" w:type="dxa"/>
            <w:tcBorders>
              <w:top w:val="nil"/>
              <w:left w:val="nil"/>
              <w:bottom w:val="single" w:sz="4" w:space="0" w:color="auto"/>
              <w:right w:val="single" w:sz="4" w:space="0" w:color="auto"/>
            </w:tcBorders>
            <w:shd w:val="clear" w:color="auto" w:fill="auto"/>
            <w:noWrap/>
            <w:vAlign w:val="center"/>
            <w:hideMark/>
          </w:tcPr>
          <w:p w14:paraId="78AB03BE"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300</w:t>
            </w:r>
          </w:p>
        </w:tc>
      </w:tr>
      <w:tr w:rsidR="0065711D" w:rsidRPr="00703FAE" w14:paraId="347AD815" w14:textId="77777777" w:rsidTr="00272087">
        <w:trPr>
          <w:trHeight w:val="269"/>
          <w:jc w:val="center"/>
        </w:trPr>
        <w:tc>
          <w:tcPr>
            <w:tcW w:w="4741" w:type="dxa"/>
            <w:tcBorders>
              <w:top w:val="nil"/>
              <w:left w:val="single" w:sz="4" w:space="0" w:color="auto"/>
              <w:bottom w:val="single" w:sz="4" w:space="0" w:color="auto"/>
              <w:right w:val="single" w:sz="4" w:space="0" w:color="auto"/>
            </w:tcBorders>
            <w:shd w:val="clear" w:color="auto" w:fill="auto"/>
            <w:noWrap/>
            <w:vAlign w:val="center"/>
            <w:hideMark/>
          </w:tcPr>
          <w:p w14:paraId="5E876828"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金型領域深さ[mm] (下杵 </w:t>
            </w:r>
            <w:r>
              <w:rPr>
                <w:rFonts w:asciiTheme="majorEastAsia" w:eastAsiaTheme="majorEastAsia" w:hAnsiTheme="majorEastAsia" w:cs="ＭＳ Ｐゴシック" w:hint="eastAsia"/>
                <w:color w:val="000000"/>
                <w:kern w:val="0"/>
                <w:sz w:val="24"/>
                <w:szCs w:val="24"/>
              </w:rPr>
              <w:t>降下</w:t>
            </w:r>
            <w:r w:rsidRPr="00703FAE">
              <w:rPr>
                <w:rFonts w:asciiTheme="majorEastAsia" w:eastAsiaTheme="majorEastAsia" w:hAnsiTheme="majorEastAsia" w:cs="ＭＳ Ｐゴシック" w:hint="eastAsia"/>
                <w:color w:val="000000"/>
                <w:kern w:val="0"/>
                <w:sz w:val="24"/>
                <w:szCs w:val="24"/>
              </w:rPr>
              <w:t>距離)</w:t>
            </w:r>
          </w:p>
        </w:tc>
        <w:tc>
          <w:tcPr>
            <w:tcW w:w="1795" w:type="dxa"/>
            <w:tcBorders>
              <w:top w:val="nil"/>
              <w:left w:val="nil"/>
              <w:bottom w:val="single" w:sz="4" w:space="0" w:color="auto"/>
              <w:right w:val="single" w:sz="4" w:space="0" w:color="auto"/>
            </w:tcBorders>
            <w:shd w:val="clear" w:color="auto" w:fill="auto"/>
            <w:noWrap/>
            <w:vAlign w:val="center"/>
            <w:hideMark/>
          </w:tcPr>
          <w:p w14:paraId="0BB3B115"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10</w:t>
            </w:r>
          </w:p>
        </w:tc>
        <w:tc>
          <w:tcPr>
            <w:tcW w:w="1795" w:type="dxa"/>
            <w:tcBorders>
              <w:top w:val="nil"/>
              <w:left w:val="nil"/>
              <w:bottom w:val="single" w:sz="4" w:space="0" w:color="auto"/>
              <w:right w:val="single" w:sz="4" w:space="0" w:color="auto"/>
            </w:tcBorders>
            <w:shd w:val="clear" w:color="auto" w:fill="auto"/>
            <w:noWrap/>
            <w:vAlign w:val="center"/>
            <w:hideMark/>
          </w:tcPr>
          <w:p w14:paraId="079D3159"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20</w:t>
            </w:r>
          </w:p>
        </w:tc>
      </w:tr>
    </w:tbl>
    <w:p w14:paraId="67C072AC" w14:textId="77777777" w:rsidR="0065711D" w:rsidRDefault="0065711D" w:rsidP="0065711D">
      <w:pPr>
        <w:pStyle w:val="a6"/>
        <w:jc w:val="center"/>
      </w:pPr>
    </w:p>
    <w:p w14:paraId="5CFC108A" w14:textId="77777777" w:rsidR="0065711D" w:rsidRDefault="0065711D" w:rsidP="0065711D">
      <w:pPr>
        <w:widowControl/>
        <w:jc w:val="left"/>
      </w:pPr>
      <w:r>
        <w:br w:type="page"/>
      </w:r>
    </w:p>
    <w:p w14:paraId="4D137917" w14:textId="69F3DC61" w:rsidR="0065711D" w:rsidRDefault="0065711D" w:rsidP="0065711D">
      <w:pPr>
        <w:pStyle w:val="a6"/>
        <w:jc w:val="center"/>
        <w:rPr>
          <w:b w:val="0"/>
          <w:bCs w:val="0"/>
        </w:rPr>
      </w:pPr>
      <w:bookmarkStart w:id="257" w:name="_Ref452088"/>
      <w:bookmarkStart w:id="258" w:name="_Toc868903"/>
      <w:r>
        <w:lastRenderedPageBreak/>
        <w:t xml:space="preserve">Table </w:t>
      </w:r>
      <w:r>
        <w:rPr>
          <w:noProof/>
        </w:rPr>
        <w:fldChar w:fldCharType="begin"/>
      </w:r>
      <w:r>
        <w:rPr>
          <w:noProof/>
        </w:rPr>
        <w:instrText xml:space="preserve"> SEQ Table \* ARABIC </w:instrText>
      </w:r>
      <w:r>
        <w:rPr>
          <w:noProof/>
        </w:rPr>
        <w:fldChar w:fldCharType="separate"/>
      </w:r>
      <w:r w:rsidR="00FE189B">
        <w:rPr>
          <w:noProof/>
        </w:rPr>
        <w:t>6</w:t>
      </w:r>
      <w:r>
        <w:rPr>
          <w:noProof/>
        </w:rPr>
        <w:fldChar w:fldCharType="end"/>
      </w:r>
      <w:bookmarkEnd w:id="257"/>
      <w:r>
        <w:rPr>
          <w:rFonts w:hint="eastAsia"/>
        </w:rPr>
        <w:t xml:space="preserve">　充填完了時刻 </w:t>
      </w:r>
      <w:r>
        <w:t>(Case 1)</w:t>
      </w:r>
      <w:r>
        <w:rPr>
          <w:rFonts w:hint="eastAsia"/>
        </w:rPr>
        <w:t>。各C</w:t>
      </w:r>
      <w:r>
        <w:t>ase</w:t>
      </w:r>
      <w:r>
        <w:rPr>
          <w:rFonts w:hint="eastAsia"/>
        </w:rPr>
        <w:t>における最終的な充填量の9</w:t>
      </w:r>
      <w:r>
        <w:t>9%</w:t>
      </w:r>
      <w:r>
        <w:rPr>
          <w:rFonts w:hint="eastAsia"/>
        </w:rPr>
        <w:t>に達した時刻を充填完了時刻としている。</w:t>
      </w:r>
      <w:bookmarkEnd w:id="258"/>
    </w:p>
    <w:tbl>
      <w:tblPr>
        <w:tblW w:w="8331" w:type="dxa"/>
        <w:jc w:val="center"/>
        <w:tblCellMar>
          <w:left w:w="99" w:type="dxa"/>
          <w:right w:w="99" w:type="dxa"/>
        </w:tblCellMar>
        <w:tblLook w:val="04A0" w:firstRow="1" w:lastRow="0" w:firstColumn="1" w:lastColumn="0" w:noHBand="0" w:noVBand="1"/>
      </w:tblPr>
      <w:tblGrid>
        <w:gridCol w:w="4741"/>
        <w:gridCol w:w="1795"/>
        <w:gridCol w:w="1795"/>
      </w:tblGrid>
      <w:tr w:rsidR="0065711D" w:rsidRPr="00703FAE" w14:paraId="1ADB08F4" w14:textId="77777777" w:rsidTr="00272087">
        <w:trPr>
          <w:trHeight w:val="269"/>
          <w:jc w:val="center"/>
        </w:trPr>
        <w:tc>
          <w:tcPr>
            <w:tcW w:w="47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1943F7"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bookmarkStart w:id="259" w:name="_Ref534820700"/>
            <w:bookmarkStart w:id="260" w:name="_Toc536375950"/>
            <w:r w:rsidRPr="00703FAE">
              <w:rPr>
                <w:rFonts w:asciiTheme="majorEastAsia" w:eastAsiaTheme="majorEastAsia" w:hAnsiTheme="majorEastAsia" w:cs="ＭＳ Ｐゴシック" w:hint="eastAsia"/>
                <w:color w:val="000000"/>
                <w:kern w:val="0"/>
                <w:sz w:val="24"/>
                <w:szCs w:val="24"/>
              </w:rPr>
              <w:t xml:space="preserve">　</w:t>
            </w:r>
          </w:p>
        </w:tc>
        <w:tc>
          <w:tcPr>
            <w:tcW w:w="1795" w:type="dxa"/>
            <w:tcBorders>
              <w:top w:val="single" w:sz="4" w:space="0" w:color="auto"/>
              <w:left w:val="nil"/>
              <w:bottom w:val="single" w:sz="4" w:space="0" w:color="auto"/>
              <w:right w:val="single" w:sz="4" w:space="0" w:color="auto"/>
            </w:tcBorders>
            <w:shd w:val="clear" w:color="auto" w:fill="auto"/>
            <w:noWrap/>
            <w:vAlign w:val="center"/>
            <w:hideMark/>
          </w:tcPr>
          <w:p w14:paraId="0751480E"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Case </w:t>
            </w:r>
            <w:r>
              <w:rPr>
                <w:rFonts w:asciiTheme="majorEastAsia" w:eastAsiaTheme="majorEastAsia" w:hAnsiTheme="majorEastAsia" w:cs="ＭＳ Ｐゴシック"/>
                <w:color w:val="000000"/>
                <w:kern w:val="0"/>
                <w:sz w:val="24"/>
                <w:szCs w:val="24"/>
              </w:rPr>
              <w:t>1-S</w:t>
            </w:r>
          </w:p>
        </w:tc>
        <w:tc>
          <w:tcPr>
            <w:tcW w:w="1795" w:type="dxa"/>
            <w:tcBorders>
              <w:top w:val="single" w:sz="4" w:space="0" w:color="auto"/>
              <w:left w:val="nil"/>
              <w:bottom w:val="single" w:sz="4" w:space="0" w:color="auto"/>
              <w:right w:val="single" w:sz="4" w:space="0" w:color="auto"/>
            </w:tcBorders>
            <w:shd w:val="clear" w:color="auto" w:fill="auto"/>
            <w:noWrap/>
            <w:vAlign w:val="center"/>
            <w:hideMark/>
          </w:tcPr>
          <w:p w14:paraId="5445F529"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Case </w:t>
            </w:r>
            <w:r>
              <w:rPr>
                <w:rFonts w:asciiTheme="majorEastAsia" w:eastAsiaTheme="majorEastAsia" w:hAnsiTheme="majorEastAsia" w:cs="ＭＳ Ｐゴシック"/>
                <w:color w:val="000000"/>
                <w:kern w:val="0"/>
                <w:sz w:val="24"/>
                <w:szCs w:val="24"/>
              </w:rPr>
              <w:t>1-G</w:t>
            </w:r>
          </w:p>
        </w:tc>
      </w:tr>
      <w:tr w:rsidR="0065711D" w:rsidRPr="00703FAE" w14:paraId="4ECB3591" w14:textId="77777777" w:rsidTr="00272087">
        <w:trPr>
          <w:trHeight w:val="269"/>
          <w:jc w:val="center"/>
        </w:trPr>
        <w:tc>
          <w:tcPr>
            <w:tcW w:w="4741" w:type="dxa"/>
            <w:tcBorders>
              <w:top w:val="nil"/>
              <w:left w:val="single" w:sz="4" w:space="0" w:color="auto"/>
              <w:bottom w:val="nil"/>
              <w:right w:val="single" w:sz="4" w:space="0" w:color="auto"/>
            </w:tcBorders>
            <w:shd w:val="clear" w:color="auto" w:fill="auto"/>
            <w:noWrap/>
            <w:vAlign w:val="center"/>
            <w:hideMark/>
          </w:tcPr>
          <w:p w14:paraId="5FF3310F"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Pr>
                <w:rFonts w:asciiTheme="majorEastAsia" w:eastAsiaTheme="majorEastAsia" w:hAnsiTheme="majorEastAsia" w:cs="ＭＳ Ｐゴシック" w:hint="eastAsia"/>
                <w:color w:val="000000"/>
                <w:kern w:val="0"/>
                <w:sz w:val="24"/>
                <w:szCs w:val="24"/>
              </w:rPr>
              <w:t xml:space="preserve">充填完了時刻 </w:t>
            </w:r>
            <w:r>
              <w:rPr>
                <w:rFonts w:asciiTheme="majorEastAsia" w:eastAsiaTheme="majorEastAsia" w:hAnsiTheme="majorEastAsia" w:cs="ＭＳ Ｐゴシック"/>
                <w:color w:val="000000"/>
                <w:kern w:val="0"/>
                <w:sz w:val="24"/>
                <w:szCs w:val="24"/>
              </w:rPr>
              <w:t>[s]</w:t>
            </w:r>
          </w:p>
        </w:tc>
        <w:tc>
          <w:tcPr>
            <w:tcW w:w="1795" w:type="dxa"/>
            <w:tcBorders>
              <w:top w:val="nil"/>
              <w:left w:val="nil"/>
              <w:bottom w:val="nil"/>
              <w:right w:val="single" w:sz="4" w:space="0" w:color="auto"/>
            </w:tcBorders>
            <w:shd w:val="clear" w:color="auto" w:fill="auto"/>
            <w:noWrap/>
            <w:vAlign w:val="center"/>
            <w:hideMark/>
          </w:tcPr>
          <w:p w14:paraId="0FAE040A"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Pr>
                <w:rFonts w:asciiTheme="majorEastAsia" w:eastAsiaTheme="majorEastAsia" w:hAnsiTheme="majorEastAsia" w:cs="ＭＳ Ｐゴシック"/>
                <w:color w:val="000000"/>
                <w:kern w:val="0"/>
                <w:sz w:val="24"/>
                <w:szCs w:val="24"/>
              </w:rPr>
              <w:t>0.174</w:t>
            </w:r>
          </w:p>
        </w:tc>
        <w:tc>
          <w:tcPr>
            <w:tcW w:w="1795" w:type="dxa"/>
            <w:tcBorders>
              <w:top w:val="nil"/>
              <w:left w:val="nil"/>
              <w:bottom w:val="nil"/>
              <w:right w:val="single" w:sz="4" w:space="0" w:color="auto"/>
            </w:tcBorders>
            <w:shd w:val="clear" w:color="auto" w:fill="auto"/>
            <w:noWrap/>
            <w:vAlign w:val="center"/>
            <w:hideMark/>
          </w:tcPr>
          <w:p w14:paraId="21DDA337"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Pr>
                <w:rFonts w:asciiTheme="majorEastAsia" w:eastAsiaTheme="majorEastAsia" w:hAnsiTheme="majorEastAsia" w:cs="ＭＳ Ｐゴシック"/>
                <w:color w:val="000000"/>
                <w:kern w:val="0"/>
                <w:sz w:val="24"/>
                <w:szCs w:val="24"/>
              </w:rPr>
              <w:t>0.210</w:t>
            </w:r>
          </w:p>
        </w:tc>
      </w:tr>
      <w:tr w:rsidR="0065711D" w:rsidRPr="00703FAE" w14:paraId="7A8AA2CA" w14:textId="77777777" w:rsidTr="00272087">
        <w:trPr>
          <w:trHeight w:val="269"/>
          <w:jc w:val="center"/>
        </w:trPr>
        <w:tc>
          <w:tcPr>
            <w:tcW w:w="4741" w:type="dxa"/>
            <w:tcBorders>
              <w:top w:val="nil"/>
              <w:left w:val="single" w:sz="4" w:space="0" w:color="auto"/>
              <w:bottom w:val="single" w:sz="4" w:space="0" w:color="auto"/>
              <w:right w:val="single" w:sz="4" w:space="0" w:color="auto"/>
            </w:tcBorders>
            <w:shd w:val="clear" w:color="auto" w:fill="auto"/>
            <w:noWrap/>
            <w:vAlign w:val="center"/>
          </w:tcPr>
          <w:p w14:paraId="64D2EB8B" w14:textId="77777777" w:rsidR="0065711D" w:rsidRDefault="0065711D" w:rsidP="00272087">
            <w:pPr>
              <w:widowControl/>
              <w:jc w:val="center"/>
              <w:rPr>
                <w:rFonts w:asciiTheme="majorEastAsia" w:eastAsiaTheme="majorEastAsia" w:hAnsiTheme="majorEastAsia" w:cs="ＭＳ Ｐゴシック"/>
                <w:color w:val="000000"/>
                <w:kern w:val="0"/>
                <w:sz w:val="24"/>
                <w:szCs w:val="24"/>
              </w:rPr>
            </w:pPr>
            <w:r>
              <w:rPr>
                <w:rFonts w:asciiTheme="majorEastAsia" w:eastAsiaTheme="majorEastAsia" w:hAnsiTheme="majorEastAsia" w:cs="ＭＳ Ｐゴシック" w:hint="eastAsia"/>
                <w:color w:val="000000"/>
                <w:kern w:val="0"/>
                <w:sz w:val="24"/>
                <w:szCs w:val="24"/>
              </w:rPr>
              <w:t>C</w:t>
            </w:r>
            <w:r>
              <w:rPr>
                <w:rFonts w:asciiTheme="majorEastAsia" w:eastAsiaTheme="majorEastAsia" w:hAnsiTheme="majorEastAsia" w:cs="ＭＳ Ｐゴシック"/>
                <w:color w:val="000000"/>
                <w:kern w:val="0"/>
                <w:sz w:val="24"/>
                <w:szCs w:val="24"/>
              </w:rPr>
              <w:t>ase 1-G</w:t>
            </w:r>
            <w:r>
              <w:rPr>
                <w:rFonts w:asciiTheme="majorEastAsia" w:eastAsiaTheme="majorEastAsia" w:hAnsiTheme="majorEastAsia" w:cs="ＭＳ Ｐゴシック" w:hint="eastAsia"/>
                <w:color w:val="000000"/>
                <w:kern w:val="0"/>
                <w:sz w:val="24"/>
                <w:szCs w:val="24"/>
              </w:rPr>
              <w:t xml:space="preserve"> の充填完了時刻に対する割合</w:t>
            </w:r>
          </w:p>
        </w:tc>
        <w:tc>
          <w:tcPr>
            <w:tcW w:w="1795" w:type="dxa"/>
            <w:tcBorders>
              <w:top w:val="nil"/>
              <w:left w:val="nil"/>
              <w:bottom w:val="single" w:sz="4" w:space="0" w:color="auto"/>
              <w:right w:val="single" w:sz="4" w:space="0" w:color="auto"/>
            </w:tcBorders>
            <w:shd w:val="clear" w:color="auto" w:fill="auto"/>
            <w:noWrap/>
            <w:vAlign w:val="center"/>
          </w:tcPr>
          <w:p w14:paraId="0AA3149B" w14:textId="77777777" w:rsidR="0065711D" w:rsidRDefault="0065711D" w:rsidP="00272087">
            <w:pPr>
              <w:widowControl/>
              <w:jc w:val="center"/>
              <w:rPr>
                <w:rFonts w:asciiTheme="majorEastAsia" w:eastAsiaTheme="majorEastAsia" w:hAnsiTheme="majorEastAsia" w:cs="ＭＳ Ｐゴシック"/>
                <w:color w:val="000000"/>
                <w:kern w:val="0"/>
                <w:sz w:val="24"/>
                <w:szCs w:val="24"/>
              </w:rPr>
            </w:pPr>
            <w:r>
              <w:rPr>
                <w:rFonts w:asciiTheme="majorEastAsia" w:eastAsiaTheme="majorEastAsia" w:hAnsiTheme="majorEastAsia" w:cs="ＭＳ Ｐゴシック" w:hint="eastAsia"/>
                <w:color w:val="000000"/>
                <w:kern w:val="0"/>
                <w:sz w:val="24"/>
                <w:szCs w:val="24"/>
              </w:rPr>
              <w:t>0</w:t>
            </w:r>
            <w:r>
              <w:rPr>
                <w:rFonts w:asciiTheme="majorEastAsia" w:eastAsiaTheme="majorEastAsia" w:hAnsiTheme="majorEastAsia" w:cs="ＭＳ Ｐゴシック"/>
                <w:color w:val="000000"/>
                <w:kern w:val="0"/>
                <w:sz w:val="24"/>
                <w:szCs w:val="24"/>
              </w:rPr>
              <w:t>.83</w:t>
            </w:r>
          </w:p>
        </w:tc>
        <w:tc>
          <w:tcPr>
            <w:tcW w:w="1795" w:type="dxa"/>
            <w:tcBorders>
              <w:top w:val="nil"/>
              <w:left w:val="nil"/>
              <w:bottom w:val="single" w:sz="4" w:space="0" w:color="auto"/>
              <w:right w:val="single" w:sz="4" w:space="0" w:color="auto"/>
            </w:tcBorders>
            <w:shd w:val="clear" w:color="auto" w:fill="auto"/>
            <w:noWrap/>
            <w:vAlign w:val="center"/>
          </w:tcPr>
          <w:p w14:paraId="2D5A415F" w14:textId="77777777" w:rsidR="0065711D" w:rsidRDefault="0065711D" w:rsidP="00272087">
            <w:pPr>
              <w:widowControl/>
              <w:jc w:val="center"/>
              <w:rPr>
                <w:rFonts w:asciiTheme="majorEastAsia" w:eastAsiaTheme="majorEastAsia" w:hAnsiTheme="majorEastAsia" w:cs="ＭＳ Ｐゴシック"/>
                <w:color w:val="000000"/>
                <w:kern w:val="0"/>
                <w:sz w:val="24"/>
                <w:szCs w:val="24"/>
              </w:rPr>
            </w:pPr>
            <w:r>
              <w:rPr>
                <w:rFonts w:asciiTheme="majorEastAsia" w:eastAsiaTheme="majorEastAsia" w:hAnsiTheme="majorEastAsia" w:cs="ＭＳ Ｐゴシック" w:hint="eastAsia"/>
                <w:color w:val="000000"/>
                <w:kern w:val="0"/>
                <w:sz w:val="24"/>
                <w:szCs w:val="24"/>
              </w:rPr>
              <w:t>1</w:t>
            </w:r>
          </w:p>
        </w:tc>
      </w:tr>
    </w:tbl>
    <w:p w14:paraId="339411F3" w14:textId="77777777" w:rsidR="0065711D" w:rsidRDefault="0065711D" w:rsidP="0065711D">
      <w:pPr>
        <w:widowControl/>
        <w:jc w:val="left"/>
        <w:rPr>
          <w:b/>
          <w:bCs/>
          <w:szCs w:val="21"/>
        </w:rPr>
      </w:pPr>
      <w:r>
        <w:br w:type="page"/>
      </w:r>
    </w:p>
    <w:p w14:paraId="528166C7" w14:textId="23F41C29" w:rsidR="0065711D" w:rsidRDefault="0065711D" w:rsidP="0065711D">
      <w:pPr>
        <w:pStyle w:val="a6"/>
        <w:keepNext/>
        <w:jc w:val="center"/>
      </w:pPr>
      <w:bookmarkStart w:id="261" w:name="_Toc868904"/>
      <w:bookmarkStart w:id="262" w:name="_Ref1642161"/>
      <w:r>
        <w:lastRenderedPageBreak/>
        <w:t xml:space="preserve">Table </w:t>
      </w:r>
      <w:r>
        <w:rPr>
          <w:noProof/>
        </w:rPr>
        <w:fldChar w:fldCharType="begin"/>
      </w:r>
      <w:r>
        <w:rPr>
          <w:noProof/>
        </w:rPr>
        <w:instrText xml:space="preserve"> SEQ Table \* ARABIC </w:instrText>
      </w:r>
      <w:r>
        <w:rPr>
          <w:noProof/>
        </w:rPr>
        <w:fldChar w:fldCharType="separate"/>
      </w:r>
      <w:r w:rsidR="00FE189B">
        <w:rPr>
          <w:noProof/>
        </w:rPr>
        <w:t>7</w:t>
      </w:r>
      <w:r>
        <w:rPr>
          <w:noProof/>
        </w:rPr>
        <w:fldChar w:fldCharType="end"/>
      </w:r>
      <w:bookmarkEnd w:id="259"/>
      <w:bookmarkEnd w:id="262"/>
      <w:r>
        <w:rPr>
          <w:rFonts w:hint="eastAsia"/>
        </w:rPr>
        <w:t xml:space="preserve">　最終的な充填状態における粒子の割合 </w:t>
      </w:r>
      <w:r>
        <w:t xml:space="preserve">(Case 1) </w:t>
      </w:r>
      <w:r>
        <w:rPr>
          <w:rFonts w:hint="eastAsia"/>
        </w:rPr>
        <w:t>。5つの層は初期配置における高さ位置を元に5等分されている。</w:t>
      </w:r>
      <w:bookmarkEnd w:id="260"/>
      <w:bookmarkEnd w:id="261"/>
    </w:p>
    <w:tbl>
      <w:tblPr>
        <w:tblW w:w="8308" w:type="dxa"/>
        <w:jc w:val="center"/>
        <w:tblCellMar>
          <w:left w:w="99" w:type="dxa"/>
          <w:right w:w="99" w:type="dxa"/>
        </w:tblCellMar>
        <w:tblLook w:val="04A0" w:firstRow="1" w:lastRow="0" w:firstColumn="1" w:lastColumn="0" w:noHBand="0" w:noVBand="1"/>
      </w:tblPr>
      <w:tblGrid>
        <w:gridCol w:w="2077"/>
        <w:gridCol w:w="2077"/>
        <w:gridCol w:w="2077"/>
        <w:gridCol w:w="2077"/>
      </w:tblGrid>
      <w:tr w:rsidR="0065711D" w:rsidRPr="00A14DF9" w14:paraId="4787A4C4" w14:textId="77777777" w:rsidTr="00272087">
        <w:trPr>
          <w:trHeight w:val="269"/>
          <w:jc w:val="center"/>
        </w:trPr>
        <w:tc>
          <w:tcPr>
            <w:tcW w:w="2077" w:type="dxa"/>
            <w:tcBorders>
              <w:top w:val="single" w:sz="4" w:space="0" w:color="auto"/>
              <w:left w:val="single" w:sz="4" w:space="0" w:color="auto"/>
              <w:bottom w:val="nil"/>
              <w:right w:val="single" w:sz="4" w:space="0" w:color="auto"/>
            </w:tcBorders>
            <w:shd w:val="clear" w:color="auto" w:fill="auto"/>
            <w:noWrap/>
            <w:vAlign w:val="center"/>
            <w:hideMark/>
          </w:tcPr>
          <w:p w14:paraId="4950AF6B" w14:textId="77777777" w:rsidR="0065711D" w:rsidRPr="00397C81" w:rsidRDefault="0065711D" w:rsidP="00272087">
            <w:pPr>
              <w:widowControl/>
              <w:rPr>
                <w:rFonts w:asciiTheme="majorEastAsia" w:eastAsiaTheme="majorEastAsia" w:hAnsiTheme="majorEastAsia" w:cs="ＭＳ Ｐゴシック"/>
                <w:color w:val="000000"/>
                <w:kern w:val="0"/>
                <w:sz w:val="24"/>
                <w:szCs w:val="24"/>
              </w:rPr>
            </w:pPr>
            <w:r w:rsidRPr="00397C81">
              <w:rPr>
                <w:rFonts w:asciiTheme="majorEastAsia" w:eastAsiaTheme="majorEastAsia" w:hAnsiTheme="majorEastAsia" w:cs="ＭＳ Ｐゴシック" w:hint="eastAsia"/>
                <w:color w:val="000000"/>
                <w:kern w:val="0"/>
                <w:sz w:val="24"/>
                <w:szCs w:val="24"/>
              </w:rPr>
              <w:t xml:space="preserve">　</w:t>
            </w:r>
          </w:p>
        </w:tc>
        <w:tc>
          <w:tcPr>
            <w:tcW w:w="2077" w:type="dxa"/>
            <w:tcBorders>
              <w:top w:val="single" w:sz="4" w:space="0" w:color="auto"/>
              <w:left w:val="nil"/>
              <w:bottom w:val="nil"/>
              <w:right w:val="single" w:sz="4" w:space="0" w:color="auto"/>
            </w:tcBorders>
            <w:shd w:val="clear" w:color="auto" w:fill="auto"/>
            <w:noWrap/>
            <w:vAlign w:val="center"/>
            <w:hideMark/>
          </w:tcPr>
          <w:p w14:paraId="37666E85" w14:textId="77777777" w:rsidR="0065711D" w:rsidRPr="00397C81" w:rsidRDefault="0065711D" w:rsidP="00272087">
            <w:pPr>
              <w:widowControl/>
              <w:jc w:val="center"/>
              <w:rPr>
                <w:rFonts w:asciiTheme="majorEastAsia" w:eastAsiaTheme="majorEastAsia" w:hAnsiTheme="majorEastAsia" w:cs="ＭＳ Ｐゴシック"/>
                <w:color w:val="000000"/>
                <w:kern w:val="0"/>
                <w:sz w:val="24"/>
                <w:szCs w:val="24"/>
              </w:rPr>
            </w:pPr>
            <w:r w:rsidRPr="00397C81">
              <w:rPr>
                <w:rFonts w:asciiTheme="majorEastAsia" w:eastAsiaTheme="majorEastAsia" w:hAnsiTheme="majorEastAsia" w:cs="ＭＳ Ｐゴシック" w:hint="eastAsia"/>
                <w:color w:val="000000"/>
                <w:kern w:val="0"/>
                <w:sz w:val="24"/>
                <w:szCs w:val="24"/>
              </w:rPr>
              <w:t xml:space="preserve">　</w:t>
            </w:r>
          </w:p>
        </w:tc>
        <w:tc>
          <w:tcPr>
            <w:tcW w:w="2077" w:type="dxa"/>
            <w:tcBorders>
              <w:top w:val="single" w:sz="4" w:space="0" w:color="auto"/>
              <w:left w:val="nil"/>
              <w:bottom w:val="nil"/>
              <w:right w:val="single" w:sz="4" w:space="0" w:color="auto"/>
            </w:tcBorders>
            <w:shd w:val="clear" w:color="auto" w:fill="auto"/>
            <w:noWrap/>
            <w:vAlign w:val="center"/>
            <w:hideMark/>
          </w:tcPr>
          <w:p w14:paraId="6FAAA534" w14:textId="77777777" w:rsidR="0065711D" w:rsidRPr="00397C81" w:rsidRDefault="0065711D" w:rsidP="00272087">
            <w:pPr>
              <w:widowControl/>
              <w:jc w:val="center"/>
              <w:rPr>
                <w:rFonts w:asciiTheme="majorEastAsia" w:eastAsiaTheme="majorEastAsia" w:hAnsiTheme="majorEastAsia" w:cs="ＭＳ Ｐゴシック"/>
                <w:color w:val="000000"/>
                <w:kern w:val="0"/>
                <w:sz w:val="24"/>
                <w:szCs w:val="24"/>
              </w:rPr>
            </w:pPr>
            <w:r w:rsidRPr="00397C81">
              <w:rPr>
                <w:rFonts w:asciiTheme="majorEastAsia" w:eastAsiaTheme="majorEastAsia" w:hAnsiTheme="majorEastAsia" w:cs="ＭＳ Ｐゴシック" w:hint="eastAsia"/>
                <w:color w:val="000000"/>
                <w:kern w:val="0"/>
                <w:sz w:val="24"/>
                <w:szCs w:val="24"/>
              </w:rPr>
              <w:t>Case 1-S</w:t>
            </w:r>
          </w:p>
        </w:tc>
        <w:tc>
          <w:tcPr>
            <w:tcW w:w="2077" w:type="dxa"/>
            <w:tcBorders>
              <w:top w:val="single" w:sz="4" w:space="0" w:color="auto"/>
              <w:left w:val="nil"/>
              <w:bottom w:val="nil"/>
              <w:right w:val="single" w:sz="4" w:space="0" w:color="auto"/>
            </w:tcBorders>
            <w:shd w:val="clear" w:color="auto" w:fill="auto"/>
            <w:noWrap/>
            <w:vAlign w:val="center"/>
            <w:hideMark/>
          </w:tcPr>
          <w:p w14:paraId="0090A146" w14:textId="77777777" w:rsidR="0065711D" w:rsidRPr="00397C81" w:rsidRDefault="0065711D" w:rsidP="00272087">
            <w:pPr>
              <w:widowControl/>
              <w:jc w:val="center"/>
              <w:rPr>
                <w:rFonts w:asciiTheme="majorEastAsia" w:eastAsiaTheme="majorEastAsia" w:hAnsiTheme="majorEastAsia" w:cs="ＭＳ Ｐゴシック"/>
                <w:color w:val="000000"/>
                <w:kern w:val="0"/>
                <w:sz w:val="24"/>
                <w:szCs w:val="24"/>
              </w:rPr>
            </w:pPr>
            <w:r w:rsidRPr="00397C81">
              <w:rPr>
                <w:rFonts w:asciiTheme="majorEastAsia" w:eastAsiaTheme="majorEastAsia" w:hAnsiTheme="majorEastAsia" w:cs="ＭＳ Ｐゴシック" w:hint="eastAsia"/>
                <w:color w:val="000000"/>
                <w:kern w:val="0"/>
                <w:sz w:val="24"/>
                <w:szCs w:val="24"/>
              </w:rPr>
              <w:t>Case 1-G</w:t>
            </w:r>
          </w:p>
        </w:tc>
      </w:tr>
      <w:tr w:rsidR="0065711D" w:rsidRPr="00A14DF9" w14:paraId="4D3E6139" w14:textId="77777777" w:rsidTr="00272087">
        <w:trPr>
          <w:trHeight w:val="259"/>
          <w:jc w:val="center"/>
        </w:trPr>
        <w:tc>
          <w:tcPr>
            <w:tcW w:w="20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C8BEBC" w14:textId="77777777" w:rsidR="0065711D" w:rsidRPr="00397C81" w:rsidRDefault="0065711D" w:rsidP="00272087">
            <w:pPr>
              <w:widowControl/>
              <w:jc w:val="center"/>
              <w:rPr>
                <w:rFonts w:asciiTheme="majorEastAsia" w:eastAsiaTheme="majorEastAsia" w:hAnsiTheme="majorEastAsia" w:cs="ＭＳ Ｐゴシック"/>
                <w:color w:val="000000"/>
                <w:kern w:val="0"/>
                <w:sz w:val="22"/>
              </w:rPr>
            </w:pPr>
            <w:r w:rsidRPr="00397C81">
              <w:rPr>
                <w:rFonts w:asciiTheme="majorEastAsia" w:eastAsiaTheme="majorEastAsia" w:hAnsiTheme="majorEastAsia" w:cs="ＭＳ Ｐゴシック" w:hint="eastAsia"/>
                <w:color w:val="000000"/>
                <w:kern w:val="0"/>
                <w:sz w:val="22"/>
              </w:rPr>
              <w:t>層5</w:t>
            </w:r>
          </w:p>
        </w:tc>
        <w:tc>
          <w:tcPr>
            <w:tcW w:w="2077" w:type="dxa"/>
            <w:tcBorders>
              <w:top w:val="single" w:sz="4" w:space="0" w:color="auto"/>
              <w:left w:val="nil"/>
              <w:bottom w:val="single" w:sz="4" w:space="0" w:color="auto"/>
              <w:right w:val="nil"/>
            </w:tcBorders>
            <w:shd w:val="clear" w:color="000000" w:fill="FFFF00"/>
            <w:vAlign w:val="center"/>
            <w:hideMark/>
          </w:tcPr>
          <w:p w14:paraId="6549F4D5" w14:textId="77777777" w:rsidR="0065711D" w:rsidRPr="00397C81" w:rsidRDefault="0065711D" w:rsidP="00272087">
            <w:pPr>
              <w:widowControl/>
              <w:jc w:val="center"/>
              <w:rPr>
                <w:rFonts w:asciiTheme="majorEastAsia" w:eastAsiaTheme="majorEastAsia" w:hAnsiTheme="majorEastAsia" w:cs="ＭＳ Ｐゴシック"/>
                <w:color w:val="000000"/>
                <w:kern w:val="0"/>
                <w:sz w:val="22"/>
              </w:rPr>
            </w:pPr>
            <w:r w:rsidRPr="00397C81">
              <w:rPr>
                <w:rFonts w:asciiTheme="majorEastAsia" w:eastAsiaTheme="majorEastAsia" w:hAnsiTheme="majorEastAsia" w:cs="ＭＳ Ｐゴシック" w:hint="eastAsia"/>
                <w:color w:val="000000"/>
                <w:kern w:val="0"/>
                <w:sz w:val="22"/>
              </w:rPr>
              <w:t xml:space="preserve">　</w:t>
            </w:r>
          </w:p>
        </w:tc>
        <w:tc>
          <w:tcPr>
            <w:tcW w:w="207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142749B" w14:textId="77777777" w:rsidR="0065711D" w:rsidRPr="00397C81" w:rsidRDefault="0065711D" w:rsidP="00272087">
            <w:pPr>
              <w:widowControl/>
              <w:jc w:val="center"/>
              <w:rPr>
                <w:rFonts w:asciiTheme="majorEastAsia" w:eastAsiaTheme="majorEastAsia" w:hAnsiTheme="majorEastAsia" w:cs="ＭＳ Ｐゴシック"/>
                <w:color w:val="000000"/>
                <w:kern w:val="0"/>
                <w:sz w:val="22"/>
              </w:rPr>
            </w:pPr>
            <w:r w:rsidRPr="00397C81">
              <w:rPr>
                <w:rFonts w:asciiTheme="majorEastAsia" w:eastAsiaTheme="majorEastAsia" w:hAnsiTheme="majorEastAsia" w:cs="ＭＳ Ｐゴシック" w:hint="eastAsia"/>
                <w:color w:val="000000"/>
                <w:kern w:val="0"/>
                <w:sz w:val="22"/>
              </w:rPr>
              <w:t>32</w:t>
            </w:r>
            <w:r w:rsidRPr="00397C81">
              <w:rPr>
                <w:rFonts w:asciiTheme="majorEastAsia" w:eastAsiaTheme="majorEastAsia" w:hAnsiTheme="majorEastAsia" w:cs="ＭＳ Ｐゴシック"/>
                <w:color w:val="000000"/>
                <w:kern w:val="0"/>
                <w:sz w:val="22"/>
              </w:rPr>
              <w:t>,</w:t>
            </w:r>
            <w:r w:rsidRPr="00397C81">
              <w:rPr>
                <w:rFonts w:asciiTheme="majorEastAsia" w:eastAsiaTheme="majorEastAsia" w:hAnsiTheme="majorEastAsia" w:cs="ＭＳ Ｐゴシック" w:hint="eastAsia"/>
                <w:color w:val="000000"/>
                <w:kern w:val="0"/>
                <w:sz w:val="22"/>
              </w:rPr>
              <w:t>622</w:t>
            </w:r>
          </w:p>
        </w:tc>
        <w:tc>
          <w:tcPr>
            <w:tcW w:w="2077" w:type="dxa"/>
            <w:tcBorders>
              <w:top w:val="single" w:sz="8" w:space="0" w:color="auto"/>
              <w:left w:val="nil"/>
              <w:bottom w:val="single" w:sz="4" w:space="0" w:color="auto"/>
              <w:right w:val="single" w:sz="8" w:space="0" w:color="auto"/>
            </w:tcBorders>
            <w:shd w:val="clear" w:color="auto" w:fill="auto"/>
            <w:vAlign w:val="center"/>
            <w:hideMark/>
          </w:tcPr>
          <w:p w14:paraId="4D80475C" w14:textId="77777777" w:rsidR="0065711D" w:rsidRPr="00397C81" w:rsidRDefault="0065711D" w:rsidP="00272087">
            <w:pPr>
              <w:widowControl/>
              <w:jc w:val="center"/>
              <w:rPr>
                <w:rFonts w:asciiTheme="majorEastAsia" w:eastAsiaTheme="majorEastAsia" w:hAnsiTheme="majorEastAsia" w:cs="ＭＳ Ｐゴシック"/>
                <w:color w:val="000000"/>
                <w:kern w:val="0"/>
                <w:sz w:val="22"/>
              </w:rPr>
            </w:pPr>
            <w:r w:rsidRPr="00397C81">
              <w:rPr>
                <w:rFonts w:asciiTheme="majorEastAsia" w:eastAsiaTheme="majorEastAsia" w:hAnsiTheme="majorEastAsia" w:cs="ＭＳ Ｐゴシック" w:hint="eastAsia"/>
                <w:color w:val="000000"/>
                <w:kern w:val="0"/>
                <w:sz w:val="22"/>
              </w:rPr>
              <w:t>37</w:t>
            </w:r>
            <w:r w:rsidRPr="00397C81">
              <w:rPr>
                <w:rFonts w:asciiTheme="majorEastAsia" w:eastAsiaTheme="majorEastAsia" w:hAnsiTheme="majorEastAsia" w:cs="ＭＳ Ｐゴシック"/>
                <w:color w:val="000000"/>
                <w:kern w:val="0"/>
                <w:sz w:val="22"/>
              </w:rPr>
              <w:t>,</w:t>
            </w:r>
            <w:r w:rsidRPr="00397C81">
              <w:rPr>
                <w:rFonts w:asciiTheme="majorEastAsia" w:eastAsiaTheme="majorEastAsia" w:hAnsiTheme="majorEastAsia" w:cs="ＭＳ Ｐゴシック" w:hint="eastAsia"/>
                <w:color w:val="000000"/>
                <w:kern w:val="0"/>
                <w:sz w:val="22"/>
              </w:rPr>
              <w:t>012</w:t>
            </w:r>
          </w:p>
        </w:tc>
      </w:tr>
      <w:tr w:rsidR="0065711D" w:rsidRPr="00A14DF9" w14:paraId="66702D33" w14:textId="77777777" w:rsidTr="00272087">
        <w:trPr>
          <w:trHeight w:val="259"/>
          <w:jc w:val="center"/>
        </w:trPr>
        <w:tc>
          <w:tcPr>
            <w:tcW w:w="2077" w:type="dxa"/>
            <w:tcBorders>
              <w:top w:val="nil"/>
              <w:left w:val="single" w:sz="4" w:space="0" w:color="auto"/>
              <w:bottom w:val="single" w:sz="4" w:space="0" w:color="auto"/>
              <w:right w:val="single" w:sz="4" w:space="0" w:color="auto"/>
            </w:tcBorders>
            <w:shd w:val="clear" w:color="auto" w:fill="auto"/>
            <w:vAlign w:val="center"/>
            <w:hideMark/>
          </w:tcPr>
          <w:p w14:paraId="6D24A883" w14:textId="77777777" w:rsidR="0065711D" w:rsidRPr="00397C81" w:rsidRDefault="0065711D" w:rsidP="00272087">
            <w:pPr>
              <w:widowControl/>
              <w:jc w:val="center"/>
              <w:rPr>
                <w:rFonts w:asciiTheme="majorEastAsia" w:eastAsiaTheme="majorEastAsia" w:hAnsiTheme="majorEastAsia" w:cs="ＭＳ Ｐゴシック"/>
                <w:color w:val="000000"/>
                <w:kern w:val="0"/>
                <w:sz w:val="22"/>
              </w:rPr>
            </w:pPr>
            <w:r w:rsidRPr="00397C81">
              <w:rPr>
                <w:rFonts w:asciiTheme="majorEastAsia" w:eastAsiaTheme="majorEastAsia" w:hAnsiTheme="majorEastAsia" w:cs="ＭＳ Ｐゴシック" w:hint="eastAsia"/>
                <w:color w:val="000000"/>
                <w:kern w:val="0"/>
                <w:sz w:val="22"/>
              </w:rPr>
              <w:t>層4</w:t>
            </w:r>
          </w:p>
        </w:tc>
        <w:tc>
          <w:tcPr>
            <w:tcW w:w="2077" w:type="dxa"/>
            <w:tcBorders>
              <w:top w:val="nil"/>
              <w:left w:val="nil"/>
              <w:bottom w:val="single" w:sz="4" w:space="0" w:color="auto"/>
              <w:right w:val="nil"/>
            </w:tcBorders>
            <w:shd w:val="clear" w:color="000000" w:fill="92D050"/>
            <w:vAlign w:val="center"/>
            <w:hideMark/>
          </w:tcPr>
          <w:p w14:paraId="32619D81" w14:textId="77777777" w:rsidR="0065711D" w:rsidRPr="00397C81" w:rsidRDefault="0065711D" w:rsidP="00272087">
            <w:pPr>
              <w:widowControl/>
              <w:jc w:val="center"/>
              <w:rPr>
                <w:rFonts w:asciiTheme="majorEastAsia" w:eastAsiaTheme="majorEastAsia" w:hAnsiTheme="majorEastAsia" w:cs="ＭＳ Ｐゴシック"/>
                <w:color w:val="000000"/>
                <w:kern w:val="0"/>
                <w:sz w:val="22"/>
              </w:rPr>
            </w:pPr>
            <w:r w:rsidRPr="00397C81">
              <w:rPr>
                <w:rFonts w:asciiTheme="majorEastAsia" w:eastAsiaTheme="majorEastAsia" w:hAnsiTheme="majorEastAsia" w:cs="ＭＳ Ｐゴシック" w:hint="eastAsia"/>
                <w:color w:val="000000"/>
                <w:kern w:val="0"/>
                <w:sz w:val="22"/>
              </w:rPr>
              <w:t xml:space="preserve">　</w:t>
            </w:r>
          </w:p>
        </w:tc>
        <w:tc>
          <w:tcPr>
            <w:tcW w:w="2077" w:type="dxa"/>
            <w:tcBorders>
              <w:top w:val="nil"/>
              <w:left w:val="single" w:sz="8" w:space="0" w:color="auto"/>
              <w:bottom w:val="single" w:sz="4" w:space="0" w:color="auto"/>
              <w:right w:val="single" w:sz="4" w:space="0" w:color="auto"/>
            </w:tcBorders>
            <w:shd w:val="clear" w:color="auto" w:fill="auto"/>
            <w:vAlign w:val="center"/>
            <w:hideMark/>
          </w:tcPr>
          <w:p w14:paraId="65E437B3" w14:textId="77777777" w:rsidR="0065711D" w:rsidRPr="00397C81" w:rsidRDefault="0065711D" w:rsidP="00272087">
            <w:pPr>
              <w:widowControl/>
              <w:jc w:val="center"/>
              <w:rPr>
                <w:rFonts w:asciiTheme="majorEastAsia" w:eastAsiaTheme="majorEastAsia" w:hAnsiTheme="majorEastAsia" w:cs="ＭＳ Ｐゴシック"/>
                <w:color w:val="000000"/>
                <w:kern w:val="0"/>
                <w:sz w:val="22"/>
              </w:rPr>
            </w:pPr>
            <w:r w:rsidRPr="00397C81">
              <w:rPr>
                <w:rFonts w:asciiTheme="majorEastAsia" w:eastAsiaTheme="majorEastAsia" w:hAnsiTheme="majorEastAsia" w:cs="ＭＳ Ｐゴシック" w:hint="eastAsia"/>
                <w:color w:val="000000"/>
                <w:kern w:val="0"/>
                <w:sz w:val="22"/>
              </w:rPr>
              <w:t>32</w:t>
            </w:r>
            <w:r w:rsidRPr="00397C81">
              <w:rPr>
                <w:rFonts w:asciiTheme="majorEastAsia" w:eastAsiaTheme="majorEastAsia" w:hAnsiTheme="majorEastAsia" w:cs="ＭＳ Ｐゴシック"/>
                <w:color w:val="000000"/>
                <w:kern w:val="0"/>
                <w:sz w:val="22"/>
              </w:rPr>
              <w:t>,</w:t>
            </w:r>
            <w:r w:rsidRPr="00397C81">
              <w:rPr>
                <w:rFonts w:asciiTheme="majorEastAsia" w:eastAsiaTheme="majorEastAsia" w:hAnsiTheme="majorEastAsia" w:cs="ＭＳ Ｐゴシック" w:hint="eastAsia"/>
                <w:color w:val="000000"/>
                <w:kern w:val="0"/>
                <w:sz w:val="22"/>
              </w:rPr>
              <w:t>700</w:t>
            </w:r>
          </w:p>
        </w:tc>
        <w:tc>
          <w:tcPr>
            <w:tcW w:w="2077" w:type="dxa"/>
            <w:tcBorders>
              <w:top w:val="nil"/>
              <w:left w:val="nil"/>
              <w:bottom w:val="single" w:sz="4" w:space="0" w:color="auto"/>
              <w:right w:val="single" w:sz="8" w:space="0" w:color="auto"/>
            </w:tcBorders>
            <w:shd w:val="clear" w:color="auto" w:fill="auto"/>
            <w:vAlign w:val="center"/>
            <w:hideMark/>
          </w:tcPr>
          <w:p w14:paraId="7F39C60F" w14:textId="77777777" w:rsidR="0065711D" w:rsidRPr="00397C81" w:rsidRDefault="0065711D" w:rsidP="00272087">
            <w:pPr>
              <w:widowControl/>
              <w:jc w:val="center"/>
              <w:rPr>
                <w:rFonts w:asciiTheme="majorEastAsia" w:eastAsiaTheme="majorEastAsia" w:hAnsiTheme="majorEastAsia" w:cs="ＭＳ Ｐゴシック"/>
                <w:color w:val="000000"/>
                <w:kern w:val="0"/>
                <w:sz w:val="22"/>
              </w:rPr>
            </w:pPr>
            <w:r w:rsidRPr="00397C81">
              <w:rPr>
                <w:rFonts w:asciiTheme="majorEastAsia" w:eastAsiaTheme="majorEastAsia" w:hAnsiTheme="majorEastAsia" w:cs="ＭＳ Ｐゴシック" w:hint="eastAsia"/>
                <w:color w:val="000000"/>
                <w:kern w:val="0"/>
                <w:sz w:val="22"/>
              </w:rPr>
              <w:t>32</w:t>
            </w:r>
            <w:r w:rsidRPr="00397C81">
              <w:rPr>
                <w:rFonts w:asciiTheme="majorEastAsia" w:eastAsiaTheme="majorEastAsia" w:hAnsiTheme="majorEastAsia" w:cs="ＭＳ Ｐゴシック"/>
                <w:color w:val="000000"/>
                <w:kern w:val="0"/>
                <w:sz w:val="22"/>
              </w:rPr>
              <w:t>,</w:t>
            </w:r>
            <w:r w:rsidRPr="00397C81">
              <w:rPr>
                <w:rFonts w:asciiTheme="majorEastAsia" w:eastAsiaTheme="majorEastAsia" w:hAnsiTheme="majorEastAsia" w:cs="ＭＳ Ｐゴシック" w:hint="eastAsia"/>
                <w:color w:val="000000"/>
                <w:kern w:val="0"/>
                <w:sz w:val="22"/>
              </w:rPr>
              <w:t>814</w:t>
            </w:r>
          </w:p>
        </w:tc>
      </w:tr>
      <w:tr w:rsidR="0065711D" w:rsidRPr="00A14DF9" w14:paraId="577A228A" w14:textId="77777777" w:rsidTr="00272087">
        <w:trPr>
          <w:trHeight w:val="259"/>
          <w:jc w:val="center"/>
        </w:trPr>
        <w:tc>
          <w:tcPr>
            <w:tcW w:w="2077" w:type="dxa"/>
            <w:tcBorders>
              <w:top w:val="nil"/>
              <w:left w:val="single" w:sz="4" w:space="0" w:color="auto"/>
              <w:bottom w:val="single" w:sz="4" w:space="0" w:color="auto"/>
              <w:right w:val="single" w:sz="4" w:space="0" w:color="auto"/>
            </w:tcBorders>
            <w:shd w:val="clear" w:color="auto" w:fill="auto"/>
            <w:vAlign w:val="center"/>
            <w:hideMark/>
          </w:tcPr>
          <w:p w14:paraId="7882F230" w14:textId="77777777" w:rsidR="0065711D" w:rsidRPr="00397C81" w:rsidRDefault="0065711D" w:rsidP="00272087">
            <w:pPr>
              <w:widowControl/>
              <w:jc w:val="center"/>
              <w:rPr>
                <w:rFonts w:asciiTheme="majorEastAsia" w:eastAsiaTheme="majorEastAsia" w:hAnsiTheme="majorEastAsia" w:cs="ＭＳ Ｐゴシック"/>
                <w:color w:val="000000"/>
                <w:kern w:val="0"/>
                <w:sz w:val="22"/>
              </w:rPr>
            </w:pPr>
            <w:r w:rsidRPr="00397C81">
              <w:rPr>
                <w:rFonts w:asciiTheme="majorEastAsia" w:eastAsiaTheme="majorEastAsia" w:hAnsiTheme="majorEastAsia" w:cs="ＭＳ Ｐゴシック" w:hint="eastAsia"/>
                <w:color w:val="000000"/>
                <w:kern w:val="0"/>
                <w:sz w:val="22"/>
              </w:rPr>
              <w:t>層3</w:t>
            </w:r>
          </w:p>
        </w:tc>
        <w:tc>
          <w:tcPr>
            <w:tcW w:w="2077" w:type="dxa"/>
            <w:tcBorders>
              <w:top w:val="nil"/>
              <w:left w:val="nil"/>
              <w:bottom w:val="single" w:sz="4" w:space="0" w:color="auto"/>
              <w:right w:val="nil"/>
            </w:tcBorders>
            <w:shd w:val="clear" w:color="000000" w:fill="00B0F0"/>
            <w:vAlign w:val="center"/>
            <w:hideMark/>
          </w:tcPr>
          <w:p w14:paraId="52921485" w14:textId="77777777" w:rsidR="0065711D" w:rsidRPr="00397C81" w:rsidRDefault="0065711D" w:rsidP="00272087">
            <w:pPr>
              <w:widowControl/>
              <w:jc w:val="center"/>
              <w:rPr>
                <w:rFonts w:asciiTheme="majorEastAsia" w:eastAsiaTheme="majorEastAsia" w:hAnsiTheme="majorEastAsia" w:cs="ＭＳ Ｐゴシック"/>
                <w:color w:val="000000"/>
                <w:kern w:val="0"/>
                <w:sz w:val="22"/>
              </w:rPr>
            </w:pPr>
            <w:r w:rsidRPr="00397C81">
              <w:rPr>
                <w:rFonts w:asciiTheme="majorEastAsia" w:eastAsiaTheme="majorEastAsia" w:hAnsiTheme="majorEastAsia" w:cs="ＭＳ Ｐゴシック" w:hint="eastAsia"/>
                <w:color w:val="000000"/>
                <w:kern w:val="0"/>
                <w:sz w:val="22"/>
              </w:rPr>
              <w:t xml:space="preserve">　</w:t>
            </w:r>
          </w:p>
        </w:tc>
        <w:tc>
          <w:tcPr>
            <w:tcW w:w="2077" w:type="dxa"/>
            <w:tcBorders>
              <w:top w:val="nil"/>
              <w:left w:val="single" w:sz="8" w:space="0" w:color="auto"/>
              <w:bottom w:val="single" w:sz="4" w:space="0" w:color="auto"/>
              <w:right w:val="single" w:sz="4" w:space="0" w:color="auto"/>
            </w:tcBorders>
            <w:shd w:val="clear" w:color="auto" w:fill="auto"/>
            <w:vAlign w:val="center"/>
            <w:hideMark/>
          </w:tcPr>
          <w:p w14:paraId="492A2089" w14:textId="77777777" w:rsidR="0065711D" w:rsidRPr="00397C81" w:rsidRDefault="0065711D" w:rsidP="00272087">
            <w:pPr>
              <w:widowControl/>
              <w:jc w:val="center"/>
              <w:rPr>
                <w:rFonts w:asciiTheme="majorEastAsia" w:eastAsiaTheme="majorEastAsia" w:hAnsiTheme="majorEastAsia" w:cs="ＭＳ Ｐゴシック"/>
                <w:color w:val="000000"/>
                <w:kern w:val="0"/>
                <w:sz w:val="22"/>
              </w:rPr>
            </w:pPr>
            <w:r w:rsidRPr="00397C81">
              <w:rPr>
                <w:rFonts w:asciiTheme="majorEastAsia" w:eastAsiaTheme="majorEastAsia" w:hAnsiTheme="majorEastAsia" w:cs="ＭＳ Ｐゴシック" w:hint="eastAsia"/>
                <w:color w:val="000000"/>
                <w:kern w:val="0"/>
                <w:sz w:val="22"/>
              </w:rPr>
              <w:t>30</w:t>
            </w:r>
            <w:r w:rsidRPr="00397C81">
              <w:rPr>
                <w:rFonts w:asciiTheme="majorEastAsia" w:eastAsiaTheme="majorEastAsia" w:hAnsiTheme="majorEastAsia" w:cs="ＭＳ Ｐゴシック"/>
                <w:color w:val="000000"/>
                <w:kern w:val="0"/>
                <w:sz w:val="22"/>
              </w:rPr>
              <w:t>,</w:t>
            </w:r>
            <w:r w:rsidRPr="00397C81">
              <w:rPr>
                <w:rFonts w:asciiTheme="majorEastAsia" w:eastAsiaTheme="majorEastAsia" w:hAnsiTheme="majorEastAsia" w:cs="ＭＳ Ｐゴシック" w:hint="eastAsia"/>
                <w:color w:val="000000"/>
                <w:kern w:val="0"/>
                <w:sz w:val="22"/>
              </w:rPr>
              <w:t>383</w:t>
            </w:r>
          </w:p>
        </w:tc>
        <w:tc>
          <w:tcPr>
            <w:tcW w:w="2077" w:type="dxa"/>
            <w:tcBorders>
              <w:top w:val="nil"/>
              <w:left w:val="nil"/>
              <w:bottom w:val="single" w:sz="4" w:space="0" w:color="auto"/>
              <w:right w:val="single" w:sz="8" w:space="0" w:color="auto"/>
            </w:tcBorders>
            <w:shd w:val="clear" w:color="auto" w:fill="auto"/>
            <w:vAlign w:val="center"/>
            <w:hideMark/>
          </w:tcPr>
          <w:p w14:paraId="702F0906" w14:textId="77777777" w:rsidR="0065711D" w:rsidRPr="00397C81" w:rsidRDefault="0065711D" w:rsidP="00272087">
            <w:pPr>
              <w:widowControl/>
              <w:jc w:val="center"/>
              <w:rPr>
                <w:rFonts w:asciiTheme="majorEastAsia" w:eastAsiaTheme="majorEastAsia" w:hAnsiTheme="majorEastAsia" w:cs="ＭＳ Ｐゴシック"/>
                <w:color w:val="000000"/>
                <w:kern w:val="0"/>
                <w:sz w:val="22"/>
              </w:rPr>
            </w:pPr>
            <w:r w:rsidRPr="00397C81">
              <w:rPr>
                <w:rFonts w:asciiTheme="majorEastAsia" w:eastAsiaTheme="majorEastAsia" w:hAnsiTheme="majorEastAsia" w:cs="ＭＳ Ｐゴシック" w:hint="eastAsia"/>
                <w:color w:val="000000"/>
                <w:kern w:val="0"/>
                <w:sz w:val="22"/>
              </w:rPr>
              <w:t>29</w:t>
            </w:r>
            <w:r w:rsidRPr="00397C81">
              <w:rPr>
                <w:rFonts w:asciiTheme="majorEastAsia" w:eastAsiaTheme="majorEastAsia" w:hAnsiTheme="majorEastAsia" w:cs="ＭＳ Ｐゴシック"/>
                <w:color w:val="000000"/>
                <w:kern w:val="0"/>
                <w:sz w:val="22"/>
              </w:rPr>
              <w:t>,</w:t>
            </w:r>
            <w:r w:rsidRPr="00397C81">
              <w:rPr>
                <w:rFonts w:asciiTheme="majorEastAsia" w:eastAsiaTheme="majorEastAsia" w:hAnsiTheme="majorEastAsia" w:cs="ＭＳ Ｐゴシック" w:hint="eastAsia"/>
                <w:color w:val="000000"/>
                <w:kern w:val="0"/>
                <w:sz w:val="22"/>
              </w:rPr>
              <w:t>803</w:t>
            </w:r>
          </w:p>
        </w:tc>
      </w:tr>
      <w:tr w:rsidR="0065711D" w:rsidRPr="00A14DF9" w14:paraId="176C1725" w14:textId="77777777" w:rsidTr="00272087">
        <w:trPr>
          <w:trHeight w:val="259"/>
          <w:jc w:val="center"/>
        </w:trPr>
        <w:tc>
          <w:tcPr>
            <w:tcW w:w="2077" w:type="dxa"/>
            <w:tcBorders>
              <w:top w:val="nil"/>
              <w:left w:val="single" w:sz="4" w:space="0" w:color="auto"/>
              <w:bottom w:val="single" w:sz="4" w:space="0" w:color="auto"/>
              <w:right w:val="single" w:sz="4" w:space="0" w:color="auto"/>
            </w:tcBorders>
            <w:shd w:val="clear" w:color="auto" w:fill="auto"/>
            <w:vAlign w:val="center"/>
            <w:hideMark/>
          </w:tcPr>
          <w:p w14:paraId="038BEF9D" w14:textId="77777777" w:rsidR="0065711D" w:rsidRPr="00397C81" w:rsidRDefault="0065711D" w:rsidP="00272087">
            <w:pPr>
              <w:widowControl/>
              <w:jc w:val="center"/>
              <w:rPr>
                <w:rFonts w:asciiTheme="majorEastAsia" w:eastAsiaTheme="majorEastAsia" w:hAnsiTheme="majorEastAsia" w:cs="ＭＳ Ｐゴシック"/>
                <w:color w:val="000000"/>
                <w:kern w:val="0"/>
                <w:sz w:val="22"/>
              </w:rPr>
            </w:pPr>
            <w:r w:rsidRPr="00397C81">
              <w:rPr>
                <w:rFonts w:asciiTheme="majorEastAsia" w:eastAsiaTheme="majorEastAsia" w:hAnsiTheme="majorEastAsia" w:cs="ＭＳ Ｐゴシック" w:hint="eastAsia"/>
                <w:color w:val="000000"/>
                <w:kern w:val="0"/>
                <w:sz w:val="22"/>
              </w:rPr>
              <w:t>層2</w:t>
            </w:r>
          </w:p>
        </w:tc>
        <w:tc>
          <w:tcPr>
            <w:tcW w:w="2077" w:type="dxa"/>
            <w:tcBorders>
              <w:top w:val="nil"/>
              <w:left w:val="nil"/>
              <w:bottom w:val="single" w:sz="4" w:space="0" w:color="auto"/>
              <w:right w:val="nil"/>
            </w:tcBorders>
            <w:shd w:val="clear" w:color="000000" w:fill="4472C4"/>
            <w:vAlign w:val="center"/>
            <w:hideMark/>
          </w:tcPr>
          <w:p w14:paraId="2A740798" w14:textId="77777777" w:rsidR="0065711D" w:rsidRPr="00397C81" w:rsidRDefault="0065711D" w:rsidP="00272087">
            <w:pPr>
              <w:widowControl/>
              <w:jc w:val="center"/>
              <w:rPr>
                <w:rFonts w:asciiTheme="majorEastAsia" w:eastAsiaTheme="majorEastAsia" w:hAnsiTheme="majorEastAsia" w:cs="ＭＳ Ｐゴシック"/>
                <w:color w:val="000000"/>
                <w:kern w:val="0"/>
                <w:sz w:val="22"/>
              </w:rPr>
            </w:pPr>
            <w:r w:rsidRPr="00397C81">
              <w:rPr>
                <w:rFonts w:asciiTheme="majorEastAsia" w:eastAsiaTheme="majorEastAsia" w:hAnsiTheme="majorEastAsia" w:cs="ＭＳ Ｐゴシック" w:hint="eastAsia"/>
                <w:color w:val="000000"/>
                <w:kern w:val="0"/>
                <w:sz w:val="22"/>
              </w:rPr>
              <w:t xml:space="preserve">　</w:t>
            </w:r>
          </w:p>
        </w:tc>
        <w:tc>
          <w:tcPr>
            <w:tcW w:w="2077" w:type="dxa"/>
            <w:tcBorders>
              <w:top w:val="nil"/>
              <w:left w:val="single" w:sz="8" w:space="0" w:color="auto"/>
              <w:bottom w:val="single" w:sz="4" w:space="0" w:color="auto"/>
              <w:right w:val="single" w:sz="4" w:space="0" w:color="auto"/>
            </w:tcBorders>
            <w:shd w:val="clear" w:color="auto" w:fill="auto"/>
            <w:vAlign w:val="center"/>
            <w:hideMark/>
          </w:tcPr>
          <w:p w14:paraId="4054167B" w14:textId="77777777" w:rsidR="0065711D" w:rsidRPr="00397C81" w:rsidRDefault="0065711D" w:rsidP="00272087">
            <w:pPr>
              <w:widowControl/>
              <w:jc w:val="center"/>
              <w:rPr>
                <w:rFonts w:asciiTheme="majorEastAsia" w:eastAsiaTheme="majorEastAsia" w:hAnsiTheme="majorEastAsia" w:cs="ＭＳ Ｐゴシック"/>
                <w:color w:val="000000"/>
                <w:kern w:val="0"/>
                <w:sz w:val="22"/>
              </w:rPr>
            </w:pPr>
            <w:r w:rsidRPr="00397C81">
              <w:rPr>
                <w:rFonts w:asciiTheme="majorEastAsia" w:eastAsiaTheme="majorEastAsia" w:hAnsiTheme="majorEastAsia" w:cs="ＭＳ Ｐゴシック" w:hint="eastAsia"/>
                <w:color w:val="000000"/>
                <w:kern w:val="0"/>
                <w:sz w:val="22"/>
              </w:rPr>
              <w:t>25</w:t>
            </w:r>
            <w:r w:rsidRPr="00397C81">
              <w:rPr>
                <w:rFonts w:asciiTheme="majorEastAsia" w:eastAsiaTheme="majorEastAsia" w:hAnsiTheme="majorEastAsia" w:cs="ＭＳ Ｐゴシック"/>
                <w:color w:val="000000"/>
                <w:kern w:val="0"/>
                <w:sz w:val="22"/>
              </w:rPr>
              <w:t>,</w:t>
            </w:r>
            <w:r w:rsidRPr="00397C81">
              <w:rPr>
                <w:rFonts w:asciiTheme="majorEastAsia" w:eastAsiaTheme="majorEastAsia" w:hAnsiTheme="majorEastAsia" w:cs="ＭＳ Ｐゴシック" w:hint="eastAsia"/>
                <w:color w:val="000000"/>
                <w:kern w:val="0"/>
                <w:sz w:val="22"/>
              </w:rPr>
              <w:t>806</w:t>
            </w:r>
          </w:p>
        </w:tc>
        <w:tc>
          <w:tcPr>
            <w:tcW w:w="2077" w:type="dxa"/>
            <w:tcBorders>
              <w:top w:val="nil"/>
              <w:left w:val="nil"/>
              <w:bottom w:val="single" w:sz="4" w:space="0" w:color="auto"/>
              <w:right w:val="single" w:sz="8" w:space="0" w:color="auto"/>
            </w:tcBorders>
            <w:shd w:val="clear" w:color="auto" w:fill="auto"/>
            <w:vAlign w:val="center"/>
            <w:hideMark/>
          </w:tcPr>
          <w:p w14:paraId="74EF325D" w14:textId="77777777" w:rsidR="0065711D" w:rsidRPr="00397C81" w:rsidRDefault="0065711D" w:rsidP="00272087">
            <w:pPr>
              <w:widowControl/>
              <w:jc w:val="center"/>
              <w:rPr>
                <w:rFonts w:asciiTheme="majorEastAsia" w:eastAsiaTheme="majorEastAsia" w:hAnsiTheme="majorEastAsia" w:cs="ＭＳ Ｐゴシック"/>
                <w:color w:val="000000"/>
                <w:kern w:val="0"/>
                <w:sz w:val="22"/>
              </w:rPr>
            </w:pPr>
            <w:r w:rsidRPr="00397C81">
              <w:rPr>
                <w:rFonts w:asciiTheme="majorEastAsia" w:eastAsiaTheme="majorEastAsia" w:hAnsiTheme="majorEastAsia" w:cs="ＭＳ Ｐゴシック" w:hint="eastAsia"/>
                <w:color w:val="000000"/>
                <w:kern w:val="0"/>
                <w:sz w:val="22"/>
              </w:rPr>
              <w:t>24</w:t>
            </w:r>
            <w:r w:rsidRPr="00397C81">
              <w:rPr>
                <w:rFonts w:asciiTheme="majorEastAsia" w:eastAsiaTheme="majorEastAsia" w:hAnsiTheme="majorEastAsia" w:cs="ＭＳ Ｐゴシック"/>
                <w:color w:val="000000"/>
                <w:kern w:val="0"/>
                <w:sz w:val="22"/>
              </w:rPr>
              <w:t>,</w:t>
            </w:r>
            <w:r w:rsidRPr="00397C81">
              <w:rPr>
                <w:rFonts w:asciiTheme="majorEastAsia" w:eastAsiaTheme="majorEastAsia" w:hAnsiTheme="majorEastAsia" w:cs="ＭＳ Ｐゴシック" w:hint="eastAsia"/>
                <w:color w:val="000000"/>
                <w:kern w:val="0"/>
                <w:sz w:val="22"/>
              </w:rPr>
              <w:t>017</w:t>
            </w:r>
          </w:p>
        </w:tc>
      </w:tr>
      <w:tr w:rsidR="0065711D" w:rsidRPr="00A14DF9" w14:paraId="1DF19919" w14:textId="77777777" w:rsidTr="00272087">
        <w:trPr>
          <w:trHeight w:val="269"/>
          <w:jc w:val="center"/>
        </w:trPr>
        <w:tc>
          <w:tcPr>
            <w:tcW w:w="2077" w:type="dxa"/>
            <w:tcBorders>
              <w:top w:val="nil"/>
              <w:left w:val="single" w:sz="4" w:space="0" w:color="auto"/>
              <w:bottom w:val="double" w:sz="6" w:space="0" w:color="auto"/>
              <w:right w:val="single" w:sz="4" w:space="0" w:color="auto"/>
            </w:tcBorders>
            <w:shd w:val="clear" w:color="auto" w:fill="auto"/>
            <w:vAlign w:val="center"/>
            <w:hideMark/>
          </w:tcPr>
          <w:p w14:paraId="28C09593" w14:textId="77777777" w:rsidR="0065711D" w:rsidRPr="00397C81" w:rsidRDefault="0065711D" w:rsidP="00272087">
            <w:pPr>
              <w:widowControl/>
              <w:jc w:val="center"/>
              <w:rPr>
                <w:rFonts w:asciiTheme="majorEastAsia" w:eastAsiaTheme="majorEastAsia" w:hAnsiTheme="majorEastAsia" w:cs="ＭＳ Ｐゴシック"/>
                <w:color w:val="000000"/>
                <w:kern w:val="0"/>
                <w:sz w:val="22"/>
              </w:rPr>
            </w:pPr>
            <w:r w:rsidRPr="00397C81">
              <w:rPr>
                <w:rFonts w:asciiTheme="majorEastAsia" w:eastAsiaTheme="majorEastAsia" w:hAnsiTheme="majorEastAsia" w:cs="ＭＳ Ｐゴシック" w:hint="eastAsia"/>
                <w:color w:val="000000"/>
                <w:kern w:val="0"/>
                <w:sz w:val="22"/>
              </w:rPr>
              <w:t>層1</w:t>
            </w:r>
          </w:p>
        </w:tc>
        <w:tc>
          <w:tcPr>
            <w:tcW w:w="2077" w:type="dxa"/>
            <w:tcBorders>
              <w:top w:val="nil"/>
              <w:left w:val="nil"/>
              <w:bottom w:val="double" w:sz="6" w:space="0" w:color="auto"/>
              <w:right w:val="nil"/>
            </w:tcBorders>
            <w:shd w:val="clear" w:color="000000" w:fill="FF0000"/>
            <w:vAlign w:val="center"/>
            <w:hideMark/>
          </w:tcPr>
          <w:p w14:paraId="7F36E58A" w14:textId="77777777" w:rsidR="0065711D" w:rsidRPr="00397C81" w:rsidRDefault="0065711D" w:rsidP="00272087">
            <w:pPr>
              <w:widowControl/>
              <w:jc w:val="center"/>
              <w:rPr>
                <w:rFonts w:asciiTheme="majorEastAsia" w:eastAsiaTheme="majorEastAsia" w:hAnsiTheme="majorEastAsia" w:cs="ＭＳ Ｐゴシック"/>
                <w:color w:val="000000"/>
                <w:kern w:val="0"/>
                <w:sz w:val="22"/>
              </w:rPr>
            </w:pPr>
            <w:r w:rsidRPr="00397C81">
              <w:rPr>
                <w:rFonts w:asciiTheme="majorEastAsia" w:eastAsiaTheme="majorEastAsia" w:hAnsiTheme="majorEastAsia" w:cs="ＭＳ Ｐゴシック" w:hint="eastAsia"/>
                <w:color w:val="000000"/>
                <w:kern w:val="0"/>
                <w:sz w:val="22"/>
              </w:rPr>
              <w:t xml:space="preserve">　</w:t>
            </w:r>
          </w:p>
        </w:tc>
        <w:tc>
          <w:tcPr>
            <w:tcW w:w="2077" w:type="dxa"/>
            <w:tcBorders>
              <w:top w:val="nil"/>
              <w:left w:val="single" w:sz="8" w:space="0" w:color="auto"/>
              <w:bottom w:val="double" w:sz="6" w:space="0" w:color="auto"/>
              <w:right w:val="single" w:sz="4" w:space="0" w:color="auto"/>
            </w:tcBorders>
            <w:shd w:val="clear" w:color="auto" w:fill="auto"/>
            <w:vAlign w:val="center"/>
            <w:hideMark/>
          </w:tcPr>
          <w:p w14:paraId="7810E7B9" w14:textId="77777777" w:rsidR="0065711D" w:rsidRPr="00397C81" w:rsidRDefault="0065711D" w:rsidP="00272087">
            <w:pPr>
              <w:widowControl/>
              <w:jc w:val="center"/>
              <w:rPr>
                <w:rFonts w:asciiTheme="majorEastAsia" w:eastAsiaTheme="majorEastAsia" w:hAnsiTheme="majorEastAsia" w:cs="ＭＳ Ｐゴシック"/>
                <w:color w:val="000000"/>
                <w:kern w:val="0"/>
                <w:sz w:val="22"/>
              </w:rPr>
            </w:pPr>
            <w:r w:rsidRPr="00397C81">
              <w:rPr>
                <w:rFonts w:asciiTheme="majorEastAsia" w:eastAsiaTheme="majorEastAsia" w:hAnsiTheme="majorEastAsia" w:cs="ＭＳ Ｐゴシック" w:hint="eastAsia"/>
                <w:color w:val="000000"/>
                <w:kern w:val="0"/>
                <w:sz w:val="22"/>
              </w:rPr>
              <w:t>23</w:t>
            </w:r>
            <w:r w:rsidRPr="00397C81">
              <w:rPr>
                <w:rFonts w:asciiTheme="majorEastAsia" w:eastAsiaTheme="majorEastAsia" w:hAnsiTheme="majorEastAsia" w:cs="ＭＳ Ｐゴシック"/>
                <w:color w:val="000000"/>
                <w:kern w:val="0"/>
                <w:sz w:val="22"/>
              </w:rPr>
              <w:t>,</w:t>
            </w:r>
            <w:r w:rsidRPr="00397C81">
              <w:rPr>
                <w:rFonts w:asciiTheme="majorEastAsia" w:eastAsiaTheme="majorEastAsia" w:hAnsiTheme="majorEastAsia" w:cs="ＭＳ Ｐゴシック" w:hint="eastAsia"/>
                <w:color w:val="000000"/>
                <w:kern w:val="0"/>
                <w:sz w:val="22"/>
              </w:rPr>
              <w:t>497</w:t>
            </w:r>
          </w:p>
        </w:tc>
        <w:tc>
          <w:tcPr>
            <w:tcW w:w="2077" w:type="dxa"/>
            <w:tcBorders>
              <w:top w:val="nil"/>
              <w:left w:val="nil"/>
              <w:bottom w:val="double" w:sz="6" w:space="0" w:color="auto"/>
              <w:right w:val="single" w:sz="8" w:space="0" w:color="auto"/>
            </w:tcBorders>
            <w:shd w:val="clear" w:color="auto" w:fill="auto"/>
            <w:vAlign w:val="center"/>
            <w:hideMark/>
          </w:tcPr>
          <w:p w14:paraId="3B96A981" w14:textId="77777777" w:rsidR="0065711D" w:rsidRPr="00397C81" w:rsidRDefault="0065711D" w:rsidP="00272087">
            <w:pPr>
              <w:widowControl/>
              <w:jc w:val="center"/>
              <w:rPr>
                <w:rFonts w:asciiTheme="majorEastAsia" w:eastAsiaTheme="majorEastAsia" w:hAnsiTheme="majorEastAsia" w:cs="ＭＳ Ｐゴシック"/>
                <w:color w:val="000000"/>
                <w:kern w:val="0"/>
                <w:sz w:val="22"/>
              </w:rPr>
            </w:pPr>
            <w:r w:rsidRPr="00397C81">
              <w:rPr>
                <w:rFonts w:asciiTheme="majorEastAsia" w:eastAsiaTheme="majorEastAsia" w:hAnsiTheme="majorEastAsia" w:cs="ＭＳ Ｐゴシック" w:hint="eastAsia"/>
                <w:color w:val="000000"/>
                <w:kern w:val="0"/>
                <w:sz w:val="22"/>
              </w:rPr>
              <w:t>21</w:t>
            </w:r>
            <w:r w:rsidRPr="00397C81">
              <w:rPr>
                <w:rFonts w:asciiTheme="majorEastAsia" w:eastAsiaTheme="majorEastAsia" w:hAnsiTheme="majorEastAsia" w:cs="ＭＳ Ｐゴシック"/>
                <w:color w:val="000000"/>
                <w:kern w:val="0"/>
                <w:sz w:val="22"/>
              </w:rPr>
              <w:t>,</w:t>
            </w:r>
            <w:r w:rsidRPr="00397C81">
              <w:rPr>
                <w:rFonts w:asciiTheme="majorEastAsia" w:eastAsiaTheme="majorEastAsia" w:hAnsiTheme="majorEastAsia" w:cs="ＭＳ Ｐゴシック" w:hint="eastAsia"/>
                <w:color w:val="000000"/>
                <w:kern w:val="0"/>
                <w:sz w:val="22"/>
              </w:rPr>
              <w:t>124</w:t>
            </w:r>
          </w:p>
        </w:tc>
      </w:tr>
      <w:tr w:rsidR="0065711D" w:rsidRPr="00A14DF9" w14:paraId="7394B3E8" w14:textId="77777777" w:rsidTr="00272087">
        <w:trPr>
          <w:trHeight w:val="279"/>
          <w:jc w:val="center"/>
        </w:trPr>
        <w:tc>
          <w:tcPr>
            <w:tcW w:w="2077" w:type="dxa"/>
            <w:tcBorders>
              <w:top w:val="nil"/>
              <w:left w:val="single" w:sz="4" w:space="0" w:color="auto"/>
              <w:bottom w:val="single" w:sz="4" w:space="0" w:color="auto"/>
              <w:right w:val="single" w:sz="4" w:space="0" w:color="auto"/>
            </w:tcBorders>
            <w:shd w:val="clear" w:color="auto" w:fill="auto"/>
            <w:vAlign w:val="center"/>
            <w:hideMark/>
          </w:tcPr>
          <w:p w14:paraId="588B28C0" w14:textId="77777777" w:rsidR="0065711D" w:rsidRPr="00397C81" w:rsidRDefault="0065711D" w:rsidP="00272087">
            <w:pPr>
              <w:widowControl/>
              <w:jc w:val="center"/>
              <w:rPr>
                <w:rFonts w:asciiTheme="majorEastAsia" w:eastAsiaTheme="majorEastAsia" w:hAnsiTheme="majorEastAsia" w:cs="ＭＳ Ｐゴシック"/>
                <w:color w:val="000000"/>
                <w:kern w:val="0"/>
                <w:sz w:val="22"/>
              </w:rPr>
            </w:pPr>
            <w:r w:rsidRPr="00397C81">
              <w:rPr>
                <w:rFonts w:asciiTheme="majorEastAsia" w:eastAsiaTheme="majorEastAsia" w:hAnsiTheme="majorEastAsia" w:cs="ＭＳ Ｐゴシック" w:hint="eastAsia"/>
                <w:color w:val="000000"/>
                <w:kern w:val="0"/>
                <w:sz w:val="22"/>
              </w:rPr>
              <w:t>合計</w:t>
            </w:r>
          </w:p>
        </w:tc>
        <w:tc>
          <w:tcPr>
            <w:tcW w:w="2077" w:type="dxa"/>
            <w:tcBorders>
              <w:top w:val="nil"/>
              <w:left w:val="nil"/>
              <w:bottom w:val="single" w:sz="4" w:space="0" w:color="auto"/>
              <w:right w:val="nil"/>
            </w:tcBorders>
            <w:shd w:val="clear" w:color="auto" w:fill="auto"/>
            <w:noWrap/>
            <w:vAlign w:val="center"/>
            <w:hideMark/>
          </w:tcPr>
          <w:p w14:paraId="6DA73154" w14:textId="77777777" w:rsidR="0065711D" w:rsidRPr="00397C81" w:rsidRDefault="0065711D" w:rsidP="00272087">
            <w:pPr>
              <w:widowControl/>
              <w:jc w:val="center"/>
              <w:rPr>
                <w:rFonts w:asciiTheme="majorEastAsia" w:eastAsiaTheme="majorEastAsia" w:hAnsiTheme="majorEastAsia" w:cs="ＭＳ Ｐゴシック"/>
                <w:color w:val="000000"/>
                <w:kern w:val="0"/>
                <w:sz w:val="24"/>
                <w:szCs w:val="24"/>
              </w:rPr>
            </w:pPr>
            <w:r w:rsidRPr="00397C81">
              <w:rPr>
                <w:rFonts w:asciiTheme="majorEastAsia" w:eastAsiaTheme="majorEastAsia" w:hAnsiTheme="majorEastAsia" w:cs="ＭＳ Ｐゴシック" w:hint="eastAsia"/>
                <w:color w:val="000000"/>
                <w:kern w:val="0"/>
                <w:sz w:val="24"/>
                <w:szCs w:val="24"/>
              </w:rPr>
              <w:t xml:space="preserve">　</w:t>
            </w:r>
          </w:p>
        </w:tc>
        <w:tc>
          <w:tcPr>
            <w:tcW w:w="2077" w:type="dxa"/>
            <w:tcBorders>
              <w:top w:val="nil"/>
              <w:left w:val="single" w:sz="8" w:space="0" w:color="auto"/>
              <w:bottom w:val="single" w:sz="8" w:space="0" w:color="auto"/>
              <w:right w:val="single" w:sz="4" w:space="0" w:color="auto"/>
            </w:tcBorders>
            <w:shd w:val="clear" w:color="auto" w:fill="auto"/>
            <w:vAlign w:val="center"/>
            <w:hideMark/>
          </w:tcPr>
          <w:p w14:paraId="421C4CB7" w14:textId="77777777" w:rsidR="0065711D" w:rsidRPr="00397C81" w:rsidRDefault="0065711D" w:rsidP="00272087">
            <w:pPr>
              <w:widowControl/>
              <w:jc w:val="center"/>
              <w:rPr>
                <w:rFonts w:asciiTheme="majorEastAsia" w:eastAsiaTheme="majorEastAsia" w:hAnsiTheme="majorEastAsia" w:cs="ＭＳ Ｐゴシック"/>
                <w:color w:val="000000"/>
                <w:kern w:val="0"/>
                <w:sz w:val="22"/>
              </w:rPr>
            </w:pPr>
            <w:r w:rsidRPr="00397C81">
              <w:rPr>
                <w:rFonts w:asciiTheme="majorEastAsia" w:eastAsiaTheme="majorEastAsia" w:hAnsiTheme="majorEastAsia" w:cs="ＭＳ Ｐゴシック" w:hint="eastAsia"/>
                <w:color w:val="000000"/>
                <w:kern w:val="0"/>
                <w:sz w:val="22"/>
              </w:rPr>
              <w:t>145</w:t>
            </w:r>
            <w:r w:rsidRPr="00397C81">
              <w:rPr>
                <w:rFonts w:asciiTheme="majorEastAsia" w:eastAsiaTheme="majorEastAsia" w:hAnsiTheme="majorEastAsia" w:cs="ＭＳ Ｐゴシック"/>
                <w:color w:val="000000"/>
                <w:kern w:val="0"/>
                <w:sz w:val="22"/>
              </w:rPr>
              <w:t>,</w:t>
            </w:r>
            <w:r w:rsidRPr="00397C81">
              <w:rPr>
                <w:rFonts w:asciiTheme="majorEastAsia" w:eastAsiaTheme="majorEastAsia" w:hAnsiTheme="majorEastAsia" w:cs="ＭＳ Ｐゴシック" w:hint="eastAsia"/>
                <w:color w:val="000000"/>
                <w:kern w:val="0"/>
                <w:sz w:val="22"/>
              </w:rPr>
              <w:t>008</w:t>
            </w:r>
          </w:p>
        </w:tc>
        <w:tc>
          <w:tcPr>
            <w:tcW w:w="2077" w:type="dxa"/>
            <w:tcBorders>
              <w:top w:val="nil"/>
              <w:left w:val="nil"/>
              <w:bottom w:val="single" w:sz="8" w:space="0" w:color="auto"/>
              <w:right w:val="single" w:sz="8" w:space="0" w:color="auto"/>
            </w:tcBorders>
            <w:shd w:val="clear" w:color="auto" w:fill="auto"/>
            <w:vAlign w:val="center"/>
            <w:hideMark/>
          </w:tcPr>
          <w:p w14:paraId="52B7E338" w14:textId="77777777" w:rsidR="0065711D" w:rsidRPr="00397C81" w:rsidRDefault="0065711D" w:rsidP="00272087">
            <w:pPr>
              <w:widowControl/>
              <w:jc w:val="center"/>
              <w:rPr>
                <w:rFonts w:asciiTheme="majorEastAsia" w:eastAsiaTheme="majorEastAsia" w:hAnsiTheme="majorEastAsia" w:cs="ＭＳ Ｐゴシック"/>
                <w:color w:val="000000"/>
                <w:kern w:val="0"/>
                <w:sz w:val="22"/>
              </w:rPr>
            </w:pPr>
            <w:r w:rsidRPr="00397C81">
              <w:rPr>
                <w:rFonts w:asciiTheme="majorEastAsia" w:eastAsiaTheme="majorEastAsia" w:hAnsiTheme="majorEastAsia" w:cs="ＭＳ Ｐゴシック" w:hint="eastAsia"/>
                <w:color w:val="000000"/>
                <w:kern w:val="0"/>
                <w:sz w:val="22"/>
              </w:rPr>
              <w:t>144</w:t>
            </w:r>
            <w:r w:rsidRPr="00397C81">
              <w:rPr>
                <w:rFonts w:asciiTheme="majorEastAsia" w:eastAsiaTheme="majorEastAsia" w:hAnsiTheme="majorEastAsia" w:cs="ＭＳ Ｐゴシック"/>
                <w:color w:val="000000"/>
                <w:kern w:val="0"/>
                <w:sz w:val="22"/>
              </w:rPr>
              <w:t>,</w:t>
            </w:r>
            <w:r w:rsidRPr="00397C81">
              <w:rPr>
                <w:rFonts w:asciiTheme="majorEastAsia" w:eastAsiaTheme="majorEastAsia" w:hAnsiTheme="majorEastAsia" w:cs="ＭＳ Ｐゴシック" w:hint="eastAsia"/>
                <w:color w:val="000000"/>
                <w:kern w:val="0"/>
                <w:sz w:val="22"/>
              </w:rPr>
              <w:t>770</w:t>
            </w:r>
          </w:p>
        </w:tc>
      </w:tr>
    </w:tbl>
    <w:p w14:paraId="2AC6BFF2" w14:textId="77777777" w:rsidR="0065711D" w:rsidRDefault="0065711D" w:rsidP="0065711D">
      <w:pPr>
        <w:pStyle w:val="a6"/>
        <w:jc w:val="center"/>
      </w:pPr>
    </w:p>
    <w:p w14:paraId="25BE79B6" w14:textId="77777777" w:rsidR="0065711D" w:rsidRDefault="0065711D" w:rsidP="0065711D">
      <w:pPr>
        <w:widowControl/>
        <w:jc w:val="left"/>
      </w:pPr>
      <w:r>
        <w:br w:type="page"/>
      </w:r>
    </w:p>
    <w:p w14:paraId="175009F2" w14:textId="49DC4A37" w:rsidR="0065711D" w:rsidRDefault="0065711D" w:rsidP="0065711D">
      <w:pPr>
        <w:pStyle w:val="a6"/>
        <w:jc w:val="center"/>
        <w:rPr>
          <w:b w:val="0"/>
          <w:bCs w:val="0"/>
        </w:rPr>
      </w:pPr>
      <w:bookmarkStart w:id="263" w:name="_Ref542161"/>
      <w:bookmarkStart w:id="264" w:name="_Ref542155"/>
      <w:bookmarkStart w:id="265" w:name="_Toc868905"/>
      <w:r>
        <w:lastRenderedPageBreak/>
        <w:t xml:space="preserve">Table </w:t>
      </w:r>
      <w:r>
        <w:rPr>
          <w:noProof/>
        </w:rPr>
        <w:fldChar w:fldCharType="begin"/>
      </w:r>
      <w:r>
        <w:rPr>
          <w:noProof/>
        </w:rPr>
        <w:instrText xml:space="preserve"> SEQ Table \* ARABIC </w:instrText>
      </w:r>
      <w:r>
        <w:rPr>
          <w:noProof/>
        </w:rPr>
        <w:fldChar w:fldCharType="separate"/>
      </w:r>
      <w:r w:rsidR="00FE189B">
        <w:rPr>
          <w:noProof/>
        </w:rPr>
        <w:t>8</w:t>
      </w:r>
      <w:r>
        <w:rPr>
          <w:noProof/>
        </w:rPr>
        <w:fldChar w:fldCharType="end"/>
      </w:r>
      <w:bookmarkEnd w:id="263"/>
      <w:r>
        <w:rPr>
          <w:rFonts w:hint="eastAsia"/>
        </w:rPr>
        <w:t xml:space="preserve">　充填完了時刻 </w:t>
      </w:r>
      <w:r>
        <w:t>(Case 2)</w:t>
      </w:r>
      <w:r>
        <w:rPr>
          <w:rFonts w:hint="eastAsia"/>
        </w:rPr>
        <w:t>。各C</w:t>
      </w:r>
      <w:r>
        <w:t>ase</w:t>
      </w:r>
      <w:r>
        <w:rPr>
          <w:rFonts w:hint="eastAsia"/>
        </w:rPr>
        <w:t>における最終的な充填量の9</w:t>
      </w:r>
      <w:r>
        <w:t>9%</w:t>
      </w:r>
      <w:r>
        <w:rPr>
          <w:rFonts w:hint="eastAsia"/>
        </w:rPr>
        <w:t>に達した時刻を充填完了時刻としている。</w:t>
      </w:r>
      <w:bookmarkEnd w:id="264"/>
      <w:bookmarkEnd w:id="265"/>
    </w:p>
    <w:tbl>
      <w:tblPr>
        <w:tblW w:w="8494" w:type="dxa"/>
        <w:jc w:val="center"/>
        <w:tblCellMar>
          <w:left w:w="99" w:type="dxa"/>
          <w:right w:w="99" w:type="dxa"/>
        </w:tblCellMar>
        <w:tblLook w:val="04A0" w:firstRow="1" w:lastRow="0" w:firstColumn="1" w:lastColumn="0" w:noHBand="0" w:noVBand="1"/>
      </w:tblPr>
      <w:tblGrid>
        <w:gridCol w:w="2972"/>
        <w:gridCol w:w="1843"/>
        <w:gridCol w:w="1843"/>
        <w:gridCol w:w="1836"/>
      </w:tblGrid>
      <w:tr w:rsidR="0065711D" w:rsidRPr="00703FAE" w14:paraId="7F3DB05A" w14:textId="77777777" w:rsidTr="00272087">
        <w:trPr>
          <w:trHeight w:val="269"/>
          <w:jc w:val="center"/>
        </w:trPr>
        <w:tc>
          <w:tcPr>
            <w:tcW w:w="29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9A3FAF"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bookmarkStart w:id="266" w:name="_Ref534820708"/>
            <w:bookmarkStart w:id="267" w:name="_Toc536375951"/>
            <w:r w:rsidRPr="00703FAE">
              <w:rPr>
                <w:rFonts w:asciiTheme="majorEastAsia" w:eastAsiaTheme="majorEastAsia" w:hAnsiTheme="majorEastAsia" w:cs="ＭＳ Ｐゴシック" w:hint="eastAsia"/>
                <w:color w:val="000000"/>
                <w:kern w:val="0"/>
                <w:sz w:val="24"/>
                <w:szCs w:val="24"/>
              </w:rPr>
              <w:t xml:space="preserve">　</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5C8A144F"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Case </w:t>
            </w:r>
            <w:r>
              <w:rPr>
                <w:rFonts w:asciiTheme="majorEastAsia" w:eastAsiaTheme="majorEastAsia" w:hAnsiTheme="majorEastAsia" w:cs="ＭＳ Ｐゴシック"/>
                <w:color w:val="000000"/>
                <w:kern w:val="0"/>
                <w:sz w:val="24"/>
                <w:szCs w:val="24"/>
              </w:rPr>
              <w:t>2-1</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3839FEBB"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sidRPr="00703FAE">
              <w:rPr>
                <w:rFonts w:asciiTheme="majorEastAsia" w:eastAsiaTheme="majorEastAsia" w:hAnsiTheme="majorEastAsia" w:cs="ＭＳ Ｐゴシック" w:hint="eastAsia"/>
                <w:color w:val="000000"/>
                <w:kern w:val="0"/>
                <w:sz w:val="24"/>
                <w:szCs w:val="24"/>
              </w:rPr>
              <w:t xml:space="preserve">Case </w:t>
            </w:r>
            <w:r>
              <w:rPr>
                <w:rFonts w:asciiTheme="majorEastAsia" w:eastAsiaTheme="majorEastAsia" w:hAnsiTheme="majorEastAsia" w:cs="ＭＳ Ｐゴシック"/>
                <w:color w:val="000000"/>
                <w:kern w:val="0"/>
                <w:sz w:val="24"/>
                <w:szCs w:val="24"/>
              </w:rPr>
              <w:t>2-2</w:t>
            </w:r>
          </w:p>
        </w:tc>
        <w:tc>
          <w:tcPr>
            <w:tcW w:w="1836" w:type="dxa"/>
            <w:tcBorders>
              <w:top w:val="single" w:sz="4" w:space="0" w:color="auto"/>
              <w:left w:val="nil"/>
              <w:bottom w:val="single" w:sz="4" w:space="0" w:color="auto"/>
              <w:right w:val="single" w:sz="4" w:space="0" w:color="auto"/>
            </w:tcBorders>
          </w:tcPr>
          <w:p w14:paraId="23EE1238"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Pr>
                <w:rFonts w:asciiTheme="majorEastAsia" w:eastAsiaTheme="majorEastAsia" w:hAnsiTheme="majorEastAsia" w:cs="ＭＳ Ｐゴシック" w:hint="eastAsia"/>
                <w:color w:val="000000"/>
                <w:kern w:val="0"/>
                <w:sz w:val="24"/>
                <w:szCs w:val="24"/>
              </w:rPr>
              <w:t>C</w:t>
            </w:r>
            <w:r>
              <w:rPr>
                <w:rFonts w:asciiTheme="majorEastAsia" w:eastAsiaTheme="majorEastAsia" w:hAnsiTheme="majorEastAsia" w:cs="ＭＳ Ｐゴシック"/>
                <w:color w:val="000000"/>
                <w:kern w:val="0"/>
                <w:sz w:val="24"/>
                <w:szCs w:val="24"/>
              </w:rPr>
              <w:t>ase 2-3</w:t>
            </w:r>
          </w:p>
        </w:tc>
      </w:tr>
      <w:tr w:rsidR="0065711D" w:rsidRPr="00703FAE" w14:paraId="06C21A2A" w14:textId="77777777" w:rsidTr="00272087">
        <w:trPr>
          <w:trHeight w:val="269"/>
          <w:jc w:val="center"/>
        </w:trPr>
        <w:tc>
          <w:tcPr>
            <w:tcW w:w="2972" w:type="dxa"/>
            <w:tcBorders>
              <w:top w:val="nil"/>
              <w:left w:val="single" w:sz="4" w:space="0" w:color="auto"/>
              <w:bottom w:val="nil"/>
              <w:right w:val="single" w:sz="4" w:space="0" w:color="auto"/>
            </w:tcBorders>
            <w:shd w:val="clear" w:color="auto" w:fill="auto"/>
            <w:noWrap/>
            <w:vAlign w:val="center"/>
            <w:hideMark/>
          </w:tcPr>
          <w:p w14:paraId="7CA36DDE"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Pr>
                <w:rFonts w:asciiTheme="majorEastAsia" w:eastAsiaTheme="majorEastAsia" w:hAnsiTheme="majorEastAsia" w:cs="ＭＳ Ｐゴシック" w:hint="eastAsia"/>
                <w:color w:val="000000"/>
                <w:kern w:val="0"/>
                <w:sz w:val="24"/>
                <w:szCs w:val="24"/>
              </w:rPr>
              <w:t xml:space="preserve">充填完了時刻 </w:t>
            </w:r>
            <w:r>
              <w:rPr>
                <w:rFonts w:asciiTheme="majorEastAsia" w:eastAsiaTheme="majorEastAsia" w:hAnsiTheme="majorEastAsia" w:cs="ＭＳ Ｐゴシック"/>
                <w:color w:val="000000"/>
                <w:kern w:val="0"/>
                <w:sz w:val="24"/>
                <w:szCs w:val="24"/>
              </w:rPr>
              <w:t>[s]</w:t>
            </w:r>
          </w:p>
        </w:tc>
        <w:tc>
          <w:tcPr>
            <w:tcW w:w="1843" w:type="dxa"/>
            <w:tcBorders>
              <w:top w:val="nil"/>
              <w:left w:val="nil"/>
              <w:bottom w:val="nil"/>
              <w:right w:val="single" w:sz="4" w:space="0" w:color="auto"/>
            </w:tcBorders>
            <w:shd w:val="clear" w:color="auto" w:fill="auto"/>
            <w:noWrap/>
            <w:vAlign w:val="center"/>
            <w:hideMark/>
          </w:tcPr>
          <w:p w14:paraId="24BAE38C"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Pr>
                <w:rFonts w:asciiTheme="majorEastAsia" w:eastAsiaTheme="majorEastAsia" w:hAnsiTheme="majorEastAsia" w:cs="ＭＳ Ｐゴシック"/>
                <w:color w:val="000000"/>
                <w:kern w:val="0"/>
                <w:sz w:val="24"/>
                <w:szCs w:val="24"/>
              </w:rPr>
              <w:t>0.228</w:t>
            </w:r>
          </w:p>
        </w:tc>
        <w:tc>
          <w:tcPr>
            <w:tcW w:w="1843" w:type="dxa"/>
            <w:tcBorders>
              <w:top w:val="nil"/>
              <w:left w:val="nil"/>
              <w:bottom w:val="nil"/>
              <w:right w:val="single" w:sz="4" w:space="0" w:color="auto"/>
            </w:tcBorders>
            <w:shd w:val="clear" w:color="auto" w:fill="auto"/>
            <w:noWrap/>
            <w:vAlign w:val="center"/>
            <w:hideMark/>
          </w:tcPr>
          <w:p w14:paraId="30B83C1D" w14:textId="77777777" w:rsidR="0065711D" w:rsidRPr="00703FAE" w:rsidRDefault="0065711D" w:rsidP="00272087">
            <w:pPr>
              <w:widowControl/>
              <w:jc w:val="center"/>
              <w:rPr>
                <w:rFonts w:asciiTheme="majorEastAsia" w:eastAsiaTheme="majorEastAsia" w:hAnsiTheme="majorEastAsia" w:cs="ＭＳ Ｐゴシック"/>
                <w:color w:val="000000"/>
                <w:kern w:val="0"/>
                <w:sz w:val="24"/>
                <w:szCs w:val="24"/>
              </w:rPr>
            </w:pPr>
            <w:r>
              <w:rPr>
                <w:rFonts w:asciiTheme="majorEastAsia" w:eastAsiaTheme="majorEastAsia" w:hAnsiTheme="majorEastAsia" w:cs="ＭＳ Ｐゴシック"/>
                <w:color w:val="000000"/>
                <w:kern w:val="0"/>
                <w:sz w:val="24"/>
                <w:szCs w:val="24"/>
              </w:rPr>
              <w:t>0.186</w:t>
            </w:r>
          </w:p>
        </w:tc>
        <w:tc>
          <w:tcPr>
            <w:tcW w:w="1836" w:type="dxa"/>
            <w:tcBorders>
              <w:top w:val="nil"/>
              <w:left w:val="nil"/>
              <w:bottom w:val="nil"/>
              <w:right w:val="single" w:sz="4" w:space="0" w:color="auto"/>
            </w:tcBorders>
          </w:tcPr>
          <w:p w14:paraId="26E6FE9A" w14:textId="77777777" w:rsidR="0065711D" w:rsidRDefault="0065711D" w:rsidP="00272087">
            <w:pPr>
              <w:widowControl/>
              <w:jc w:val="center"/>
              <w:rPr>
                <w:rFonts w:asciiTheme="majorEastAsia" w:eastAsiaTheme="majorEastAsia" w:hAnsiTheme="majorEastAsia" w:cs="ＭＳ Ｐゴシック"/>
                <w:color w:val="000000"/>
                <w:kern w:val="0"/>
                <w:sz w:val="24"/>
                <w:szCs w:val="24"/>
              </w:rPr>
            </w:pPr>
            <w:r>
              <w:rPr>
                <w:rFonts w:asciiTheme="majorEastAsia" w:eastAsiaTheme="majorEastAsia" w:hAnsiTheme="majorEastAsia" w:cs="ＭＳ Ｐゴシック" w:hint="eastAsia"/>
                <w:color w:val="000000"/>
                <w:kern w:val="0"/>
                <w:sz w:val="24"/>
                <w:szCs w:val="24"/>
              </w:rPr>
              <w:t>0</w:t>
            </w:r>
            <w:r>
              <w:rPr>
                <w:rFonts w:asciiTheme="majorEastAsia" w:eastAsiaTheme="majorEastAsia" w:hAnsiTheme="majorEastAsia" w:cs="ＭＳ Ｐゴシック"/>
                <w:color w:val="000000"/>
                <w:kern w:val="0"/>
                <w:sz w:val="24"/>
                <w:szCs w:val="24"/>
              </w:rPr>
              <w:t>.174</w:t>
            </w:r>
          </w:p>
        </w:tc>
      </w:tr>
      <w:tr w:rsidR="0065711D" w:rsidRPr="00703FAE" w14:paraId="402E2016" w14:textId="77777777" w:rsidTr="00272087">
        <w:trPr>
          <w:trHeight w:val="269"/>
          <w:jc w:val="center"/>
        </w:trPr>
        <w:tc>
          <w:tcPr>
            <w:tcW w:w="2972" w:type="dxa"/>
            <w:tcBorders>
              <w:top w:val="nil"/>
              <w:left w:val="single" w:sz="4" w:space="0" w:color="auto"/>
              <w:bottom w:val="single" w:sz="4" w:space="0" w:color="auto"/>
              <w:right w:val="single" w:sz="4" w:space="0" w:color="auto"/>
            </w:tcBorders>
            <w:shd w:val="clear" w:color="auto" w:fill="auto"/>
            <w:noWrap/>
            <w:vAlign w:val="center"/>
          </w:tcPr>
          <w:p w14:paraId="5F7263EB" w14:textId="77777777" w:rsidR="0065711D" w:rsidRDefault="0065711D" w:rsidP="00272087">
            <w:pPr>
              <w:widowControl/>
              <w:jc w:val="center"/>
              <w:rPr>
                <w:rFonts w:asciiTheme="majorEastAsia" w:eastAsiaTheme="majorEastAsia" w:hAnsiTheme="majorEastAsia" w:cs="ＭＳ Ｐゴシック"/>
                <w:color w:val="000000"/>
                <w:kern w:val="0"/>
                <w:sz w:val="24"/>
                <w:szCs w:val="24"/>
              </w:rPr>
            </w:pPr>
            <w:r>
              <w:rPr>
                <w:rFonts w:asciiTheme="majorEastAsia" w:eastAsiaTheme="majorEastAsia" w:hAnsiTheme="majorEastAsia" w:cs="ＭＳ Ｐゴシック" w:hint="eastAsia"/>
                <w:color w:val="000000"/>
                <w:kern w:val="0"/>
                <w:sz w:val="24"/>
                <w:szCs w:val="24"/>
              </w:rPr>
              <w:t>C</w:t>
            </w:r>
            <w:r>
              <w:rPr>
                <w:rFonts w:asciiTheme="majorEastAsia" w:eastAsiaTheme="majorEastAsia" w:hAnsiTheme="majorEastAsia" w:cs="ＭＳ Ｐゴシック"/>
                <w:color w:val="000000"/>
                <w:kern w:val="0"/>
                <w:sz w:val="24"/>
                <w:szCs w:val="24"/>
              </w:rPr>
              <w:t>ase 2-1</w:t>
            </w:r>
            <w:r>
              <w:rPr>
                <w:rFonts w:asciiTheme="majorEastAsia" w:eastAsiaTheme="majorEastAsia" w:hAnsiTheme="majorEastAsia" w:cs="ＭＳ Ｐゴシック" w:hint="eastAsia"/>
                <w:color w:val="000000"/>
                <w:kern w:val="0"/>
                <w:sz w:val="24"/>
                <w:szCs w:val="24"/>
              </w:rPr>
              <w:t xml:space="preserve"> の充填完了時刻に対する割合</w:t>
            </w:r>
          </w:p>
        </w:tc>
        <w:tc>
          <w:tcPr>
            <w:tcW w:w="1843" w:type="dxa"/>
            <w:tcBorders>
              <w:top w:val="nil"/>
              <w:left w:val="nil"/>
              <w:bottom w:val="single" w:sz="4" w:space="0" w:color="auto"/>
              <w:right w:val="single" w:sz="4" w:space="0" w:color="auto"/>
            </w:tcBorders>
            <w:shd w:val="clear" w:color="auto" w:fill="auto"/>
            <w:noWrap/>
            <w:vAlign w:val="center"/>
          </w:tcPr>
          <w:p w14:paraId="42702415" w14:textId="77777777" w:rsidR="0065711D" w:rsidRDefault="0065711D" w:rsidP="00272087">
            <w:pPr>
              <w:widowControl/>
              <w:jc w:val="center"/>
              <w:rPr>
                <w:rFonts w:asciiTheme="majorEastAsia" w:eastAsiaTheme="majorEastAsia" w:hAnsiTheme="majorEastAsia" w:cs="ＭＳ Ｐゴシック"/>
                <w:color w:val="000000"/>
                <w:kern w:val="0"/>
                <w:sz w:val="24"/>
                <w:szCs w:val="24"/>
              </w:rPr>
            </w:pPr>
            <w:r>
              <w:rPr>
                <w:rFonts w:asciiTheme="majorEastAsia" w:eastAsiaTheme="majorEastAsia" w:hAnsiTheme="majorEastAsia" w:cs="ＭＳ Ｐゴシック" w:hint="eastAsia"/>
                <w:color w:val="000000"/>
                <w:kern w:val="0"/>
                <w:sz w:val="24"/>
                <w:szCs w:val="24"/>
              </w:rPr>
              <w:t>1</w:t>
            </w:r>
          </w:p>
        </w:tc>
        <w:tc>
          <w:tcPr>
            <w:tcW w:w="1843" w:type="dxa"/>
            <w:tcBorders>
              <w:top w:val="nil"/>
              <w:left w:val="nil"/>
              <w:bottom w:val="single" w:sz="4" w:space="0" w:color="auto"/>
              <w:right w:val="single" w:sz="4" w:space="0" w:color="auto"/>
            </w:tcBorders>
            <w:shd w:val="clear" w:color="auto" w:fill="auto"/>
            <w:noWrap/>
            <w:vAlign w:val="center"/>
          </w:tcPr>
          <w:p w14:paraId="6325212E" w14:textId="77777777" w:rsidR="0065711D" w:rsidRDefault="0065711D" w:rsidP="00272087">
            <w:pPr>
              <w:widowControl/>
              <w:jc w:val="center"/>
              <w:rPr>
                <w:rFonts w:asciiTheme="majorEastAsia" w:eastAsiaTheme="majorEastAsia" w:hAnsiTheme="majorEastAsia" w:cs="ＭＳ Ｐゴシック"/>
                <w:color w:val="000000"/>
                <w:kern w:val="0"/>
                <w:sz w:val="24"/>
                <w:szCs w:val="24"/>
              </w:rPr>
            </w:pPr>
            <w:r>
              <w:rPr>
                <w:rFonts w:asciiTheme="majorEastAsia" w:eastAsiaTheme="majorEastAsia" w:hAnsiTheme="majorEastAsia" w:cs="ＭＳ Ｐゴシック"/>
                <w:color w:val="000000"/>
                <w:kern w:val="0"/>
                <w:sz w:val="24"/>
                <w:szCs w:val="24"/>
              </w:rPr>
              <w:t>0.816</w:t>
            </w:r>
          </w:p>
        </w:tc>
        <w:tc>
          <w:tcPr>
            <w:tcW w:w="1836" w:type="dxa"/>
            <w:tcBorders>
              <w:top w:val="nil"/>
              <w:left w:val="nil"/>
              <w:bottom w:val="single" w:sz="4" w:space="0" w:color="auto"/>
              <w:right w:val="single" w:sz="4" w:space="0" w:color="auto"/>
            </w:tcBorders>
          </w:tcPr>
          <w:p w14:paraId="2276BC9A" w14:textId="77777777" w:rsidR="0065711D" w:rsidRDefault="0065711D" w:rsidP="00272087">
            <w:pPr>
              <w:widowControl/>
              <w:spacing w:beforeLines="100" w:before="360"/>
              <w:jc w:val="center"/>
              <w:rPr>
                <w:rFonts w:asciiTheme="majorEastAsia" w:eastAsiaTheme="majorEastAsia" w:hAnsiTheme="majorEastAsia" w:cs="ＭＳ Ｐゴシック"/>
                <w:color w:val="000000"/>
                <w:kern w:val="0"/>
                <w:sz w:val="24"/>
                <w:szCs w:val="24"/>
              </w:rPr>
            </w:pPr>
            <w:r>
              <w:rPr>
                <w:rFonts w:asciiTheme="majorEastAsia" w:eastAsiaTheme="majorEastAsia" w:hAnsiTheme="majorEastAsia" w:cs="ＭＳ Ｐゴシック" w:hint="eastAsia"/>
                <w:color w:val="000000"/>
                <w:kern w:val="0"/>
                <w:sz w:val="24"/>
                <w:szCs w:val="24"/>
              </w:rPr>
              <w:t>0</w:t>
            </w:r>
            <w:r>
              <w:rPr>
                <w:rFonts w:asciiTheme="majorEastAsia" w:eastAsiaTheme="majorEastAsia" w:hAnsiTheme="majorEastAsia" w:cs="ＭＳ Ｐゴシック"/>
                <w:color w:val="000000"/>
                <w:kern w:val="0"/>
                <w:sz w:val="24"/>
                <w:szCs w:val="24"/>
              </w:rPr>
              <w:t>.763</w:t>
            </w:r>
          </w:p>
        </w:tc>
      </w:tr>
    </w:tbl>
    <w:p w14:paraId="4491B20D" w14:textId="77777777" w:rsidR="0065711D" w:rsidRDefault="0065711D" w:rsidP="0065711D">
      <w:pPr>
        <w:widowControl/>
        <w:jc w:val="left"/>
        <w:rPr>
          <w:b/>
          <w:bCs/>
          <w:szCs w:val="21"/>
        </w:rPr>
      </w:pPr>
      <w:r>
        <w:br w:type="page"/>
      </w:r>
    </w:p>
    <w:p w14:paraId="24687032" w14:textId="68C5DF7A" w:rsidR="0065711D" w:rsidRDefault="0065711D" w:rsidP="0065711D">
      <w:pPr>
        <w:pStyle w:val="a6"/>
        <w:keepNext/>
        <w:jc w:val="center"/>
      </w:pPr>
      <w:bookmarkStart w:id="268" w:name="_Ref946605"/>
      <w:bookmarkStart w:id="269" w:name="_Toc868906"/>
      <w:r>
        <w:lastRenderedPageBreak/>
        <w:t xml:space="preserve">Table </w:t>
      </w:r>
      <w:r>
        <w:rPr>
          <w:noProof/>
        </w:rPr>
        <w:fldChar w:fldCharType="begin"/>
      </w:r>
      <w:r>
        <w:rPr>
          <w:noProof/>
        </w:rPr>
        <w:instrText xml:space="preserve"> SEQ Table \* ARABIC </w:instrText>
      </w:r>
      <w:r>
        <w:rPr>
          <w:noProof/>
        </w:rPr>
        <w:fldChar w:fldCharType="separate"/>
      </w:r>
      <w:r w:rsidR="00FE189B">
        <w:rPr>
          <w:noProof/>
        </w:rPr>
        <w:t>9</w:t>
      </w:r>
      <w:r>
        <w:rPr>
          <w:noProof/>
        </w:rPr>
        <w:fldChar w:fldCharType="end"/>
      </w:r>
      <w:bookmarkEnd w:id="266"/>
      <w:bookmarkEnd w:id="268"/>
      <w:r>
        <w:rPr>
          <w:rFonts w:hint="eastAsia"/>
        </w:rPr>
        <w:t xml:space="preserve">　最終的な充填状態における粒子の割合 </w:t>
      </w:r>
      <w:r>
        <w:t xml:space="preserve">(Case 2) </w:t>
      </w:r>
      <w:r>
        <w:rPr>
          <w:rFonts w:hint="eastAsia"/>
        </w:rPr>
        <w:t>。5つの層は初期配置における高さ位置を元に5等分されている。</w:t>
      </w:r>
      <w:bookmarkEnd w:id="267"/>
      <w:bookmarkEnd w:id="269"/>
    </w:p>
    <w:tbl>
      <w:tblPr>
        <w:tblW w:w="8590" w:type="dxa"/>
        <w:jc w:val="center"/>
        <w:tblCellMar>
          <w:left w:w="99" w:type="dxa"/>
          <w:right w:w="99" w:type="dxa"/>
        </w:tblCellMar>
        <w:tblLook w:val="04A0" w:firstRow="1" w:lastRow="0" w:firstColumn="1" w:lastColumn="0" w:noHBand="0" w:noVBand="1"/>
      </w:tblPr>
      <w:tblGrid>
        <w:gridCol w:w="1718"/>
        <w:gridCol w:w="1718"/>
        <w:gridCol w:w="1718"/>
        <w:gridCol w:w="1718"/>
        <w:gridCol w:w="1718"/>
      </w:tblGrid>
      <w:tr w:rsidR="0065711D" w:rsidRPr="0091170D" w14:paraId="27BAD4BB" w14:textId="77777777" w:rsidTr="00272087">
        <w:trPr>
          <w:trHeight w:val="360"/>
          <w:jc w:val="center"/>
        </w:trPr>
        <w:tc>
          <w:tcPr>
            <w:tcW w:w="17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4EEFA" w14:textId="77777777" w:rsidR="0065711D" w:rsidRPr="0091170D" w:rsidRDefault="0065711D" w:rsidP="00272087">
            <w:pPr>
              <w:widowControl/>
              <w:jc w:val="center"/>
              <w:rPr>
                <w:rFonts w:ascii="游ゴシック" w:eastAsia="游ゴシック" w:hAnsi="游ゴシック" w:cs="ＭＳ Ｐゴシック"/>
                <w:color w:val="000000"/>
                <w:kern w:val="0"/>
                <w:sz w:val="24"/>
                <w:szCs w:val="24"/>
              </w:rPr>
            </w:pPr>
            <w:r w:rsidRPr="0091170D">
              <w:rPr>
                <w:rFonts w:ascii="游ゴシック" w:eastAsia="游ゴシック" w:hAnsi="游ゴシック" w:cs="ＭＳ Ｐゴシック" w:hint="eastAsia"/>
                <w:color w:val="000000"/>
                <w:kern w:val="0"/>
                <w:sz w:val="24"/>
                <w:szCs w:val="24"/>
              </w:rPr>
              <w:t xml:space="preserve">　</w:t>
            </w:r>
          </w:p>
        </w:tc>
        <w:tc>
          <w:tcPr>
            <w:tcW w:w="1718" w:type="dxa"/>
            <w:tcBorders>
              <w:top w:val="single" w:sz="4" w:space="0" w:color="auto"/>
              <w:left w:val="nil"/>
              <w:bottom w:val="single" w:sz="4" w:space="0" w:color="auto"/>
              <w:right w:val="single" w:sz="4" w:space="0" w:color="auto"/>
            </w:tcBorders>
            <w:shd w:val="clear" w:color="auto" w:fill="auto"/>
            <w:noWrap/>
            <w:vAlign w:val="center"/>
            <w:hideMark/>
          </w:tcPr>
          <w:p w14:paraId="3370CB3B" w14:textId="77777777" w:rsidR="0065711D" w:rsidRPr="0091170D" w:rsidRDefault="0065711D" w:rsidP="00272087">
            <w:pPr>
              <w:widowControl/>
              <w:jc w:val="center"/>
              <w:rPr>
                <w:rFonts w:ascii="游ゴシック" w:eastAsia="游ゴシック" w:hAnsi="游ゴシック" w:cs="ＭＳ Ｐゴシック"/>
                <w:color w:val="000000"/>
                <w:kern w:val="0"/>
                <w:sz w:val="24"/>
                <w:szCs w:val="24"/>
              </w:rPr>
            </w:pPr>
            <w:r w:rsidRPr="0091170D">
              <w:rPr>
                <w:rFonts w:ascii="游ゴシック" w:eastAsia="游ゴシック" w:hAnsi="游ゴシック" w:cs="ＭＳ Ｐゴシック" w:hint="eastAsia"/>
                <w:color w:val="000000"/>
                <w:kern w:val="0"/>
                <w:sz w:val="24"/>
                <w:szCs w:val="24"/>
              </w:rPr>
              <w:t xml:space="preserve">　</w:t>
            </w:r>
          </w:p>
        </w:tc>
        <w:tc>
          <w:tcPr>
            <w:tcW w:w="1718" w:type="dxa"/>
            <w:tcBorders>
              <w:top w:val="single" w:sz="4" w:space="0" w:color="auto"/>
              <w:left w:val="nil"/>
              <w:bottom w:val="nil"/>
              <w:right w:val="single" w:sz="4" w:space="0" w:color="auto"/>
            </w:tcBorders>
            <w:shd w:val="clear" w:color="auto" w:fill="auto"/>
            <w:noWrap/>
            <w:vAlign w:val="center"/>
            <w:hideMark/>
          </w:tcPr>
          <w:p w14:paraId="09316B2E" w14:textId="77777777" w:rsidR="0065711D" w:rsidRDefault="0065711D" w:rsidP="00272087">
            <w:pPr>
              <w:widowControl/>
              <w:jc w:val="center"/>
              <w:rPr>
                <w:rFonts w:asciiTheme="majorEastAsia" w:eastAsiaTheme="majorEastAsia" w:hAnsiTheme="majorEastAsia" w:cs="ＭＳ Ｐゴシック"/>
                <w:color w:val="000000"/>
                <w:kern w:val="0"/>
                <w:sz w:val="24"/>
                <w:szCs w:val="24"/>
              </w:rPr>
            </w:pPr>
            <w:r w:rsidRPr="00D3575E">
              <w:rPr>
                <w:rFonts w:asciiTheme="majorEastAsia" w:eastAsiaTheme="majorEastAsia" w:hAnsiTheme="majorEastAsia" w:cs="ＭＳ Ｐゴシック" w:hint="eastAsia"/>
                <w:color w:val="000000"/>
                <w:kern w:val="0"/>
                <w:sz w:val="24"/>
                <w:szCs w:val="24"/>
              </w:rPr>
              <w:t xml:space="preserve">Case 2-1 </w:t>
            </w:r>
          </w:p>
          <w:p w14:paraId="47E987E5" w14:textId="77777777" w:rsidR="0065711D" w:rsidRPr="00D3575E" w:rsidRDefault="0065711D" w:rsidP="00272087">
            <w:pPr>
              <w:widowControl/>
              <w:jc w:val="center"/>
              <w:rPr>
                <w:rFonts w:asciiTheme="majorEastAsia" w:eastAsiaTheme="majorEastAsia" w:hAnsiTheme="majorEastAsia" w:cs="ＭＳ Ｐゴシック"/>
                <w:color w:val="000000"/>
                <w:kern w:val="0"/>
                <w:sz w:val="24"/>
                <w:szCs w:val="24"/>
              </w:rPr>
            </w:pPr>
            <w:r w:rsidRPr="00D3575E">
              <w:rPr>
                <w:rFonts w:asciiTheme="majorEastAsia" w:eastAsiaTheme="majorEastAsia" w:hAnsiTheme="majorEastAsia" w:cs="ＭＳ Ｐゴシック" w:hint="eastAsia"/>
                <w:color w:val="000000"/>
                <w:kern w:val="0"/>
                <w:sz w:val="24"/>
                <w:szCs w:val="24"/>
              </w:rPr>
              <w:t>(100 [mm/s])</w:t>
            </w:r>
          </w:p>
        </w:tc>
        <w:tc>
          <w:tcPr>
            <w:tcW w:w="1718" w:type="dxa"/>
            <w:tcBorders>
              <w:top w:val="single" w:sz="4" w:space="0" w:color="auto"/>
              <w:left w:val="nil"/>
              <w:bottom w:val="nil"/>
              <w:right w:val="single" w:sz="4" w:space="0" w:color="auto"/>
            </w:tcBorders>
            <w:shd w:val="clear" w:color="auto" w:fill="auto"/>
            <w:noWrap/>
            <w:vAlign w:val="center"/>
            <w:hideMark/>
          </w:tcPr>
          <w:p w14:paraId="650F4145" w14:textId="77777777" w:rsidR="0065711D" w:rsidRDefault="0065711D" w:rsidP="00272087">
            <w:pPr>
              <w:widowControl/>
              <w:jc w:val="center"/>
              <w:rPr>
                <w:rFonts w:asciiTheme="majorEastAsia" w:eastAsiaTheme="majorEastAsia" w:hAnsiTheme="majorEastAsia" w:cs="ＭＳ Ｐゴシック"/>
                <w:color w:val="000000"/>
                <w:kern w:val="0"/>
                <w:sz w:val="24"/>
                <w:szCs w:val="24"/>
              </w:rPr>
            </w:pPr>
            <w:r w:rsidRPr="00D3575E">
              <w:rPr>
                <w:rFonts w:asciiTheme="majorEastAsia" w:eastAsiaTheme="majorEastAsia" w:hAnsiTheme="majorEastAsia" w:cs="ＭＳ Ｐゴシック" w:hint="eastAsia"/>
                <w:color w:val="000000"/>
                <w:kern w:val="0"/>
                <w:sz w:val="24"/>
                <w:szCs w:val="24"/>
              </w:rPr>
              <w:t xml:space="preserve">Case 2-2 </w:t>
            </w:r>
          </w:p>
          <w:p w14:paraId="1547CF2F" w14:textId="77777777" w:rsidR="0065711D" w:rsidRPr="00D3575E" w:rsidRDefault="0065711D" w:rsidP="00272087">
            <w:pPr>
              <w:widowControl/>
              <w:jc w:val="center"/>
              <w:rPr>
                <w:rFonts w:asciiTheme="majorEastAsia" w:eastAsiaTheme="majorEastAsia" w:hAnsiTheme="majorEastAsia" w:cs="ＭＳ Ｐゴシック"/>
                <w:color w:val="000000"/>
                <w:kern w:val="0"/>
                <w:sz w:val="24"/>
                <w:szCs w:val="24"/>
              </w:rPr>
            </w:pPr>
            <w:r w:rsidRPr="00D3575E">
              <w:rPr>
                <w:rFonts w:asciiTheme="majorEastAsia" w:eastAsiaTheme="majorEastAsia" w:hAnsiTheme="majorEastAsia" w:cs="ＭＳ Ｐゴシック" w:hint="eastAsia"/>
                <w:color w:val="000000"/>
                <w:kern w:val="0"/>
                <w:sz w:val="24"/>
                <w:szCs w:val="24"/>
              </w:rPr>
              <w:t>(200 [mm/s])</w:t>
            </w:r>
          </w:p>
        </w:tc>
        <w:tc>
          <w:tcPr>
            <w:tcW w:w="1718" w:type="dxa"/>
            <w:tcBorders>
              <w:top w:val="single" w:sz="4" w:space="0" w:color="auto"/>
              <w:left w:val="nil"/>
              <w:bottom w:val="nil"/>
              <w:right w:val="single" w:sz="4" w:space="0" w:color="auto"/>
            </w:tcBorders>
            <w:shd w:val="clear" w:color="auto" w:fill="auto"/>
            <w:noWrap/>
            <w:vAlign w:val="center"/>
            <w:hideMark/>
          </w:tcPr>
          <w:p w14:paraId="7EE3ECC0" w14:textId="77777777" w:rsidR="0065711D" w:rsidRDefault="0065711D" w:rsidP="00272087">
            <w:pPr>
              <w:widowControl/>
              <w:jc w:val="center"/>
              <w:rPr>
                <w:rFonts w:asciiTheme="majorEastAsia" w:eastAsiaTheme="majorEastAsia" w:hAnsiTheme="majorEastAsia" w:cs="ＭＳ Ｐゴシック"/>
                <w:color w:val="000000"/>
                <w:kern w:val="0"/>
                <w:sz w:val="24"/>
                <w:szCs w:val="24"/>
              </w:rPr>
            </w:pPr>
            <w:r w:rsidRPr="00D3575E">
              <w:rPr>
                <w:rFonts w:asciiTheme="majorEastAsia" w:eastAsiaTheme="majorEastAsia" w:hAnsiTheme="majorEastAsia" w:cs="ＭＳ Ｐゴシック" w:hint="eastAsia"/>
                <w:color w:val="000000"/>
                <w:kern w:val="0"/>
                <w:sz w:val="24"/>
                <w:szCs w:val="24"/>
              </w:rPr>
              <w:t xml:space="preserve">Case 2-3 </w:t>
            </w:r>
          </w:p>
          <w:p w14:paraId="08FE882D" w14:textId="77777777" w:rsidR="0065711D" w:rsidRPr="00D3575E" w:rsidRDefault="0065711D" w:rsidP="00272087">
            <w:pPr>
              <w:widowControl/>
              <w:jc w:val="center"/>
              <w:rPr>
                <w:rFonts w:asciiTheme="majorEastAsia" w:eastAsiaTheme="majorEastAsia" w:hAnsiTheme="majorEastAsia" w:cs="ＭＳ Ｐゴシック"/>
                <w:color w:val="000000"/>
                <w:kern w:val="0"/>
                <w:sz w:val="24"/>
                <w:szCs w:val="24"/>
              </w:rPr>
            </w:pPr>
            <w:r w:rsidRPr="00D3575E">
              <w:rPr>
                <w:rFonts w:asciiTheme="majorEastAsia" w:eastAsiaTheme="majorEastAsia" w:hAnsiTheme="majorEastAsia" w:cs="ＭＳ Ｐゴシック" w:hint="eastAsia"/>
                <w:color w:val="000000"/>
                <w:kern w:val="0"/>
                <w:sz w:val="24"/>
                <w:szCs w:val="24"/>
              </w:rPr>
              <w:t>(300 [mm/s])</w:t>
            </w:r>
          </w:p>
        </w:tc>
      </w:tr>
      <w:tr w:rsidR="0065711D" w:rsidRPr="0091170D" w14:paraId="7B29B358" w14:textId="77777777" w:rsidTr="00272087">
        <w:trPr>
          <w:trHeight w:val="347"/>
          <w:jc w:val="center"/>
        </w:trPr>
        <w:tc>
          <w:tcPr>
            <w:tcW w:w="1718" w:type="dxa"/>
            <w:tcBorders>
              <w:top w:val="nil"/>
              <w:left w:val="single" w:sz="4" w:space="0" w:color="auto"/>
              <w:bottom w:val="single" w:sz="4" w:space="0" w:color="auto"/>
              <w:right w:val="single" w:sz="4" w:space="0" w:color="auto"/>
            </w:tcBorders>
            <w:shd w:val="clear" w:color="auto" w:fill="auto"/>
            <w:vAlign w:val="center"/>
            <w:hideMark/>
          </w:tcPr>
          <w:p w14:paraId="457FCE1E" w14:textId="77777777" w:rsidR="0065711D" w:rsidRPr="00D3575E" w:rsidRDefault="0065711D" w:rsidP="00272087">
            <w:pPr>
              <w:widowControl/>
              <w:jc w:val="center"/>
              <w:rPr>
                <w:rFonts w:asciiTheme="majorEastAsia" w:eastAsiaTheme="majorEastAsia" w:hAnsiTheme="majorEastAsia" w:cs="ＭＳ Ｐゴシック"/>
                <w:color w:val="000000"/>
                <w:kern w:val="0"/>
                <w:sz w:val="22"/>
              </w:rPr>
            </w:pPr>
            <w:r w:rsidRPr="00D3575E">
              <w:rPr>
                <w:rFonts w:asciiTheme="majorEastAsia" w:eastAsiaTheme="majorEastAsia" w:hAnsiTheme="majorEastAsia" w:cs="ＭＳ Ｐゴシック" w:hint="eastAsia"/>
                <w:color w:val="000000"/>
                <w:kern w:val="0"/>
                <w:sz w:val="22"/>
              </w:rPr>
              <w:t>層5</w:t>
            </w:r>
          </w:p>
        </w:tc>
        <w:tc>
          <w:tcPr>
            <w:tcW w:w="1718" w:type="dxa"/>
            <w:tcBorders>
              <w:top w:val="nil"/>
              <w:left w:val="nil"/>
              <w:bottom w:val="single" w:sz="4" w:space="0" w:color="auto"/>
              <w:right w:val="nil"/>
            </w:tcBorders>
            <w:shd w:val="clear" w:color="000000" w:fill="FFFF00"/>
            <w:vAlign w:val="center"/>
            <w:hideMark/>
          </w:tcPr>
          <w:p w14:paraId="531339FA" w14:textId="77777777" w:rsidR="0065711D" w:rsidRPr="0091170D" w:rsidRDefault="0065711D" w:rsidP="00272087">
            <w:pPr>
              <w:widowControl/>
              <w:jc w:val="center"/>
              <w:rPr>
                <w:rFonts w:ascii="ＭＳ Ｐゴシック" w:eastAsia="ＭＳ Ｐゴシック" w:hAnsi="ＭＳ Ｐゴシック" w:cs="ＭＳ Ｐゴシック"/>
                <w:color w:val="000000"/>
                <w:kern w:val="0"/>
                <w:sz w:val="22"/>
              </w:rPr>
            </w:pPr>
            <w:r w:rsidRPr="0091170D">
              <w:rPr>
                <w:rFonts w:ascii="ＭＳ Ｐゴシック" w:eastAsia="ＭＳ Ｐゴシック" w:hAnsi="ＭＳ Ｐゴシック" w:cs="ＭＳ Ｐゴシック" w:hint="eastAsia"/>
                <w:color w:val="000000"/>
                <w:kern w:val="0"/>
                <w:sz w:val="22"/>
              </w:rPr>
              <w:t xml:space="preserve">　</w:t>
            </w:r>
          </w:p>
        </w:tc>
        <w:tc>
          <w:tcPr>
            <w:tcW w:w="171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3A406EF" w14:textId="77777777" w:rsidR="0065711D" w:rsidRPr="00D3575E" w:rsidRDefault="0065711D" w:rsidP="00272087">
            <w:pPr>
              <w:widowControl/>
              <w:jc w:val="center"/>
              <w:rPr>
                <w:rFonts w:asciiTheme="majorEastAsia" w:eastAsiaTheme="majorEastAsia" w:hAnsiTheme="majorEastAsia" w:cs="ＭＳ Ｐゴシック"/>
                <w:color w:val="000000"/>
                <w:kern w:val="0"/>
                <w:sz w:val="22"/>
              </w:rPr>
            </w:pPr>
            <w:r w:rsidRPr="00D3575E">
              <w:rPr>
                <w:rFonts w:asciiTheme="majorEastAsia" w:eastAsiaTheme="majorEastAsia" w:hAnsiTheme="majorEastAsia" w:cs="ＭＳ Ｐゴシック" w:hint="eastAsia"/>
                <w:color w:val="000000"/>
                <w:kern w:val="0"/>
                <w:sz w:val="22"/>
              </w:rPr>
              <w:t>38</w:t>
            </w:r>
            <w:r w:rsidRPr="00D3575E">
              <w:rPr>
                <w:rFonts w:asciiTheme="majorEastAsia" w:eastAsiaTheme="majorEastAsia" w:hAnsiTheme="majorEastAsia" w:cs="ＭＳ Ｐゴシック"/>
                <w:color w:val="000000"/>
                <w:kern w:val="0"/>
                <w:sz w:val="22"/>
              </w:rPr>
              <w:t>,</w:t>
            </w:r>
            <w:r w:rsidRPr="00D3575E">
              <w:rPr>
                <w:rFonts w:asciiTheme="majorEastAsia" w:eastAsiaTheme="majorEastAsia" w:hAnsiTheme="majorEastAsia" w:cs="ＭＳ Ｐゴシック" w:hint="eastAsia"/>
                <w:color w:val="000000"/>
                <w:kern w:val="0"/>
                <w:sz w:val="22"/>
              </w:rPr>
              <w:t>021</w:t>
            </w:r>
          </w:p>
        </w:tc>
        <w:tc>
          <w:tcPr>
            <w:tcW w:w="1718" w:type="dxa"/>
            <w:tcBorders>
              <w:top w:val="single" w:sz="8" w:space="0" w:color="auto"/>
              <w:left w:val="nil"/>
              <w:bottom w:val="single" w:sz="4" w:space="0" w:color="auto"/>
              <w:right w:val="single" w:sz="4" w:space="0" w:color="auto"/>
            </w:tcBorders>
            <w:shd w:val="clear" w:color="auto" w:fill="auto"/>
            <w:vAlign w:val="center"/>
            <w:hideMark/>
          </w:tcPr>
          <w:p w14:paraId="66AAD3DE" w14:textId="77777777" w:rsidR="0065711D" w:rsidRPr="00D3575E" w:rsidRDefault="0065711D" w:rsidP="00272087">
            <w:pPr>
              <w:widowControl/>
              <w:jc w:val="center"/>
              <w:rPr>
                <w:rFonts w:asciiTheme="majorEastAsia" w:eastAsiaTheme="majorEastAsia" w:hAnsiTheme="majorEastAsia" w:cs="ＭＳ Ｐゴシック"/>
                <w:color w:val="000000"/>
                <w:kern w:val="0"/>
                <w:sz w:val="22"/>
              </w:rPr>
            </w:pPr>
            <w:r w:rsidRPr="00D3575E">
              <w:rPr>
                <w:rFonts w:asciiTheme="majorEastAsia" w:eastAsiaTheme="majorEastAsia" w:hAnsiTheme="majorEastAsia" w:cs="ＭＳ Ｐゴシック" w:hint="eastAsia"/>
                <w:color w:val="000000"/>
                <w:kern w:val="0"/>
                <w:sz w:val="22"/>
              </w:rPr>
              <w:t>33</w:t>
            </w:r>
            <w:r w:rsidRPr="00D3575E">
              <w:rPr>
                <w:rFonts w:asciiTheme="majorEastAsia" w:eastAsiaTheme="majorEastAsia" w:hAnsiTheme="majorEastAsia" w:cs="ＭＳ Ｐゴシック"/>
                <w:color w:val="000000"/>
                <w:kern w:val="0"/>
                <w:sz w:val="22"/>
              </w:rPr>
              <w:t>,</w:t>
            </w:r>
            <w:r w:rsidRPr="00D3575E">
              <w:rPr>
                <w:rFonts w:asciiTheme="majorEastAsia" w:eastAsiaTheme="majorEastAsia" w:hAnsiTheme="majorEastAsia" w:cs="ＭＳ Ｐゴシック" w:hint="eastAsia"/>
                <w:color w:val="000000"/>
                <w:kern w:val="0"/>
                <w:sz w:val="22"/>
              </w:rPr>
              <w:t>913</w:t>
            </w:r>
          </w:p>
        </w:tc>
        <w:tc>
          <w:tcPr>
            <w:tcW w:w="1718" w:type="dxa"/>
            <w:tcBorders>
              <w:top w:val="single" w:sz="8" w:space="0" w:color="auto"/>
              <w:left w:val="nil"/>
              <w:bottom w:val="single" w:sz="4" w:space="0" w:color="auto"/>
              <w:right w:val="single" w:sz="8" w:space="0" w:color="auto"/>
            </w:tcBorders>
            <w:shd w:val="clear" w:color="auto" w:fill="auto"/>
            <w:vAlign w:val="center"/>
            <w:hideMark/>
          </w:tcPr>
          <w:p w14:paraId="428ECBB5" w14:textId="77777777" w:rsidR="0065711D" w:rsidRPr="00D3575E" w:rsidRDefault="0065711D" w:rsidP="00272087">
            <w:pPr>
              <w:widowControl/>
              <w:jc w:val="center"/>
              <w:rPr>
                <w:rFonts w:asciiTheme="majorEastAsia" w:eastAsiaTheme="majorEastAsia" w:hAnsiTheme="majorEastAsia" w:cs="ＭＳ Ｐゴシック"/>
                <w:color w:val="000000"/>
                <w:kern w:val="0"/>
                <w:sz w:val="22"/>
              </w:rPr>
            </w:pPr>
            <w:r w:rsidRPr="00D3575E">
              <w:rPr>
                <w:rFonts w:asciiTheme="majorEastAsia" w:eastAsiaTheme="majorEastAsia" w:hAnsiTheme="majorEastAsia" w:cs="ＭＳ Ｐゴシック" w:hint="eastAsia"/>
                <w:color w:val="000000"/>
                <w:kern w:val="0"/>
                <w:sz w:val="22"/>
              </w:rPr>
              <w:t>32</w:t>
            </w:r>
            <w:r w:rsidRPr="00D3575E">
              <w:rPr>
                <w:rFonts w:asciiTheme="majorEastAsia" w:eastAsiaTheme="majorEastAsia" w:hAnsiTheme="majorEastAsia" w:cs="ＭＳ Ｐゴシック"/>
                <w:color w:val="000000"/>
                <w:kern w:val="0"/>
                <w:sz w:val="22"/>
              </w:rPr>
              <w:t>,</w:t>
            </w:r>
            <w:r w:rsidRPr="00D3575E">
              <w:rPr>
                <w:rFonts w:asciiTheme="majorEastAsia" w:eastAsiaTheme="majorEastAsia" w:hAnsiTheme="majorEastAsia" w:cs="ＭＳ Ｐゴシック" w:hint="eastAsia"/>
                <w:color w:val="000000"/>
                <w:kern w:val="0"/>
                <w:sz w:val="22"/>
              </w:rPr>
              <w:t>622</w:t>
            </w:r>
          </w:p>
        </w:tc>
      </w:tr>
      <w:tr w:rsidR="0065711D" w:rsidRPr="0091170D" w14:paraId="782D0446" w14:textId="77777777" w:rsidTr="00272087">
        <w:trPr>
          <w:trHeight w:val="347"/>
          <w:jc w:val="center"/>
        </w:trPr>
        <w:tc>
          <w:tcPr>
            <w:tcW w:w="1718" w:type="dxa"/>
            <w:tcBorders>
              <w:top w:val="nil"/>
              <w:left w:val="single" w:sz="4" w:space="0" w:color="auto"/>
              <w:bottom w:val="single" w:sz="4" w:space="0" w:color="auto"/>
              <w:right w:val="single" w:sz="4" w:space="0" w:color="auto"/>
            </w:tcBorders>
            <w:shd w:val="clear" w:color="auto" w:fill="auto"/>
            <w:vAlign w:val="center"/>
            <w:hideMark/>
          </w:tcPr>
          <w:p w14:paraId="09D239F2" w14:textId="77777777" w:rsidR="0065711D" w:rsidRPr="00D3575E" w:rsidRDefault="0065711D" w:rsidP="00272087">
            <w:pPr>
              <w:widowControl/>
              <w:jc w:val="center"/>
              <w:rPr>
                <w:rFonts w:asciiTheme="majorEastAsia" w:eastAsiaTheme="majorEastAsia" w:hAnsiTheme="majorEastAsia" w:cs="ＭＳ Ｐゴシック"/>
                <w:color w:val="000000"/>
                <w:kern w:val="0"/>
                <w:sz w:val="22"/>
              </w:rPr>
            </w:pPr>
            <w:r w:rsidRPr="00D3575E">
              <w:rPr>
                <w:rFonts w:asciiTheme="majorEastAsia" w:eastAsiaTheme="majorEastAsia" w:hAnsiTheme="majorEastAsia" w:cs="ＭＳ Ｐゴシック" w:hint="eastAsia"/>
                <w:color w:val="000000"/>
                <w:kern w:val="0"/>
                <w:sz w:val="22"/>
              </w:rPr>
              <w:t>層4</w:t>
            </w:r>
          </w:p>
        </w:tc>
        <w:tc>
          <w:tcPr>
            <w:tcW w:w="1718" w:type="dxa"/>
            <w:tcBorders>
              <w:top w:val="nil"/>
              <w:left w:val="nil"/>
              <w:bottom w:val="single" w:sz="4" w:space="0" w:color="auto"/>
              <w:right w:val="nil"/>
            </w:tcBorders>
            <w:shd w:val="clear" w:color="000000" w:fill="92D050"/>
            <w:vAlign w:val="center"/>
            <w:hideMark/>
          </w:tcPr>
          <w:p w14:paraId="6105BFDF" w14:textId="77777777" w:rsidR="0065711D" w:rsidRPr="0091170D" w:rsidRDefault="0065711D" w:rsidP="00272087">
            <w:pPr>
              <w:widowControl/>
              <w:jc w:val="center"/>
              <w:rPr>
                <w:rFonts w:ascii="ＭＳ Ｐゴシック" w:eastAsia="ＭＳ Ｐゴシック" w:hAnsi="ＭＳ Ｐゴシック" w:cs="ＭＳ Ｐゴシック"/>
                <w:color w:val="000000"/>
                <w:kern w:val="0"/>
                <w:sz w:val="22"/>
              </w:rPr>
            </w:pPr>
            <w:r w:rsidRPr="0091170D">
              <w:rPr>
                <w:rFonts w:ascii="ＭＳ Ｐゴシック" w:eastAsia="ＭＳ Ｐゴシック" w:hAnsi="ＭＳ Ｐゴシック" w:cs="ＭＳ Ｐゴシック" w:hint="eastAsia"/>
                <w:color w:val="000000"/>
                <w:kern w:val="0"/>
                <w:sz w:val="22"/>
              </w:rPr>
              <w:t xml:space="preserve">　</w:t>
            </w:r>
          </w:p>
        </w:tc>
        <w:tc>
          <w:tcPr>
            <w:tcW w:w="1718" w:type="dxa"/>
            <w:tcBorders>
              <w:top w:val="nil"/>
              <w:left w:val="single" w:sz="8" w:space="0" w:color="auto"/>
              <w:bottom w:val="single" w:sz="4" w:space="0" w:color="auto"/>
              <w:right w:val="single" w:sz="4" w:space="0" w:color="auto"/>
            </w:tcBorders>
            <w:shd w:val="clear" w:color="auto" w:fill="auto"/>
            <w:vAlign w:val="center"/>
            <w:hideMark/>
          </w:tcPr>
          <w:p w14:paraId="349EA860" w14:textId="77777777" w:rsidR="0065711D" w:rsidRPr="00D3575E" w:rsidRDefault="0065711D" w:rsidP="00272087">
            <w:pPr>
              <w:widowControl/>
              <w:jc w:val="center"/>
              <w:rPr>
                <w:rFonts w:asciiTheme="majorEastAsia" w:eastAsiaTheme="majorEastAsia" w:hAnsiTheme="majorEastAsia" w:cs="ＭＳ Ｐゴシック"/>
                <w:color w:val="000000"/>
                <w:kern w:val="0"/>
                <w:sz w:val="22"/>
              </w:rPr>
            </w:pPr>
            <w:r w:rsidRPr="00D3575E">
              <w:rPr>
                <w:rFonts w:asciiTheme="majorEastAsia" w:eastAsiaTheme="majorEastAsia" w:hAnsiTheme="majorEastAsia" w:cs="ＭＳ Ｐゴシック" w:hint="eastAsia"/>
                <w:color w:val="000000"/>
                <w:kern w:val="0"/>
                <w:sz w:val="22"/>
              </w:rPr>
              <w:t>33</w:t>
            </w:r>
            <w:r w:rsidRPr="00D3575E">
              <w:rPr>
                <w:rFonts w:asciiTheme="majorEastAsia" w:eastAsiaTheme="majorEastAsia" w:hAnsiTheme="majorEastAsia" w:cs="ＭＳ Ｐゴシック"/>
                <w:color w:val="000000"/>
                <w:kern w:val="0"/>
                <w:sz w:val="22"/>
              </w:rPr>
              <w:t>,</w:t>
            </w:r>
            <w:r w:rsidRPr="00D3575E">
              <w:rPr>
                <w:rFonts w:asciiTheme="majorEastAsia" w:eastAsiaTheme="majorEastAsia" w:hAnsiTheme="majorEastAsia" w:cs="ＭＳ Ｐゴシック" w:hint="eastAsia"/>
                <w:color w:val="000000"/>
                <w:kern w:val="0"/>
                <w:sz w:val="22"/>
              </w:rPr>
              <w:t>670</w:t>
            </w:r>
          </w:p>
        </w:tc>
        <w:tc>
          <w:tcPr>
            <w:tcW w:w="1718" w:type="dxa"/>
            <w:tcBorders>
              <w:top w:val="nil"/>
              <w:left w:val="nil"/>
              <w:bottom w:val="single" w:sz="4" w:space="0" w:color="auto"/>
              <w:right w:val="single" w:sz="4" w:space="0" w:color="auto"/>
            </w:tcBorders>
            <w:shd w:val="clear" w:color="auto" w:fill="auto"/>
            <w:vAlign w:val="center"/>
            <w:hideMark/>
          </w:tcPr>
          <w:p w14:paraId="45AE46F6" w14:textId="77777777" w:rsidR="0065711D" w:rsidRPr="00D3575E" w:rsidRDefault="0065711D" w:rsidP="00272087">
            <w:pPr>
              <w:widowControl/>
              <w:jc w:val="center"/>
              <w:rPr>
                <w:rFonts w:asciiTheme="majorEastAsia" w:eastAsiaTheme="majorEastAsia" w:hAnsiTheme="majorEastAsia" w:cs="ＭＳ Ｐゴシック"/>
                <w:color w:val="000000"/>
                <w:kern w:val="0"/>
                <w:sz w:val="22"/>
              </w:rPr>
            </w:pPr>
            <w:r w:rsidRPr="00D3575E">
              <w:rPr>
                <w:rFonts w:asciiTheme="majorEastAsia" w:eastAsiaTheme="majorEastAsia" w:hAnsiTheme="majorEastAsia" w:cs="ＭＳ Ｐゴシック" w:hint="eastAsia"/>
                <w:color w:val="000000"/>
                <w:kern w:val="0"/>
                <w:sz w:val="22"/>
              </w:rPr>
              <w:t>33</w:t>
            </w:r>
            <w:r w:rsidRPr="00D3575E">
              <w:rPr>
                <w:rFonts w:asciiTheme="majorEastAsia" w:eastAsiaTheme="majorEastAsia" w:hAnsiTheme="majorEastAsia" w:cs="ＭＳ Ｐゴシック"/>
                <w:color w:val="000000"/>
                <w:kern w:val="0"/>
                <w:sz w:val="22"/>
              </w:rPr>
              <w:t>,</w:t>
            </w:r>
            <w:r w:rsidRPr="00D3575E">
              <w:rPr>
                <w:rFonts w:asciiTheme="majorEastAsia" w:eastAsiaTheme="majorEastAsia" w:hAnsiTheme="majorEastAsia" w:cs="ＭＳ Ｐゴシック" w:hint="eastAsia"/>
                <w:color w:val="000000"/>
                <w:kern w:val="0"/>
                <w:sz w:val="22"/>
              </w:rPr>
              <w:t>528</w:t>
            </w:r>
          </w:p>
        </w:tc>
        <w:tc>
          <w:tcPr>
            <w:tcW w:w="1718" w:type="dxa"/>
            <w:tcBorders>
              <w:top w:val="nil"/>
              <w:left w:val="nil"/>
              <w:bottom w:val="single" w:sz="4" w:space="0" w:color="auto"/>
              <w:right w:val="single" w:sz="8" w:space="0" w:color="auto"/>
            </w:tcBorders>
            <w:shd w:val="clear" w:color="auto" w:fill="auto"/>
            <w:vAlign w:val="center"/>
            <w:hideMark/>
          </w:tcPr>
          <w:p w14:paraId="49E52E46" w14:textId="77777777" w:rsidR="0065711D" w:rsidRPr="00D3575E" w:rsidRDefault="0065711D" w:rsidP="00272087">
            <w:pPr>
              <w:widowControl/>
              <w:jc w:val="center"/>
              <w:rPr>
                <w:rFonts w:asciiTheme="majorEastAsia" w:eastAsiaTheme="majorEastAsia" w:hAnsiTheme="majorEastAsia" w:cs="ＭＳ Ｐゴシック"/>
                <w:color w:val="000000"/>
                <w:kern w:val="0"/>
                <w:sz w:val="22"/>
              </w:rPr>
            </w:pPr>
            <w:r w:rsidRPr="00D3575E">
              <w:rPr>
                <w:rFonts w:asciiTheme="majorEastAsia" w:eastAsiaTheme="majorEastAsia" w:hAnsiTheme="majorEastAsia" w:cs="ＭＳ Ｐゴシック" w:hint="eastAsia"/>
                <w:color w:val="000000"/>
                <w:kern w:val="0"/>
                <w:sz w:val="22"/>
              </w:rPr>
              <w:t>32</w:t>
            </w:r>
            <w:r w:rsidRPr="00D3575E">
              <w:rPr>
                <w:rFonts w:asciiTheme="majorEastAsia" w:eastAsiaTheme="majorEastAsia" w:hAnsiTheme="majorEastAsia" w:cs="ＭＳ Ｐゴシック"/>
                <w:color w:val="000000"/>
                <w:kern w:val="0"/>
                <w:sz w:val="22"/>
              </w:rPr>
              <w:t>,</w:t>
            </w:r>
            <w:r w:rsidRPr="00D3575E">
              <w:rPr>
                <w:rFonts w:asciiTheme="majorEastAsia" w:eastAsiaTheme="majorEastAsia" w:hAnsiTheme="majorEastAsia" w:cs="ＭＳ Ｐゴシック" w:hint="eastAsia"/>
                <w:color w:val="000000"/>
                <w:kern w:val="0"/>
                <w:sz w:val="22"/>
              </w:rPr>
              <w:t>700</w:t>
            </w:r>
          </w:p>
        </w:tc>
      </w:tr>
      <w:tr w:rsidR="0065711D" w:rsidRPr="0091170D" w14:paraId="46208F37" w14:textId="77777777" w:rsidTr="00272087">
        <w:trPr>
          <w:trHeight w:val="347"/>
          <w:jc w:val="center"/>
        </w:trPr>
        <w:tc>
          <w:tcPr>
            <w:tcW w:w="1718" w:type="dxa"/>
            <w:tcBorders>
              <w:top w:val="nil"/>
              <w:left w:val="single" w:sz="4" w:space="0" w:color="auto"/>
              <w:bottom w:val="single" w:sz="4" w:space="0" w:color="auto"/>
              <w:right w:val="single" w:sz="4" w:space="0" w:color="auto"/>
            </w:tcBorders>
            <w:shd w:val="clear" w:color="auto" w:fill="auto"/>
            <w:vAlign w:val="center"/>
            <w:hideMark/>
          </w:tcPr>
          <w:p w14:paraId="7209F141" w14:textId="77777777" w:rsidR="0065711D" w:rsidRPr="00D3575E" w:rsidRDefault="0065711D" w:rsidP="00272087">
            <w:pPr>
              <w:widowControl/>
              <w:jc w:val="center"/>
              <w:rPr>
                <w:rFonts w:asciiTheme="majorEastAsia" w:eastAsiaTheme="majorEastAsia" w:hAnsiTheme="majorEastAsia" w:cs="ＭＳ Ｐゴシック"/>
                <w:color w:val="000000"/>
                <w:kern w:val="0"/>
                <w:sz w:val="22"/>
              </w:rPr>
            </w:pPr>
            <w:r w:rsidRPr="00D3575E">
              <w:rPr>
                <w:rFonts w:asciiTheme="majorEastAsia" w:eastAsiaTheme="majorEastAsia" w:hAnsiTheme="majorEastAsia" w:cs="ＭＳ Ｐゴシック" w:hint="eastAsia"/>
                <w:color w:val="000000"/>
                <w:kern w:val="0"/>
                <w:sz w:val="22"/>
              </w:rPr>
              <w:t>層3</w:t>
            </w:r>
          </w:p>
        </w:tc>
        <w:tc>
          <w:tcPr>
            <w:tcW w:w="1718" w:type="dxa"/>
            <w:tcBorders>
              <w:top w:val="nil"/>
              <w:left w:val="nil"/>
              <w:bottom w:val="single" w:sz="4" w:space="0" w:color="auto"/>
              <w:right w:val="nil"/>
            </w:tcBorders>
            <w:shd w:val="clear" w:color="000000" w:fill="00B0F0"/>
            <w:vAlign w:val="center"/>
            <w:hideMark/>
          </w:tcPr>
          <w:p w14:paraId="02794653" w14:textId="77777777" w:rsidR="0065711D" w:rsidRPr="0091170D" w:rsidRDefault="0065711D" w:rsidP="00272087">
            <w:pPr>
              <w:widowControl/>
              <w:jc w:val="center"/>
              <w:rPr>
                <w:rFonts w:ascii="ＭＳ Ｐゴシック" w:eastAsia="ＭＳ Ｐゴシック" w:hAnsi="ＭＳ Ｐゴシック" w:cs="ＭＳ Ｐゴシック"/>
                <w:color w:val="000000"/>
                <w:kern w:val="0"/>
                <w:sz w:val="22"/>
              </w:rPr>
            </w:pPr>
            <w:r w:rsidRPr="0091170D">
              <w:rPr>
                <w:rFonts w:ascii="ＭＳ Ｐゴシック" w:eastAsia="ＭＳ Ｐゴシック" w:hAnsi="ＭＳ Ｐゴシック" w:cs="ＭＳ Ｐゴシック" w:hint="eastAsia"/>
                <w:color w:val="000000"/>
                <w:kern w:val="0"/>
                <w:sz w:val="22"/>
              </w:rPr>
              <w:t xml:space="preserve">　</w:t>
            </w:r>
          </w:p>
        </w:tc>
        <w:tc>
          <w:tcPr>
            <w:tcW w:w="1718" w:type="dxa"/>
            <w:tcBorders>
              <w:top w:val="nil"/>
              <w:left w:val="single" w:sz="8" w:space="0" w:color="auto"/>
              <w:bottom w:val="single" w:sz="4" w:space="0" w:color="auto"/>
              <w:right w:val="single" w:sz="4" w:space="0" w:color="auto"/>
            </w:tcBorders>
            <w:shd w:val="clear" w:color="auto" w:fill="auto"/>
            <w:vAlign w:val="center"/>
            <w:hideMark/>
          </w:tcPr>
          <w:p w14:paraId="018B8D70" w14:textId="77777777" w:rsidR="0065711D" w:rsidRPr="00D3575E" w:rsidRDefault="0065711D" w:rsidP="00272087">
            <w:pPr>
              <w:widowControl/>
              <w:jc w:val="center"/>
              <w:rPr>
                <w:rFonts w:asciiTheme="majorEastAsia" w:eastAsiaTheme="majorEastAsia" w:hAnsiTheme="majorEastAsia" w:cs="ＭＳ Ｐゴシック"/>
                <w:color w:val="000000"/>
                <w:kern w:val="0"/>
                <w:sz w:val="22"/>
              </w:rPr>
            </w:pPr>
            <w:r w:rsidRPr="00D3575E">
              <w:rPr>
                <w:rFonts w:asciiTheme="majorEastAsia" w:eastAsiaTheme="majorEastAsia" w:hAnsiTheme="majorEastAsia" w:cs="ＭＳ Ｐゴシック" w:hint="eastAsia"/>
                <w:color w:val="000000"/>
                <w:kern w:val="0"/>
                <w:sz w:val="22"/>
              </w:rPr>
              <w:t>29</w:t>
            </w:r>
            <w:r w:rsidRPr="00D3575E">
              <w:rPr>
                <w:rFonts w:asciiTheme="majorEastAsia" w:eastAsiaTheme="majorEastAsia" w:hAnsiTheme="majorEastAsia" w:cs="ＭＳ Ｐゴシック"/>
                <w:color w:val="000000"/>
                <w:kern w:val="0"/>
                <w:sz w:val="22"/>
              </w:rPr>
              <w:t>,</w:t>
            </w:r>
            <w:r w:rsidRPr="00D3575E">
              <w:rPr>
                <w:rFonts w:asciiTheme="majorEastAsia" w:eastAsiaTheme="majorEastAsia" w:hAnsiTheme="majorEastAsia" w:cs="ＭＳ Ｐゴシック" w:hint="eastAsia"/>
                <w:color w:val="000000"/>
                <w:kern w:val="0"/>
                <w:sz w:val="22"/>
              </w:rPr>
              <w:t>346</w:t>
            </w:r>
          </w:p>
        </w:tc>
        <w:tc>
          <w:tcPr>
            <w:tcW w:w="1718" w:type="dxa"/>
            <w:tcBorders>
              <w:top w:val="nil"/>
              <w:left w:val="nil"/>
              <w:bottom w:val="single" w:sz="4" w:space="0" w:color="auto"/>
              <w:right w:val="single" w:sz="4" w:space="0" w:color="auto"/>
            </w:tcBorders>
            <w:shd w:val="clear" w:color="auto" w:fill="auto"/>
            <w:vAlign w:val="center"/>
            <w:hideMark/>
          </w:tcPr>
          <w:p w14:paraId="61BDA667" w14:textId="77777777" w:rsidR="0065711D" w:rsidRPr="00D3575E" w:rsidRDefault="0065711D" w:rsidP="00272087">
            <w:pPr>
              <w:widowControl/>
              <w:jc w:val="center"/>
              <w:rPr>
                <w:rFonts w:asciiTheme="majorEastAsia" w:eastAsiaTheme="majorEastAsia" w:hAnsiTheme="majorEastAsia" w:cs="ＭＳ Ｐゴシック"/>
                <w:color w:val="000000"/>
                <w:kern w:val="0"/>
                <w:sz w:val="22"/>
              </w:rPr>
            </w:pPr>
            <w:r w:rsidRPr="00D3575E">
              <w:rPr>
                <w:rFonts w:asciiTheme="majorEastAsia" w:eastAsiaTheme="majorEastAsia" w:hAnsiTheme="majorEastAsia" w:cs="ＭＳ Ｐゴシック" w:hint="eastAsia"/>
                <w:color w:val="000000"/>
                <w:kern w:val="0"/>
                <w:sz w:val="22"/>
              </w:rPr>
              <w:t>30</w:t>
            </w:r>
            <w:r w:rsidRPr="00D3575E">
              <w:rPr>
                <w:rFonts w:asciiTheme="majorEastAsia" w:eastAsiaTheme="majorEastAsia" w:hAnsiTheme="majorEastAsia" w:cs="ＭＳ Ｐゴシック"/>
                <w:color w:val="000000"/>
                <w:kern w:val="0"/>
                <w:sz w:val="22"/>
              </w:rPr>
              <w:t>,</w:t>
            </w:r>
            <w:r w:rsidRPr="00D3575E">
              <w:rPr>
                <w:rFonts w:asciiTheme="majorEastAsia" w:eastAsiaTheme="majorEastAsia" w:hAnsiTheme="majorEastAsia" w:cs="ＭＳ Ｐゴシック" w:hint="eastAsia"/>
                <w:color w:val="000000"/>
                <w:kern w:val="0"/>
                <w:sz w:val="22"/>
              </w:rPr>
              <w:t>320</w:t>
            </w:r>
          </w:p>
        </w:tc>
        <w:tc>
          <w:tcPr>
            <w:tcW w:w="1718" w:type="dxa"/>
            <w:tcBorders>
              <w:top w:val="nil"/>
              <w:left w:val="nil"/>
              <w:bottom w:val="single" w:sz="4" w:space="0" w:color="auto"/>
              <w:right w:val="single" w:sz="8" w:space="0" w:color="auto"/>
            </w:tcBorders>
            <w:shd w:val="clear" w:color="auto" w:fill="auto"/>
            <w:vAlign w:val="center"/>
            <w:hideMark/>
          </w:tcPr>
          <w:p w14:paraId="43A5AE67" w14:textId="77777777" w:rsidR="0065711D" w:rsidRPr="00D3575E" w:rsidRDefault="0065711D" w:rsidP="00272087">
            <w:pPr>
              <w:widowControl/>
              <w:jc w:val="center"/>
              <w:rPr>
                <w:rFonts w:asciiTheme="majorEastAsia" w:eastAsiaTheme="majorEastAsia" w:hAnsiTheme="majorEastAsia" w:cs="ＭＳ Ｐゴシック"/>
                <w:color w:val="000000"/>
                <w:kern w:val="0"/>
                <w:sz w:val="22"/>
              </w:rPr>
            </w:pPr>
            <w:r w:rsidRPr="00D3575E">
              <w:rPr>
                <w:rFonts w:asciiTheme="majorEastAsia" w:eastAsiaTheme="majorEastAsia" w:hAnsiTheme="majorEastAsia" w:cs="ＭＳ Ｐゴシック" w:hint="eastAsia"/>
                <w:color w:val="000000"/>
                <w:kern w:val="0"/>
                <w:sz w:val="22"/>
              </w:rPr>
              <w:t>30</w:t>
            </w:r>
            <w:r w:rsidRPr="00D3575E">
              <w:rPr>
                <w:rFonts w:asciiTheme="majorEastAsia" w:eastAsiaTheme="majorEastAsia" w:hAnsiTheme="majorEastAsia" w:cs="ＭＳ Ｐゴシック"/>
                <w:color w:val="000000"/>
                <w:kern w:val="0"/>
                <w:sz w:val="22"/>
              </w:rPr>
              <w:t>,</w:t>
            </w:r>
            <w:r w:rsidRPr="00D3575E">
              <w:rPr>
                <w:rFonts w:asciiTheme="majorEastAsia" w:eastAsiaTheme="majorEastAsia" w:hAnsiTheme="majorEastAsia" w:cs="ＭＳ Ｐゴシック" w:hint="eastAsia"/>
                <w:color w:val="000000"/>
                <w:kern w:val="0"/>
                <w:sz w:val="22"/>
              </w:rPr>
              <w:t>383</w:t>
            </w:r>
          </w:p>
        </w:tc>
      </w:tr>
      <w:tr w:rsidR="0065711D" w:rsidRPr="0091170D" w14:paraId="09F2F698" w14:textId="77777777" w:rsidTr="00272087">
        <w:trPr>
          <w:trHeight w:val="347"/>
          <w:jc w:val="center"/>
        </w:trPr>
        <w:tc>
          <w:tcPr>
            <w:tcW w:w="1718" w:type="dxa"/>
            <w:tcBorders>
              <w:top w:val="nil"/>
              <w:left w:val="single" w:sz="4" w:space="0" w:color="auto"/>
              <w:bottom w:val="single" w:sz="4" w:space="0" w:color="auto"/>
              <w:right w:val="single" w:sz="4" w:space="0" w:color="auto"/>
            </w:tcBorders>
            <w:shd w:val="clear" w:color="auto" w:fill="auto"/>
            <w:vAlign w:val="center"/>
            <w:hideMark/>
          </w:tcPr>
          <w:p w14:paraId="6A231D1A" w14:textId="77777777" w:rsidR="0065711D" w:rsidRPr="00D3575E" w:rsidRDefault="0065711D" w:rsidP="00272087">
            <w:pPr>
              <w:widowControl/>
              <w:jc w:val="center"/>
              <w:rPr>
                <w:rFonts w:asciiTheme="majorEastAsia" w:eastAsiaTheme="majorEastAsia" w:hAnsiTheme="majorEastAsia" w:cs="ＭＳ Ｐゴシック"/>
                <w:color w:val="000000"/>
                <w:kern w:val="0"/>
                <w:sz w:val="22"/>
              </w:rPr>
            </w:pPr>
            <w:r w:rsidRPr="00D3575E">
              <w:rPr>
                <w:rFonts w:asciiTheme="majorEastAsia" w:eastAsiaTheme="majorEastAsia" w:hAnsiTheme="majorEastAsia" w:cs="ＭＳ Ｐゴシック" w:hint="eastAsia"/>
                <w:color w:val="000000"/>
                <w:kern w:val="0"/>
                <w:sz w:val="22"/>
              </w:rPr>
              <w:t>層2</w:t>
            </w:r>
          </w:p>
        </w:tc>
        <w:tc>
          <w:tcPr>
            <w:tcW w:w="1718" w:type="dxa"/>
            <w:tcBorders>
              <w:top w:val="nil"/>
              <w:left w:val="nil"/>
              <w:bottom w:val="single" w:sz="4" w:space="0" w:color="auto"/>
              <w:right w:val="nil"/>
            </w:tcBorders>
            <w:shd w:val="clear" w:color="000000" w:fill="4472C4"/>
            <w:vAlign w:val="center"/>
            <w:hideMark/>
          </w:tcPr>
          <w:p w14:paraId="60204C67" w14:textId="77777777" w:rsidR="0065711D" w:rsidRPr="0091170D" w:rsidRDefault="0065711D" w:rsidP="00272087">
            <w:pPr>
              <w:widowControl/>
              <w:jc w:val="center"/>
              <w:rPr>
                <w:rFonts w:ascii="ＭＳ Ｐゴシック" w:eastAsia="ＭＳ Ｐゴシック" w:hAnsi="ＭＳ Ｐゴシック" w:cs="ＭＳ Ｐゴシック"/>
                <w:color w:val="000000"/>
                <w:kern w:val="0"/>
                <w:sz w:val="22"/>
              </w:rPr>
            </w:pPr>
            <w:r w:rsidRPr="0091170D">
              <w:rPr>
                <w:rFonts w:ascii="ＭＳ Ｐゴシック" w:eastAsia="ＭＳ Ｐゴシック" w:hAnsi="ＭＳ Ｐゴシック" w:cs="ＭＳ Ｐゴシック" w:hint="eastAsia"/>
                <w:color w:val="000000"/>
                <w:kern w:val="0"/>
                <w:sz w:val="22"/>
              </w:rPr>
              <w:t xml:space="preserve">　</w:t>
            </w:r>
          </w:p>
        </w:tc>
        <w:tc>
          <w:tcPr>
            <w:tcW w:w="1718" w:type="dxa"/>
            <w:tcBorders>
              <w:top w:val="nil"/>
              <w:left w:val="single" w:sz="8" w:space="0" w:color="auto"/>
              <w:bottom w:val="single" w:sz="4" w:space="0" w:color="auto"/>
              <w:right w:val="single" w:sz="4" w:space="0" w:color="auto"/>
            </w:tcBorders>
            <w:shd w:val="clear" w:color="auto" w:fill="auto"/>
            <w:vAlign w:val="center"/>
            <w:hideMark/>
          </w:tcPr>
          <w:p w14:paraId="52200314" w14:textId="77777777" w:rsidR="0065711D" w:rsidRPr="00D3575E" w:rsidRDefault="0065711D" w:rsidP="00272087">
            <w:pPr>
              <w:widowControl/>
              <w:jc w:val="center"/>
              <w:rPr>
                <w:rFonts w:asciiTheme="majorEastAsia" w:eastAsiaTheme="majorEastAsia" w:hAnsiTheme="majorEastAsia" w:cs="ＭＳ Ｐゴシック"/>
                <w:color w:val="000000"/>
                <w:kern w:val="0"/>
                <w:sz w:val="22"/>
              </w:rPr>
            </w:pPr>
            <w:r w:rsidRPr="00D3575E">
              <w:rPr>
                <w:rFonts w:asciiTheme="majorEastAsia" w:eastAsiaTheme="majorEastAsia" w:hAnsiTheme="majorEastAsia" w:cs="ＭＳ Ｐゴシック" w:hint="eastAsia"/>
                <w:color w:val="000000"/>
                <w:kern w:val="0"/>
                <w:sz w:val="22"/>
              </w:rPr>
              <w:t>22</w:t>
            </w:r>
            <w:r w:rsidRPr="00D3575E">
              <w:rPr>
                <w:rFonts w:asciiTheme="majorEastAsia" w:eastAsiaTheme="majorEastAsia" w:hAnsiTheme="majorEastAsia" w:cs="ＭＳ Ｐゴシック"/>
                <w:color w:val="000000"/>
                <w:kern w:val="0"/>
                <w:sz w:val="22"/>
              </w:rPr>
              <w:t>,</w:t>
            </w:r>
            <w:r w:rsidRPr="00D3575E">
              <w:rPr>
                <w:rFonts w:asciiTheme="majorEastAsia" w:eastAsiaTheme="majorEastAsia" w:hAnsiTheme="majorEastAsia" w:cs="ＭＳ Ｐゴシック" w:hint="eastAsia"/>
                <w:color w:val="000000"/>
                <w:kern w:val="0"/>
                <w:sz w:val="22"/>
              </w:rPr>
              <w:t>926</w:t>
            </w:r>
          </w:p>
        </w:tc>
        <w:tc>
          <w:tcPr>
            <w:tcW w:w="1718" w:type="dxa"/>
            <w:tcBorders>
              <w:top w:val="nil"/>
              <w:left w:val="nil"/>
              <w:bottom w:val="single" w:sz="4" w:space="0" w:color="auto"/>
              <w:right w:val="single" w:sz="4" w:space="0" w:color="auto"/>
            </w:tcBorders>
            <w:shd w:val="clear" w:color="auto" w:fill="auto"/>
            <w:vAlign w:val="center"/>
            <w:hideMark/>
          </w:tcPr>
          <w:p w14:paraId="3122F32E" w14:textId="77777777" w:rsidR="0065711D" w:rsidRPr="00D3575E" w:rsidRDefault="0065711D" w:rsidP="00272087">
            <w:pPr>
              <w:widowControl/>
              <w:jc w:val="center"/>
              <w:rPr>
                <w:rFonts w:asciiTheme="majorEastAsia" w:eastAsiaTheme="majorEastAsia" w:hAnsiTheme="majorEastAsia" w:cs="ＭＳ Ｐゴシック"/>
                <w:color w:val="000000"/>
                <w:kern w:val="0"/>
                <w:sz w:val="22"/>
              </w:rPr>
            </w:pPr>
            <w:r w:rsidRPr="00D3575E">
              <w:rPr>
                <w:rFonts w:asciiTheme="majorEastAsia" w:eastAsiaTheme="majorEastAsia" w:hAnsiTheme="majorEastAsia" w:cs="ＭＳ Ｐゴシック" w:hint="eastAsia"/>
                <w:color w:val="000000"/>
                <w:kern w:val="0"/>
                <w:sz w:val="22"/>
              </w:rPr>
              <w:t>24</w:t>
            </w:r>
            <w:r w:rsidRPr="00D3575E">
              <w:rPr>
                <w:rFonts w:asciiTheme="majorEastAsia" w:eastAsiaTheme="majorEastAsia" w:hAnsiTheme="majorEastAsia" w:cs="ＭＳ Ｐゴシック"/>
                <w:color w:val="000000"/>
                <w:kern w:val="0"/>
                <w:sz w:val="22"/>
              </w:rPr>
              <w:t>,</w:t>
            </w:r>
            <w:r w:rsidRPr="00D3575E">
              <w:rPr>
                <w:rFonts w:asciiTheme="majorEastAsia" w:eastAsiaTheme="majorEastAsia" w:hAnsiTheme="majorEastAsia" w:cs="ＭＳ Ｐゴシック" w:hint="eastAsia"/>
                <w:color w:val="000000"/>
                <w:kern w:val="0"/>
                <w:sz w:val="22"/>
              </w:rPr>
              <w:t>877</w:t>
            </w:r>
          </w:p>
        </w:tc>
        <w:tc>
          <w:tcPr>
            <w:tcW w:w="1718" w:type="dxa"/>
            <w:tcBorders>
              <w:top w:val="nil"/>
              <w:left w:val="nil"/>
              <w:bottom w:val="single" w:sz="4" w:space="0" w:color="auto"/>
              <w:right w:val="single" w:sz="8" w:space="0" w:color="auto"/>
            </w:tcBorders>
            <w:shd w:val="clear" w:color="auto" w:fill="auto"/>
            <w:vAlign w:val="center"/>
            <w:hideMark/>
          </w:tcPr>
          <w:p w14:paraId="24D7E82E" w14:textId="77777777" w:rsidR="0065711D" w:rsidRPr="00D3575E" w:rsidRDefault="0065711D" w:rsidP="00272087">
            <w:pPr>
              <w:widowControl/>
              <w:jc w:val="center"/>
              <w:rPr>
                <w:rFonts w:asciiTheme="majorEastAsia" w:eastAsiaTheme="majorEastAsia" w:hAnsiTheme="majorEastAsia" w:cs="ＭＳ Ｐゴシック"/>
                <w:color w:val="000000"/>
                <w:kern w:val="0"/>
                <w:sz w:val="22"/>
              </w:rPr>
            </w:pPr>
            <w:r w:rsidRPr="00D3575E">
              <w:rPr>
                <w:rFonts w:asciiTheme="majorEastAsia" w:eastAsiaTheme="majorEastAsia" w:hAnsiTheme="majorEastAsia" w:cs="ＭＳ Ｐゴシック" w:hint="eastAsia"/>
                <w:color w:val="000000"/>
                <w:kern w:val="0"/>
                <w:sz w:val="22"/>
              </w:rPr>
              <w:t>25</w:t>
            </w:r>
            <w:r w:rsidRPr="00D3575E">
              <w:rPr>
                <w:rFonts w:asciiTheme="majorEastAsia" w:eastAsiaTheme="majorEastAsia" w:hAnsiTheme="majorEastAsia" w:cs="ＭＳ Ｐゴシック"/>
                <w:color w:val="000000"/>
                <w:kern w:val="0"/>
                <w:sz w:val="22"/>
              </w:rPr>
              <w:t>,</w:t>
            </w:r>
            <w:r w:rsidRPr="00D3575E">
              <w:rPr>
                <w:rFonts w:asciiTheme="majorEastAsia" w:eastAsiaTheme="majorEastAsia" w:hAnsiTheme="majorEastAsia" w:cs="ＭＳ Ｐゴシック" w:hint="eastAsia"/>
                <w:color w:val="000000"/>
                <w:kern w:val="0"/>
                <w:sz w:val="22"/>
              </w:rPr>
              <w:t>806</w:t>
            </w:r>
          </w:p>
        </w:tc>
      </w:tr>
      <w:tr w:rsidR="0065711D" w:rsidRPr="0091170D" w14:paraId="6324C501" w14:textId="77777777" w:rsidTr="00272087">
        <w:trPr>
          <w:trHeight w:val="360"/>
          <w:jc w:val="center"/>
        </w:trPr>
        <w:tc>
          <w:tcPr>
            <w:tcW w:w="1718" w:type="dxa"/>
            <w:tcBorders>
              <w:top w:val="nil"/>
              <w:left w:val="single" w:sz="4" w:space="0" w:color="auto"/>
              <w:bottom w:val="double" w:sz="6" w:space="0" w:color="auto"/>
              <w:right w:val="single" w:sz="4" w:space="0" w:color="auto"/>
            </w:tcBorders>
            <w:shd w:val="clear" w:color="auto" w:fill="auto"/>
            <w:vAlign w:val="center"/>
            <w:hideMark/>
          </w:tcPr>
          <w:p w14:paraId="48EADC71" w14:textId="77777777" w:rsidR="0065711D" w:rsidRPr="00D3575E" w:rsidRDefault="0065711D" w:rsidP="00272087">
            <w:pPr>
              <w:widowControl/>
              <w:jc w:val="center"/>
              <w:rPr>
                <w:rFonts w:asciiTheme="majorEastAsia" w:eastAsiaTheme="majorEastAsia" w:hAnsiTheme="majorEastAsia" w:cs="ＭＳ Ｐゴシック"/>
                <w:color w:val="000000"/>
                <w:kern w:val="0"/>
                <w:sz w:val="22"/>
              </w:rPr>
            </w:pPr>
            <w:r w:rsidRPr="00D3575E">
              <w:rPr>
                <w:rFonts w:asciiTheme="majorEastAsia" w:eastAsiaTheme="majorEastAsia" w:hAnsiTheme="majorEastAsia" w:cs="ＭＳ Ｐゴシック" w:hint="eastAsia"/>
                <w:color w:val="000000"/>
                <w:kern w:val="0"/>
                <w:sz w:val="22"/>
              </w:rPr>
              <w:t>層1</w:t>
            </w:r>
          </w:p>
        </w:tc>
        <w:tc>
          <w:tcPr>
            <w:tcW w:w="1718" w:type="dxa"/>
            <w:tcBorders>
              <w:top w:val="nil"/>
              <w:left w:val="nil"/>
              <w:bottom w:val="double" w:sz="6" w:space="0" w:color="auto"/>
              <w:right w:val="nil"/>
            </w:tcBorders>
            <w:shd w:val="clear" w:color="000000" w:fill="FF0000"/>
            <w:vAlign w:val="center"/>
            <w:hideMark/>
          </w:tcPr>
          <w:p w14:paraId="7517AFDE" w14:textId="77777777" w:rsidR="0065711D" w:rsidRPr="0091170D" w:rsidRDefault="0065711D" w:rsidP="00272087">
            <w:pPr>
              <w:widowControl/>
              <w:jc w:val="center"/>
              <w:rPr>
                <w:rFonts w:ascii="ＭＳ Ｐゴシック" w:eastAsia="ＭＳ Ｐゴシック" w:hAnsi="ＭＳ Ｐゴシック" w:cs="ＭＳ Ｐゴシック"/>
                <w:color w:val="000000"/>
                <w:kern w:val="0"/>
                <w:sz w:val="22"/>
              </w:rPr>
            </w:pPr>
            <w:r w:rsidRPr="0091170D">
              <w:rPr>
                <w:rFonts w:ascii="ＭＳ Ｐゴシック" w:eastAsia="ＭＳ Ｐゴシック" w:hAnsi="ＭＳ Ｐゴシック" w:cs="ＭＳ Ｐゴシック" w:hint="eastAsia"/>
                <w:color w:val="000000"/>
                <w:kern w:val="0"/>
                <w:sz w:val="22"/>
              </w:rPr>
              <w:t xml:space="preserve">　</w:t>
            </w:r>
          </w:p>
        </w:tc>
        <w:tc>
          <w:tcPr>
            <w:tcW w:w="1718" w:type="dxa"/>
            <w:tcBorders>
              <w:top w:val="nil"/>
              <w:left w:val="single" w:sz="8" w:space="0" w:color="auto"/>
              <w:bottom w:val="double" w:sz="6" w:space="0" w:color="auto"/>
              <w:right w:val="single" w:sz="4" w:space="0" w:color="auto"/>
            </w:tcBorders>
            <w:shd w:val="clear" w:color="auto" w:fill="auto"/>
            <w:vAlign w:val="center"/>
            <w:hideMark/>
          </w:tcPr>
          <w:p w14:paraId="28C2C92B" w14:textId="77777777" w:rsidR="0065711D" w:rsidRPr="00D3575E" w:rsidRDefault="0065711D" w:rsidP="00272087">
            <w:pPr>
              <w:widowControl/>
              <w:jc w:val="center"/>
              <w:rPr>
                <w:rFonts w:asciiTheme="majorEastAsia" w:eastAsiaTheme="majorEastAsia" w:hAnsiTheme="majorEastAsia" w:cs="ＭＳ Ｐゴシック"/>
                <w:color w:val="000000"/>
                <w:kern w:val="0"/>
                <w:sz w:val="22"/>
              </w:rPr>
            </w:pPr>
            <w:r w:rsidRPr="00D3575E">
              <w:rPr>
                <w:rFonts w:asciiTheme="majorEastAsia" w:eastAsiaTheme="majorEastAsia" w:hAnsiTheme="majorEastAsia" w:cs="ＭＳ Ｐゴシック" w:hint="eastAsia"/>
                <w:color w:val="000000"/>
                <w:kern w:val="0"/>
                <w:sz w:val="22"/>
              </w:rPr>
              <w:t>20</w:t>
            </w:r>
            <w:r w:rsidRPr="00D3575E">
              <w:rPr>
                <w:rFonts w:asciiTheme="majorEastAsia" w:eastAsiaTheme="majorEastAsia" w:hAnsiTheme="majorEastAsia" w:cs="ＭＳ Ｐゴシック"/>
                <w:color w:val="000000"/>
                <w:kern w:val="0"/>
                <w:sz w:val="22"/>
              </w:rPr>
              <w:t>,</w:t>
            </w:r>
            <w:r w:rsidRPr="00D3575E">
              <w:rPr>
                <w:rFonts w:asciiTheme="majorEastAsia" w:eastAsiaTheme="majorEastAsia" w:hAnsiTheme="majorEastAsia" w:cs="ＭＳ Ｐゴシック" w:hint="eastAsia"/>
                <w:color w:val="000000"/>
                <w:kern w:val="0"/>
                <w:sz w:val="22"/>
              </w:rPr>
              <w:t>321</w:t>
            </w:r>
          </w:p>
        </w:tc>
        <w:tc>
          <w:tcPr>
            <w:tcW w:w="1718" w:type="dxa"/>
            <w:tcBorders>
              <w:top w:val="nil"/>
              <w:left w:val="nil"/>
              <w:bottom w:val="double" w:sz="6" w:space="0" w:color="auto"/>
              <w:right w:val="single" w:sz="4" w:space="0" w:color="auto"/>
            </w:tcBorders>
            <w:shd w:val="clear" w:color="auto" w:fill="auto"/>
            <w:vAlign w:val="center"/>
            <w:hideMark/>
          </w:tcPr>
          <w:p w14:paraId="53AC314A" w14:textId="77777777" w:rsidR="0065711D" w:rsidRPr="00D3575E" w:rsidRDefault="0065711D" w:rsidP="00272087">
            <w:pPr>
              <w:widowControl/>
              <w:jc w:val="center"/>
              <w:rPr>
                <w:rFonts w:asciiTheme="majorEastAsia" w:eastAsiaTheme="majorEastAsia" w:hAnsiTheme="majorEastAsia" w:cs="ＭＳ Ｐゴシック"/>
                <w:color w:val="000000"/>
                <w:kern w:val="0"/>
                <w:sz w:val="22"/>
              </w:rPr>
            </w:pPr>
            <w:r w:rsidRPr="00D3575E">
              <w:rPr>
                <w:rFonts w:asciiTheme="majorEastAsia" w:eastAsiaTheme="majorEastAsia" w:hAnsiTheme="majorEastAsia" w:cs="ＭＳ Ｐゴシック" w:hint="eastAsia"/>
                <w:color w:val="000000"/>
                <w:kern w:val="0"/>
                <w:sz w:val="22"/>
              </w:rPr>
              <w:t>22</w:t>
            </w:r>
            <w:r w:rsidRPr="00D3575E">
              <w:rPr>
                <w:rFonts w:asciiTheme="majorEastAsia" w:eastAsiaTheme="majorEastAsia" w:hAnsiTheme="majorEastAsia" w:cs="ＭＳ Ｐゴシック"/>
                <w:color w:val="000000"/>
                <w:kern w:val="0"/>
                <w:sz w:val="22"/>
              </w:rPr>
              <w:t>,</w:t>
            </w:r>
            <w:r w:rsidRPr="00D3575E">
              <w:rPr>
                <w:rFonts w:asciiTheme="majorEastAsia" w:eastAsiaTheme="majorEastAsia" w:hAnsiTheme="majorEastAsia" w:cs="ＭＳ Ｐゴシック" w:hint="eastAsia"/>
                <w:color w:val="000000"/>
                <w:kern w:val="0"/>
                <w:sz w:val="22"/>
              </w:rPr>
              <w:t>202</w:t>
            </w:r>
          </w:p>
        </w:tc>
        <w:tc>
          <w:tcPr>
            <w:tcW w:w="1718" w:type="dxa"/>
            <w:tcBorders>
              <w:top w:val="nil"/>
              <w:left w:val="nil"/>
              <w:bottom w:val="double" w:sz="6" w:space="0" w:color="auto"/>
              <w:right w:val="single" w:sz="8" w:space="0" w:color="auto"/>
            </w:tcBorders>
            <w:shd w:val="clear" w:color="auto" w:fill="auto"/>
            <w:vAlign w:val="center"/>
            <w:hideMark/>
          </w:tcPr>
          <w:p w14:paraId="0FEBC658" w14:textId="77777777" w:rsidR="0065711D" w:rsidRPr="00D3575E" w:rsidRDefault="0065711D" w:rsidP="00272087">
            <w:pPr>
              <w:widowControl/>
              <w:jc w:val="center"/>
              <w:rPr>
                <w:rFonts w:asciiTheme="majorEastAsia" w:eastAsiaTheme="majorEastAsia" w:hAnsiTheme="majorEastAsia" w:cs="ＭＳ Ｐゴシック"/>
                <w:color w:val="000000"/>
                <w:kern w:val="0"/>
                <w:sz w:val="22"/>
              </w:rPr>
            </w:pPr>
            <w:r w:rsidRPr="00D3575E">
              <w:rPr>
                <w:rFonts w:asciiTheme="majorEastAsia" w:eastAsiaTheme="majorEastAsia" w:hAnsiTheme="majorEastAsia" w:cs="ＭＳ Ｐゴシック" w:hint="eastAsia"/>
                <w:color w:val="000000"/>
                <w:kern w:val="0"/>
                <w:sz w:val="22"/>
              </w:rPr>
              <w:t>23</w:t>
            </w:r>
            <w:r w:rsidRPr="00D3575E">
              <w:rPr>
                <w:rFonts w:asciiTheme="majorEastAsia" w:eastAsiaTheme="majorEastAsia" w:hAnsiTheme="majorEastAsia" w:cs="ＭＳ Ｐゴシック"/>
                <w:color w:val="000000"/>
                <w:kern w:val="0"/>
                <w:sz w:val="22"/>
              </w:rPr>
              <w:t>,</w:t>
            </w:r>
            <w:r w:rsidRPr="00D3575E">
              <w:rPr>
                <w:rFonts w:asciiTheme="majorEastAsia" w:eastAsiaTheme="majorEastAsia" w:hAnsiTheme="majorEastAsia" w:cs="ＭＳ Ｐゴシック" w:hint="eastAsia"/>
                <w:color w:val="000000"/>
                <w:kern w:val="0"/>
                <w:sz w:val="22"/>
              </w:rPr>
              <w:t>497</w:t>
            </w:r>
          </w:p>
        </w:tc>
      </w:tr>
      <w:tr w:rsidR="0065711D" w:rsidRPr="0091170D" w14:paraId="1D5D82BE" w14:textId="77777777" w:rsidTr="00272087">
        <w:trPr>
          <w:trHeight w:val="374"/>
          <w:jc w:val="center"/>
        </w:trPr>
        <w:tc>
          <w:tcPr>
            <w:tcW w:w="1718" w:type="dxa"/>
            <w:tcBorders>
              <w:top w:val="nil"/>
              <w:left w:val="single" w:sz="4" w:space="0" w:color="auto"/>
              <w:bottom w:val="single" w:sz="4" w:space="0" w:color="auto"/>
              <w:right w:val="single" w:sz="4" w:space="0" w:color="auto"/>
            </w:tcBorders>
            <w:shd w:val="clear" w:color="auto" w:fill="auto"/>
            <w:vAlign w:val="center"/>
            <w:hideMark/>
          </w:tcPr>
          <w:p w14:paraId="14A6A98F" w14:textId="77777777" w:rsidR="0065711D" w:rsidRPr="00D3575E" w:rsidRDefault="0065711D" w:rsidP="00272087">
            <w:pPr>
              <w:widowControl/>
              <w:jc w:val="center"/>
              <w:rPr>
                <w:rFonts w:asciiTheme="majorEastAsia" w:eastAsiaTheme="majorEastAsia" w:hAnsiTheme="majorEastAsia" w:cs="ＭＳ Ｐゴシック"/>
                <w:color w:val="000000"/>
                <w:kern w:val="0"/>
                <w:sz w:val="22"/>
              </w:rPr>
            </w:pPr>
            <w:r w:rsidRPr="00D3575E">
              <w:rPr>
                <w:rFonts w:asciiTheme="majorEastAsia" w:eastAsiaTheme="majorEastAsia" w:hAnsiTheme="majorEastAsia" w:cs="ＭＳ Ｐゴシック" w:hint="eastAsia"/>
                <w:color w:val="000000"/>
                <w:kern w:val="0"/>
                <w:sz w:val="22"/>
              </w:rPr>
              <w:t>合計</w:t>
            </w:r>
          </w:p>
        </w:tc>
        <w:tc>
          <w:tcPr>
            <w:tcW w:w="1718" w:type="dxa"/>
            <w:tcBorders>
              <w:top w:val="nil"/>
              <w:left w:val="nil"/>
              <w:bottom w:val="single" w:sz="4" w:space="0" w:color="auto"/>
              <w:right w:val="nil"/>
            </w:tcBorders>
            <w:shd w:val="clear" w:color="auto" w:fill="auto"/>
            <w:noWrap/>
            <w:vAlign w:val="center"/>
            <w:hideMark/>
          </w:tcPr>
          <w:p w14:paraId="58C37F88" w14:textId="77777777" w:rsidR="0065711D" w:rsidRPr="0091170D" w:rsidRDefault="0065711D" w:rsidP="00272087">
            <w:pPr>
              <w:widowControl/>
              <w:jc w:val="center"/>
              <w:rPr>
                <w:rFonts w:ascii="游ゴシック" w:eastAsia="游ゴシック" w:hAnsi="游ゴシック" w:cs="ＭＳ Ｐゴシック"/>
                <w:color w:val="000000"/>
                <w:kern w:val="0"/>
                <w:sz w:val="24"/>
                <w:szCs w:val="24"/>
              </w:rPr>
            </w:pPr>
            <w:r w:rsidRPr="0091170D">
              <w:rPr>
                <w:rFonts w:ascii="游ゴシック" w:eastAsia="游ゴシック" w:hAnsi="游ゴシック" w:cs="ＭＳ Ｐゴシック" w:hint="eastAsia"/>
                <w:color w:val="000000"/>
                <w:kern w:val="0"/>
                <w:sz w:val="24"/>
                <w:szCs w:val="24"/>
              </w:rPr>
              <w:t xml:space="preserve">　</w:t>
            </w:r>
          </w:p>
        </w:tc>
        <w:tc>
          <w:tcPr>
            <w:tcW w:w="1718" w:type="dxa"/>
            <w:tcBorders>
              <w:top w:val="nil"/>
              <w:left w:val="single" w:sz="8" w:space="0" w:color="auto"/>
              <w:bottom w:val="single" w:sz="8" w:space="0" w:color="auto"/>
              <w:right w:val="single" w:sz="4" w:space="0" w:color="auto"/>
            </w:tcBorders>
            <w:shd w:val="clear" w:color="auto" w:fill="auto"/>
            <w:vAlign w:val="center"/>
            <w:hideMark/>
          </w:tcPr>
          <w:p w14:paraId="5F00612A" w14:textId="77777777" w:rsidR="0065711D" w:rsidRPr="00D3575E" w:rsidRDefault="0065711D" w:rsidP="00272087">
            <w:pPr>
              <w:widowControl/>
              <w:jc w:val="center"/>
              <w:rPr>
                <w:rFonts w:asciiTheme="majorEastAsia" w:eastAsiaTheme="majorEastAsia" w:hAnsiTheme="majorEastAsia" w:cs="ＭＳ Ｐゴシック"/>
                <w:color w:val="000000"/>
                <w:kern w:val="0"/>
                <w:sz w:val="22"/>
              </w:rPr>
            </w:pPr>
            <w:r w:rsidRPr="00D3575E">
              <w:rPr>
                <w:rFonts w:asciiTheme="majorEastAsia" w:eastAsiaTheme="majorEastAsia" w:hAnsiTheme="majorEastAsia" w:cs="ＭＳ Ｐゴシック" w:hint="eastAsia"/>
                <w:color w:val="000000"/>
                <w:kern w:val="0"/>
                <w:sz w:val="22"/>
              </w:rPr>
              <w:t>144</w:t>
            </w:r>
            <w:r w:rsidRPr="00D3575E">
              <w:rPr>
                <w:rFonts w:asciiTheme="majorEastAsia" w:eastAsiaTheme="majorEastAsia" w:hAnsiTheme="majorEastAsia" w:cs="ＭＳ Ｐゴシック"/>
                <w:color w:val="000000"/>
                <w:kern w:val="0"/>
                <w:sz w:val="22"/>
              </w:rPr>
              <w:t>,</w:t>
            </w:r>
            <w:r w:rsidRPr="00D3575E">
              <w:rPr>
                <w:rFonts w:asciiTheme="majorEastAsia" w:eastAsiaTheme="majorEastAsia" w:hAnsiTheme="majorEastAsia" w:cs="ＭＳ Ｐゴシック" w:hint="eastAsia"/>
                <w:color w:val="000000"/>
                <w:kern w:val="0"/>
                <w:sz w:val="22"/>
              </w:rPr>
              <w:t>284</w:t>
            </w:r>
          </w:p>
        </w:tc>
        <w:tc>
          <w:tcPr>
            <w:tcW w:w="1718" w:type="dxa"/>
            <w:tcBorders>
              <w:top w:val="nil"/>
              <w:left w:val="nil"/>
              <w:bottom w:val="single" w:sz="8" w:space="0" w:color="auto"/>
              <w:right w:val="single" w:sz="4" w:space="0" w:color="auto"/>
            </w:tcBorders>
            <w:shd w:val="clear" w:color="auto" w:fill="auto"/>
            <w:vAlign w:val="center"/>
            <w:hideMark/>
          </w:tcPr>
          <w:p w14:paraId="2C9C8384" w14:textId="77777777" w:rsidR="0065711D" w:rsidRPr="00D3575E" w:rsidRDefault="0065711D" w:rsidP="00272087">
            <w:pPr>
              <w:widowControl/>
              <w:jc w:val="center"/>
              <w:rPr>
                <w:rFonts w:asciiTheme="majorEastAsia" w:eastAsiaTheme="majorEastAsia" w:hAnsiTheme="majorEastAsia" w:cs="ＭＳ Ｐゴシック"/>
                <w:color w:val="000000"/>
                <w:kern w:val="0"/>
                <w:sz w:val="22"/>
              </w:rPr>
            </w:pPr>
            <w:r w:rsidRPr="00D3575E">
              <w:rPr>
                <w:rFonts w:asciiTheme="majorEastAsia" w:eastAsiaTheme="majorEastAsia" w:hAnsiTheme="majorEastAsia" w:cs="ＭＳ Ｐゴシック" w:hint="eastAsia"/>
                <w:color w:val="000000"/>
                <w:kern w:val="0"/>
                <w:sz w:val="22"/>
              </w:rPr>
              <w:t>144</w:t>
            </w:r>
            <w:r w:rsidRPr="00D3575E">
              <w:rPr>
                <w:rFonts w:asciiTheme="majorEastAsia" w:eastAsiaTheme="majorEastAsia" w:hAnsiTheme="majorEastAsia" w:cs="ＭＳ Ｐゴシック"/>
                <w:color w:val="000000"/>
                <w:kern w:val="0"/>
                <w:sz w:val="22"/>
              </w:rPr>
              <w:t>,</w:t>
            </w:r>
            <w:r w:rsidRPr="00D3575E">
              <w:rPr>
                <w:rFonts w:asciiTheme="majorEastAsia" w:eastAsiaTheme="majorEastAsia" w:hAnsiTheme="majorEastAsia" w:cs="ＭＳ Ｐゴシック" w:hint="eastAsia"/>
                <w:color w:val="000000"/>
                <w:kern w:val="0"/>
                <w:sz w:val="22"/>
              </w:rPr>
              <w:t>840</w:t>
            </w:r>
          </w:p>
        </w:tc>
        <w:tc>
          <w:tcPr>
            <w:tcW w:w="1718" w:type="dxa"/>
            <w:tcBorders>
              <w:top w:val="nil"/>
              <w:left w:val="nil"/>
              <w:bottom w:val="single" w:sz="8" w:space="0" w:color="auto"/>
              <w:right w:val="single" w:sz="8" w:space="0" w:color="auto"/>
            </w:tcBorders>
            <w:shd w:val="clear" w:color="auto" w:fill="auto"/>
            <w:vAlign w:val="center"/>
            <w:hideMark/>
          </w:tcPr>
          <w:p w14:paraId="0B6E3114" w14:textId="77777777" w:rsidR="0065711D" w:rsidRPr="00D3575E" w:rsidRDefault="0065711D" w:rsidP="00272087">
            <w:pPr>
              <w:widowControl/>
              <w:jc w:val="center"/>
              <w:rPr>
                <w:rFonts w:asciiTheme="majorEastAsia" w:eastAsiaTheme="majorEastAsia" w:hAnsiTheme="majorEastAsia" w:cs="ＭＳ Ｐゴシック"/>
                <w:color w:val="000000"/>
                <w:kern w:val="0"/>
                <w:sz w:val="22"/>
              </w:rPr>
            </w:pPr>
            <w:r w:rsidRPr="00D3575E">
              <w:rPr>
                <w:rFonts w:asciiTheme="majorEastAsia" w:eastAsiaTheme="majorEastAsia" w:hAnsiTheme="majorEastAsia" w:cs="ＭＳ Ｐゴシック" w:hint="eastAsia"/>
                <w:color w:val="000000"/>
                <w:kern w:val="0"/>
                <w:sz w:val="22"/>
              </w:rPr>
              <w:t>145</w:t>
            </w:r>
            <w:r w:rsidRPr="00D3575E">
              <w:rPr>
                <w:rFonts w:asciiTheme="majorEastAsia" w:eastAsiaTheme="majorEastAsia" w:hAnsiTheme="majorEastAsia" w:cs="ＭＳ Ｐゴシック"/>
                <w:color w:val="000000"/>
                <w:kern w:val="0"/>
                <w:sz w:val="22"/>
              </w:rPr>
              <w:t>,</w:t>
            </w:r>
            <w:r w:rsidRPr="00D3575E">
              <w:rPr>
                <w:rFonts w:asciiTheme="majorEastAsia" w:eastAsiaTheme="majorEastAsia" w:hAnsiTheme="majorEastAsia" w:cs="ＭＳ Ｐゴシック" w:hint="eastAsia"/>
                <w:color w:val="000000"/>
                <w:kern w:val="0"/>
                <w:sz w:val="22"/>
              </w:rPr>
              <w:t>008</w:t>
            </w:r>
          </w:p>
        </w:tc>
      </w:tr>
    </w:tbl>
    <w:p w14:paraId="276D6886" w14:textId="77777777" w:rsidR="0065711D" w:rsidRDefault="0065711D" w:rsidP="0065711D">
      <w:pPr>
        <w:rPr>
          <w:rFonts w:ascii="Times New Roman" w:hAnsi="Times New Roman" w:cs="Times New Roman"/>
        </w:rPr>
      </w:pPr>
    </w:p>
    <w:p w14:paraId="2B4FAAAE" w14:textId="77777777" w:rsidR="0065711D" w:rsidRDefault="0065711D" w:rsidP="0065711D">
      <w:pPr>
        <w:widowControl/>
        <w:jc w:val="left"/>
        <w:rPr>
          <w:rFonts w:ascii="Times New Roman" w:hAnsi="Times New Roman" w:cs="Times New Roman"/>
        </w:rPr>
      </w:pPr>
      <w:r>
        <w:rPr>
          <w:rFonts w:ascii="Times New Roman" w:hAnsi="Times New Roman" w:cs="Times New Roman"/>
        </w:rPr>
        <w:br w:type="page"/>
      </w:r>
    </w:p>
    <w:p w14:paraId="2A53B26C" w14:textId="192CEB48" w:rsidR="0065711D" w:rsidRDefault="0065711D" w:rsidP="0065711D">
      <w:pPr>
        <w:pStyle w:val="a6"/>
        <w:keepNext/>
        <w:jc w:val="center"/>
      </w:pPr>
      <w:bookmarkStart w:id="270" w:name="_Ref535222435"/>
      <w:bookmarkStart w:id="271" w:name="_Toc536375952"/>
      <w:bookmarkStart w:id="272" w:name="_Toc868907"/>
      <w:r>
        <w:lastRenderedPageBreak/>
        <w:t xml:space="preserve">Table </w:t>
      </w:r>
      <w:r>
        <w:rPr>
          <w:noProof/>
        </w:rPr>
        <w:fldChar w:fldCharType="begin"/>
      </w:r>
      <w:r>
        <w:rPr>
          <w:noProof/>
        </w:rPr>
        <w:instrText xml:space="preserve"> SEQ Table \* ARABIC </w:instrText>
      </w:r>
      <w:r>
        <w:rPr>
          <w:noProof/>
        </w:rPr>
        <w:fldChar w:fldCharType="separate"/>
      </w:r>
      <w:r w:rsidR="00FE189B">
        <w:rPr>
          <w:noProof/>
        </w:rPr>
        <w:t>10</w:t>
      </w:r>
      <w:r>
        <w:rPr>
          <w:noProof/>
        </w:rPr>
        <w:fldChar w:fldCharType="end"/>
      </w:r>
      <w:bookmarkEnd w:id="270"/>
      <w:r>
        <w:rPr>
          <w:rFonts w:hint="eastAsia"/>
        </w:rPr>
        <w:t xml:space="preserve">　</w:t>
      </w:r>
      <w:r>
        <w:t>下杵</w:t>
      </w:r>
      <w:r>
        <w:rPr>
          <w:rFonts w:hint="eastAsia"/>
        </w:rPr>
        <w:t>降下終了時点と最終状態の粒子数の差（</w:t>
      </w:r>
      <w:r>
        <w:t>金型領域</w:t>
      </w:r>
      <w:r>
        <w:rPr>
          <w:rFonts w:hint="eastAsia"/>
        </w:rPr>
        <w:t>内</w:t>
      </w:r>
      <w:r>
        <w:t>）</w:t>
      </w:r>
      <w:bookmarkEnd w:id="271"/>
      <w:bookmarkEnd w:id="272"/>
    </w:p>
    <w:tbl>
      <w:tblPr>
        <w:tblStyle w:val="af5"/>
        <w:tblW w:w="7371" w:type="dxa"/>
        <w:tblInd w:w="559" w:type="dxa"/>
        <w:tblLayout w:type="fixed"/>
        <w:tblLook w:val="0000" w:firstRow="0" w:lastRow="0" w:firstColumn="0" w:lastColumn="0" w:noHBand="0" w:noVBand="0"/>
      </w:tblPr>
      <w:tblGrid>
        <w:gridCol w:w="2263"/>
        <w:gridCol w:w="2552"/>
        <w:gridCol w:w="2556"/>
      </w:tblGrid>
      <w:tr w:rsidR="0065711D" w:rsidRPr="00B36CE3" w14:paraId="247A4EEB" w14:textId="77777777" w:rsidTr="00272087">
        <w:tc>
          <w:tcPr>
            <w:tcW w:w="2263" w:type="dxa"/>
          </w:tcPr>
          <w:p w14:paraId="67F0B193" w14:textId="77777777" w:rsidR="0065711D" w:rsidRPr="00545906" w:rsidRDefault="0065711D" w:rsidP="00272087">
            <w:pPr>
              <w:widowControl/>
              <w:rPr>
                <w:rFonts w:asciiTheme="majorEastAsia" w:eastAsiaTheme="majorEastAsia" w:hAnsiTheme="majorEastAsia" w:cs="Times New Roman"/>
                <w:sz w:val="24"/>
                <w:szCs w:val="24"/>
              </w:rPr>
            </w:pPr>
          </w:p>
        </w:tc>
        <w:tc>
          <w:tcPr>
            <w:tcW w:w="2552" w:type="dxa"/>
          </w:tcPr>
          <w:p w14:paraId="17D9342A" w14:textId="77777777" w:rsidR="0065711D" w:rsidRPr="00545906" w:rsidRDefault="0065711D" w:rsidP="00272087">
            <w:pPr>
              <w:widowControl/>
              <w:jc w:val="center"/>
              <w:rPr>
                <w:rFonts w:asciiTheme="majorEastAsia" w:eastAsiaTheme="majorEastAsia" w:hAnsiTheme="majorEastAsia" w:cs="Times New Roman"/>
                <w:sz w:val="24"/>
                <w:szCs w:val="24"/>
              </w:rPr>
            </w:pPr>
            <w:r w:rsidRPr="00545906">
              <w:rPr>
                <w:rFonts w:asciiTheme="majorEastAsia" w:eastAsiaTheme="majorEastAsia" w:hAnsiTheme="majorEastAsia" w:cs="Times New Roman"/>
                <w:sz w:val="24"/>
                <w:szCs w:val="24"/>
              </w:rPr>
              <w:t xml:space="preserve">Case </w:t>
            </w:r>
            <w:r>
              <w:rPr>
                <w:rFonts w:asciiTheme="majorEastAsia" w:eastAsiaTheme="majorEastAsia" w:hAnsiTheme="majorEastAsia" w:cs="Times New Roman"/>
                <w:sz w:val="24"/>
                <w:szCs w:val="24"/>
              </w:rPr>
              <w:t>3-</w:t>
            </w:r>
            <w:r w:rsidRPr="00545906">
              <w:rPr>
                <w:rFonts w:asciiTheme="majorEastAsia" w:eastAsiaTheme="majorEastAsia" w:hAnsiTheme="majorEastAsia" w:cs="Times New Roman"/>
                <w:sz w:val="24"/>
                <w:szCs w:val="24"/>
              </w:rPr>
              <w:t>1</w:t>
            </w:r>
            <w:r>
              <w:rPr>
                <w:rFonts w:asciiTheme="majorEastAsia" w:eastAsiaTheme="majorEastAsia" w:hAnsiTheme="majorEastAsia" w:cs="Times New Roman"/>
                <w:sz w:val="24"/>
                <w:szCs w:val="24"/>
              </w:rPr>
              <w:t xml:space="preserve"> </w:t>
            </w:r>
            <w:r w:rsidRPr="00545906">
              <w:rPr>
                <w:rFonts w:asciiTheme="majorEastAsia" w:eastAsiaTheme="majorEastAsia" w:hAnsiTheme="majorEastAsia" w:cs="Times New Roman"/>
                <w:sz w:val="24"/>
                <w:szCs w:val="24"/>
              </w:rPr>
              <w:t>(10[mm])</w:t>
            </w:r>
          </w:p>
        </w:tc>
        <w:tc>
          <w:tcPr>
            <w:tcW w:w="2556" w:type="dxa"/>
          </w:tcPr>
          <w:p w14:paraId="02B2E7FC" w14:textId="77777777" w:rsidR="0065711D" w:rsidRPr="00545906" w:rsidRDefault="0065711D" w:rsidP="00272087">
            <w:pPr>
              <w:widowControl/>
              <w:jc w:val="center"/>
              <w:rPr>
                <w:rFonts w:asciiTheme="majorEastAsia" w:eastAsiaTheme="majorEastAsia" w:hAnsiTheme="majorEastAsia" w:cs="Times New Roman"/>
                <w:sz w:val="24"/>
                <w:szCs w:val="24"/>
              </w:rPr>
            </w:pPr>
            <w:r w:rsidRPr="00545906">
              <w:rPr>
                <w:rFonts w:asciiTheme="majorEastAsia" w:eastAsiaTheme="majorEastAsia" w:hAnsiTheme="majorEastAsia" w:cs="Times New Roman"/>
                <w:sz w:val="24"/>
                <w:szCs w:val="24"/>
              </w:rPr>
              <w:t xml:space="preserve">Case </w:t>
            </w:r>
            <w:r>
              <w:rPr>
                <w:rFonts w:asciiTheme="majorEastAsia" w:eastAsiaTheme="majorEastAsia" w:hAnsiTheme="majorEastAsia" w:cs="Times New Roman"/>
                <w:sz w:val="24"/>
                <w:szCs w:val="24"/>
              </w:rPr>
              <w:t>3-</w:t>
            </w:r>
            <w:r w:rsidRPr="00545906">
              <w:rPr>
                <w:rFonts w:asciiTheme="majorEastAsia" w:eastAsiaTheme="majorEastAsia" w:hAnsiTheme="majorEastAsia" w:cs="Times New Roman"/>
                <w:sz w:val="24"/>
                <w:szCs w:val="24"/>
              </w:rPr>
              <w:t>2</w:t>
            </w:r>
            <w:r>
              <w:rPr>
                <w:rFonts w:asciiTheme="majorEastAsia" w:eastAsiaTheme="majorEastAsia" w:hAnsiTheme="majorEastAsia" w:cs="Times New Roman"/>
                <w:sz w:val="24"/>
                <w:szCs w:val="24"/>
              </w:rPr>
              <w:t xml:space="preserve"> </w:t>
            </w:r>
            <w:r w:rsidRPr="00545906">
              <w:rPr>
                <w:rFonts w:asciiTheme="majorEastAsia" w:eastAsiaTheme="majorEastAsia" w:hAnsiTheme="majorEastAsia" w:cs="Times New Roman"/>
                <w:sz w:val="24"/>
                <w:szCs w:val="24"/>
              </w:rPr>
              <w:t>(20[mm])</w:t>
            </w:r>
          </w:p>
        </w:tc>
      </w:tr>
      <w:tr w:rsidR="0065711D" w:rsidRPr="00B36CE3" w14:paraId="1DA94BF1" w14:textId="77777777" w:rsidTr="00272087">
        <w:tc>
          <w:tcPr>
            <w:tcW w:w="2263" w:type="dxa"/>
          </w:tcPr>
          <w:p w14:paraId="033252D6" w14:textId="77777777" w:rsidR="0065711D" w:rsidRPr="00545906" w:rsidRDefault="0065711D" w:rsidP="00272087">
            <w:pPr>
              <w:widowControl/>
              <w:jc w:val="center"/>
              <w:rPr>
                <w:rFonts w:asciiTheme="majorEastAsia" w:eastAsiaTheme="majorEastAsia" w:hAnsiTheme="majorEastAsia" w:cs="Times New Roman"/>
                <w:sz w:val="24"/>
                <w:szCs w:val="24"/>
              </w:rPr>
            </w:pPr>
            <w:r w:rsidRPr="00545906">
              <w:rPr>
                <w:rFonts w:asciiTheme="majorEastAsia" w:eastAsiaTheme="majorEastAsia" w:hAnsiTheme="majorEastAsia" w:cs="Times New Roman"/>
                <w:sz w:val="24"/>
                <w:szCs w:val="24"/>
              </w:rPr>
              <w:t>下杵降下終了時</w:t>
            </w:r>
          </w:p>
        </w:tc>
        <w:tc>
          <w:tcPr>
            <w:tcW w:w="2552" w:type="dxa"/>
          </w:tcPr>
          <w:p w14:paraId="3CA08E78" w14:textId="77777777" w:rsidR="0065711D" w:rsidRPr="00545906" w:rsidRDefault="0065711D" w:rsidP="00272087">
            <w:pPr>
              <w:widowControl/>
              <w:jc w:val="center"/>
              <w:rPr>
                <w:rFonts w:asciiTheme="majorEastAsia" w:eastAsiaTheme="majorEastAsia" w:hAnsiTheme="majorEastAsia" w:cs="Times New Roman"/>
                <w:sz w:val="24"/>
                <w:szCs w:val="24"/>
              </w:rPr>
            </w:pPr>
            <w:r w:rsidRPr="00545906">
              <w:rPr>
                <w:rFonts w:asciiTheme="majorEastAsia" w:eastAsiaTheme="majorEastAsia" w:hAnsiTheme="majorEastAsia" w:cs="Times New Roman"/>
                <w:sz w:val="24"/>
                <w:szCs w:val="24"/>
              </w:rPr>
              <w:t>44,280</w:t>
            </w:r>
          </w:p>
        </w:tc>
        <w:tc>
          <w:tcPr>
            <w:tcW w:w="2556" w:type="dxa"/>
          </w:tcPr>
          <w:p w14:paraId="76866A4F" w14:textId="77777777" w:rsidR="0065711D" w:rsidRPr="00545906" w:rsidRDefault="0065711D" w:rsidP="00272087">
            <w:pPr>
              <w:widowControl/>
              <w:jc w:val="center"/>
              <w:rPr>
                <w:rFonts w:asciiTheme="majorEastAsia" w:eastAsiaTheme="majorEastAsia" w:hAnsiTheme="majorEastAsia" w:cs="Times New Roman"/>
                <w:sz w:val="24"/>
                <w:szCs w:val="24"/>
              </w:rPr>
            </w:pPr>
            <w:r w:rsidRPr="00545906">
              <w:rPr>
                <w:rFonts w:asciiTheme="majorEastAsia" w:eastAsiaTheme="majorEastAsia" w:hAnsiTheme="majorEastAsia" w:cs="Times New Roman"/>
                <w:sz w:val="24"/>
                <w:szCs w:val="24"/>
              </w:rPr>
              <w:t>78,453</w:t>
            </w:r>
          </w:p>
        </w:tc>
      </w:tr>
      <w:tr w:rsidR="0065711D" w:rsidRPr="00B36CE3" w14:paraId="3EA200DC" w14:textId="77777777" w:rsidTr="00272087">
        <w:tc>
          <w:tcPr>
            <w:tcW w:w="2263" w:type="dxa"/>
          </w:tcPr>
          <w:p w14:paraId="02D31E1E" w14:textId="77777777" w:rsidR="0065711D" w:rsidRPr="00545906" w:rsidRDefault="0065711D" w:rsidP="00272087">
            <w:pPr>
              <w:widowControl/>
              <w:jc w:val="center"/>
              <w:rPr>
                <w:rFonts w:asciiTheme="majorEastAsia" w:eastAsiaTheme="majorEastAsia" w:hAnsiTheme="majorEastAsia" w:cs="Times New Roman"/>
                <w:sz w:val="24"/>
                <w:szCs w:val="24"/>
              </w:rPr>
            </w:pPr>
            <w:r w:rsidRPr="00545906">
              <w:rPr>
                <w:rFonts w:asciiTheme="majorEastAsia" w:eastAsiaTheme="majorEastAsia" w:hAnsiTheme="majorEastAsia" w:cs="Times New Roman" w:hint="eastAsia"/>
                <w:sz w:val="24"/>
                <w:szCs w:val="24"/>
              </w:rPr>
              <w:t>充填完了時</w:t>
            </w:r>
          </w:p>
        </w:tc>
        <w:tc>
          <w:tcPr>
            <w:tcW w:w="2552" w:type="dxa"/>
          </w:tcPr>
          <w:p w14:paraId="783715E6" w14:textId="77777777" w:rsidR="0065711D" w:rsidRPr="00545906" w:rsidRDefault="0065711D" w:rsidP="00272087">
            <w:pPr>
              <w:widowControl/>
              <w:jc w:val="center"/>
              <w:rPr>
                <w:rFonts w:asciiTheme="majorEastAsia" w:eastAsiaTheme="majorEastAsia" w:hAnsiTheme="majorEastAsia" w:cs="Times New Roman"/>
                <w:sz w:val="24"/>
                <w:szCs w:val="24"/>
              </w:rPr>
            </w:pPr>
            <w:r w:rsidRPr="00545906">
              <w:rPr>
                <w:rFonts w:asciiTheme="majorEastAsia" w:eastAsiaTheme="majorEastAsia" w:hAnsiTheme="majorEastAsia" w:cs="Times New Roman"/>
                <w:sz w:val="24"/>
                <w:szCs w:val="24"/>
              </w:rPr>
              <w:t>72,352</w:t>
            </w:r>
          </w:p>
        </w:tc>
        <w:tc>
          <w:tcPr>
            <w:tcW w:w="2556" w:type="dxa"/>
          </w:tcPr>
          <w:p w14:paraId="745010D0" w14:textId="77777777" w:rsidR="0065711D" w:rsidRPr="00545906" w:rsidRDefault="0065711D" w:rsidP="00272087">
            <w:pPr>
              <w:widowControl/>
              <w:jc w:val="center"/>
              <w:rPr>
                <w:rFonts w:asciiTheme="majorEastAsia" w:eastAsiaTheme="majorEastAsia" w:hAnsiTheme="majorEastAsia" w:cs="Times New Roman"/>
                <w:sz w:val="24"/>
                <w:szCs w:val="24"/>
              </w:rPr>
            </w:pPr>
            <w:r w:rsidRPr="00545906">
              <w:rPr>
                <w:rFonts w:asciiTheme="majorEastAsia" w:eastAsiaTheme="majorEastAsia" w:hAnsiTheme="majorEastAsia" w:cs="Times New Roman"/>
                <w:sz w:val="24"/>
                <w:szCs w:val="24"/>
              </w:rPr>
              <w:t>145,008</w:t>
            </w:r>
          </w:p>
        </w:tc>
      </w:tr>
      <w:tr w:rsidR="0065711D" w:rsidRPr="00B36CE3" w14:paraId="6F643B01" w14:textId="77777777" w:rsidTr="00272087">
        <w:tc>
          <w:tcPr>
            <w:tcW w:w="2263" w:type="dxa"/>
          </w:tcPr>
          <w:p w14:paraId="6807D727" w14:textId="77777777" w:rsidR="0065711D" w:rsidRPr="00545906" w:rsidRDefault="0065711D" w:rsidP="00272087">
            <w:pPr>
              <w:widowControl/>
              <w:jc w:val="center"/>
              <w:rPr>
                <w:rFonts w:asciiTheme="majorEastAsia" w:eastAsiaTheme="majorEastAsia" w:hAnsiTheme="majorEastAsia" w:cs="Times New Roman"/>
                <w:sz w:val="24"/>
                <w:szCs w:val="24"/>
              </w:rPr>
            </w:pPr>
            <w:r w:rsidRPr="00545906">
              <w:rPr>
                <w:rFonts w:asciiTheme="majorEastAsia" w:eastAsiaTheme="majorEastAsia" w:hAnsiTheme="majorEastAsia" w:cs="Times New Roman"/>
                <w:sz w:val="24"/>
                <w:szCs w:val="24"/>
              </w:rPr>
              <w:t>割合</w:t>
            </w:r>
          </w:p>
        </w:tc>
        <w:tc>
          <w:tcPr>
            <w:tcW w:w="2552" w:type="dxa"/>
          </w:tcPr>
          <w:p w14:paraId="0FD5EE34" w14:textId="77777777" w:rsidR="0065711D" w:rsidRPr="00545906" w:rsidRDefault="0065711D" w:rsidP="00272087">
            <w:pPr>
              <w:widowControl/>
              <w:jc w:val="center"/>
              <w:rPr>
                <w:rFonts w:asciiTheme="majorEastAsia" w:eastAsiaTheme="majorEastAsia" w:hAnsiTheme="majorEastAsia" w:cs="Times New Roman"/>
                <w:sz w:val="24"/>
                <w:szCs w:val="24"/>
              </w:rPr>
            </w:pPr>
            <w:r w:rsidRPr="00545906">
              <w:rPr>
                <w:rFonts w:asciiTheme="majorEastAsia" w:eastAsiaTheme="majorEastAsia" w:hAnsiTheme="majorEastAsia" w:cs="Times New Roman"/>
                <w:b/>
                <w:bCs/>
                <w:sz w:val="24"/>
                <w:szCs w:val="24"/>
              </w:rPr>
              <w:t>0.61201</w:t>
            </w:r>
          </w:p>
        </w:tc>
        <w:tc>
          <w:tcPr>
            <w:tcW w:w="2556" w:type="dxa"/>
          </w:tcPr>
          <w:p w14:paraId="1D1FFE1C" w14:textId="77777777" w:rsidR="0065711D" w:rsidRPr="00545906" w:rsidRDefault="0065711D" w:rsidP="00272087">
            <w:pPr>
              <w:widowControl/>
              <w:jc w:val="center"/>
              <w:rPr>
                <w:rFonts w:asciiTheme="majorEastAsia" w:eastAsiaTheme="majorEastAsia" w:hAnsiTheme="majorEastAsia" w:cs="Times New Roman"/>
                <w:sz w:val="24"/>
                <w:szCs w:val="24"/>
              </w:rPr>
            </w:pPr>
            <w:r w:rsidRPr="00545906">
              <w:rPr>
                <w:rFonts w:asciiTheme="majorEastAsia" w:eastAsiaTheme="majorEastAsia" w:hAnsiTheme="majorEastAsia" w:cs="Times New Roman"/>
                <w:b/>
                <w:bCs/>
                <w:sz w:val="24"/>
                <w:szCs w:val="24"/>
              </w:rPr>
              <w:t>0.54103</w:t>
            </w:r>
          </w:p>
        </w:tc>
      </w:tr>
    </w:tbl>
    <w:p w14:paraId="1D7DE3A7" w14:textId="5CF12BDF" w:rsidR="0065711D" w:rsidRPr="0065711D" w:rsidRDefault="0065711D" w:rsidP="0065711D">
      <w:pPr>
        <w:widowControl/>
        <w:jc w:val="left"/>
        <w:rPr>
          <w:rFonts w:ascii="Times New Roman" w:hAnsi="Times New Roman" w:cs="Times New Roman"/>
        </w:rPr>
      </w:pPr>
      <w:r>
        <w:rPr>
          <w:rFonts w:ascii="Times New Roman" w:hAnsi="Times New Roman" w:cs="Times New Roman"/>
        </w:rPr>
        <w:br w:type="page"/>
      </w:r>
    </w:p>
    <w:p w14:paraId="1C345610" w14:textId="5069DBF2" w:rsidR="000B1627" w:rsidRDefault="007807BB" w:rsidP="000B1627">
      <w:pPr>
        <w:keepNext/>
        <w:widowControl/>
        <w:jc w:val="left"/>
      </w:pPr>
      <w:r>
        <w:rPr>
          <w:noProof/>
        </w:rPr>
        <w:lastRenderedPageBreak/>
        <w:drawing>
          <wp:inline distT="0" distB="0" distL="0" distR="0" wp14:anchorId="5486B059" wp14:editId="490142BB">
            <wp:extent cx="5400675" cy="2695575"/>
            <wp:effectExtent l="0" t="0" r="9525" b="9525"/>
            <wp:docPr id="24" name="図 24" descr="C:\Users\Yoshida\Desktop\graduationManu\figures\序論\punch 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shida\Desktop\graduationManu\figures\序論\punch fa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695575"/>
                    </a:xfrm>
                    <a:prstGeom prst="rect">
                      <a:avLst/>
                    </a:prstGeom>
                    <a:noFill/>
                    <a:ln>
                      <a:noFill/>
                    </a:ln>
                  </pic:spPr>
                </pic:pic>
              </a:graphicData>
            </a:graphic>
          </wp:inline>
        </w:drawing>
      </w:r>
    </w:p>
    <w:p w14:paraId="3B214DA6" w14:textId="665FCF6F" w:rsidR="0078005F" w:rsidRDefault="000B1627" w:rsidP="00453B16">
      <w:pPr>
        <w:pStyle w:val="a6"/>
        <w:jc w:val="center"/>
      </w:pPr>
      <w:bookmarkStart w:id="273" w:name="_Ref535937771"/>
      <w:bookmarkStart w:id="274" w:name="_Toc536375920"/>
      <w:bookmarkStart w:id="275" w:name="_Toc536376043"/>
      <w:bookmarkStart w:id="276" w:name="_Toc868908"/>
      <w:r>
        <w:t xml:space="preserve">Figure </w:t>
      </w:r>
      <w:r w:rsidR="00170822">
        <w:rPr>
          <w:noProof/>
        </w:rPr>
        <w:fldChar w:fldCharType="begin"/>
      </w:r>
      <w:r w:rsidR="00170822">
        <w:rPr>
          <w:noProof/>
        </w:rPr>
        <w:instrText xml:space="preserve"> SEQ Figure \* ARABIC </w:instrText>
      </w:r>
      <w:r w:rsidR="00170822">
        <w:rPr>
          <w:noProof/>
        </w:rPr>
        <w:fldChar w:fldCharType="separate"/>
      </w:r>
      <w:r w:rsidR="00FE189B">
        <w:rPr>
          <w:noProof/>
        </w:rPr>
        <w:t>1</w:t>
      </w:r>
      <w:r w:rsidR="00170822">
        <w:rPr>
          <w:noProof/>
        </w:rPr>
        <w:fldChar w:fldCharType="end"/>
      </w:r>
      <w:bookmarkEnd w:id="273"/>
      <w:r>
        <w:rPr>
          <w:rFonts w:hint="eastAsia"/>
        </w:rPr>
        <w:t xml:space="preserve">　下杵の</w:t>
      </w:r>
      <w:r w:rsidR="00EE7963">
        <w:rPr>
          <w:rFonts w:hint="eastAsia"/>
        </w:rPr>
        <w:t>降下</w:t>
      </w:r>
      <w:r>
        <w:rPr>
          <w:rFonts w:hint="eastAsia"/>
        </w:rPr>
        <w:t>の模式図。</w:t>
      </w:r>
      <w:r w:rsidR="00EE7963">
        <w:rPr>
          <w:rFonts w:hint="eastAsia"/>
        </w:rPr>
        <w:t>降下</w:t>
      </w:r>
      <w:r w:rsidR="0056502D">
        <w:rPr>
          <w:rFonts w:hint="eastAsia"/>
        </w:rPr>
        <w:t>前（左）。</w:t>
      </w:r>
      <w:r w:rsidR="00EE7963">
        <w:rPr>
          <w:rFonts w:hint="eastAsia"/>
        </w:rPr>
        <w:t>降下</w:t>
      </w:r>
      <w:r w:rsidR="0056502D">
        <w:rPr>
          <w:rFonts w:hint="eastAsia"/>
        </w:rPr>
        <w:t>途中（右）。</w:t>
      </w:r>
      <w:r w:rsidR="00453B16">
        <w:rPr>
          <w:rFonts w:hint="eastAsia"/>
        </w:rPr>
        <w:t>粉体の下に置かれた下杵が</w:t>
      </w:r>
      <w:r w:rsidR="00EE7963">
        <w:rPr>
          <w:rFonts w:hint="eastAsia"/>
        </w:rPr>
        <w:t>降下</w:t>
      </w:r>
      <w:r w:rsidR="00453B16">
        <w:rPr>
          <w:rFonts w:hint="eastAsia"/>
        </w:rPr>
        <w:t>することにより、粉体の流入を促進させる。</w:t>
      </w:r>
      <w:bookmarkEnd w:id="274"/>
      <w:bookmarkEnd w:id="275"/>
      <w:bookmarkEnd w:id="276"/>
      <w:r>
        <w:br w:type="page"/>
      </w:r>
    </w:p>
    <w:p w14:paraId="7A788F17" w14:textId="7EACB54A" w:rsidR="0060518D" w:rsidRDefault="00906658" w:rsidP="00794FD2">
      <w:pPr>
        <w:keepNext/>
        <w:widowControl/>
        <w:jc w:val="left"/>
      </w:pPr>
      <w:r>
        <w:rPr>
          <w:noProof/>
        </w:rPr>
        <w:lastRenderedPageBreak/>
        <w:drawing>
          <wp:inline distT="0" distB="0" distL="0" distR="0" wp14:anchorId="59CD7D5A" wp14:editId="1525CB32">
            <wp:extent cx="5391150" cy="4038600"/>
            <wp:effectExtent l="0" t="0" r="0" b="0"/>
            <wp:docPr id="5" name="図 5" descr="C:\Users\Yoshida\Desktop\graduationManu\解析モデル\figures\スライド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ida\Desktop\graduationManu\解析モデル\figures\スライド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0C9F3179" w14:textId="7E1BC49E" w:rsidR="000E17A3" w:rsidRPr="000E17A3" w:rsidRDefault="0060518D" w:rsidP="000E17A3">
      <w:pPr>
        <w:pStyle w:val="a6"/>
        <w:jc w:val="center"/>
      </w:pPr>
      <w:bookmarkStart w:id="277" w:name="_Ref534995855"/>
      <w:bookmarkStart w:id="278" w:name="_Toc536375921"/>
      <w:bookmarkStart w:id="279" w:name="_Toc536376044"/>
      <w:bookmarkStart w:id="280" w:name="_Toc868909"/>
      <w:r>
        <w:t xml:space="preserve">Figure </w:t>
      </w:r>
      <w:r w:rsidR="009219DF">
        <w:rPr>
          <w:noProof/>
        </w:rPr>
        <w:fldChar w:fldCharType="begin"/>
      </w:r>
      <w:r w:rsidR="009219DF">
        <w:rPr>
          <w:noProof/>
        </w:rPr>
        <w:instrText xml:space="preserve"> SEQ Figure \* ARABIC </w:instrText>
      </w:r>
      <w:r w:rsidR="009219DF">
        <w:rPr>
          <w:noProof/>
        </w:rPr>
        <w:fldChar w:fldCharType="separate"/>
      </w:r>
      <w:r w:rsidR="00FE189B">
        <w:rPr>
          <w:noProof/>
        </w:rPr>
        <w:t>2</w:t>
      </w:r>
      <w:r w:rsidR="009219DF">
        <w:rPr>
          <w:noProof/>
        </w:rPr>
        <w:fldChar w:fldCharType="end"/>
      </w:r>
      <w:bookmarkEnd w:id="277"/>
      <w:r w:rsidR="005F481E">
        <w:rPr>
          <w:rFonts w:hint="eastAsia"/>
        </w:rPr>
        <w:t xml:space="preserve">　粒子が</w:t>
      </w:r>
      <w:r>
        <w:rPr>
          <w:rFonts w:hint="eastAsia"/>
        </w:rPr>
        <w:t>オーバーラップ</w:t>
      </w:r>
      <w:r w:rsidR="005F481E">
        <w:rPr>
          <w:rFonts w:hint="eastAsia"/>
        </w:rPr>
        <w:t>している状態</w:t>
      </w:r>
      <w:r w:rsidR="000E17A3">
        <w:rPr>
          <w:rFonts w:hint="eastAsia"/>
        </w:rPr>
        <w:t>の模式図</w:t>
      </w:r>
      <w:bookmarkEnd w:id="278"/>
      <w:bookmarkEnd w:id="279"/>
      <w:bookmarkEnd w:id="280"/>
    </w:p>
    <w:p w14:paraId="3D486D7B" w14:textId="77777777" w:rsidR="004277FA" w:rsidRDefault="00906658" w:rsidP="00794FD2">
      <w:pPr>
        <w:keepNext/>
        <w:widowControl/>
        <w:jc w:val="left"/>
      </w:pPr>
      <w:r>
        <w:br w:type="page"/>
      </w:r>
      <w:r>
        <w:rPr>
          <w:noProof/>
        </w:rPr>
        <w:lastRenderedPageBreak/>
        <w:drawing>
          <wp:inline distT="0" distB="0" distL="0" distR="0" wp14:anchorId="7E613EBC" wp14:editId="6FC56B5D">
            <wp:extent cx="5391150" cy="4038600"/>
            <wp:effectExtent l="0" t="0" r="0" b="0"/>
            <wp:docPr id="10" name="図 10" descr="C:\Users\Yoshida\Desktop\graduationManu\解析モデル\figures\スライド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shida\Desktop\graduationManu\解析モデル\figures\スライド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75EB6CDE" w14:textId="13909285" w:rsidR="00906658" w:rsidRDefault="004277FA" w:rsidP="00794FD2">
      <w:pPr>
        <w:pStyle w:val="a6"/>
        <w:jc w:val="center"/>
      </w:pPr>
      <w:bookmarkStart w:id="281" w:name="_Ref534995990"/>
      <w:bookmarkStart w:id="282" w:name="_Toc536375922"/>
      <w:bookmarkStart w:id="283" w:name="_Toc536376045"/>
      <w:bookmarkStart w:id="284" w:name="_Toc868910"/>
      <w:r>
        <w:t xml:space="preserve">Figure </w:t>
      </w:r>
      <w:r w:rsidR="009219DF">
        <w:rPr>
          <w:noProof/>
        </w:rPr>
        <w:fldChar w:fldCharType="begin"/>
      </w:r>
      <w:r w:rsidR="009219DF">
        <w:rPr>
          <w:noProof/>
        </w:rPr>
        <w:instrText xml:space="preserve"> SEQ Figure \* ARABIC </w:instrText>
      </w:r>
      <w:r w:rsidR="009219DF">
        <w:rPr>
          <w:noProof/>
        </w:rPr>
        <w:fldChar w:fldCharType="separate"/>
      </w:r>
      <w:r w:rsidR="00FE189B">
        <w:rPr>
          <w:noProof/>
        </w:rPr>
        <w:t>3</w:t>
      </w:r>
      <w:r w:rsidR="009219DF">
        <w:rPr>
          <w:noProof/>
        </w:rPr>
        <w:fldChar w:fldCharType="end"/>
      </w:r>
      <w:bookmarkEnd w:id="281"/>
      <w:r>
        <w:rPr>
          <w:rFonts w:hint="eastAsia"/>
        </w:rPr>
        <w:t xml:space="preserve">　接触</w:t>
      </w:r>
      <w:r w:rsidR="0093170E">
        <w:rPr>
          <w:rFonts w:hint="eastAsia"/>
        </w:rPr>
        <w:t>判定</w:t>
      </w:r>
      <w:r>
        <w:rPr>
          <w:rFonts w:hint="eastAsia"/>
        </w:rPr>
        <w:t>の探索範囲</w:t>
      </w:r>
      <w:r w:rsidR="0073027F">
        <w:rPr>
          <w:rFonts w:hint="eastAsia"/>
        </w:rPr>
        <w:t>の模式図</w:t>
      </w:r>
      <w:r w:rsidR="0093170E">
        <w:rPr>
          <w:rFonts w:hint="eastAsia"/>
        </w:rPr>
        <w:t>。赤色で示されているのが</w:t>
      </w:r>
      <w:r w:rsidR="00921F6E">
        <w:rPr>
          <w:rFonts w:hint="eastAsia"/>
        </w:rPr>
        <w:t>注目している粒子（青色）についての探索範囲。粒子の中心が含まれるセルの近傍のみを探索範囲とすることにより計算が効率化される。</w:t>
      </w:r>
      <w:bookmarkEnd w:id="282"/>
      <w:bookmarkEnd w:id="283"/>
      <w:bookmarkEnd w:id="284"/>
    </w:p>
    <w:p w14:paraId="7CB00371" w14:textId="77777777" w:rsidR="00906658" w:rsidRDefault="00906658" w:rsidP="00794FD2">
      <w:pPr>
        <w:widowControl/>
        <w:jc w:val="left"/>
      </w:pPr>
      <w:r>
        <w:br w:type="page"/>
      </w:r>
    </w:p>
    <w:p w14:paraId="49E369F9" w14:textId="3EB45761" w:rsidR="00012C70" w:rsidRDefault="00533787" w:rsidP="00794FD2">
      <w:pPr>
        <w:keepNext/>
        <w:widowControl/>
        <w:jc w:val="left"/>
      </w:pPr>
      <w:r>
        <w:rPr>
          <w:rFonts w:hint="eastAsia"/>
          <w:noProof/>
        </w:rPr>
        <w:lastRenderedPageBreak/>
        <w:drawing>
          <wp:inline distT="0" distB="0" distL="0" distR="0" wp14:anchorId="2788FB0B" wp14:editId="6680B391">
            <wp:extent cx="5400040" cy="404685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スライド4.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4046855"/>
                    </a:xfrm>
                    <a:prstGeom prst="rect">
                      <a:avLst/>
                    </a:prstGeom>
                  </pic:spPr>
                </pic:pic>
              </a:graphicData>
            </a:graphic>
          </wp:inline>
        </w:drawing>
      </w:r>
    </w:p>
    <w:p w14:paraId="79B0E9AA" w14:textId="41D66CD3" w:rsidR="00906658" w:rsidRDefault="00012C70" w:rsidP="00533787">
      <w:pPr>
        <w:pStyle w:val="a6"/>
        <w:jc w:val="center"/>
      </w:pPr>
      <w:bookmarkStart w:id="285" w:name="_Ref535333227"/>
      <w:bookmarkStart w:id="286" w:name="_Toc536375923"/>
      <w:bookmarkStart w:id="287" w:name="_Toc536376046"/>
      <w:bookmarkStart w:id="288" w:name="_Toc868911"/>
      <w:r>
        <w:t xml:space="preserve">Figure </w:t>
      </w:r>
      <w:r w:rsidR="009219DF">
        <w:rPr>
          <w:noProof/>
        </w:rPr>
        <w:fldChar w:fldCharType="begin"/>
      </w:r>
      <w:r w:rsidR="009219DF">
        <w:rPr>
          <w:noProof/>
        </w:rPr>
        <w:instrText xml:space="preserve"> SEQ Figure \* ARABIC </w:instrText>
      </w:r>
      <w:r w:rsidR="009219DF">
        <w:rPr>
          <w:noProof/>
        </w:rPr>
        <w:fldChar w:fldCharType="separate"/>
      </w:r>
      <w:r w:rsidR="00FE189B">
        <w:rPr>
          <w:noProof/>
        </w:rPr>
        <w:t>4</w:t>
      </w:r>
      <w:r w:rsidR="009219DF">
        <w:rPr>
          <w:noProof/>
        </w:rPr>
        <w:fldChar w:fldCharType="end"/>
      </w:r>
      <w:bookmarkEnd w:id="285"/>
      <w:r>
        <w:rPr>
          <w:rFonts w:hint="eastAsia"/>
        </w:rPr>
        <w:t xml:space="preserve">　</w:t>
      </w:r>
      <w:r w:rsidR="00062EED" w:rsidRPr="00630232">
        <w:t xml:space="preserve"> </w:t>
      </w:r>
      <w:r w:rsidR="00062EED">
        <w:rPr>
          <w:rFonts w:hint="eastAsia"/>
        </w:rPr>
        <w:t>ばね</w:t>
      </w:r>
      <w:r w:rsidR="00062EED">
        <w:t>-</w:t>
      </w:r>
      <w:r w:rsidR="00062EED">
        <w:rPr>
          <w:rFonts w:hint="eastAsia"/>
        </w:rPr>
        <w:t>ダッシュポット</w:t>
      </w:r>
      <w:r w:rsidR="00062EED">
        <w:t>-</w:t>
      </w:r>
      <w:r w:rsidR="00062EED">
        <w:rPr>
          <w:rFonts w:hint="eastAsia"/>
        </w:rPr>
        <w:t>スライダーによる接触モデルの模式図。V</w:t>
      </w:r>
      <w:r w:rsidR="00062EED">
        <w:t>oigt</w:t>
      </w:r>
      <w:r w:rsidR="00062EED">
        <w:rPr>
          <w:rFonts w:hint="eastAsia"/>
        </w:rPr>
        <w:t>モデルにおいて</w:t>
      </w:r>
      <w:r w:rsidR="00A5307F">
        <w:rPr>
          <w:rFonts w:hint="eastAsia"/>
        </w:rPr>
        <w:t>は、</w:t>
      </w:r>
      <w:r w:rsidR="00062EED">
        <w:rPr>
          <w:rFonts w:hint="eastAsia"/>
        </w:rPr>
        <w:t>ばねおよびダッシュポットが並列に接続される。</w:t>
      </w:r>
      <w:bookmarkEnd w:id="286"/>
      <w:bookmarkEnd w:id="287"/>
      <w:bookmarkEnd w:id="288"/>
      <w:r w:rsidR="00906658">
        <w:br w:type="page"/>
      </w:r>
    </w:p>
    <w:p w14:paraId="2410B3DF" w14:textId="2BD32B9D" w:rsidR="00770A1A" w:rsidRDefault="005E38BA" w:rsidP="00794FD2">
      <w:pPr>
        <w:keepNext/>
        <w:widowControl/>
        <w:jc w:val="left"/>
      </w:pPr>
      <w:r>
        <w:rPr>
          <w:noProof/>
        </w:rPr>
        <w:lastRenderedPageBreak/>
        <w:drawing>
          <wp:inline distT="0" distB="0" distL="0" distR="0" wp14:anchorId="5F3CF4B5" wp14:editId="4084B951">
            <wp:extent cx="5391150" cy="4038600"/>
            <wp:effectExtent l="0" t="0" r="0" b="0"/>
            <wp:docPr id="11" name="図 11" descr="C:\Users\Yoshida\Desktop\graduationManu\解析モデル\figures\スライド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shida\Desktop\graduationManu\解析モデル\figures\スライド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24A5172B" w14:textId="2834D882" w:rsidR="00906658" w:rsidRDefault="00770A1A" w:rsidP="00794FD2">
      <w:pPr>
        <w:pStyle w:val="a6"/>
        <w:jc w:val="center"/>
      </w:pPr>
      <w:bookmarkStart w:id="289" w:name="_Ref534995892"/>
      <w:bookmarkStart w:id="290" w:name="_Toc536375924"/>
      <w:bookmarkStart w:id="291" w:name="_Toc536376047"/>
      <w:bookmarkStart w:id="292" w:name="_Toc868912"/>
      <w:r>
        <w:t xml:space="preserve">Figure </w:t>
      </w:r>
      <w:r w:rsidR="009219DF">
        <w:rPr>
          <w:noProof/>
        </w:rPr>
        <w:fldChar w:fldCharType="begin"/>
      </w:r>
      <w:r w:rsidR="009219DF">
        <w:rPr>
          <w:noProof/>
        </w:rPr>
        <w:instrText xml:space="preserve"> SEQ Figure \* ARABIC </w:instrText>
      </w:r>
      <w:r w:rsidR="009219DF">
        <w:rPr>
          <w:noProof/>
        </w:rPr>
        <w:fldChar w:fldCharType="separate"/>
      </w:r>
      <w:r w:rsidR="00FE189B">
        <w:rPr>
          <w:noProof/>
        </w:rPr>
        <w:t>5</w:t>
      </w:r>
      <w:r w:rsidR="009219DF">
        <w:rPr>
          <w:noProof/>
        </w:rPr>
        <w:fldChar w:fldCharType="end"/>
      </w:r>
      <w:bookmarkEnd w:id="289"/>
      <w:r>
        <w:rPr>
          <w:rFonts w:hint="eastAsia"/>
        </w:rPr>
        <w:t xml:space="preserve">　</w:t>
      </w:r>
      <w:r w:rsidR="00062EED">
        <w:rPr>
          <w:rFonts w:hint="eastAsia"/>
        </w:rPr>
        <w:t>粒子間の接触における滑りの判定の模式図。接触面に対して法線方向の力</w:t>
      </w:r>
      <w:r w:rsidR="00062EED">
        <w:t xml:space="preserve"> (</w:t>
      </w:r>
      <w:proofErr w:type="spellStart"/>
      <w:r w:rsidR="00062EED">
        <w:t>fc</w:t>
      </w:r>
      <w:r w:rsidR="00062EED" w:rsidRPr="007A539C">
        <w:rPr>
          <w:vertAlign w:val="subscript"/>
        </w:rPr>
        <w:t>n</w:t>
      </w:r>
      <w:proofErr w:type="spellEnd"/>
      <w:r w:rsidR="00062EED">
        <w:t xml:space="preserve">) </w:t>
      </w:r>
      <w:r w:rsidR="00062EED">
        <w:rPr>
          <w:rFonts w:hint="eastAsia"/>
        </w:rPr>
        <w:t>と接線方向の力</w:t>
      </w:r>
      <w:r w:rsidR="00062EED">
        <w:t xml:space="preserve"> (</w:t>
      </w:r>
      <w:proofErr w:type="spellStart"/>
      <w:r w:rsidR="00062EED">
        <w:t>fc</w:t>
      </w:r>
      <w:r w:rsidR="00062EED" w:rsidRPr="007A539C">
        <w:rPr>
          <w:vertAlign w:val="subscript"/>
        </w:rPr>
        <w:t>t</w:t>
      </w:r>
      <w:proofErr w:type="spellEnd"/>
      <w:r w:rsidR="00062EED">
        <w:t xml:space="preserve">) </w:t>
      </w:r>
      <w:r w:rsidR="00062EED">
        <w:rPr>
          <w:rFonts w:hint="eastAsia"/>
        </w:rPr>
        <w:t>について、</w:t>
      </w:r>
      <m:oMath>
        <m:d>
          <m:dPr>
            <m:begChr m:val="|"/>
            <m:endChr m:val="|"/>
            <m:ctrlPr>
              <w:rPr>
                <w:rFonts w:ascii="Cambria Math" w:hAnsi="Cambria Math"/>
                <w:i/>
              </w:rPr>
            </m:ctrlPr>
          </m:dPr>
          <m:e>
            <m:sSub>
              <m:sSubPr>
                <m:ctrlPr>
                  <w:rPr>
                    <w:rFonts w:ascii="Cambria Math" w:hAnsi="Cambria Math"/>
                  </w:rPr>
                </m:ctrlPr>
              </m:sSubPr>
              <m:e>
                <m:r>
                  <m:rPr>
                    <m:sty m:val="b"/>
                  </m:rPr>
                  <w:rPr>
                    <w:rFonts w:ascii="Cambria Math" w:hAnsi="Cambria Math"/>
                  </w:rPr>
                  <m:t>f</m:t>
                </m:r>
              </m:e>
              <m:sub>
                <m:sSub>
                  <m:sSubPr>
                    <m:ctrlPr>
                      <w:rPr>
                        <w:rFonts w:ascii="Cambria Math" w:hAnsi="Cambria Math"/>
                      </w:rPr>
                    </m:ctrlPr>
                  </m:sSubPr>
                  <m:e>
                    <m:r>
                      <m:rPr>
                        <m:sty m:val="bi"/>
                      </m:rPr>
                      <w:rPr>
                        <w:rFonts w:ascii="Cambria Math" w:hAnsi="Cambria Math"/>
                      </w:rPr>
                      <m:t>c</m:t>
                    </m:r>
                  </m:e>
                  <m:sub>
                    <m:r>
                      <m:rPr>
                        <m:sty m:val="bi"/>
                      </m:rPr>
                      <w:rPr>
                        <w:rFonts w:ascii="Cambria Math" w:hAnsi="Cambria Math"/>
                      </w:rPr>
                      <m:t>t</m:t>
                    </m:r>
                  </m:sub>
                </m:sSub>
              </m:sub>
            </m:sSub>
          </m:e>
        </m:d>
        <m:r>
          <m:rPr>
            <m:sty m:val="bi"/>
          </m:rPr>
          <w:rPr>
            <w:rFonts w:ascii="Cambria Math" w:hAnsi="Cambria Math"/>
          </w:rPr>
          <m:t>&gt;μ</m:t>
        </m:r>
        <m:d>
          <m:dPr>
            <m:begChr m:val="|"/>
            <m:endChr m:val="|"/>
            <m:ctrlPr>
              <w:rPr>
                <w:rFonts w:ascii="Cambria Math" w:hAnsi="Cambria Math"/>
                <w:i/>
              </w:rPr>
            </m:ctrlPr>
          </m:dPr>
          <m:e>
            <m:sSub>
              <m:sSubPr>
                <m:ctrlPr>
                  <w:rPr>
                    <w:rFonts w:ascii="Cambria Math" w:hAnsi="Cambria Math"/>
                  </w:rPr>
                </m:ctrlPr>
              </m:sSubPr>
              <m:e>
                <m:r>
                  <m:rPr>
                    <m:sty m:val="b"/>
                  </m:rPr>
                  <w:rPr>
                    <w:rFonts w:ascii="Cambria Math" w:hAnsi="Cambria Math"/>
                  </w:rPr>
                  <m:t>f</m:t>
                </m:r>
              </m:e>
              <m:sub>
                <m:sSub>
                  <m:sSubPr>
                    <m:ctrlPr>
                      <w:rPr>
                        <w:rFonts w:ascii="Cambria Math" w:hAnsi="Cambria Math"/>
                      </w:rPr>
                    </m:ctrlPr>
                  </m:sSubPr>
                  <m:e>
                    <m:r>
                      <m:rPr>
                        <m:sty m:val="bi"/>
                      </m:rPr>
                      <w:rPr>
                        <w:rFonts w:ascii="Cambria Math" w:hAnsi="Cambria Math"/>
                      </w:rPr>
                      <m:t>c</m:t>
                    </m:r>
                  </m:e>
                  <m:sub>
                    <m:r>
                      <m:rPr>
                        <m:sty m:val="bi"/>
                      </m:rPr>
                      <w:rPr>
                        <w:rFonts w:ascii="Cambria Math" w:hAnsi="Cambria Math"/>
                      </w:rPr>
                      <m:t>n</m:t>
                    </m:r>
                  </m:sub>
                </m:sSub>
              </m:sub>
            </m:sSub>
          </m:e>
        </m:d>
      </m:oMath>
      <w:r w:rsidR="00062EED">
        <w:rPr>
          <w:rFonts w:hint="eastAsia"/>
        </w:rPr>
        <w:t>が成立しているとき滑りが生じていると判定される。</w:t>
      </w:r>
      <w:bookmarkEnd w:id="290"/>
      <w:bookmarkEnd w:id="291"/>
      <w:bookmarkEnd w:id="292"/>
    </w:p>
    <w:p w14:paraId="1A4AE32D" w14:textId="54DC8B27" w:rsidR="00906658" w:rsidRDefault="00906658" w:rsidP="00794FD2">
      <w:pPr>
        <w:widowControl/>
        <w:jc w:val="left"/>
      </w:pPr>
      <w:r>
        <w:br w:type="page"/>
      </w:r>
    </w:p>
    <w:p w14:paraId="506B222F" w14:textId="77777777" w:rsidR="00654450" w:rsidRDefault="00906658" w:rsidP="00794FD2">
      <w:pPr>
        <w:keepNext/>
        <w:widowControl/>
        <w:jc w:val="left"/>
      </w:pPr>
      <w:r>
        <w:rPr>
          <w:noProof/>
        </w:rPr>
        <w:lastRenderedPageBreak/>
        <w:drawing>
          <wp:inline distT="0" distB="0" distL="0" distR="0" wp14:anchorId="6C5EA987" wp14:editId="3567B3E7">
            <wp:extent cx="5391150" cy="4038600"/>
            <wp:effectExtent l="0" t="0" r="0" b="0"/>
            <wp:docPr id="14" name="図 14" descr="C:\Users\Yoshida\Desktop\graduationManu\解析モデル\figures\スライド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shida\Desktop\graduationManu\解析モデル\figures\スライド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1C61418B" w14:textId="1EDC9394" w:rsidR="00906658" w:rsidRDefault="00654450" w:rsidP="00794FD2">
      <w:pPr>
        <w:pStyle w:val="a6"/>
        <w:jc w:val="center"/>
      </w:pPr>
      <w:bookmarkStart w:id="293" w:name="_Ref534995952"/>
      <w:bookmarkStart w:id="294" w:name="_Toc536375925"/>
      <w:bookmarkStart w:id="295" w:name="_Toc536376048"/>
      <w:bookmarkStart w:id="296" w:name="_Toc868913"/>
      <w:r>
        <w:t xml:space="preserve">Figure </w:t>
      </w:r>
      <w:r w:rsidR="009219DF">
        <w:rPr>
          <w:noProof/>
        </w:rPr>
        <w:fldChar w:fldCharType="begin"/>
      </w:r>
      <w:r w:rsidR="009219DF">
        <w:rPr>
          <w:noProof/>
        </w:rPr>
        <w:instrText xml:space="preserve"> SEQ Figure \* ARABIC </w:instrText>
      </w:r>
      <w:r w:rsidR="009219DF">
        <w:rPr>
          <w:noProof/>
        </w:rPr>
        <w:fldChar w:fldCharType="separate"/>
      </w:r>
      <w:r w:rsidR="00FE189B">
        <w:rPr>
          <w:noProof/>
        </w:rPr>
        <w:t>6</w:t>
      </w:r>
      <w:r w:rsidR="009219DF">
        <w:rPr>
          <w:noProof/>
        </w:rPr>
        <w:fldChar w:fldCharType="end"/>
      </w:r>
      <w:bookmarkEnd w:id="293"/>
      <w:r>
        <w:rPr>
          <w:rFonts w:hint="eastAsia"/>
        </w:rPr>
        <w:t xml:space="preserve">　スタガード格子</w:t>
      </w:r>
      <w:r w:rsidR="00345898">
        <w:rPr>
          <w:rFonts w:hint="eastAsia"/>
        </w:rPr>
        <w:t>の模式図</w:t>
      </w:r>
      <w:r w:rsidR="00D2602E">
        <w:rPr>
          <w:rFonts w:hint="eastAsia"/>
        </w:rPr>
        <w:t>。スカラー値がセルの中心、ベクトル値</w:t>
      </w:r>
      <w:r w:rsidR="00B173DA">
        <w:rPr>
          <w:rFonts w:hint="eastAsia"/>
        </w:rPr>
        <w:t>が</w:t>
      </w:r>
      <w:r w:rsidR="00D2602E">
        <w:rPr>
          <w:rFonts w:hint="eastAsia"/>
        </w:rPr>
        <w:t>セルの境界</w:t>
      </w:r>
      <w:r w:rsidR="00C331C0">
        <w:rPr>
          <w:rFonts w:hint="eastAsia"/>
        </w:rPr>
        <w:t>位置</w:t>
      </w:r>
      <w:r w:rsidR="00D2602E">
        <w:rPr>
          <w:rFonts w:hint="eastAsia"/>
        </w:rPr>
        <w:t>に定義さ</w:t>
      </w:r>
      <w:r w:rsidR="00B173DA">
        <w:rPr>
          <w:rFonts w:hint="eastAsia"/>
        </w:rPr>
        <w:t>れる。</w:t>
      </w:r>
      <w:bookmarkEnd w:id="294"/>
      <w:bookmarkEnd w:id="295"/>
      <w:bookmarkEnd w:id="296"/>
    </w:p>
    <w:p w14:paraId="06F3BCEA" w14:textId="77777777" w:rsidR="00906658" w:rsidRDefault="00906658" w:rsidP="00794FD2">
      <w:pPr>
        <w:widowControl/>
        <w:jc w:val="left"/>
      </w:pPr>
      <w:r>
        <w:br w:type="page"/>
      </w:r>
    </w:p>
    <w:p w14:paraId="0C093FF2" w14:textId="67CA9996" w:rsidR="00394D57" w:rsidRDefault="009904F5" w:rsidP="00794FD2">
      <w:pPr>
        <w:keepNext/>
        <w:widowControl/>
        <w:jc w:val="left"/>
      </w:pPr>
      <w:r>
        <w:rPr>
          <w:noProof/>
        </w:rPr>
        <w:lastRenderedPageBreak/>
        <w:drawing>
          <wp:inline distT="0" distB="0" distL="0" distR="0" wp14:anchorId="3DD4826D" wp14:editId="37B2F76B">
            <wp:extent cx="5391150" cy="4038600"/>
            <wp:effectExtent l="0" t="0" r="0" b="0"/>
            <wp:docPr id="7" name="図 7" descr="C:\Users\Yoshida\Desktop\graduationManu\解析モデル\for figure\スライド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shida\Desktop\graduationManu\解析モデル\for figure\スライド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7A9DA49D" w14:textId="2297B1D8" w:rsidR="00906658" w:rsidRDefault="00394D57" w:rsidP="00794FD2">
      <w:pPr>
        <w:pStyle w:val="a6"/>
        <w:jc w:val="center"/>
      </w:pPr>
      <w:bookmarkStart w:id="297" w:name="_Ref534996019"/>
      <w:bookmarkStart w:id="298" w:name="_Toc536375926"/>
      <w:bookmarkStart w:id="299" w:name="_Toc536376049"/>
      <w:bookmarkStart w:id="300" w:name="_Toc868914"/>
      <w:r>
        <w:t xml:space="preserve">Figure </w:t>
      </w:r>
      <w:r w:rsidR="009219DF">
        <w:rPr>
          <w:noProof/>
        </w:rPr>
        <w:fldChar w:fldCharType="begin"/>
      </w:r>
      <w:r w:rsidR="009219DF">
        <w:rPr>
          <w:noProof/>
        </w:rPr>
        <w:instrText xml:space="preserve"> SEQ Figure \* ARABIC </w:instrText>
      </w:r>
      <w:r w:rsidR="009219DF">
        <w:rPr>
          <w:noProof/>
        </w:rPr>
        <w:fldChar w:fldCharType="separate"/>
      </w:r>
      <w:r w:rsidR="00FE189B">
        <w:rPr>
          <w:noProof/>
        </w:rPr>
        <w:t>7</w:t>
      </w:r>
      <w:r w:rsidR="009219DF">
        <w:rPr>
          <w:noProof/>
        </w:rPr>
        <w:fldChar w:fldCharType="end"/>
      </w:r>
      <w:bookmarkEnd w:id="297"/>
      <w:r>
        <w:rPr>
          <w:rFonts w:hint="eastAsia"/>
        </w:rPr>
        <w:t xml:space="preserve">　中心差分による補完</w:t>
      </w:r>
      <w:r w:rsidR="008F6D1C">
        <w:rPr>
          <w:rFonts w:hint="eastAsia"/>
        </w:rPr>
        <w:t xml:space="preserve"> </w:t>
      </w:r>
      <w:r w:rsidR="008F6D1C">
        <w:t>(1</w:t>
      </w:r>
      <w:r w:rsidR="008F6D1C">
        <w:rPr>
          <w:rFonts w:hint="eastAsia"/>
        </w:rPr>
        <w:t>次元</w:t>
      </w:r>
      <w:r w:rsidR="008F6D1C">
        <w:t xml:space="preserve">) </w:t>
      </w:r>
      <w:r w:rsidR="00C328EB">
        <w:rPr>
          <w:rFonts w:hint="eastAsia"/>
        </w:rPr>
        <w:t>の模式図</w:t>
      </w:r>
      <w:r w:rsidR="008F6D1C">
        <w:rPr>
          <w:rFonts w:hint="eastAsia"/>
        </w:rPr>
        <w:t>。スタガード格子ではベクトル値がセル境界上に定義されるためセル</w:t>
      </w:r>
      <w:r w:rsidR="001F06D7">
        <w:rPr>
          <w:rFonts w:hint="eastAsia"/>
        </w:rPr>
        <w:t>の</w:t>
      </w:r>
      <w:r w:rsidR="008F6D1C">
        <w:rPr>
          <w:rFonts w:hint="eastAsia"/>
        </w:rPr>
        <w:t>中心</w:t>
      </w:r>
      <w:r w:rsidR="001F06D7">
        <w:rPr>
          <w:rFonts w:hint="eastAsia"/>
        </w:rPr>
        <w:t>位置</w:t>
      </w:r>
      <w:r w:rsidR="00B30C59">
        <w:rPr>
          <w:rFonts w:hint="eastAsia"/>
        </w:rPr>
        <w:t>における</w:t>
      </w:r>
      <w:r w:rsidR="008F6D1C">
        <w:rPr>
          <w:rFonts w:hint="eastAsia"/>
        </w:rPr>
        <w:t>値は補完する必要がある。</w:t>
      </w:r>
      <w:bookmarkEnd w:id="298"/>
      <w:bookmarkEnd w:id="299"/>
      <w:bookmarkEnd w:id="300"/>
    </w:p>
    <w:p w14:paraId="665BAF0C" w14:textId="77777777" w:rsidR="00906658" w:rsidRDefault="00906658" w:rsidP="00794FD2">
      <w:pPr>
        <w:widowControl/>
        <w:jc w:val="left"/>
      </w:pPr>
      <w:r>
        <w:br w:type="page"/>
      </w:r>
    </w:p>
    <w:p w14:paraId="658AE197" w14:textId="0280F633" w:rsidR="00394D57" w:rsidRDefault="004870CC" w:rsidP="00794FD2">
      <w:pPr>
        <w:keepNext/>
        <w:widowControl/>
        <w:jc w:val="left"/>
      </w:pPr>
      <w:r>
        <w:rPr>
          <w:noProof/>
        </w:rPr>
        <w:lastRenderedPageBreak/>
        <w:drawing>
          <wp:inline distT="0" distB="0" distL="0" distR="0" wp14:anchorId="247D490B" wp14:editId="56F7FBBA">
            <wp:extent cx="5391150" cy="4038600"/>
            <wp:effectExtent l="0" t="0" r="0" b="0"/>
            <wp:docPr id="9" name="図 9" descr="C:\Users\Yoshida\Desktop\graduationManu\解析モデル\for figure\スライド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shida\Desktop\graduationManu\解析モデル\for figure\スライド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1BFD48B5" w14:textId="35C61D4F" w:rsidR="00394D57" w:rsidRPr="0047238A" w:rsidRDefault="00394D57" w:rsidP="002508B0">
      <w:pPr>
        <w:pStyle w:val="a6"/>
        <w:jc w:val="center"/>
      </w:pPr>
      <w:bookmarkStart w:id="301" w:name="_Ref534996038"/>
      <w:bookmarkStart w:id="302" w:name="_Toc536375927"/>
      <w:bookmarkStart w:id="303" w:name="_Toc536376050"/>
      <w:bookmarkStart w:id="304" w:name="_Toc868915"/>
      <w:r>
        <w:t xml:space="preserve">Figure </w:t>
      </w:r>
      <w:r w:rsidR="009219DF">
        <w:rPr>
          <w:noProof/>
        </w:rPr>
        <w:fldChar w:fldCharType="begin"/>
      </w:r>
      <w:r w:rsidR="009219DF">
        <w:rPr>
          <w:noProof/>
        </w:rPr>
        <w:instrText xml:space="preserve"> SEQ Figure \* ARABIC </w:instrText>
      </w:r>
      <w:r w:rsidR="009219DF">
        <w:rPr>
          <w:noProof/>
        </w:rPr>
        <w:fldChar w:fldCharType="separate"/>
      </w:r>
      <w:r w:rsidR="00FE189B">
        <w:rPr>
          <w:noProof/>
        </w:rPr>
        <w:t>8</w:t>
      </w:r>
      <w:r w:rsidR="009219DF">
        <w:rPr>
          <w:noProof/>
        </w:rPr>
        <w:fldChar w:fldCharType="end"/>
      </w:r>
      <w:bookmarkEnd w:id="301"/>
      <w:r>
        <w:rPr>
          <w:rFonts w:hint="eastAsia"/>
        </w:rPr>
        <w:t xml:space="preserve">　風上差分による補完</w:t>
      </w:r>
      <w:r w:rsidR="00605C2D">
        <w:t>(1</w:t>
      </w:r>
      <w:r w:rsidR="00605C2D">
        <w:rPr>
          <w:rFonts w:hint="eastAsia"/>
        </w:rPr>
        <w:t>次元</w:t>
      </w:r>
      <w:r w:rsidR="00605C2D">
        <w:t xml:space="preserve">) </w:t>
      </w:r>
      <w:r w:rsidR="00EE46A3">
        <w:rPr>
          <w:rFonts w:hint="eastAsia"/>
        </w:rPr>
        <w:t>の模式図</w:t>
      </w:r>
      <w:r w:rsidR="00605C2D">
        <w:rPr>
          <w:rFonts w:hint="eastAsia"/>
        </w:rPr>
        <w:t>。</w:t>
      </w:r>
      <w:r w:rsidR="0047238A">
        <w:rPr>
          <w:rFonts w:hint="eastAsia"/>
        </w:rPr>
        <w:t>スタガード格子ではベクトル値がセル境界上に定義されるためセルの中心位置における値は補完する必要がある。</w:t>
      </w:r>
      <w:bookmarkEnd w:id="302"/>
      <w:bookmarkEnd w:id="303"/>
      <w:bookmarkEnd w:id="304"/>
    </w:p>
    <w:p w14:paraId="1A2F90F8" w14:textId="4E1A6469" w:rsidR="00906658" w:rsidRDefault="00906658" w:rsidP="00794FD2">
      <w:pPr>
        <w:widowControl/>
        <w:jc w:val="left"/>
      </w:pPr>
      <w:r>
        <w:br w:type="page"/>
      </w:r>
    </w:p>
    <w:p w14:paraId="13EF0693" w14:textId="7CA3FC67" w:rsidR="00770AB7" w:rsidRDefault="00FC52D7" w:rsidP="00770AB7">
      <w:pPr>
        <w:keepNext/>
        <w:widowControl/>
        <w:jc w:val="left"/>
      </w:pPr>
      <w:r>
        <w:rPr>
          <w:noProof/>
        </w:rPr>
        <w:lastRenderedPageBreak/>
        <w:drawing>
          <wp:inline distT="0" distB="0" distL="0" distR="0" wp14:anchorId="6FB62756" wp14:editId="11BF8D7F">
            <wp:extent cx="5391150" cy="4038600"/>
            <wp:effectExtent l="0" t="0" r="0" b="0"/>
            <wp:docPr id="36" name="図 36" descr="C:\Users\Yoshida\Desktop\graduationManu\解析モデル\for figure\スライド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shida\Desktop\graduationManu\解析モデル\for figure\スライド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23C6BAA2" w14:textId="0EBB6502" w:rsidR="00770AB7" w:rsidRDefault="00770AB7" w:rsidP="00102024">
      <w:pPr>
        <w:pStyle w:val="a6"/>
        <w:jc w:val="center"/>
      </w:pPr>
      <w:bookmarkStart w:id="305" w:name="_Ref535062837"/>
      <w:bookmarkStart w:id="306" w:name="_Toc536375928"/>
      <w:bookmarkStart w:id="307" w:name="_Toc536376051"/>
      <w:bookmarkStart w:id="308" w:name="_Toc868916"/>
      <w:r>
        <w:t xml:space="preserve">Figure </w:t>
      </w:r>
      <w:r w:rsidR="000C6B1F">
        <w:rPr>
          <w:noProof/>
        </w:rPr>
        <w:fldChar w:fldCharType="begin"/>
      </w:r>
      <w:r w:rsidR="000C6B1F">
        <w:rPr>
          <w:noProof/>
        </w:rPr>
        <w:instrText xml:space="preserve"> SEQ Figure \* ARABIC </w:instrText>
      </w:r>
      <w:r w:rsidR="000C6B1F">
        <w:rPr>
          <w:noProof/>
        </w:rPr>
        <w:fldChar w:fldCharType="separate"/>
      </w:r>
      <w:r w:rsidR="00FE189B">
        <w:rPr>
          <w:noProof/>
        </w:rPr>
        <w:t>9</w:t>
      </w:r>
      <w:r w:rsidR="000C6B1F">
        <w:rPr>
          <w:noProof/>
        </w:rPr>
        <w:fldChar w:fldCharType="end"/>
      </w:r>
      <w:bookmarkEnd w:id="305"/>
      <w:r>
        <w:rPr>
          <w:rFonts w:hint="eastAsia"/>
        </w:rPr>
        <w:t xml:space="preserve">　</w:t>
      </w:r>
      <w:r w:rsidR="00BF2236">
        <w:t>Signed Distance Function</w:t>
      </w:r>
      <w:r w:rsidR="00046E1F">
        <w:rPr>
          <w:rFonts w:hint="eastAsia"/>
        </w:rPr>
        <w:t>の模式図</w:t>
      </w:r>
      <w:r w:rsidR="00DB4B16">
        <w:rPr>
          <w:rFonts w:hint="eastAsia"/>
        </w:rPr>
        <w:t>。壁面からの距離が絶対値を表す。符号は壁面内でマイナス、壁面外でプラスとなる。</w:t>
      </w:r>
      <w:r w:rsidR="00754D08">
        <w:rPr>
          <w:rFonts w:hint="eastAsia"/>
        </w:rPr>
        <w:t>値は空間内において連続的に定義できるが、実際の計算では離散化して保存される。</w:t>
      </w:r>
      <w:bookmarkEnd w:id="306"/>
      <w:bookmarkEnd w:id="307"/>
      <w:bookmarkEnd w:id="308"/>
    </w:p>
    <w:p w14:paraId="1CE589ED" w14:textId="2CE8FF7F" w:rsidR="00FC52D7" w:rsidRDefault="00FC52D7">
      <w:pPr>
        <w:widowControl/>
        <w:jc w:val="left"/>
      </w:pPr>
      <w:r>
        <w:br w:type="page"/>
      </w:r>
    </w:p>
    <w:p w14:paraId="019E8009" w14:textId="77777777" w:rsidR="00FC52D7" w:rsidRPr="00FC52D7" w:rsidRDefault="00FC52D7" w:rsidP="00FC52D7"/>
    <w:p w14:paraId="6A05BA36" w14:textId="38A28507" w:rsidR="00102024" w:rsidRDefault="00102024" w:rsidP="00102024">
      <w:pPr>
        <w:keepNext/>
        <w:widowControl/>
        <w:jc w:val="left"/>
      </w:pPr>
      <w:r>
        <w:rPr>
          <w:noProof/>
        </w:rPr>
        <w:drawing>
          <wp:inline distT="0" distB="0" distL="0" distR="0" wp14:anchorId="1A997686" wp14:editId="38291E9E">
            <wp:extent cx="5394923" cy="3133725"/>
            <wp:effectExtent l="0" t="0" r="0" b="0"/>
            <wp:docPr id="29" name="図 29" descr="C:\Users\Yoshida\Desktop\graduationManu\解析モデル\for figure\スライド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shida\Desktop\graduationManu\解析モデル\for figure\スライド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0477" cy="3148568"/>
                    </a:xfrm>
                    <a:prstGeom prst="rect">
                      <a:avLst/>
                    </a:prstGeom>
                    <a:noFill/>
                    <a:ln>
                      <a:noFill/>
                    </a:ln>
                  </pic:spPr>
                </pic:pic>
              </a:graphicData>
            </a:graphic>
          </wp:inline>
        </w:drawing>
      </w:r>
    </w:p>
    <w:p w14:paraId="372FE1B7" w14:textId="7E60C1D2" w:rsidR="00102024" w:rsidRDefault="00102024" w:rsidP="005F168B">
      <w:pPr>
        <w:pStyle w:val="a6"/>
        <w:jc w:val="center"/>
      </w:pPr>
      <w:bookmarkStart w:id="309" w:name="_Ref535062815"/>
      <w:bookmarkStart w:id="310" w:name="_Toc536375929"/>
      <w:bookmarkStart w:id="311" w:name="_Toc536376052"/>
      <w:bookmarkStart w:id="312" w:name="_Toc868917"/>
      <w:r>
        <w:t xml:space="preserve">Figure </w:t>
      </w:r>
      <w:r w:rsidR="000C6B1F">
        <w:rPr>
          <w:noProof/>
        </w:rPr>
        <w:fldChar w:fldCharType="begin"/>
      </w:r>
      <w:r w:rsidR="000C6B1F">
        <w:rPr>
          <w:noProof/>
        </w:rPr>
        <w:instrText xml:space="preserve"> SEQ Figure \* ARABIC </w:instrText>
      </w:r>
      <w:r w:rsidR="000C6B1F">
        <w:rPr>
          <w:noProof/>
        </w:rPr>
        <w:fldChar w:fldCharType="separate"/>
      </w:r>
      <w:r w:rsidR="00FE189B">
        <w:rPr>
          <w:noProof/>
        </w:rPr>
        <w:t>10</w:t>
      </w:r>
      <w:r w:rsidR="000C6B1F">
        <w:rPr>
          <w:noProof/>
        </w:rPr>
        <w:fldChar w:fldCharType="end"/>
      </w:r>
      <w:bookmarkEnd w:id="309"/>
      <w:r>
        <w:rPr>
          <w:rFonts w:hint="eastAsia"/>
        </w:rPr>
        <w:t xml:space="preserve">　</w:t>
      </w:r>
      <w:r>
        <w:t>Immers</w:t>
      </w:r>
      <w:r w:rsidR="00BF2236">
        <w:t>ed Boundary Method</w:t>
      </w:r>
      <w:r>
        <w:rPr>
          <w:rFonts w:hint="eastAsia"/>
        </w:rPr>
        <w:t>の模式図</w:t>
      </w:r>
      <w:r w:rsidR="00D60658">
        <w:rPr>
          <w:rFonts w:hint="eastAsia"/>
        </w:rPr>
        <w:t>。境界は流体格子と一致している必要がな</w:t>
      </w:r>
      <w:r w:rsidR="00A55FD4">
        <w:rPr>
          <w:rFonts w:hint="eastAsia"/>
        </w:rPr>
        <w:t>いため</w:t>
      </w:r>
      <w:r w:rsidR="00D60658">
        <w:rPr>
          <w:rFonts w:hint="eastAsia"/>
        </w:rPr>
        <w:t>変形に強い。</w:t>
      </w:r>
      <w:bookmarkEnd w:id="310"/>
      <w:bookmarkEnd w:id="311"/>
      <w:bookmarkEnd w:id="312"/>
    </w:p>
    <w:p w14:paraId="40402C19" w14:textId="1C88624D" w:rsidR="00102024" w:rsidRDefault="00102024">
      <w:pPr>
        <w:widowControl/>
        <w:jc w:val="left"/>
      </w:pPr>
      <w:r>
        <w:br w:type="page"/>
      </w:r>
    </w:p>
    <w:p w14:paraId="7A851A2B" w14:textId="77777777" w:rsidR="00082343" w:rsidRDefault="00082343" w:rsidP="00102024">
      <w:pPr>
        <w:widowControl/>
        <w:jc w:val="left"/>
      </w:pPr>
    </w:p>
    <w:p w14:paraId="2A739EBE" w14:textId="60672A5C" w:rsidR="000B084E" w:rsidRDefault="00962605" w:rsidP="00794FD2">
      <w:pPr>
        <w:keepNext/>
        <w:jc w:val="center"/>
      </w:pPr>
      <w:r>
        <w:rPr>
          <w:noProof/>
        </w:rPr>
        <w:drawing>
          <wp:inline distT="0" distB="0" distL="0" distR="0" wp14:anchorId="5B8996F4" wp14:editId="77FBEF4C">
            <wp:extent cx="2600325" cy="2600325"/>
            <wp:effectExtent l="0" t="0" r="9525" b="9525"/>
            <wp:docPr id="20" name="図 20" descr="C:\Users\Yoshida\Desktop\graduationManu\figures\解析条件\スライド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shida\Desktop\graduationManu\figures\解析条件\スライド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inline>
        </w:drawing>
      </w:r>
      <w:r>
        <w:rPr>
          <w:noProof/>
        </w:rPr>
        <w:drawing>
          <wp:inline distT="0" distB="0" distL="0" distR="0" wp14:anchorId="102FE60E" wp14:editId="553ADEBA">
            <wp:extent cx="2543175" cy="2543175"/>
            <wp:effectExtent l="0" t="0" r="9525" b="9525"/>
            <wp:docPr id="17" name="図 17" descr="C:\Users\Yoshida\Desktop\graduationManu\figures\解析条件\スライド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ida\Desktop\graduationManu\figures\解析条件\スライド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7032DBCA" w14:textId="5C51F0B2" w:rsidR="002239EF" w:rsidRDefault="000B084E" w:rsidP="007D3C46">
      <w:pPr>
        <w:pStyle w:val="a6"/>
        <w:jc w:val="center"/>
      </w:pPr>
      <w:bookmarkStart w:id="313" w:name="_Ref534795715"/>
      <w:bookmarkStart w:id="314" w:name="_Toc536375930"/>
      <w:bookmarkStart w:id="315" w:name="_Toc536376053"/>
      <w:bookmarkStart w:id="316" w:name="_Toc868918"/>
      <w:r>
        <w:t xml:space="preserve">Figure </w:t>
      </w:r>
      <w:r w:rsidR="005544B3">
        <w:rPr>
          <w:noProof/>
        </w:rPr>
        <w:fldChar w:fldCharType="begin"/>
      </w:r>
      <w:r w:rsidR="005544B3">
        <w:rPr>
          <w:noProof/>
        </w:rPr>
        <w:instrText xml:space="preserve"> SEQ Figure \* ARABIC </w:instrText>
      </w:r>
      <w:r w:rsidR="005544B3">
        <w:rPr>
          <w:noProof/>
        </w:rPr>
        <w:fldChar w:fldCharType="separate"/>
      </w:r>
      <w:r w:rsidR="00FE189B">
        <w:rPr>
          <w:noProof/>
        </w:rPr>
        <w:t>11</w:t>
      </w:r>
      <w:r w:rsidR="005544B3">
        <w:rPr>
          <w:noProof/>
        </w:rPr>
        <w:fldChar w:fldCharType="end"/>
      </w:r>
      <w:bookmarkEnd w:id="313"/>
      <w:r>
        <w:rPr>
          <w:rFonts w:hint="eastAsia"/>
        </w:rPr>
        <w:t xml:space="preserve">　</w:t>
      </w:r>
      <w:r w:rsidR="00DB3B47">
        <w:rPr>
          <w:rFonts w:hint="eastAsia"/>
        </w:rPr>
        <w:t>本研究の</w:t>
      </w:r>
      <w:r w:rsidRPr="000B084E">
        <w:rPr>
          <w:rFonts w:hint="eastAsia"/>
        </w:rPr>
        <w:t>数値解析に用いた壁面</w:t>
      </w:r>
      <w:r w:rsidR="00DC399B">
        <w:rPr>
          <w:rFonts w:hint="eastAsia"/>
        </w:rPr>
        <w:t>の</w:t>
      </w:r>
      <w:r w:rsidRPr="000B084E">
        <w:rPr>
          <w:rFonts w:hint="eastAsia"/>
        </w:rPr>
        <w:t>モデル</w:t>
      </w:r>
      <w:bookmarkEnd w:id="314"/>
      <w:bookmarkEnd w:id="315"/>
      <w:bookmarkEnd w:id="316"/>
    </w:p>
    <w:p w14:paraId="7EA2E6E3" w14:textId="77777777" w:rsidR="002239EF" w:rsidRDefault="002239EF" w:rsidP="00794FD2">
      <w:pPr>
        <w:widowControl/>
        <w:jc w:val="left"/>
      </w:pPr>
      <w:r>
        <w:br w:type="page"/>
      </w:r>
    </w:p>
    <w:p w14:paraId="701278A6" w14:textId="77777777" w:rsidR="002239EF" w:rsidRDefault="002239EF" w:rsidP="00794FD2">
      <w:pPr>
        <w:keepNext/>
        <w:jc w:val="center"/>
      </w:pPr>
      <w:r>
        <w:rPr>
          <w:noProof/>
        </w:rPr>
        <w:lastRenderedPageBreak/>
        <w:drawing>
          <wp:inline distT="0" distB="0" distL="0" distR="0" wp14:anchorId="07216992" wp14:editId="2896F139">
            <wp:extent cx="2520000" cy="2520000"/>
            <wp:effectExtent l="0" t="0" r="0" b="0"/>
            <wp:docPr id="4" name="図 4" descr="C:\Users\Yoshida\Desktop\figures\初期配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shida\Desktop\figures\初期配置.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Pr="002239EF">
        <w:rPr>
          <w:noProof/>
        </w:rPr>
        <w:t xml:space="preserve"> </w:t>
      </w:r>
      <w:r>
        <w:rPr>
          <w:noProof/>
        </w:rPr>
        <w:drawing>
          <wp:inline distT="0" distB="0" distL="0" distR="0" wp14:anchorId="38B7217E" wp14:editId="648CBF94">
            <wp:extent cx="2520000" cy="2520000"/>
            <wp:effectExtent l="0" t="0" r="0" b="0"/>
            <wp:docPr id="3" name="図 3" descr="C:\Users\Yoshida\Desktop\figures\初期配置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ida\Desktop\figures\初期配置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044EE0AF" w14:textId="60F4BB85" w:rsidR="001928C3" w:rsidRDefault="002239EF" w:rsidP="00794FD2">
      <w:pPr>
        <w:pStyle w:val="a6"/>
        <w:jc w:val="center"/>
      </w:pPr>
      <w:bookmarkStart w:id="317" w:name="_Ref534795737"/>
      <w:bookmarkStart w:id="318" w:name="_Toc536375931"/>
      <w:bookmarkStart w:id="319" w:name="_Toc536376054"/>
      <w:bookmarkStart w:id="320" w:name="_Toc868919"/>
      <w:r>
        <w:t xml:space="preserve">Figure </w:t>
      </w:r>
      <w:r w:rsidR="005544B3">
        <w:rPr>
          <w:noProof/>
        </w:rPr>
        <w:fldChar w:fldCharType="begin"/>
      </w:r>
      <w:r w:rsidR="005544B3">
        <w:rPr>
          <w:noProof/>
        </w:rPr>
        <w:instrText xml:space="preserve"> SEQ Figure \* ARABIC </w:instrText>
      </w:r>
      <w:r w:rsidR="005544B3">
        <w:rPr>
          <w:noProof/>
        </w:rPr>
        <w:fldChar w:fldCharType="separate"/>
      </w:r>
      <w:r w:rsidR="00FE189B">
        <w:rPr>
          <w:noProof/>
        </w:rPr>
        <w:t>12</w:t>
      </w:r>
      <w:r w:rsidR="005544B3">
        <w:rPr>
          <w:noProof/>
        </w:rPr>
        <w:fldChar w:fldCharType="end"/>
      </w:r>
      <w:bookmarkEnd w:id="317"/>
      <w:r>
        <w:rPr>
          <w:rFonts w:hint="eastAsia"/>
        </w:rPr>
        <w:t xml:space="preserve">　</w:t>
      </w:r>
      <w:r w:rsidR="0037497F">
        <w:rPr>
          <w:rFonts w:hint="eastAsia"/>
        </w:rPr>
        <w:t>粒子の初期配置</w:t>
      </w:r>
      <w:bookmarkEnd w:id="318"/>
      <w:bookmarkEnd w:id="319"/>
      <w:bookmarkEnd w:id="320"/>
    </w:p>
    <w:p w14:paraId="697023FC" w14:textId="77777777" w:rsidR="001928C3" w:rsidRDefault="001928C3" w:rsidP="00794FD2">
      <w:pPr>
        <w:widowControl/>
        <w:jc w:val="left"/>
        <w:rPr>
          <w:b/>
          <w:bCs/>
          <w:szCs w:val="21"/>
        </w:rPr>
      </w:pPr>
      <w:r>
        <w:br w:type="page"/>
      </w:r>
    </w:p>
    <w:p w14:paraId="0E1DC6ED" w14:textId="63468CC7" w:rsidR="000306C0" w:rsidRDefault="000B4EB1" w:rsidP="00794FD2">
      <w:pPr>
        <w:pStyle w:val="a6"/>
        <w:keepNext/>
      </w:pPr>
      <w:r>
        <w:rPr>
          <w:noProof/>
        </w:rPr>
        <w:lastRenderedPageBreak/>
        <w:drawing>
          <wp:inline distT="0" distB="0" distL="0" distR="0" wp14:anchorId="093DFA08" wp14:editId="101A7D53">
            <wp:extent cx="5400675" cy="6429375"/>
            <wp:effectExtent l="0" t="0" r="9525" b="9525"/>
            <wp:docPr id="16" name="図 16" descr="C:\Users\Yoshida\Desktop\graduationManu\figures\for figure\スライド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ida\Desktop\graduationManu\figures\for figure\スライド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6429375"/>
                    </a:xfrm>
                    <a:prstGeom prst="rect">
                      <a:avLst/>
                    </a:prstGeom>
                    <a:noFill/>
                    <a:ln>
                      <a:noFill/>
                    </a:ln>
                  </pic:spPr>
                </pic:pic>
              </a:graphicData>
            </a:graphic>
          </wp:inline>
        </w:drawing>
      </w:r>
    </w:p>
    <w:p w14:paraId="2212FC66" w14:textId="3195BA47" w:rsidR="00557659" w:rsidRDefault="000306C0" w:rsidP="00794FD2">
      <w:pPr>
        <w:pStyle w:val="a6"/>
        <w:jc w:val="center"/>
      </w:pPr>
      <w:bookmarkStart w:id="321" w:name="_Ref534807929"/>
      <w:bookmarkStart w:id="322" w:name="_Toc536375932"/>
      <w:bookmarkStart w:id="323" w:name="_Toc536376055"/>
      <w:bookmarkStart w:id="324" w:name="_Toc868920"/>
      <w:r>
        <w:t xml:space="preserve">Figure </w:t>
      </w:r>
      <w:r w:rsidR="002B4F49">
        <w:rPr>
          <w:noProof/>
        </w:rPr>
        <w:fldChar w:fldCharType="begin"/>
      </w:r>
      <w:r w:rsidR="002B4F49">
        <w:rPr>
          <w:noProof/>
        </w:rPr>
        <w:instrText xml:space="preserve"> SEQ Figure \* ARABIC </w:instrText>
      </w:r>
      <w:r w:rsidR="002B4F49">
        <w:rPr>
          <w:noProof/>
        </w:rPr>
        <w:fldChar w:fldCharType="separate"/>
      </w:r>
      <w:r w:rsidR="00FE189B">
        <w:rPr>
          <w:noProof/>
        </w:rPr>
        <w:t>13</w:t>
      </w:r>
      <w:r w:rsidR="002B4F49">
        <w:rPr>
          <w:noProof/>
        </w:rPr>
        <w:fldChar w:fldCharType="end"/>
      </w:r>
      <w:bookmarkEnd w:id="321"/>
      <w:r>
        <w:rPr>
          <w:rFonts w:hint="eastAsia"/>
        </w:rPr>
        <w:t xml:space="preserve">　</w:t>
      </w:r>
      <w:r w:rsidR="000A2205">
        <w:rPr>
          <w:rFonts w:hint="eastAsia"/>
        </w:rPr>
        <w:t>粒子流入</w:t>
      </w:r>
      <w:r w:rsidR="000A2205">
        <w:t>の様子</w:t>
      </w:r>
      <w:r w:rsidR="005856C1">
        <w:rPr>
          <w:rFonts w:hint="eastAsia"/>
        </w:rPr>
        <w:t>のスナップショット</w:t>
      </w:r>
      <w:r w:rsidR="003178E5">
        <w:t>(Case 1)</w:t>
      </w:r>
      <w:bookmarkEnd w:id="322"/>
      <w:bookmarkEnd w:id="323"/>
      <w:bookmarkEnd w:id="324"/>
    </w:p>
    <w:p w14:paraId="1FF186B6" w14:textId="77777777" w:rsidR="00557659" w:rsidRDefault="00557659" w:rsidP="00794FD2">
      <w:pPr>
        <w:widowControl/>
        <w:jc w:val="left"/>
        <w:rPr>
          <w:b/>
          <w:bCs/>
          <w:szCs w:val="21"/>
        </w:rPr>
      </w:pPr>
      <w:r>
        <w:br w:type="page"/>
      </w:r>
    </w:p>
    <w:p w14:paraId="634E0269" w14:textId="09B33E25" w:rsidR="00A015DA" w:rsidRDefault="00604210" w:rsidP="00A015DA">
      <w:pPr>
        <w:pStyle w:val="a6"/>
        <w:keepNext/>
        <w:jc w:val="center"/>
      </w:pPr>
      <w:r>
        <w:rPr>
          <w:rFonts w:hint="eastAsia"/>
          <w:noProof/>
        </w:rPr>
        <w:lastRenderedPageBreak/>
        <w:drawing>
          <wp:inline distT="0" distB="0" distL="0" distR="0" wp14:anchorId="6A208724" wp14:editId="4610B316">
            <wp:extent cx="5400675" cy="6429375"/>
            <wp:effectExtent l="0" t="0" r="9525" b="9525"/>
            <wp:docPr id="25" name="図 25" descr="C:\Users\Yoshida\Desktop\graduationManu\figures\for figure\スライド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shida\Desktop\graduationManu\figures\for figure\スライド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6429375"/>
                    </a:xfrm>
                    <a:prstGeom prst="rect">
                      <a:avLst/>
                    </a:prstGeom>
                    <a:noFill/>
                    <a:ln>
                      <a:noFill/>
                    </a:ln>
                  </pic:spPr>
                </pic:pic>
              </a:graphicData>
            </a:graphic>
          </wp:inline>
        </w:drawing>
      </w:r>
    </w:p>
    <w:p w14:paraId="42BF5155" w14:textId="049837A1" w:rsidR="00A015DA" w:rsidRDefault="00A015DA" w:rsidP="00A015DA">
      <w:pPr>
        <w:pStyle w:val="a6"/>
        <w:jc w:val="center"/>
      </w:pPr>
      <w:bookmarkStart w:id="325" w:name="_Ref534807972"/>
      <w:bookmarkStart w:id="326" w:name="_Toc536375933"/>
      <w:bookmarkStart w:id="327" w:name="_Toc536376056"/>
      <w:bookmarkStart w:id="328" w:name="_Toc868921"/>
      <w:r>
        <w:t xml:space="preserve">Figure </w:t>
      </w:r>
      <w:r>
        <w:rPr>
          <w:noProof/>
        </w:rPr>
        <w:fldChar w:fldCharType="begin"/>
      </w:r>
      <w:r>
        <w:rPr>
          <w:noProof/>
        </w:rPr>
        <w:instrText xml:space="preserve"> SEQ Figure \* ARABIC </w:instrText>
      </w:r>
      <w:r>
        <w:rPr>
          <w:noProof/>
        </w:rPr>
        <w:fldChar w:fldCharType="separate"/>
      </w:r>
      <w:r w:rsidR="00FE189B">
        <w:rPr>
          <w:noProof/>
        </w:rPr>
        <w:t>14</w:t>
      </w:r>
      <w:r>
        <w:rPr>
          <w:noProof/>
        </w:rPr>
        <w:fldChar w:fldCharType="end"/>
      </w:r>
      <w:bookmarkEnd w:id="325"/>
      <w:r>
        <w:rPr>
          <w:rFonts w:hint="eastAsia"/>
        </w:rPr>
        <w:t xml:space="preserve">　下杵</w:t>
      </w:r>
      <w:r w:rsidR="00EE7963">
        <w:rPr>
          <w:rFonts w:hint="eastAsia"/>
        </w:rPr>
        <w:t>降下</w:t>
      </w:r>
      <w:r>
        <w:rPr>
          <w:rFonts w:hint="eastAsia"/>
        </w:rPr>
        <w:t>開始時における圧力</w:t>
      </w:r>
      <w:r w:rsidR="00F740A0">
        <w:rPr>
          <w:rFonts w:hint="eastAsia"/>
        </w:rPr>
        <w:t>変化</w:t>
      </w:r>
      <w:r>
        <w:rPr>
          <w:rFonts w:hint="eastAsia"/>
        </w:rPr>
        <w:t>のスナップショット (Case 1)</w:t>
      </w:r>
      <w:r>
        <w:t xml:space="preserve"> </w:t>
      </w:r>
      <w:r>
        <w:rPr>
          <w:rFonts w:hint="eastAsia"/>
        </w:rPr>
        <w:t xml:space="preserve">。金型領域の中心 </w:t>
      </w:r>
      <w:r>
        <w:t>(</w:t>
      </w:r>
      <w:r>
        <w:rPr>
          <w:rFonts w:hint="eastAsia"/>
        </w:rPr>
        <w:t xml:space="preserve">壁面モデル前面から </w:t>
      </w:r>
      <w:r>
        <w:t xml:space="preserve">5[mm] </w:t>
      </w:r>
      <w:r>
        <w:rPr>
          <w:rFonts w:hint="eastAsia"/>
        </w:rPr>
        <w:t>の位置)</w:t>
      </w:r>
      <w:r>
        <w:t xml:space="preserve"> </w:t>
      </w:r>
      <w:r>
        <w:rPr>
          <w:rFonts w:hint="eastAsia"/>
        </w:rPr>
        <w:t>を通るような面でスナップしている。</w:t>
      </w:r>
      <w:bookmarkEnd w:id="326"/>
      <w:bookmarkEnd w:id="327"/>
      <w:bookmarkEnd w:id="328"/>
    </w:p>
    <w:p w14:paraId="2BDCDF84" w14:textId="076CAD57" w:rsidR="00F95E3D" w:rsidRPr="00115245" w:rsidRDefault="00F95E3D" w:rsidP="00115245">
      <w:pPr>
        <w:widowControl/>
        <w:jc w:val="left"/>
        <w:rPr>
          <w:b/>
          <w:bCs/>
          <w:szCs w:val="21"/>
        </w:rPr>
      </w:pPr>
      <w:r>
        <w:br w:type="page"/>
      </w:r>
    </w:p>
    <w:p w14:paraId="680B2BEC" w14:textId="77777777" w:rsidR="00115245" w:rsidRDefault="00115245" w:rsidP="00115245">
      <w:pPr>
        <w:pStyle w:val="a6"/>
        <w:keepNext/>
      </w:pPr>
      <w:r>
        <w:rPr>
          <w:rFonts w:hint="eastAsia"/>
          <w:noProof/>
        </w:rPr>
        <w:lastRenderedPageBreak/>
        <w:drawing>
          <wp:inline distT="0" distB="0" distL="0" distR="0" wp14:anchorId="2DA719C6" wp14:editId="7E949D76">
            <wp:extent cx="5400675" cy="6429375"/>
            <wp:effectExtent l="0" t="0" r="9525" b="9525"/>
            <wp:docPr id="31" name="図 31" descr="C:\Users\Yoshida\Desktop\graduationManu\figures\for figure\スライド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shida\Desktop\graduationManu\figures\for figure\スライド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6429375"/>
                    </a:xfrm>
                    <a:prstGeom prst="rect">
                      <a:avLst/>
                    </a:prstGeom>
                    <a:noFill/>
                    <a:ln>
                      <a:noFill/>
                    </a:ln>
                  </pic:spPr>
                </pic:pic>
              </a:graphicData>
            </a:graphic>
          </wp:inline>
        </w:drawing>
      </w:r>
    </w:p>
    <w:p w14:paraId="0FA0FA18" w14:textId="67C8CE03" w:rsidR="00115245" w:rsidRDefault="00115245" w:rsidP="00115245">
      <w:pPr>
        <w:pStyle w:val="a6"/>
        <w:jc w:val="center"/>
      </w:pPr>
      <w:bookmarkStart w:id="329" w:name="_Ref534808002"/>
      <w:bookmarkStart w:id="330" w:name="_Toc536375936"/>
      <w:bookmarkStart w:id="331" w:name="_Toc536376059"/>
      <w:bookmarkStart w:id="332" w:name="_Toc868922"/>
      <w:r>
        <w:t xml:space="preserve">Figure </w:t>
      </w:r>
      <w:r>
        <w:rPr>
          <w:noProof/>
        </w:rPr>
        <w:fldChar w:fldCharType="begin"/>
      </w:r>
      <w:r>
        <w:rPr>
          <w:noProof/>
        </w:rPr>
        <w:instrText xml:space="preserve"> SEQ Figure \* ARABIC </w:instrText>
      </w:r>
      <w:r>
        <w:rPr>
          <w:noProof/>
        </w:rPr>
        <w:fldChar w:fldCharType="separate"/>
      </w:r>
      <w:r w:rsidR="00FE189B">
        <w:rPr>
          <w:noProof/>
        </w:rPr>
        <w:t>15</w:t>
      </w:r>
      <w:r>
        <w:rPr>
          <w:noProof/>
        </w:rPr>
        <w:fldChar w:fldCharType="end"/>
      </w:r>
      <w:bookmarkEnd w:id="329"/>
      <w:r>
        <w:rPr>
          <w:rFonts w:hint="eastAsia"/>
        </w:rPr>
        <w:t xml:space="preserve">　空隙率の変化のスナップショット (Case 1)</w:t>
      </w:r>
      <w:r>
        <w:t xml:space="preserve"> </w:t>
      </w:r>
      <w:r>
        <w:rPr>
          <w:rFonts w:hint="eastAsia"/>
        </w:rPr>
        <w:t xml:space="preserve">。金型領域の中心 </w:t>
      </w:r>
      <w:r>
        <w:t>(</w:t>
      </w:r>
      <w:r>
        <w:rPr>
          <w:rFonts w:hint="eastAsia"/>
        </w:rPr>
        <w:t xml:space="preserve">壁面モデル前面から </w:t>
      </w:r>
      <w:r>
        <w:t xml:space="preserve">5[mm] </w:t>
      </w:r>
      <w:r>
        <w:rPr>
          <w:rFonts w:hint="eastAsia"/>
        </w:rPr>
        <w:t>の位置)</w:t>
      </w:r>
      <w:r>
        <w:t xml:space="preserve"> </w:t>
      </w:r>
      <w:r>
        <w:rPr>
          <w:rFonts w:hint="eastAsia"/>
        </w:rPr>
        <w:t>を通るような面でスナップしている。</w:t>
      </w:r>
      <w:bookmarkEnd w:id="330"/>
      <w:bookmarkEnd w:id="331"/>
      <w:bookmarkEnd w:id="332"/>
    </w:p>
    <w:p w14:paraId="44395F55" w14:textId="77777777" w:rsidR="00115245" w:rsidRDefault="00115245">
      <w:pPr>
        <w:widowControl/>
        <w:jc w:val="left"/>
        <w:rPr>
          <w:b/>
          <w:bCs/>
          <w:szCs w:val="21"/>
        </w:rPr>
      </w:pPr>
      <w:r>
        <w:br w:type="page"/>
      </w:r>
    </w:p>
    <w:p w14:paraId="2CCF2F92" w14:textId="328B6306" w:rsidR="009A6AB5" w:rsidRDefault="000340F9" w:rsidP="00794FD2">
      <w:pPr>
        <w:pStyle w:val="a6"/>
        <w:keepNext/>
        <w:jc w:val="center"/>
      </w:pPr>
      <w:r>
        <w:rPr>
          <w:noProof/>
        </w:rPr>
        <w:lastRenderedPageBreak/>
        <w:drawing>
          <wp:inline distT="0" distB="0" distL="0" distR="0" wp14:anchorId="7558AAEE" wp14:editId="529829E0">
            <wp:extent cx="5400675" cy="4048125"/>
            <wp:effectExtent l="0" t="0" r="9525" b="9525"/>
            <wp:docPr id="1" name="図 1" descr="C:\Users\Yoshida\Desktop\graduationManu\figures\Case1\die内粒子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ida\Desktop\graduationManu\figures\Case1\die内粒子数.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4048125"/>
                    </a:xfrm>
                    <a:prstGeom prst="rect">
                      <a:avLst/>
                    </a:prstGeom>
                    <a:noFill/>
                    <a:ln>
                      <a:noFill/>
                    </a:ln>
                  </pic:spPr>
                </pic:pic>
              </a:graphicData>
            </a:graphic>
          </wp:inline>
        </w:drawing>
      </w:r>
    </w:p>
    <w:p w14:paraId="7916B45F" w14:textId="4073FA0C" w:rsidR="005856C1" w:rsidRDefault="009A6AB5" w:rsidP="00794FD2">
      <w:pPr>
        <w:pStyle w:val="a6"/>
        <w:jc w:val="center"/>
      </w:pPr>
      <w:bookmarkStart w:id="333" w:name="_Ref534807947"/>
      <w:bookmarkStart w:id="334" w:name="_Toc536375935"/>
      <w:bookmarkStart w:id="335" w:name="_Toc536376058"/>
      <w:bookmarkStart w:id="336" w:name="_Toc868923"/>
      <w:r>
        <w:t xml:space="preserve">Figure </w:t>
      </w:r>
      <w:r w:rsidR="002B4F49">
        <w:rPr>
          <w:noProof/>
        </w:rPr>
        <w:fldChar w:fldCharType="begin"/>
      </w:r>
      <w:r w:rsidR="002B4F49">
        <w:rPr>
          <w:noProof/>
        </w:rPr>
        <w:instrText xml:space="preserve"> SEQ Figure \* ARABIC </w:instrText>
      </w:r>
      <w:r w:rsidR="002B4F49">
        <w:rPr>
          <w:noProof/>
        </w:rPr>
        <w:fldChar w:fldCharType="separate"/>
      </w:r>
      <w:r w:rsidR="00FE189B">
        <w:rPr>
          <w:noProof/>
        </w:rPr>
        <w:t>16</w:t>
      </w:r>
      <w:r w:rsidR="002B4F49">
        <w:rPr>
          <w:noProof/>
        </w:rPr>
        <w:fldChar w:fldCharType="end"/>
      </w:r>
      <w:bookmarkEnd w:id="333"/>
      <w:r>
        <w:rPr>
          <w:rFonts w:hint="eastAsia"/>
        </w:rPr>
        <w:t xml:space="preserve">　</w:t>
      </w:r>
      <w:r w:rsidR="00EC3C68">
        <w:rPr>
          <w:rFonts w:hint="eastAsia"/>
        </w:rPr>
        <w:t>金型領域</w:t>
      </w:r>
      <w:r>
        <w:rPr>
          <w:rFonts w:hint="eastAsia"/>
        </w:rPr>
        <w:t>内における粒子数の推移</w:t>
      </w:r>
      <w:r w:rsidR="003178E5">
        <w:rPr>
          <w:rFonts w:hint="eastAsia"/>
        </w:rPr>
        <w:t>(Case 1)</w:t>
      </w:r>
      <w:bookmarkEnd w:id="334"/>
      <w:bookmarkEnd w:id="335"/>
      <w:bookmarkEnd w:id="336"/>
    </w:p>
    <w:p w14:paraId="3D12BA7C" w14:textId="5D53431E" w:rsidR="009F0B42" w:rsidRDefault="001E586B" w:rsidP="009F0B42">
      <w:pPr>
        <w:widowControl/>
        <w:jc w:val="left"/>
        <w:rPr>
          <w:b/>
          <w:bCs/>
          <w:szCs w:val="21"/>
        </w:rPr>
      </w:pPr>
      <w:r>
        <w:br w:type="page"/>
      </w:r>
    </w:p>
    <w:p w14:paraId="5AFC51A9" w14:textId="5E11B727" w:rsidR="004B53D6" w:rsidRDefault="001F0684" w:rsidP="00954E8C">
      <w:pPr>
        <w:keepNext/>
        <w:widowControl/>
        <w:jc w:val="center"/>
      </w:pPr>
      <w:r>
        <w:rPr>
          <w:noProof/>
        </w:rPr>
        <w:lastRenderedPageBreak/>
        <w:drawing>
          <wp:inline distT="0" distB="0" distL="0" distR="0" wp14:anchorId="4EB80536" wp14:editId="5934EA6A">
            <wp:extent cx="4257675" cy="3267075"/>
            <wp:effectExtent l="0" t="0" r="9525" b="9525"/>
            <wp:docPr id="19" name="図 19" descr="C:\Users\Yoshida\Desktop\graduationManu\figures\Case1\流入量変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shida\Desktop\graduationManu\figures\Case1\流入量変化.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7675" cy="3267075"/>
                    </a:xfrm>
                    <a:prstGeom prst="rect">
                      <a:avLst/>
                    </a:prstGeom>
                    <a:noFill/>
                    <a:ln>
                      <a:noFill/>
                    </a:ln>
                  </pic:spPr>
                </pic:pic>
              </a:graphicData>
            </a:graphic>
          </wp:inline>
        </w:drawing>
      </w:r>
    </w:p>
    <w:p w14:paraId="1CD5AD7E" w14:textId="0A05D372" w:rsidR="004B53D6" w:rsidRDefault="004B53D6" w:rsidP="006379B5">
      <w:pPr>
        <w:pStyle w:val="a6"/>
        <w:jc w:val="center"/>
      </w:pPr>
      <w:bookmarkStart w:id="337" w:name="_Ref452188"/>
      <w:bookmarkStart w:id="338" w:name="_Toc868924"/>
      <w:r>
        <w:t xml:space="preserve">Figure </w:t>
      </w:r>
      <w:r w:rsidR="00FD483E">
        <w:rPr>
          <w:noProof/>
        </w:rPr>
        <w:fldChar w:fldCharType="begin"/>
      </w:r>
      <w:r w:rsidR="00FD483E">
        <w:rPr>
          <w:noProof/>
        </w:rPr>
        <w:instrText xml:space="preserve"> SEQ Figure \* ARABIC </w:instrText>
      </w:r>
      <w:r w:rsidR="00FD483E">
        <w:rPr>
          <w:noProof/>
        </w:rPr>
        <w:fldChar w:fldCharType="separate"/>
      </w:r>
      <w:r w:rsidR="00FE189B">
        <w:rPr>
          <w:noProof/>
        </w:rPr>
        <w:t>17</w:t>
      </w:r>
      <w:r w:rsidR="00FD483E">
        <w:rPr>
          <w:noProof/>
        </w:rPr>
        <w:fldChar w:fldCharType="end"/>
      </w:r>
      <w:bookmarkEnd w:id="337"/>
      <w:r>
        <w:rPr>
          <w:rFonts w:hint="eastAsia"/>
        </w:rPr>
        <w:t xml:space="preserve">　</w:t>
      </w:r>
      <w:r w:rsidR="00946F43">
        <w:rPr>
          <w:rFonts w:hint="eastAsia"/>
        </w:rPr>
        <w:t>粒子</w:t>
      </w:r>
      <w:r>
        <w:rPr>
          <w:rFonts w:hint="eastAsia"/>
        </w:rPr>
        <w:t>流入量の変化</w:t>
      </w:r>
      <w:r w:rsidR="00AE0F24">
        <w:rPr>
          <w:rFonts w:hint="eastAsia"/>
        </w:rPr>
        <w:t>(</w:t>
      </w:r>
      <w:r w:rsidR="00AE0F24">
        <w:t>Case 1)</w:t>
      </w:r>
      <w:bookmarkEnd w:id="338"/>
    </w:p>
    <w:p w14:paraId="2ABE1A97" w14:textId="16266BA5" w:rsidR="004B53D6" w:rsidRDefault="004B53D6">
      <w:pPr>
        <w:widowControl/>
        <w:jc w:val="left"/>
        <w:rPr>
          <w:b/>
          <w:bCs/>
          <w:szCs w:val="21"/>
        </w:rPr>
      </w:pPr>
      <w:r>
        <w:br w:type="page"/>
      </w:r>
    </w:p>
    <w:p w14:paraId="40C36503" w14:textId="0C516C8D" w:rsidR="00D23EF1" w:rsidRDefault="001E586B" w:rsidP="00794FD2">
      <w:pPr>
        <w:pStyle w:val="a6"/>
        <w:keepNext/>
        <w:jc w:val="center"/>
      </w:pPr>
      <w:r>
        <w:rPr>
          <w:rFonts w:hint="eastAsia"/>
          <w:noProof/>
        </w:rPr>
        <w:lastRenderedPageBreak/>
        <w:drawing>
          <wp:inline distT="0" distB="0" distL="0" distR="0" wp14:anchorId="52ECFA69" wp14:editId="4AEF668F">
            <wp:extent cx="5391150" cy="2705100"/>
            <wp:effectExtent l="0" t="0" r="0" b="0"/>
            <wp:docPr id="8" name="図 8" descr="C:\Users\Yoshida\Desktop\figures\Case1\最終状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ida\Desktop\figures\Case1\最終状態.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705100"/>
                    </a:xfrm>
                    <a:prstGeom prst="rect">
                      <a:avLst/>
                    </a:prstGeom>
                    <a:noFill/>
                    <a:ln>
                      <a:noFill/>
                    </a:ln>
                  </pic:spPr>
                </pic:pic>
              </a:graphicData>
            </a:graphic>
          </wp:inline>
        </w:drawing>
      </w:r>
    </w:p>
    <w:p w14:paraId="39A384DB" w14:textId="5E5DF77D" w:rsidR="00D23EF1" w:rsidRDefault="00D23EF1" w:rsidP="00F47E6B">
      <w:pPr>
        <w:pStyle w:val="a6"/>
        <w:jc w:val="center"/>
      </w:pPr>
      <w:bookmarkStart w:id="339" w:name="_Ref534807961"/>
      <w:bookmarkStart w:id="340" w:name="_Toc536375937"/>
      <w:bookmarkStart w:id="341" w:name="_Toc536376060"/>
      <w:bookmarkStart w:id="342" w:name="_Toc868925"/>
      <w:r>
        <w:t xml:space="preserve">Figure </w:t>
      </w:r>
      <w:r w:rsidR="002B4F49">
        <w:rPr>
          <w:noProof/>
        </w:rPr>
        <w:fldChar w:fldCharType="begin"/>
      </w:r>
      <w:r w:rsidR="002B4F49">
        <w:rPr>
          <w:noProof/>
        </w:rPr>
        <w:instrText xml:space="preserve"> SEQ Figure \* ARABIC </w:instrText>
      </w:r>
      <w:r w:rsidR="002B4F49">
        <w:rPr>
          <w:noProof/>
        </w:rPr>
        <w:fldChar w:fldCharType="separate"/>
      </w:r>
      <w:r w:rsidR="00FE189B">
        <w:rPr>
          <w:noProof/>
        </w:rPr>
        <w:t>18</w:t>
      </w:r>
      <w:r w:rsidR="002B4F49">
        <w:rPr>
          <w:noProof/>
        </w:rPr>
        <w:fldChar w:fldCharType="end"/>
      </w:r>
      <w:bookmarkEnd w:id="339"/>
      <w:r>
        <w:rPr>
          <w:rFonts w:hint="eastAsia"/>
        </w:rPr>
        <w:t xml:space="preserve">　最終的な</w:t>
      </w:r>
      <w:r w:rsidR="00EC3C68">
        <w:t>金型領域</w:t>
      </w:r>
      <w:r>
        <w:rPr>
          <w:rFonts w:hint="eastAsia"/>
        </w:rPr>
        <w:t>の充填状態</w:t>
      </w:r>
      <w:r w:rsidR="00B42119">
        <w:rPr>
          <w:rFonts w:hint="eastAsia"/>
        </w:rPr>
        <w:t xml:space="preserve"> (Case 1)</w:t>
      </w:r>
      <w:r w:rsidR="0039592B">
        <w:rPr>
          <w:rFonts w:hint="eastAsia"/>
        </w:rPr>
        <w:t>。</w:t>
      </w:r>
      <w:r w:rsidR="00B349A9">
        <w:t>下杵</w:t>
      </w:r>
      <w:r w:rsidR="00BF1BC4">
        <w:rPr>
          <w:rFonts w:hint="eastAsia"/>
        </w:rPr>
        <w:t>の</w:t>
      </w:r>
      <w:r w:rsidR="00EE7963">
        <w:rPr>
          <w:rFonts w:hint="eastAsia"/>
        </w:rPr>
        <w:t>降下</w:t>
      </w:r>
      <w:r w:rsidR="00BF1BC4">
        <w:rPr>
          <w:rFonts w:hint="eastAsia"/>
        </w:rPr>
        <w:t>を伴う</w:t>
      </w:r>
      <w:r w:rsidR="0039592B">
        <w:rPr>
          <w:rFonts w:hint="eastAsia"/>
        </w:rPr>
        <w:t>C</w:t>
      </w:r>
      <w:r w:rsidR="0039592B">
        <w:t>ase 1-S</w:t>
      </w:r>
      <w:r w:rsidR="006B2D6E">
        <w:rPr>
          <w:rFonts w:hint="eastAsia"/>
        </w:rPr>
        <w:t>（左）と</w:t>
      </w:r>
      <w:r w:rsidR="00F47E6B">
        <w:rPr>
          <w:rFonts w:hint="eastAsia"/>
        </w:rPr>
        <w:t>初めから</w:t>
      </w:r>
      <w:r w:rsidR="000E3B7F">
        <w:t xml:space="preserve"> </w:t>
      </w:r>
      <w:r w:rsidR="00B349A9">
        <w:t>下杵</w:t>
      </w:r>
      <w:r w:rsidR="000E3B7F">
        <w:t xml:space="preserve"> </w:t>
      </w:r>
      <w:r w:rsidR="000E3B7F">
        <w:rPr>
          <w:rFonts w:hint="eastAsia"/>
        </w:rPr>
        <w:t>が</w:t>
      </w:r>
      <w:r w:rsidR="00EE7963">
        <w:rPr>
          <w:rFonts w:hint="eastAsia"/>
        </w:rPr>
        <w:t>降下</w:t>
      </w:r>
      <w:r w:rsidR="00F47E6B">
        <w:rPr>
          <w:rFonts w:hint="eastAsia"/>
        </w:rPr>
        <w:t>後位置にある</w:t>
      </w:r>
      <w:r w:rsidR="0039592B">
        <w:rPr>
          <w:rFonts w:hint="eastAsia"/>
        </w:rPr>
        <w:t>C</w:t>
      </w:r>
      <w:r w:rsidR="0039592B">
        <w:t>ase 1-G</w:t>
      </w:r>
      <w:r w:rsidR="0039592B">
        <w:rPr>
          <w:rFonts w:hint="eastAsia"/>
        </w:rPr>
        <w:t>（右）</w:t>
      </w:r>
      <w:r w:rsidR="00AA7A72">
        <w:rPr>
          <w:rFonts w:hint="eastAsia"/>
        </w:rPr>
        <w:t>。</w:t>
      </w:r>
      <w:bookmarkEnd w:id="340"/>
      <w:bookmarkEnd w:id="341"/>
      <w:bookmarkEnd w:id="342"/>
    </w:p>
    <w:p w14:paraId="0680B3EA" w14:textId="77777777" w:rsidR="00D23EF1" w:rsidRDefault="00D23EF1" w:rsidP="00794FD2">
      <w:pPr>
        <w:widowControl/>
        <w:jc w:val="left"/>
        <w:rPr>
          <w:b/>
          <w:bCs/>
          <w:szCs w:val="21"/>
        </w:rPr>
      </w:pPr>
      <w:r>
        <w:br w:type="page"/>
      </w:r>
    </w:p>
    <w:p w14:paraId="050A32DE" w14:textId="5FFF2C51" w:rsidR="006609B3" w:rsidRDefault="0096045B" w:rsidP="00794FD2">
      <w:pPr>
        <w:pStyle w:val="a6"/>
        <w:keepNext/>
        <w:jc w:val="center"/>
      </w:pPr>
      <w:r>
        <w:rPr>
          <w:noProof/>
        </w:rPr>
        <w:lastRenderedPageBreak/>
        <w:drawing>
          <wp:inline distT="0" distB="0" distL="0" distR="0" wp14:anchorId="5DADE8C4" wp14:editId="13A29A1E">
            <wp:extent cx="5400675" cy="6429375"/>
            <wp:effectExtent l="0" t="0" r="9525" b="9525"/>
            <wp:docPr id="32" name="図 32" descr="C:\Users\Yoshida\Desktop\graduationManu\figures\for figure\スライド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shida\Desktop\graduationManu\figures\for figure\スライド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6429375"/>
                    </a:xfrm>
                    <a:prstGeom prst="rect">
                      <a:avLst/>
                    </a:prstGeom>
                    <a:noFill/>
                    <a:ln>
                      <a:noFill/>
                    </a:ln>
                  </pic:spPr>
                </pic:pic>
              </a:graphicData>
            </a:graphic>
          </wp:inline>
        </w:drawing>
      </w:r>
    </w:p>
    <w:p w14:paraId="76496ADD" w14:textId="4A0D3370" w:rsidR="007D4DD3" w:rsidRDefault="006609B3" w:rsidP="00794FD2">
      <w:pPr>
        <w:pStyle w:val="a6"/>
        <w:jc w:val="center"/>
      </w:pPr>
      <w:bookmarkStart w:id="343" w:name="_Ref534814055"/>
      <w:bookmarkStart w:id="344" w:name="_Toc536375938"/>
      <w:bookmarkStart w:id="345" w:name="_Toc536376061"/>
      <w:bookmarkStart w:id="346" w:name="_Toc868926"/>
      <w:r>
        <w:t xml:space="preserve">Figure </w:t>
      </w:r>
      <w:r w:rsidR="00A571B7">
        <w:rPr>
          <w:noProof/>
        </w:rPr>
        <w:fldChar w:fldCharType="begin"/>
      </w:r>
      <w:r w:rsidR="00A571B7">
        <w:rPr>
          <w:noProof/>
        </w:rPr>
        <w:instrText xml:space="preserve"> SEQ Figure \* ARABIC </w:instrText>
      </w:r>
      <w:r w:rsidR="00A571B7">
        <w:rPr>
          <w:noProof/>
        </w:rPr>
        <w:fldChar w:fldCharType="separate"/>
      </w:r>
      <w:r w:rsidR="00FE189B">
        <w:rPr>
          <w:noProof/>
        </w:rPr>
        <w:t>19</w:t>
      </w:r>
      <w:r w:rsidR="00A571B7">
        <w:rPr>
          <w:noProof/>
        </w:rPr>
        <w:fldChar w:fldCharType="end"/>
      </w:r>
      <w:bookmarkEnd w:id="343"/>
      <w:r>
        <w:rPr>
          <w:rFonts w:hint="eastAsia"/>
        </w:rPr>
        <w:t xml:space="preserve">　</w:t>
      </w:r>
      <w:r w:rsidR="004C0D93">
        <w:rPr>
          <w:rFonts w:hint="eastAsia"/>
        </w:rPr>
        <w:t>粒子流入</w:t>
      </w:r>
      <w:r w:rsidR="004C0D93">
        <w:t>の</w:t>
      </w:r>
      <w:r w:rsidR="007F4998">
        <w:rPr>
          <w:rFonts w:hint="eastAsia"/>
        </w:rPr>
        <w:t>様子のスナップショット</w:t>
      </w:r>
      <w:r w:rsidR="008D776F">
        <w:rPr>
          <w:rFonts w:hint="eastAsia"/>
        </w:rPr>
        <w:t xml:space="preserve"> (Case 2)</w:t>
      </w:r>
      <w:bookmarkEnd w:id="344"/>
      <w:bookmarkEnd w:id="345"/>
      <w:bookmarkEnd w:id="346"/>
    </w:p>
    <w:p w14:paraId="00EA48FC" w14:textId="77777777" w:rsidR="007D4DD3" w:rsidRDefault="007D4DD3" w:rsidP="00794FD2">
      <w:pPr>
        <w:widowControl/>
        <w:jc w:val="left"/>
        <w:rPr>
          <w:b/>
          <w:bCs/>
          <w:szCs w:val="21"/>
        </w:rPr>
      </w:pPr>
      <w:r>
        <w:br w:type="page"/>
      </w:r>
    </w:p>
    <w:p w14:paraId="71EED77B" w14:textId="290251D8" w:rsidR="0023195D" w:rsidRDefault="005B09C2" w:rsidP="0023195D">
      <w:pPr>
        <w:pStyle w:val="a6"/>
        <w:keepNext/>
        <w:jc w:val="center"/>
      </w:pPr>
      <w:r>
        <w:rPr>
          <w:rFonts w:hint="eastAsia"/>
          <w:noProof/>
        </w:rPr>
        <w:lastRenderedPageBreak/>
        <w:drawing>
          <wp:inline distT="0" distB="0" distL="0" distR="0" wp14:anchorId="1B4BF878" wp14:editId="607CA63D">
            <wp:extent cx="5400675" cy="6429375"/>
            <wp:effectExtent l="0" t="0" r="9525" b="9525"/>
            <wp:docPr id="33" name="図 33" descr="C:\Users\Yoshida\Desktop\graduationManu\figures\for figure\スライド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shida\Desktop\graduationManu\figures\for figure\スライド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6429375"/>
                    </a:xfrm>
                    <a:prstGeom prst="rect">
                      <a:avLst/>
                    </a:prstGeom>
                    <a:noFill/>
                    <a:ln>
                      <a:noFill/>
                    </a:ln>
                  </pic:spPr>
                </pic:pic>
              </a:graphicData>
            </a:graphic>
          </wp:inline>
        </w:drawing>
      </w:r>
    </w:p>
    <w:p w14:paraId="72CD7C9F" w14:textId="2C138E14" w:rsidR="0023195D" w:rsidRDefault="0023195D" w:rsidP="0023195D">
      <w:pPr>
        <w:pStyle w:val="a6"/>
        <w:jc w:val="center"/>
      </w:pPr>
      <w:bookmarkStart w:id="347" w:name="_Ref534814097"/>
      <w:bookmarkStart w:id="348" w:name="_Toc536375939"/>
      <w:bookmarkStart w:id="349" w:name="_Toc536376062"/>
      <w:bookmarkStart w:id="350" w:name="_Toc868927"/>
      <w:r>
        <w:t xml:space="preserve">Figure </w:t>
      </w:r>
      <w:r>
        <w:rPr>
          <w:noProof/>
        </w:rPr>
        <w:fldChar w:fldCharType="begin"/>
      </w:r>
      <w:r>
        <w:rPr>
          <w:noProof/>
        </w:rPr>
        <w:instrText xml:space="preserve"> SEQ Figure \* ARABIC </w:instrText>
      </w:r>
      <w:r>
        <w:rPr>
          <w:noProof/>
        </w:rPr>
        <w:fldChar w:fldCharType="separate"/>
      </w:r>
      <w:r w:rsidR="00FE189B">
        <w:rPr>
          <w:noProof/>
        </w:rPr>
        <w:t>20</w:t>
      </w:r>
      <w:r>
        <w:rPr>
          <w:noProof/>
        </w:rPr>
        <w:fldChar w:fldCharType="end"/>
      </w:r>
      <w:bookmarkEnd w:id="347"/>
      <w:r>
        <w:rPr>
          <w:rFonts w:hint="eastAsia"/>
        </w:rPr>
        <w:t xml:space="preserve">　</w:t>
      </w:r>
      <w:r w:rsidRPr="008043B7">
        <w:rPr>
          <w:rFonts w:hint="eastAsia"/>
        </w:rPr>
        <w:t xml:space="preserve"> </w:t>
      </w:r>
      <w:r>
        <w:rPr>
          <w:rFonts w:hint="eastAsia"/>
        </w:rPr>
        <w:t>下杵</w:t>
      </w:r>
      <w:r w:rsidR="00EE7963">
        <w:rPr>
          <w:rFonts w:hint="eastAsia"/>
        </w:rPr>
        <w:t>降下</w:t>
      </w:r>
      <w:r>
        <w:rPr>
          <w:rFonts w:hint="eastAsia"/>
        </w:rPr>
        <w:t>開始時における圧力のスナップショット (Case 2)</w:t>
      </w:r>
      <w:r>
        <w:t xml:space="preserve"> </w:t>
      </w:r>
      <w:r>
        <w:rPr>
          <w:rFonts w:hint="eastAsia"/>
        </w:rPr>
        <w:t xml:space="preserve">。金型領域の中心 </w:t>
      </w:r>
      <w:r>
        <w:t>(</w:t>
      </w:r>
      <w:r>
        <w:rPr>
          <w:rFonts w:hint="eastAsia"/>
        </w:rPr>
        <w:t xml:space="preserve">壁面モデル前面から </w:t>
      </w:r>
      <w:r>
        <w:t xml:space="preserve">5[mm] </w:t>
      </w:r>
      <w:r>
        <w:rPr>
          <w:rFonts w:hint="eastAsia"/>
        </w:rPr>
        <w:t>の位置)</w:t>
      </w:r>
      <w:r>
        <w:t xml:space="preserve"> </w:t>
      </w:r>
      <w:r>
        <w:rPr>
          <w:rFonts w:hint="eastAsia"/>
        </w:rPr>
        <w:t>を通るような面でスナップしている。</w:t>
      </w:r>
      <w:bookmarkEnd w:id="348"/>
      <w:bookmarkEnd w:id="349"/>
      <w:bookmarkEnd w:id="350"/>
    </w:p>
    <w:p w14:paraId="5A344D28" w14:textId="77777777" w:rsidR="00803449" w:rsidRDefault="0023195D" w:rsidP="00803449">
      <w:pPr>
        <w:pStyle w:val="a6"/>
        <w:keepNext/>
        <w:jc w:val="center"/>
      </w:pPr>
      <w:r>
        <w:br w:type="page"/>
      </w:r>
      <w:r w:rsidR="00803449">
        <w:rPr>
          <w:rFonts w:hint="eastAsia"/>
          <w:noProof/>
        </w:rPr>
        <w:lastRenderedPageBreak/>
        <w:drawing>
          <wp:inline distT="0" distB="0" distL="0" distR="0" wp14:anchorId="128DD374" wp14:editId="65F5C59B">
            <wp:extent cx="5391150" cy="6419850"/>
            <wp:effectExtent l="0" t="0" r="0" b="0"/>
            <wp:docPr id="2" name="図 2" descr="C:\Users\Yoshida\Desktop\graduationManu\figures\Case2\vector and f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ida\Desktop\graduationManu\figures\Case2\vector and frac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6419850"/>
                    </a:xfrm>
                    <a:prstGeom prst="rect">
                      <a:avLst/>
                    </a:prstGeom>
                    <a:noFill/>
                    <a:ln>
                      <a:noFill/>
                    </a:ln>
                  </pic:spPr>
                </pic:pic>
              </a:graphicData>
            </a:graphic>
          </wp:inline>
        </w:drawing>
      </w:r>
    </w:p>
    <w:p w14:paraId="2380D57E" w14:textId="0EF5627C" w:rsidR="00803449" w:rsidRDefault="00803449" w:rsidP="00803449">
      <w:pPr>
        <w:pStyle w:val="a6"/>
        <w:jc w:val="center"/>
      </w:pPr>
      <w:bookmarkStart w:id="351" w:name="_Ref534814107"/>
      <w:bookmarkStart w:id="352" w:name="_Toc536375942"/>
      <w:bookmarkStart w:id="353" w:name="_Toc536376065"/>
      <w:bookmarkStart w:id="354" w:name="_Toc868928"/>
      <w:r>
        <w:t xml:space="preserve">Figure </w:t>
      </w:r>
      <w:r>
        <w:rPr>
          <w:noProof/>
        </w:rPr>
        <w:fldChar w:fldCharType="begin"/>
      </w:r>
      <w:r>
        <w:rPr>
          <w:noProof/>
        </w:rPr>
        <w:instrText xml:space="preserve"> SEQ Figure \* ARABIC </w:instrText>
      </w:r>
      <w:r>
        <w:rPr>
          <w:noProof/>
        </w:rPr>
        <w:fldChar w:fldCharType="separate"/>
      </w:r>
      <w:r w:rsidR="00FE189B">
        <w:rPr>
          <w:noProof/>
        </w:rPr>
        <w:t>21</w:t>
      </w:r>
      <w:r>
        <w:rPr>
          <w:noProof/>
        </w:rPr>
        <w:fldChar w:fldCharType="end"/>
      </w:r>
      <w:bookmarkEnd w:id="351"/>
      <w:r>
        <w:rPr>
          <w:rFonts w:hint="eastAsia"/>
        </w:rPr>
        <w:t xml:space="preserve">　気相の速度ベクトルと空隙率の変化のスナップショット (Case 2)</w:t>
      </w:r>
      <w:r>
        <w:t xml:space="preserve"> </w:t>
      </w:r>
      <w:r>
        <w:rPr>
          <w:rFonts w:hint="eastAsia"/>
        </w:rPr>
        <w:t xml:space="preserve">。金型領域の中心 </w:t>
      </w:r>
      <w:r>
        <w:t>(</w:t>
      </w:r>
      <w:r>
        <w:rPr>
          <w:rFonts w:hint="eastAsia"/>
        </w:rPr>
        <w:t xml:space="preserve">壁面モデル前面から </w:t>
      </w:r>
      <w:r>
        <w:t xml:space="preserve">5[mm] </w:t>
      </w:r>
      <w:r>
        <w:rPr>
          <w:rFonts w:hint="eastAsia"/>
        </w:rPr>
        <w:t>の位置)</w:t>
      </w:r>
      <w:r>
        <w:t xml:space="preserve"> </w:t>
      </w:r>
      <w:r>
        <w:rPr>
          <w:rFonts w:hint="eastAsia"/>
        </w:rPr>
        <w:t>を通るような面でスナップしている。</w:t>
      </w:r>
      <w:bookmarkEnd w:id="352"/>
      <w:bookmarkEnd w:id="353"/>
      <w:bookmarkEnd w:id="354"/>
    </w:p>
    <w:p w14:paraId="235DA29E" w14:textId="48170359" w:rsidR="0023195D" w:rsidRDefault="00803449" w:rsidP="0023195D">
      <w:pPr>
        <w:widowControl/>
        <w:jc w:val="left"/>
        <w:rPr>
          <w:b/>
          <w:bCs/>
          <w:szCs w:val="21"/>
        </w:rPr>
      </w:pPr>
      <w:r>
        <w:br w:type="page"/>
      </w:r>
    </w:p>
    <w:p w14:paraId="3431FC29" w14:textId="079AFB3E" w:rsidR="005A5AC7" w:rsidRDefault="006E060D" w:rsidP="00794FD2">
      <w:pPr>
        <w:pStyle w:val="a6"/>
        <w:keepNext/>
        <w:jc w:val="center"/>
      </w:pPr>
      <w:r>
        <w:rPr>
          <w:noProof/>
        </w:rPr>
        <w:lastRenderedPageBreak/>
        <w:drawing>
          <wp:inline distT="0" distB="0" distL="0" distR="0" wp14:anchorId="41080E2C" wp14:editId="38DE2DEF">
            <wp:extent cx="5400675" cy="3371850"/>
            <wp:effectExtent l="0" t="0" r="9525" b="0"/>
            <wp:docPr id="6" name="図 6" descr="C:\Users\Yoshida\Desktop\graduationManu\figures\Case2\velocity 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ida\Desktop\graduationManu\figures\Case2\velocity com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noFill/>
                    <a:ln>
                      <a:noFill/>
                    </a:ln>
                  </pic:spPr>
                </pic:pic>
              </a:graphicData>
            </a:graphic>
          </wp:inline>
        </w:drawing>
      </w:r>
    </w:p>
    <w:p w14:paraId="53DE893A" w14:textId="620BAA28" w:rsidR="00096F1A" w:rsidRDefault="005A5AC7" w:rsidP="00794FD2">
      <w:pPr>
        <w:pStyle w:val="a6"/>
        <w:jc w:val="center"/>
      </w:pPr>
      <w:bookmarkStart w:id="355" w:name="_Ref534814077"/>
      <w:bookmarkStart w:id="356" w:name="_Toc536375941"/>
      <w:bookmarkStart w:id="357" w:name="_Toc536376064"/>
      <w:bookmarkStart w:id="358" w:name="_Toc868929"/>
      <w:r>
        <w:t xml:space="preserve">Figure </w:t>
      </w:r>
      <w:r w:rsidR="00A571B7">
        <w:rPr>
          <w:noProof/>
        </w:rPr>
        <w:fldChar w:fldCharType="begin"/>
      </w:r>
      <w:r w:rsidR="00A571B7">
        <w:rPr>
          <w:noProof/>
        </w:rPr>
        <w:instrText xml:space="preserve"> SEQ Figure \* ARABIC </w:instrText>
      </w:r>
      <w:r w:rsidR="00A571B7">
        <w:rPr>
          <w:noProof/>
        </w:rPr>
        <w:fldChar w:fldCharType="separate"/>
      </w:r>
      <w:r w:rsidR="00FE189B">
        <w:rPr>
          <w:noProof/>
        </w:rPr>
        <w:t>22</w:t>
      </w:r>
      <w:r w:rsidR="00A571B7">
        <w:rPr>
          <w:noProof/>
        </w:rPr>
        <w:fldChar w:fldCharType="end"/>
      </w:r>
      <w:bookmarkEnd w:id="355"/>
      <w:r>
        <w:rPr>
          <w:rFonts w:hint="eastAsia"/>
        </w:rPr>
        <w:t xml:space="preserve">　</w:t>
      </w:r>
      <w:r w:rsidR="00EC3C68">
        <w:rPr>
          <w:rFonts w:hint="eastAsia"/>
        </w:rPr>
        <w:t>金型領域</w:t>
      </w:r>
      <w:r>
        <w:rPr>
          <w:rFonts w:hint="eastAsia"/>
        </w:rPr>
        <w:t>内における粒子数の推移</w:t>
      </w:r>
      <w:r w:rsidR="00B3222D">
        <w:rPr>
          <w:rFonts w:hint="eastAsia"/>
        </w:rPr>
        <w:t xml:space="preserve"> (Case 2)</w:t>
      </w:r>
      <w:bookmarkEnd w:id="356"/>
      <w:bookmarkEnd w:id="357"/>
      <w:bookmarkEnd w:id="358"/>
    </w:p>
    <w:p w14:paraId="43DB7EC4" w14:textId="085A36D7" w:rsidR="004A3274" w:rsidRDefault="00096F1A" w:rsidP="004A3274">
      <w:pPr>
        <w:keepNext/>
        <w:widowControl/>
        <w:jc w:val="left"/>
        <w:rPr>
          <w:noProof/>
        </w:rPr>
      </w:pPr>
      <w:r>
        <w:br w:type="page"/>
      </w:r>
    </w:p>
    <w:p w14:paraId="07F69A4B" w14:textId="76550AA2" w:rsidR="00E919D6" w:rsidRDefault="00E919D6" w:rsidP="00E919D6">
      <w:pPr>
        <w:keepNext/>
        <w:widowControl/>
        <w:jc w:val="center"/>
      </w:pPr>
      <w:r>
        <w:rPr>
          <w:noProof/>
        </w:rPr>
        <w:lastRenderedPageBreak/>
        <w:drawing>
          <wp:inline distT="0" distB="0" distL="0" distR="0" wp14:anchorId="302BEA3E" wp14:editId="7E8CB051">
            <wp:extent cx="4257675" cy="3200400"/>
            <wp:effectExtent l="0" t="0" r="9525" b="0"/>
            <wp:docPr id="18" name="図 18" descr="C:\Users\Yoshida\Desktop\graduationManu\figures\Case2\流入量変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shida\Desktop\graduationManu\figures\Case2\流入量変化.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7675" cy="3200400"/>
                    </a:xfrm>
                    <a:prstGeom prst="rect">
                      <a:avLst/>
                    </a:prstGeom>
                    <a:noFill/>
                    <a:ln>
                      <a:noFill/>
                    </a:ln>
                  </pic:spPr>
                </pic:pic>
              </a:graphicData>
            </a:graphic>
          </wp:inline>
        </w:drawing>
      </w:r>
    </w:p>
    <w:p w14:paraId="569B0868" w14:textId="74EFD58C" w:rsidR="004A3274" w:rsidRDefault="004A3274" w:rsidP="004A3274">
      <w:pPr>
        <w:pStyle w:val="a6"/>
        <w:jc w:val="center"/>
      </w:pPr>
      <w:bookmarkStart w:id="359" w:name="_Ref860556"/>
      <w:bookmarkStart w:id="360" w:name="_Toc868930"/>
      <w:r>
        <w:t xml:space="preserve">Figure </w:t>
      </w:r>
      <w:r w:rsidR="00272087">
        <w:rPr>
          <w:noProof/>
        </w:rPr>
        <w:fldChar w:fldCharType="begin"/>
      </w:r>
      <w:r w:rsidR="00272087">
        <w:rPr>
          <w:noProof/>
        </w:rPr>
        <w:instrText xml:space="preserve"> SEQ Figure \* ARABIC </w:instrText>
      </w:r>
      <w:r w:rsidR="00272087">
        <w:rPr>
          <w:noProof/>
        </w:rPr>
        <w:fldChar w:fldCharType="separate"/>
      </w:r>
      <w:r w:rsidR="00FE189B">
        <w:rPr>
          <w:noProof/>
        </w:rPr>
        <w:t>23</w:t>
      </w:r>
      <w:r w:rsidR="00272087">
        <w:rPr>
          <w:noProof/>
        </w:rPr>
        <w:fldChar w:fldCharType="end"/>
      </w:r>
      <w:bookmarkEnd w:id="359"/>
      <w:r>
        <w:rPr>
          <w:rFonts w:hint="eastAsia"/>
        </w:rPr>
        <w:t xml:space="preserve">　粒子流入量の変化</w:t>
      </w:r>
      <w:r w:rsidR="00102751">
        <w:rPr>
          <w:rFonts w:hint="eastAsia"/>
        </w:rPr>
        <w:t>(</w:t>
      </w:r>
      <w:r w:rsidR="00102751">
        <w:t>Case 2)</w:t>
      </w:r>
      <w:bookmarkEnd w:id="360"/>
    </w:p>
    <w:p w14:paraId="74D24755" w14:textId="61C7AA42" w:rsidR="0055373D" w:rsidRDefault="0055373D">
      <w:pPr>
        <w:widowControl/>
        <w:jc w:val="left"/>
      </w:pPr>
      <w:r>
        <w:br w:type="page"/>
      </w:r>
    </w:p>
    <w:p w14:paraId="6BF8CB01" w14:textId="77777777" w:rsidR="00096F1A" w:rsidRDefault="00096F1A" w:rsidP="00794FD2">
      <w:pPr>
        <w:widowControl/>
        <w:jc w:val="left"/>
        <w:rPr>
          <w:b/>
          <w:bCs/>
          <w:szCs w:val="21"/>
        </w:rPr>
      </w:pPr>
    </w:p>
    <w:p w14:paraId="78FC1DD8" w14:textId="77777777" w:rsidR="00096F1A" w:rsidRDefault="00096F1A" w:rsidP="00794FD2">
      <w:pPr>
        <w:pStyle w:val="a6"/>
        <w:keepNext/>
        <w:jc w:val="center"/>
      </w:pPr>
      <w:r>
        <w:rPr>
          <w:rFonts w:hint="eastAsia"/>
          <w:noProof/>
        </w:rPr>
        <w:drawing>
          <wp:inline distT="0" distB="0" distL="0" distR="0" wp14:anchorId="701506AA" wp14:editId="60A26955">
            <wp:extent cx="5400675" cy="1790700"/>
            <wp:effectExtent l="0" t="0" r="9525" b="0"/>
            <wp:docPr id="12" name="図 12" descr="C:\Users\Yoshida\Desktop\graduationManu\結果\figures\Case2\最終状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shida\Desktop\graduationManu\結果\figures\Case2\最終状態.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1790700"/>
                    </a:xfrm>
                    <a:prstGeom prst="rect">
                      <a:avLst/>
                    </a:prstGeom>
                    <a:noFill/>
                    <a:ln>
                      <a:noFill/>
                    </a:ln>
                  </pic:spPr>
                </pic:pic>
              </a:graphicData>
            </a:graphic>
          </wp:inline>
        </w:drawing>
      </w:r>
    </w:p>
    <w:p w14:paraId="314B384B" w14:textId="2734A85C" w:rsidR="008043B7" w:rsidRDefault="00096F1A" w:rsidP="00794FD2">
      <w:pPr>
        <w:pStyle w:val="a6"/>
        <w:jc w:val="center"/>
      </w:pPr>
      <w:bookmarkStart w:id="361" w:name="_Ref534814089"/>
      <w:bookmarkStart w:id="362" w:name="_Toc536375943"/>
      <w:bookmarkStart w:id="363" w:name="_Toc536376066"/>
      <w:bookmarkStart w:id="364" w:name="_Toc868931"/>
      <w:r>
        <w:t xml:space="preserve">Figure </w:t>
      </w:r>
      <w:r w:rsidR="00A571B7">
        <w:rPr>
          <w:noProof/>
        </w:rPr>
        <w:fldChar w:fldCharType="begin"/>
      </w:r>
      <w:r w:rsidR="00A571B7">
        <w:rPr>
          <w:noProof/>
        </w:rPr>
        <w:instrText xml:space="preserve"> SEQ Figure \* ARABIC </w:instrText>
      </w:r>
      <w:r w:rsidR="00A571B7">
        <w:rPr>
          <w:noProof/>
        </w:rPr>
        <w:fldChar w:fldCharType="separate"/>
      </w:r>
      <w:r w:rsidR="00FE189B">
        <w:rPr>
          <w:noProof/>
        </w:rPr>
        <w:t>24</w:t>
      </w:r>
      <w:r w:rsidR="00A571B7">
        <w:rPr>
          <w:noProof/>
        </w:rPr>
        <w:fldChar w:fldCharType="end"/>
      </w:r>
      <w:bookmarkEnd w:id="361"/>
      <w:r>
        <w:rPr>
          <w:rFonts w:hint="eastAsia"/>
        </w:rPr>
        <w:t xml:space="preserve">　最終的な</w:t>
      </w:r>
      <w:r w:rsidR="00EC3C68">
        <w:t>金型領域</w:t>
      </w:r>
      <w:r>
        <w:rPr>
          <w:rFonts w:hint="eastAsia"/>
        </w:rPr>
        <w:t>の充填状態</w:t>
      </w:r>
      <w:r w:rsidR="00FD66DC">
        <w:rPr>
          <w:rFonts w:hint="eastAsia"/>
        </w:rPr>
        <w:t xml:space="preserve"> (Case 2)</w:t>
      </w:r>
      <w:r>
        <w:rPr>
          <w:rFonts w:hint="eastAsia"/>
        </w:rPr>
        <w:t>。</w:t>
      </w:r>
      <w:r w:rsidR="00B349A9">
        <w:t>下杵</w:t>
      </w:r>
      <w:r w:rsidR="000404A8">
        <w:rPr>
          <w:rFonts w:hint="eastAsia"/>
        </w:rPr>
        <w:t>の</w:t>
      </w:r>
      <w:r w:rsidR="00EE7963">
        <w:rPr>
          <w:rFonts w:hint="eastAsia"/>
        </w:rPr>
        <w:t>降下</w:t>
      </w:r>
      <w:r w:rsidR="000404A8">
        <w:rPr>
          <w:rFonts w:hint="eastAsia"/>
        </w:rPr>
        <w:t>速度が</w:t>
      </w:r>
      <w:r w:rsidR="000404A8">
        <w:t xml:space="preserve">100 [mm/s] </w:t>
      </w:r>
      <w:r w:rsidR="000404A8">
        <w:rPr>
          <w:rFonts w:hint="eastAsia"/>
        </w:rPr>
        <w:t>の</w:t>
      </w:r>
      <w:r>
        <w:rPr>
          <w:rFonts w:hint="eastAsia"/>
        </w:rPr>
        <w:t>C</w:t>
      </w:r>
      <w:r>
        <w:t>ase 2-1</w:t>
      </w:r>
      <w:r w:rsidR="000404A8">
        <w:rPr>
          <w:rFonts w:hint="eastAsia"/>
        </w:rPr>
        <w:t>（左）、</w:t>
      </w:r>
      <w:r w:rsidR="000404A8">
        <w:t xml:space="preserve">200[mm/s] </w:t>
      </w:r>
      <w:r w:rsidR="000404A8">
        <w:rPr>
          <w:rFonts w:hint="eastAsia"/>
        </w:rPr>
        <w:t>の</w:t>
      </w:r>
      <w:r>
        <w:rPr>
          <w:rFonts w:hint="eastAsia"/>
        </w:rPr>
        <w:t>C</w:t>
      </w:r>
      <w:r>
        <w:t>ase 2-2</w:t>
      </w:r>
      <w:r w:rsidR="000404A8">
        <w:rPr>
          <w:rFonts w:hint="eastAsia"/>
        </w:rPr>
        <w:t>（中）、</w:t>
      </w:r>
      <w:r w:rsidR="000404A8">
        <w:t>300[mm/s]</w:t>
      </w:r>
      <w:r w:rsidR="000404A8">
        <w:rPr>
          <w:rFonts w:hint="eastAsia"/>
        </w:rPr>
        <w:t>の</w:t>
      </w:r>
      <w:r>
        <w:rPr>
          <w:rFonts w:hint="eastAsia"/>
        </w:rPr>
        <w:t>C</w:t>
      </w:r>
      <w:r>
        <w:t xml:space="preserve">ase 2-3 </w:t>
      </w:r>
      <w:r>
        <w:rPr>
          <w:rFonts w:hint="eastAsia"/>
        </w:rPr>
        <w:t>（右）</w:t>
      </w:r>
      <w:bookmarkEnd w:id="362"/>
      <w:bookmarkEnd w:id="363"/>
      <w:bookmarkEnd w:id="364"/>
    </w:p>
    <w:p w14:paraId="6EB6CDD8" w14:textId="77777777" w:rsidR="008043B7" w:rsidRDefault="008043B7" w:rsidP="00794FD2">
      <w:pPr>
        <w:widowControl/>
        <w:jc w:val="left"/>
        <w:rPr>
          <w:b/>
          <w:bCs/>
          <w:szCs w:val="21"/>
        </w:rPr>
      </w:pPr>
      <w:r>
        <w:br w:type="page"/>
      </w:r>
    </w:p>
    <w:p w14:paraId="77A5DF03" w14:textId="77342813" w:rsidR="00D05B04" w:rsidRDefault="00ED5FF3" w:rsidP="00794FD2">
      <w:pPr>
        <w:pStyle w:val="a6"/>
        <w:keepNext/>
        <w:jc w:val="center"/>
      </w:pPr>
      <w:r>
        <w:rPr>
          <w:noProof/>
        </w:rPr>
        <w:lastRenderedPageBreak/>
        <w:drawing>
          <wp:inline distT="0" distB="0" distL="0" distR="0" wp14:anchorId="49876B90" wp14:editId="2826E537">
            <wp:extent cx="5400675" cy="6429375"/>
            <wp:effectExtent l="0" t="0" r="9525" b="9525"/>
            <wp:docPr id="35" name="図 35" descr="C:\Users\Yoshida\Desktop\graduationManu\figures\for figure\スライド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shida\Desktop\graduationManu\figures\for figure\スライド1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6429375"/>
                    </a:xfrm>
                    <a:prstGeom prst="rect">
                      <a:avLst/>
                    </a:prstGeom>
                    <a:noFill/>
                    <a:ln>
                      <a:noFill/>
                    </a:ln>
                  </pic:spPr>
                </pic:pic>
              </a:graphicData>
            </a:graphic>
          </wp:inline>
        </w:drawing>
      </w:r>
    </w:p>
    <w:p w14:paraId="3AF74A48" w14:textId="1C444528" w:rsidR="00DB0A10" w:rsidRDefault="00D05B04" w:rsidP="00DB0A10">
      <w:pPr>
        <w:pStyle w:val="a6"/>
        <w:jc w:val="center"/>
      </w:pPr>
      <w:bookmarkStart w:id="365" w:name="_Ref534816954"/>
      <w:bookmarkStart w:id="366" w:name="_Toc536375944"/>
      <w:bookmarkStart w:id="367" w:name="_Toc536376067"/>
      <w:bookmarkStart w:id="368" w:name="_Toc868932"/>
      <w:r>
        <w:t xml:space="preserve">Figure </w:t>
      </w:r>
      <w:r w:rsidR="0086061B">
        <w:rPr>
          <w:noProof/>
        </w:rPr>
        <w:fldChar w:fldCharType="begin"/>
      </w:r>
      <w:r w:rsidR="0086061B">
        <w:rPr>
          <w:noProof/>
        </w:rPr>
        <w:instrText xml:space="preserve"> SEQ Figure \* ARABIC </w:instrText>
      </w:r>
      <w:r w:rsidR="0086061B">
        <w:rPr>
          <w:noProof/>
        </w:rPr>
        <w:fldChar w:fldCharType="separate"/>
      </w:r>
      <w:r w:rsidR="00FE189B">
        <w:rPr>
          <w:noProof/>
        </w:rPr>
        <w:t>25</w:t>
      </w:r>
      <w:r w:rsidR="0086061B">
        <w:rPr>
          <w:noProof/>
        </w:rPr>
        <w:fldChar w:fldCharType="end"/>
      </w:r>
      <w:bookmarkEnd w:id="365"/>
      <w:r w:rsidR="00590C9A">
        <w:rPr>
          <w:rFonts w:hint="eastAsia"/>
        </w:rPr>
        <w:t xml:space="preserve">　　</w:t>
      </w:r>
      <w:r w:rsidR="009A2A71">
        <w:rPr>
          <w:rFonts w:hint="eastAsia"/>
        </w:rPr>
        <w:t>粒子</w:t>
      </w:r>
      <w:r w:rsidR="00196C32">
        <w:rPr>
          <w:rFonts w:hint="eastAsia"/>
        </w:rPr>
        <w:t>流入</w:t>
      </w:r>
      <w:r w:rsidR="007C5166">
        <w:rPr>
          <w:rFonts w:hint="eastAsia"/>
        </w:rPr>
        <w:t>の様子のスナップショット</w:t>
      </w:r>
      <w:r w:rsidR="007C5166">
        <w:t>(Case 3)</w:t>
      </w:r>
      <w:bookmarkEnd w:id="366"/>
      <w:bookmarkEnd w:id="367"/>
      <w:bookmarkEnd w:id="368"/>
    </w:p>
    <w:p w14:paraId="018A0AA0" w14:textId="61F2CEE0" w:rsidR="00851D2B" w:rsidRDefault="009F79A8" w:rsidP="00DB0A10">
      <w:pPr>
        <w:pStyle w:val="a6"/>
      </w:pPr>
      <w:r>
        <w:br w:type="page"/>
      </w:r>
    </w:p>
    <w:p w14:paraId="0187357A" w14:textId="30127A0F" w:rsidR="00DB0A10" w:rsidRDefault="00DB0A10" w:rsidP="00851D2B">
      <w:pPr>
        <w:keepNext/>
        <w:widowControl/>
        <w:jc w:val="center"/>
      </w:pPr>
      <w:r>
        <w:rPr>
          <w:noProof/>
        </w:rPr>
        <w:lastRenderedPageBreak/>
        <w:drawing>
          <wp:inline distT="0" distB="0" distL="0" distR="0" wp14:anchorId="4BD37940" wp14:editId="7B98CD8C">
            <wp:extent cx="4057650" cy="3114675"/>
            <wp:effectExtent l="0" t="0" r="0" b="9525"/>
            <wp:docPr id="23" name="図 23" descr="C:\Users\Yoshida\Desktop\graduationManu\figures\Case3\流入量変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shida\Desktop\graduationManu\figures\Case3\流入量変化.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7650" cy="3114675"/>
                    </a:xfrm>
                    <a:prstGeom prst="rect">
                      <a:avLst/>
                    </a:prstGeom>
                    <a:noFill/>
                    <a:ln>
                      <a:noFill/>
                    </a:ln>
                  </pic:spPr>
                </pic:pic>
              </a:graphicData>
            </a:graphic>
          </wp:inline>
        </w:drawing>
      </w:r>
    </w:p>
    <w:p w14:paraId="27C63CF2" w14:textId="4E77F971" w:rsidR="00851D2B" w:rsidRDefault="00851D2B" w:rsidP="00851D2B">
      <w:pPr>
        <w:pStyle w:val="a6"/>
        <w:jc w:val="center"/>
      </w:pPr>
      <w:bookmarkStart w:id="369" w:name="_Ref863065"/>
      <w:bookmarkStart w:id="370" w:name="_Toc868933"/>
      <w:r>
        <w:t xml:space="preserve">Figure </w:t>
      </w:r>
      <w:r w:rsidR="00272087">
        <w:rPr>
          <w:noProof/>
        </w:rPr>
        <w:fldChar w:fldCharType="begin"/>
      </w:r>
      <w:r w:rsidR="00272087">
        <w:rPr>
          <w:noProof/>
        </w:rPr>
        <w:instrText xml:space="preserve"> SEQ Figure \* ARABIC </w:instrText>
      </w:r>
      <w:r w:rsidR="00272087">
        <w:rPr>
          <w:noProof/>
        </w:rPr>
        <w:fldChar w:fldCharType="separate"/>
      </w:r>
      <w:r w:rsidR="00FE189B">
        <w:rPr>
          <w:noProof/>
        </w:rPr>
        <w:t>26</w:t>
      </w:r>
      <w:r w:rsidR="00272087">
        <w:rPr>
          <w:noProof/>
        </w:rPr>
        <w:fldChar w:fldCharType="end"/>
      </w:r>
      <w:bookmarkEnd w:id="369"/>
      <w:r>
        <w:rPr>
          <w:rFonts w:hint="eastAsia"/>
        </w:rPr>
        <w:t xml:space="preserve">　粒子流入量の変化</w:t>
      </w:r>
      <w:r w:rsidR="00877E0E">
        <w:rPr>
          <w:rFonts w:hint="eastAsia"/>
        </w:rPr>
        <w:t>(</w:t>
      </w:r>
      <w:r w:rsidR="00877E0E">
        <w:t>Case 3)</w:t>
      </w:r>
      <w:bookmarkEnd w:id="370"/>
    </w:p>
    <w:p w14:paraId="223F08BA" w14:textId="25C494B8" w:rsidR="00851D2B" w:rsidRDefault="00851D2B">
      <w:pPr>
        <w:widowControl/>
        <w:jc w:val="left"/>
      </w:pPr>
      <w:r>
        <w:br w:type="page"/>
      </w:r>
    </w:p>
    <w:p w14:paraId="06573FD8" w14:textId="0D3B817F" w:rsidR="00A156B4" w:rsidRDefault="006F6320" w:rsidP="006F6320">
      <w:pPr>
        <w:pStyle w:val="1"/>
      </w:pPr>
      <w:bookmarkStart w:id="371" w:name="_Toc535332914"/>
      <w:bookmarkStart w:id="372" w:name="_Toc535397240"/>
      <w:bookmarkStart w:id="373" w:name="_Toc535419542"/>
      <w:bookmarkStart w:id="374" w:name="_Toc535419624"/>
      <w:bookmarkStart w:id="375" w:name="_Toc535419689"/>
      <w:bookmarkStart w:id="376" w:name="_Toc868896"/>
      <w:r>
        <w:rPr>
          <w:rFonts w:hint="eastAsia"/>
        </w:rPr>
        <w:lastRenderedPageBreak/>
        <w:t>参考文献</w:t>
      </w:r>
      <w:bookmarkEnd w:id="371"/>
      <w:bookmarkEnd w:id="372"/>
      <w:bookmarkEnd w:id="373"/>
      <w:bookmarkEnd w:id="374"/>
      <w:bookmarkEnd w:id="375"/>
      <w:bookmarkEnd w:id="376"/>
    </w:p>
    <w:p w14:paraId="74395D2E" w14:textId="36E7E5F3" w:rsidR="00A156B4" w:rsidRPr="0035285C" w:rsidRDefault="00A156B4" w:rsidP="00794FD2">
      <w:pPr>
        <w:pStyle w:val="a6"/>
        <w:rPr>
          <w:rFonts w:eastAsiaTheme="minorHAnsi" w:cstheme="majorBidi"/>
        </w:rPr>
      </w:pPr>
      <w:r w:rsidRPr="00DD32EE">
        <w:rPr>
          <w:rFonts w:eastAsiaTheme="minorHAnsi" w:cstheme="majorBidi"/>
        </w:rPr>
        <w:fldChar w:fldCharType="begin"/>
      </w:r>
      <w:r w:rsidRPr="00DD32EE">
        <w:rPr>
          <w:rFonts w:eastAsiaTheme="minorHAnsi" w:cstheme="majorBidi"/>
        </w:rPr>
        <w:instrText xml:space="preserve"> SEQ Paper \* ARABIC </w:instrText>
      </w:r>
      <w:r w:rsidRPr="00DD32EE">
        <w:rPr>
          <w:rFonts w:eastAsiaTheme="minorHAnsi" w:cstheme="majorBidi"/>
        </w:rPr>
        <w:fldChar w:fldCharType="separate"/>
      </w:r>
      <w:bookmarkStart w:id="377" w:name="_Ref534909104"/>
      <w:r w:rsidR="00FE189B">
        <w:rPr>
          <w:rFonts w:eastAsiaTheme="minorHAnsi" w:cstheme="majorBidi"/>
          <w:noProof/>
        </w:rPr>
        <w:t>1</w:t>
      </w:r>
      <w:bookmarkEnd w:id="377"/>
      <w:r w:rsidRPr="00DD32EE">
        <w:rPr>
          <w:rFonts w:eastAsiaTheme="minorHAnsi" w:cstheme="majorBidi"/>
        </w:rPr>
        <w:fldChar w:fldCharType="end"/>
      </w:r>
      <w:r w:rsidRPr="00DD32EE">
        <w:rPr>
          <w:rFonts w:eastAsiaTheme="minorHAnsi" w:cstheme="majorBidi"/>
        </w:rPr>
        <w:t xml:space="preserve">. </w:t>
      </w:r>
      <w:r w:rsidR="0035285C" w:rsidRPr="00DD32EE">
        <w:rPr>
          <w:rFonts w:eastAsiaTheme="minorHAnsi" w:cstheme="majorBidi"/>
        </w:rPr>
        <w:t>C.Y. Wu, Y. Guo, Numerical modeling of suction filling using DEM/CFD, Chemical Engineering Science 73 (2012) 231-238.</w:t>
      </w:r>
    </w:p>
    <w:p w14:paraId="57B8A0A6" w14:textId="77777777" w:rsidR="00A156B4" w:rsidRPr="00DD32EE" w:rsidRDefault="00A156B4" w:rsidP="00794FD2">
      <w:pPr>
        <w:rPr>
          <w:rFonts w:eastAsiaTheme="minorHAnsi"/>
          <w:b/>
        </w:rPr>
      </w:pPr>
    </w:p>
    <w:p w14:paraId="60F7F2B8" w14:textId="2CA1B609" w:rsidR="00A156B4" w:rsidRPr="00DD32EE" w:rsidRDefault="00A156B4" w:rsidP="00794FD2">
      <w:pPr>
        <w:pStyle w:val="a6"/>
        <w:rPr>
          <w:rFonts w:eastAsiaTheme="minorHAnsi" w:cstheme="majorBidi"/>
        </w:rPr>
      </w:pPr>
      <w:r w:rsidRPr="00DD32EE">
        <w:rPr>
          <w:rFonts w:eastAsiaTheme="minorHAnsi" w:cstheme="majorBidi"/>
        </w:rPr>
        <w:fldChar w:fldCharType="begin"/>
      </w:r>
      <w:r w:rsidRPr="00DD32EE">
        <w:rPr>
          <w:rFonts w:eastAsiaTheme="minorHAnsi" w:cstheme="majorBidi"/>
        </w:rPr>
        <w:instrText xml:space="preserve"> SEQ Paper \* ARABIC </w:instrText>
      </w:r>
      <w:r w:rsidRPr="00DD32EE">
        <w:rPr>
          <w:rFonts w:eastAsiaTheme="minorHAnsi" w:cstheme="majorBidi"/>
        </w:rPr>
        <w:fldChar w:fldCharType="separate"/>
      </w:r>
      <w:bookmarkStart w:id="378" w:name="_Ref534909106"/>
      <w:r w:rsidR="00FE189B">
        <w:rPr>
          <w:rFonts w:eastAsiaTheme="minorHAnsi" w:cstheme="majorBidi"/>
          <w:noProof/>
        </w:rPr>
        <w:t>2</w:t>
      </w:r>
      <w:bookmarkEnd w:id="378"/>
      <w:r w:rsidRPr="00DD32EE">
        <w:rPr>
          <w:rFonts w:eastAsiaTheme="minorHAnsi" w:cstheme="majorBidi"/>
        </w:rPr>
        <w:fldChar w:fldCharType="end"/>
      </w:r>
      <w:r w:rsidRPr="00DD32EE">
        <w:rPr>
          <w:rFonts w:eastAsiaTheme="minorHAnsi" w:cstheme="majorBidi"/>
        </w:rPr>
        <w:t xml:space="preserve">. L.C.R. </w:t>
      </w:r>
      <w:proofErr w:type="spellStart"/>
      <w:r w:rsidRPr="00DD32EE">
        <w:rPr>
          <w:rFonts w:eastAsiaTheme="minorHAnsi" w:cstheme="majorBidi"/>
        </w:rPr>
        <w:t>Schenider</w:t>
      </w:r>
      <w:proofErr w:type="spellEnd"/>
      <w:r w:rsidRPr="00DD32EE">
        <w:rPr>
          <w:rFonts w:eastAsiaTheme="minorHAnsi" w:cstheme="majorBidi"/>
        </w:rPr>
        <w:t xml:space="preserve">, I.C. </w:t>
      </w:r>
      <w:proofErr w:type="spellStart"/>
      <w:r w:rsidRPr="00DD32EE">
        <w:rPr>
          <w:rFonts w:eastAsiaTheme="minorHAnsi" w:cstheme="majorBidi"/>
        </w:rPr>
        <w:t>Sinka</w:t>
      </w:r>
      <w:proofErr w:type="spellEnd"/>
      <w:r w:rsidRPr="00DD32EE">
        <w:rPr>
          <w:rFonts w:eastAsiaTheme="minorHAnsi" w:cstheme="majorBidi"/>
        </w:rPr>
        <w:t xml:space="preserve">, A.C.F. Cocks, </w:t>
      </w:r>
      <w:proofErr w:type="spellStart"/>
      <w:r w:rsidRPr="00DD32EE">
        <w:rPr>
          <w:rFonts w:eastAsiaTheme="minorHAnsi" w:cstheme="majorBidi"/>
        </w:rPr>
        <w:t>Characterisation</w:t>
      </w:r>
      <w:proofErr w:type="spellEnd"/>
      <w:r w:rsidRPr="00DD32EE">
        <w:rPr>
          <w:rFonts w:eastAsiaTheme="minorHAnsi" w:cstheme="majorBidi"/>
        </w:rPr>
        <w:t xml:space="preserve"> of the flow behavior of pharmaceutical powders using a model die-shoe filling system, Powder Technology 173 (2007) 59-71.</w:t>
      </w:r>
    </w:p>
    <w:p w14:paraId="232764B2" w14:textId="77777777" w:rsidR="00A156B4" w:rsidRPr="00DD32EE" w:rsidRDefault="00A156B4" w:rsidP="00794FD2">
      <w:pPr>
        <w:rPr>
          <w:rFonts w:eastAsiaTheme="minorHAnsi"/>
          <w:b/>
        </w:rPr>
      </w:pPr>
    </w:p>
    <w:p w14:paraId="394ED110" w14:textId="5341DC14" w:rsidR="00A156B4" w:rsidRPr="00DD32EE" w:rsidRDefault="00A156B4" w:rsidP="00794FD2">
      <w:pPr>
        <w:pStyle w:val="a6"/>
        <w:rPr>
          <w:rFonts w:eastAsiaTheme="minorHAnsi" w:cstheme="majorBidi"/>
        </w:rPr>
      </w:pPr>
      <w:r w:rsidRPr="00DD32EE">
        <w:rPr>
          <w:rFonts w:eastAsiaTheme="minorHAnsi"/>
        </w:rPr>
        <w:fldChar w:fldCharType="begin"/>
      </w:r>
      <w:r w:rsidRPr="00DD32EE">
        <w:rPr>
          <w:rFonts w:eastAsiaTheme="minorHAnsi"/>
        </w:rPr>
        <w:instrText xml:space="preserve"> </w:instrText>
      </w:r>
      <w:r w:rsidRPr="00DD32EE">
        <w:rPr>
          <w:rFonts w:eastAsiaTheme="minorHAnsi" w:hint="eastAsia"/>
        </w:rPr>
        <w:instrText>SEQ Paper \* ARABIC</w:instrText>
      </w:r>
      <w:r w:rsidRPr="00DD32EE">
        <w:rPr>
          <w:rFonts w:eastAsiaTheme="minorHAnsi"/>
        </w:rPr>
        <w:instrText xml:space="preserve"> </w:instrText>
      </w:r>
      <w:r w:rsidRPr="00DD32EE">
        <w:rPr>
          <w:rFonts w:eastAsiaTheme="minorHAnsi"/>
        </w:rPr>
        <w:fldChar w:fldCharType="separate"/>
      </w:r>
      <w:bookmarkStart w:id="379" w:name="_Ref534909528"/>
      <w:r w:rsidR="00FE189B">
        <w:rPr>
          <w:rFonts w:eastAsiaTheme="minorHAnsi"/>
          <w:noProof/>
        </w:rPr>
        <w:t>3</w:t>
      </w:r>
      <w:bookmarkEnd w:id="379"/>
      <w:r w:rsidRPr="00DD32EE">
        <w:rPr>
          <w:rFonts w:eastAsiaTheme="minorHAnsi"/>
        </w:rPr>
        <w:fldChar w:fldCharType="end"/>
      </w:r>
      <w:r w:rsidRPr="00DD32EE">
        <w:rPr>
          <w:rFonts w:eastAsiaTheme="minorHAnsi"/>
        </w:rPr>
        <w:t xml:space="preserve">. </w:t>
      </w:r>
      <w:r w:rsidR="0035285C" w:rsidRPr="00DD32EE">
        <w:rPr>
          <w:rFonts w:eastAsiaTheme="minorHAnsi" w:cstheme="majorBidi"/>
        </w:rPr>
        <w:t xml:space="preserve">I.C. </w:t>
      </w:r>
      <w:proofErr w:type="spellStart"/>
      <w:r w:rsidR="0035285C" w:rsidRPr="00DD32EE">
        <w:rPr>
          <w:rFonts w:eastAsiaTheme="minorHAnsi" w:cstheme="majorBidi"/>
        </w:rPr>
        <w:t>Sinka</w:t>
      </w:r>
      <w:proofErr w:type="spellEnd"/>
      <w:r w:rsidR="0035285C" w:rsidRPr="00DD32EE">
        <w:rPr>
          <w:rFonts w:eastAsiaTheme="minorHAnsi" w:cstheme="majorBidi"/>
        </w:rPr>
        <w:t>, L.C.R. Schneider, A.C.F. Cocks, Measurement of the flow properties of powders with special reference to die fill, International Journal of Pharmaceutics 280 (2004) 27 -30.</w:t>
      </w:r>
    </w:p>
    <w:p w14:paraId="1FB728D5" w14:textId="77777777" w:rsidR="00A156B4" w:rsidRPr="00DD32EE" w:rsidRDefault="00A156B4" w:rsidP="00794FD2">
      <w:pPr>
        <w:rPr>
          <w:rFonts w:eastAsiaTheme="minorHAnsi"/>
          <w:b/>
        </w:rPr>
      </w:pPr>
    </w:p>
    <w:p w14:paraId="50A63AEF" w14:textId="729B959F" w:rsidR="00A156B4" w:rsidRPr="00DD32EE" w:rsidRDefault="00A156B4" w:rsidP="00794FD2">
      <w:pPr>
        <w:pStyle w:val="a6"/>
        <w:rPr>
          <w:rFonts w:eastAsiaTheme="minorHAnsi" w:cstheme="majorBidi"/>
        </w:rPr>
      </w:pPr>
      <w:r w:rsidRPr="00DD32EE">
        <w:rPr>
          <w:rFonts w:eastAsiaTheme="minorHAnsi" w:cstheme="majorBidi"/>
        </w:rPr>
        <w:fldChar w:fldCharType="begin"/>
      </w:r>
      <w:r w:rsidRPr="00DD32EE">
        <w:rPr>
          <w:rFonts w:eastAsiaTheme="minorHAnsi" w:cstheme="majorBidi"/>
        </w:rPr>
        <w:instrText xml:space="preserve"> SEQ Paper \* ARABIC </w:instrText>
      </w:r>
      <w:r w:rsidRPr="00DD32EE">
        <w:rPr>
          <w:rFonts w:eastAsiaTheme="minorHAnsi" w:cstheme="majorBidi"/>
        </w:rPr>
        <w:fldChar w:fldCharType="separate"/>
      </w:r>
      <w:bookmarkStart w:id="380" w:name="_Ref534909585"/>
      <w:r w:rsidR="00FE189B">
        <w:rPr>
          <w:rFonts w:eastAsiaTheme="minorHAnsi" w:cstheme="majorBidi"/>
          <w:noProof/>
        </w:rPr>
        <w:t>4</w:t>
      </w:r>
      <w:bookmarkEnd w:id="380"/>
      <w:r w:rsidRPr="00DD32EE">
        <w:rPr>
          <w:rFonts w:eastAsiaTheme="minorHAnsi" w:cstheme="majorBidi"/>
        </w:rPr>
        <w:fldChar w:fldCharType="end"/>
      </w:r>
      <w:r w:rsidRPr="00DD32EE">
        <w:rPr>
          <w:rFonts w:eastAsiaTheme="minorHAnsi" w:cstheme="majorBidi"/>
        </w:rPr>
        <w:t xml:space="preserve">. S. Jackson, I.C. </w:t>
      </w:r>
      <w:proofErr w:type="spellStart"/>
      <w:r w:rsidRPr="00DD32EE">
        <w:rPr>
          <w:rFonts w:eastAsiaTheme="minorHAnsi" w:cstheme="majorBidi"/>
        </w:rPr>
        <w:t>Sinka</w:t>
      </w:r>
      <w:proofErr w:type="spellEnd"/>
      <w:r w:rsidRPr="00DD32EE">
        <w:rPr>
          <w:rFonts w:eastAsiaTheme="minorHAnsi" w:cstheme="majorBidi"/>
        </w:rPr>
        <w:t>, A.C.F. Cocks, The effect of suction during die fill on a rotary tablet press, European Journal of Pharmaceutics and Biopharmaceutics 65 (2007) 253-256.</w:t>
      </w:r>
    </w:p>
    <w:p w14:paraId="142FCE93" w14:textId="77777777" w:rsidR="00A156B4" w:rsidRPr="00DD32EE" w:rsidRDefault="00A156B4" w:rsidP="00794FD2">
      <w:pPr>
        <w:rPr>
          <w:b/>
        </w:rPr>
      </w:pPr>
    </w:p>
    <w:p w14:paraId="09149886" w14:textId="44108366" w:rsidR="00A156B4" w:rsidRPr="00DD32EE" w:rsidRDefault="00A156B4" w:rsidP="00794FD2">
      <w:pPr>
        <w:pStyle w:val="a6"/>
      </w:pPr>
      <w:r w:rsidRPr="00DD32EE">
        <w:fldChar w:fldCharType="begin"/>
      </w:r>
      <w:r w:rsidRPr="00DD32EE">
        <w:instrText xml:space="preserve"> </w:instrText>
      </w:r>
      <w:r w:rsidRPr="00DD32EE">
        <w:rPr>
          <w:rFonts w:hint="eastAsia"/>
        </w:rPr>
        <w:instrText>SEQ Paper \* ARABIC</w:instrText>
      </w:r>
      <w:r w:rsidRPr="00DD32EE">
        <w:instrText xml:space="preserve"> </w:instrText>
      </w:r>
      <w:r w:rsidRPr="00DD32EE">
        <w:fldChar w:fldCharType="separate"/>
      </w:r>
      <w:bookmarkStart w:id="381" w:name="_Ref534909831"/>
      <w:r w:rsidR="00FE189B">
        <w:rPr>
          <w:noProof/>
        </w:rPr>
        <w:t>5</w:t>
      </w:r>
      <w:bookmarkEnd w:id="381"/>
      <w:r w:rsidRPr="00DD32EE">
        <w:fldChar w:fldCharType="end"/>
      </w:r>
      <w:r w:rsidRPr="00DD32EE">
        <w:t>. Y. Guo, C.Y. Wu, C. Thornton, A coupled DEM/CFD study of suction filling, University of London (2010) Ph.D. thesis.</w:t>
      </w:r>
    </w:p>
    <w:p w14:paraId="762C0C37" w14:textId="77777777" w:rsidR="00A156B4" w:rsidRPr="00DD32EE" w:rsidRDefault="00A156B4" w:rsidP="00794FD2">
      <w:pPr>
        <w:rPr>
          <w:b/>
        </w:rPr>
      </w:pPr>
    </w:p>
    <w:p w14:paraId="12DD9B62" w14:textId="0BC5CF91" w:rsidR="00A156B4" w:rsidRPr="00DD32EE" w:rsidRDefault="00A156B4" w:rsidP="00794FD2">
      <w:pPr>
        <w:pStyle w:val="a6"/>
      </w:pPr>
      <w:r w:rsidRPr="00DD32EE">
        <w:fldChar w:fldCharType="begin"/>
      </w:r>
      <w:r w:rsidRPr="00DD32EE">
        <w:instrText xml:space="preserve"> </w:instrText>
      </w:r>
      <w:r w:rsidRPr="00DD32EE">
        <w:rPr>
          <w:rFonts w:hint="eastAsia"/>
        </w:rPr>
        <w:instrText>SEQ Paper \* ARABIC</w:instrText>
      </w:r>
      <w:r w:rsidRPr="00DD32EE">
        <w:instrText xml:space="preserve"> </w:instrText>
      </w:r>
      <w:r w:rsidRPr="00DD32EE">
        <w:fldChar w:fldCharType="separate"/>
      </w:r>
      <w:bookmarkStart w:id="382" w:name="_Ref534973088"/>
      <w:r w:rsidR="00FE189B">
        <w:rPr>
          <w:noProof/>
        </w:rPr>
        <w:t>6</w:t>
      </w:r>
      <w:bookmarkEnd w:id="382"/>
      <w:r w:rsidRPr="00DD32EE">
        <w:fldChar w:fldCharType="end"/>
      </w:r>
      <w:r w:rsidRPr="00DD32EE">
        <w:t>. S. Ergun, Fluid flow through packed columns, Chemical Engineering Progress 48 (1952) 89-94.</w:t>
      </w:r>
    </w:p>
    <w:p w14:paraId="5A9ECCC0" w14:textId="77777777" w:rsidR="00A156B4" w:rsidRPr="00DD32EE" w:rsidRDefault="00A156B4" w:rsidP="00794FD2">
      <w:pPr>
        <w:rPr>
          <w:b/>
        </w:rPr>
      </w:pPr>
    </w:p>
    <w:p w14:paraId="1921CCE6" w14:textId="6B1A216A" w:rsidR="00A156B4" w:rsidRPr="00DD32EE" w:rsidRDefault="00A156B4" w:rsidP="00794FD2">
      <w:pPr>
        <w:pStyle w:val="a6"/>
      </w:pPr>
      <w:r w:rsidRPr="00DD32EE">
        <w:fldChar w:fldCharType="begin"/>
      </w:r>
      <w:r w:rsidRPr="00DD32EE">
        <w:instrText xml:space="preserve"> </w:instrText>
      </w:r>
      <w:r w:rsidRPr="00DD32EE">
        <w:rPr>
          <w:rFonts w:hint="eastAsia"/>
        </w:rPr>
        <w:instrText>SEQ Paper \* ARABIC</w:instrText>
      </w:r>
      <w:r w:rsidRPr="00DD32EE">
        <w:instrText xml:space="preserve"> </w:instrText>
      </w:r>
      <w:r w:rsidRPr="00DD32EE">
        <w:fldChar w:fldCharType="separate"/>
      </w:r>
      <w:bookmarkStart w:id="383" w:name="_Ref534973098"/>
      <w:r w:rsidR="00FE189B">
        <w:rPr>
          <w:noProof/>
        </w:rPr>
        <w:t>7</w:t>
      </w:r>
      <w:bookmarkEnd w:id="383"/>
      <w:r w:rsidRPr="00DD32EE">
        <w:fldChar w:fldCharType="end"/>
      </w:r>
      <w:r w:rsidRPr="00DD32EE">
        <w:t>. C. Wen, Y. Yu, Mechanics of fluidization, Chemical Engineering Progress Symposium Series (2013).</w:t>
      </w:r>
    </w:p>
    <w:p w14:paraId="40BE63A7" w14:textId="77777777" w:rsidR="00A156B4" w:rsidRPr="00DD32EE" w:rsidRDefault="00A156B4" w:rsidP="00794FD2">
      <w:pPr>
        <w:rPr>
          <w:b/>
        </w:rPr>
      </w:pPr>
    </w:p>
    <w:p w14:paraId="6301DE2C" w14:textId="64CD3088" w:rsidR="00A156B4" w:rsidRPr="00DD32EE" w:rsidRDefault="00A156B4" w:rsidP="00794FD2">
      <w:pPr>
        <w:pStyle w:val="a6"/>
      </w:pPr>
      <w:r w:rsidRPr="00DD32EE">
        <w:fldChar w:fldCharType="begin"/>
      </w:r>
      <w:r w:rsidRPr="00DD32EE">
        <w:instrText xml:space="preserve"> </w:instrText>
      </w:r>
      <w:r w:rsidRPr="00DD32EE">
        <w:rPr>
          <w:rFonts w:hint="eastAsia"/>
        </w:rPr>
        <w:instrText>SEQ Paper \* ARABIC</w:instrText>
      </w:r>
      <w:r w:rsidRPr="00DD32EE">
        <w:instrText xml:space="preserve"> </w:instrText>
      </w:r>
      <w:r w:rsidRPr="00DD32EE">
        <w:fldChar w:fldCharType="separate"/>
      </w:r>
      <w:bookmarkStart w:id="384" w:name="_Ref534973168"/>
      <w:r w:rsidR="00FE189B">
        <w:rPr>
          <w:noProof/>
        </w:rPr>
        <w:t>8</w:t>
      </w:r>
      <w:bookmarkEnd w:id="384"/>
      <w:r w:rsidRPr="00DD32EE">
        <w:fldChar w:fldCharType="end"/>
      </w:r>
      <w:r w:rsidRPr="00DD32EE">
        <w:t>. T.B. Anderson, R. Jackson, Fluid mechanical description of fluidized beds, Equations of motion, Industrial &amp; Engineering Chemistry Fundamentals 6(4) (1967) 527-39.</w:t>
      </w:r>
    </w:p>
    <w:p w14:paraId="59B53C63" w14:textId="77777777" w:rsidR="00A156B4" w:rsidRPr="00DD32EE" w:rsidRDefault="00A156B4" w:rsidP="00794FD2">
      <w:pPr>
        <w:rPr>
          <w:b/>
        </w:rPr>
      </w:pPr>
    </w:p>
    <w:p w14:paraId="18DA8C37" w14:textId="50D43FCB" w:rsidR="00A156B4" w:rsidRPr="00DD32EE" w:rsidRDefault="00A156B4" w:rsidP="00794FD2">
      <w:pPr>
        <w:pStyle w:val="a6"/>
      </w:pPr>
      <w:r w:rsidRPr="00DD32EE">
        <w:fldChar w:fldCharType="begin"/>
      </w:r>
      <w:r w:rsidRPr="00DD32EE">
        <w:instrText xml:space="preserve"> </w:instrText>
      </w:r>
      <w:r w:rsidRPr="00DD32EE">
        <w:rPr>
          <w:rFonts w:hint="eastAsia"/>
        </w:rPr>
        <w:instrText>SEQ Paper \* ARABIC</w:instrText>
      </w:r>
      <w:r w:rsidRPr="00DD32EE">
        <w:instrText xml:space="preserve"> </w:instrText>
      </w:r>
      <w:r w:rsidRPr="00DD32EE">
        <w:fldChar w:fldCharType="separate"/>
      </w:r>
      <w:bookmarkStart w:id="385" w:name="_Ref534973468"/>
      <w:r w:rsidR="00FE189B">
        <w:rPr>
          <w:noProof/>
        </w:rPr>
        <w:t>9</w:t>
      </w:r>
      <w:bookmarkEnd w:id="385"/>
      <w:r w:rsidRPr="00DD32EE">
        <w:fldChar w:fldCharType="end"/>
      </w:r>
      <w:r w:rsidRPr="00DD32EE">
        <w:t xml:space="preserve">. J. Kim, P. </w:t>
      </w:r>
      <w:proofErr w:type="spellStart"/>
      <w:r w:rsidRPr="00DD32EE">
        <w:t>Moin</w:t>
      </w:r>
      <w:proofErr w:type="spellEnd"/>
      <w:r w:rsidRPr="00DD32EE">
        <w:t xml:space="preserve">, Application of a fractional-step method to incompressible </w:t>
      </w:r>
      <w:proofErr w:type="spellStart"/>
      <w:r w:rsidRPr="00DD32EE">
        <w:t>Navier</w:t>
      </w:r>
      <w:proofErr w:type="spellEnd"/>
      <w:r w:rsidRPr="00DD32EE">
        <w:t xml:space="preserve">-Stokes equations, Journal of </w:t>
      </w:r>
      <w:r>
        <w:t>C</w:t>
      </w:r>
      <w:r w:rsidRPr="00DD32EE">
        <w:t xml:space="preserve">omputational </w:t>
      </w:r>
      <w:r>
        <w:t>P</w:t>
      </w:r>
      <w:r w:rsidRPr="00DD32EE">
        <w:t>hysics 59(2) (1965) 308-23.</w:t>
      </w:r>
    </w:p>
    <w:p w14:paraId="1341E330" w14:textId="77777777" w:rsidR="00A156B4" w:rsidRPr="00DD32EE" w:rsidRDefault="00A156B4" w:rsidP="00794FD2">
      <w:pPr>
        <w:rPr>
          <w:b/>
        </w:rPr>
      </w:pPr>
    </w:p>
    <w:p w14:paraId="6E2795A0" w14:textId="4E308D89" w:rsidR="00D973DA" w:rsidRDefault="00A156B4" w:rsidP="00D973DA">
      <w:pPr>
        <w:pStyle w:val="a6"/>
      </w:pPr>
      <w:r w:rsidRPr="00DD32EE">
        <w:fldChar w:fldCharType="begin"/>
      </w:r>
      <w:r w:rsidRPr="00DD32EE">
        <w:instrText xml:space="preserve"> </w:instrText>
      </w:r>
      <w:r w:rsidRPr="00DD32EE">
        <w:rPr>
          <w:rFonts w:hint="eastAsia"/>
        </w:rPr>
        <w:instrText>SEQ Paper \* ARABIC</w:instrText>
      </w:r>
      <w:r w:rsidRPr="00DD32EE">
        <w:instrText xml:space="preserve"> </w:instrText>
      </w:r>
      <w:r w:rsidRPr="00DD32EE">
        <w:fldChar w:fldCharType="separate"/>
      </w:r>
      <w:bookmarkStart w:id="386" w:name="_Ref534973745"/>
      <w:r w:rsidR="00FE189B">
        <w:rPr>
          <w:noProof/>
        </w:rPr>
        <w:t>10</w:t>
      </w:r>
      <w:bookmarkEnd w:id="386"/>
      <w:r w:rsidRPr="00DD32EE">
        <w:fldChar w:fldCharType="end"/>
      </w:r>
      <w:r w:rsidRPr="00DD32EE">
        <w:t xml:space="preserve">. </w:t>
      </w:r>
      <w:r>
        <w:t>F.H. Harlow, J.E. Welch, Numerical calculation of time-dependent viscous incompressible flow of fluid with free surface, Physics Fluids 8(12) (1965) 2182.</w:t>
      </w:r>
    </w:p>
    <w:p w14:paraId="6D9B5005" w14:textId="7A59C201" w:rsidR="000C6B1F" w:rsidRDefault="000C6B1F" w:rsidP="000C6B1F"/>
    <w:p w14:paraId="607499AC" w14:textId="776A0D2E" w:rsidR="000C6B1F" w:rsidRDefault="000C6B1F" w:rsidP="000C6B1F">
      <w:pPr>
        <w:pStyle w:val="a6"/>
      </w:pPr>
      <w:r>
        <w:fldChar w:fldCharType="begin"/>
      </w:r>
      <w:r>
        <w:instrText xml:space="preserve"> </w:instrText>
      </w:r>
      <w:r>
        <w:rPr>
          <w:rFonts w:hint="eastAsia"/>
        </w:rPr>
        <w:instrText>SEQ Paper \* ARABIC</w:instrText>
      </w:r>
      <w:r>
        <w:instrText xml:space="preserve"> </w:instrText>
      </w:r>
      <w:r>
        <w:fldChar w:fldCharType="separate"/>
      </w:r>
      <w:bookmarkStart w:id="387" w:name="_Ref535309877"/>
      <w:r w:rsidR="00FE189B">
        <w:rPr>
          <w:noProof/>
        </w:rPr>
        <w:t>11</w:t>
      </w:r>
      <w:bookmarkEnd w:id="387"/>
      <w:r>
        <w:fldChar w:fldCharType="end"/>
      </w:r>
      <w:r>
        <w:t xml:space="preserve">. </w:t>
      </w:r>
      <w:r w:rsidR="00DE1CC9">
        <w:t xml:space="preserve">C.F. Gentle, Gaussian </w:t>
      </w:r>
      <w:r w:rsidR="00AA600E">
        <w:t>elimination in numerical linear algebra for applications in statistics, Springer (1998) 87-91.</w:t>
      </w:r>
    </w:p>
    <w:p w14:paraId="551F5D4B" w14:textId="2F4AE15D" w:rsidR="00515D3F" w:rsidRDefault="00515D3F" w:rsidP="00515D3F"/>
    <w:p w14:paraId="66B47277" w14:textId="1BB2917A" w:rsidR="00515D3F" w:rsidRDefault="00515D3F" w:rsidP="00515D3F">
      <w:pPr>
        <w:pStyle w:val="a6"/>
      </w:pPr>
      <w:r>
        <w:lastRenderedPageBreak/>
        <w:fldChar w:fldCharType="begin"/>
      </w:r>
      <w:r>
        <w:instrText xml:space="preserve"> </w:instrText>
      </w:r>
      <w:r>
        <w:rPr>
          <w:rFonts w:hint="eastAsia"/>
        </w:rPr>
        <w:instrText>SEQ Paper \* ARABIC</w:instrText>
      </w:r>
      <w:r>
        <w:instrText xml:space="preserve"> </w:instrText>
      </w:r>
      <w:r>
        <w:fldChar w:fldCharType="separate"/>
      </w:r>
      <w:bookmarkStart w:id="388" w:name="_Ref535309896"/>
      <w:r w:rsidR="00FE189B">
        <w:rPr>
          <w:noProof/>
        </w:rPr>
        <w:t>12</w:t>
      </w:r>
      <w:bookmarkEnd w:id="388"/>
      <w:r>
        <w:fldChar w:fldCharType="end"/>
      </w:r>
      <w:r>
        <w:t xml:space="preserve">. C.F. Gauss, Werke, </w:t>
      </w:r>
      <w:proofErr w:type="spellStart"/>
      <w:r w:rsidRPr="00515D3F">
        <w:t>Köninglichen</w:t>
      </w:r>
      <w:proofErr w:type="spellEnd"/>
      <w:r w:rsidRPr="00515D3F">
        <w:t xml:space="preserve"> Gesellschaft der </w:t>
      </w:r>
      <w:proofErr w:type="spellStart"/>
      <w:r w:rsidRPr="00515D3F">
        <w:t>Wissenschaften</w:t>
      </w:r>
      <w:proofErr w:type="spellEnd"/>
      <w:r>
        <w:t>, (1903) 279.</w:t>
      </w:r>
    </w:p>
    <w:p w14:paraId="05CDFA32" w14:textId="4A03FE9F" w:rsidR="0087111D" w:rsidRDefault="0087111D" w:rsidP="0087111D"/>
    <w:p w14:paraId="164BE4EB" w14:textId="74914197" w:rsidR="0087111D" w:rsidRPr="0087111D" w:rsidRDefault="0087111D" w:rsidP="0087111D">
      <w:pPr>
        <w:pStyle w:val="a6"/>
      </w:pPr>
      <w:r>
        <w:fldChar w:fldCharType="begin"/>
      </w:r>
      <w:r>
        <w:instrText xml:space="preserve"> </w:instrText>
      </w:r>
      <w:r>
        <w:rPr>
          <w:rFonts w:hint="eastAsia"/>
        </w:rPr>
        <w:instrText>SEQ Paper \* ARABIC</w:instrText>
      </w:r>
      <w:r>
        <w:instrText xml:space="preserve"> </w:instrText>
      </w:r>
      <w:r>
        <w:fldChar w:fldCharType="separate"/>
      </w:r>
      <w:bookmarkStart w:id="389" w:name="_Ref535309907"/>
      <w:r w:rsidR="00FE189B">
        <w:rPr>
          <w:noProof/>
        </w:rPr>
        <w:t>13</w:t>
      </w:r>
      <w:bookmarkEnd w:id="389"/>
      <w:r>
        <w:fldChar w:fldCharType="end"/>
      </w:r>
      <w:r>
        <w:t xml:space="preserve">. M.R. </w:t>
      </w:r>
      <w:proofErr w:type="spellStart"/>
      <w:r>
        <w:t>Hestenes</w:t>
      </w:r>
      <w:proofErr w:type="spellEnd"/>
      <w:r>
        <w:t xml:space="preserve">, E. </w:t>
      </w:r>
      <w:proofErr w:type="spellStart"/>
      <w:r>
        <w:t>Stiefel</w:t>
      </w:r>
      <w:proofErr w:type="spellEnd"/>
      <w:r>
        <w:t>, Methods of conjugate gradients for solving linear systems, NBS (1952).</w:t>
      </w:r>
    </w:p>
    <w:p w14:paraId="083D3308" w14:textId="77777777" w:rsidR="00A156B4" w:rsidRPr="00DD32EE" w:rsidRDefault="00A156B4" w:rsidP="00794FD2">
      <w:pPr>
        <w:rPr>
          <w:b/>
        </w:rPr>
      </w:pPr>
    </w:p>
    <w:p w14:paraId="2EDB81B0" w14:textId="392D8713" w:rsidR="00A156B4" w:rsidRPr="00DD32EE" w:rsidRDefault="00A156B4" w:rsidP="00794FD2">
      <w:pPr>
        <w:pStyle w:val="a6"/>
      </w:pPr>
      <w:r w:rsidRPr="00DD32EE">
        <w:fldChar w:fldCharType="begin"/>
      </w:r>
      <w:r w:rsidRPr="00DD32EE">
        <w:instrText xml:space="preserve"> </w:instrText>
      </w:r>
      <w:r w:rsidRPr="00DD32EE">
        <w:rPr>
          <w:rFonts w:hint="eastAsia"/>
        </w:rPr>
        <w:instrText>SEQ Paper \* ARABIC</w:instrText>
      </w:r>
      <w:r w:rsidRPr="00DD32EE">
        <w:instrText xml:space="preserve"> </w:instrText>
      </w:r>
      <w:r w:rsidRPr="00DD32EE">
        <w:fldChar w:fldCharType="separate"/>
      </w:r>
      <w:bookmarkStart w:id="390" w:name="_Ref534973903"/>
      <w:r w:rsidR="00FE189B">
        <w:rPr>
          <w:noProof/>
        </w:rPr>
        <w:t>14</w:t>
      </w:r>
      <w:bookmarkEnd w:id="390"/>
      <w:r w:rsidRPr="00DD32EE">
        <w:fldChar w:fldCharType="end"/>
      </w:r>
      <w:r w:rsidRPr="00DD32EE">
        <w:t xml:space="preserve">. </w:t>
      </w:r>
      <w:r w:rsidR="000E39AF">
        <w:t xml:space="preserve">Y. </w:t>
      </w:r>
      <w:proofErr w:type="spellStart"/>
      <w:r>
        <w:t>Shigeto</w:t>
      </w:r>
      <w:proofErr w:type="spellEnd"/>
      <w:r>
        <w:t>, M. Sakai, Arbitrary-shaped wall boundary modeling based on signed distance functions for granular flow simulations, Chemical Engineering Journal 231 (2013) 464-76</w:t>
      </w:r>
    </w:p>
    <w:p w14:paraId="360B173A" w14:textId="77777777" w:rsidR="00A156B4" w:rsidRDefault="00A156B4" w:rsidP="00794FD2"/>
    <w:p w14:paraId="6286E130" w14:textId="073CCDCB" w:rsidR="00A156B4" w:rsidRPr="0047100D" w:rsidRDefault="00A156B4" w:rsidP="00794FD2">
      <w:pPr>
        <w:pStyle w:val="a6"/>
      </w:pPr>
      <w:r>
        <w:fldChar w:fldCharType="begin"/>
      </w:r>
      <w:r>
        <w:instrText xml:space="preserve"> </w:instrText>
      </w:r>
      <w:r>
        <w:rPr>
          <w:rFonts w:hint="eastAsia"/>
        </w:rPr>
        <w:instrText>SEQ Paper \* ARABIC</w:instrText>
      </w:r>
      <w:r>
        <w:instrText xml:space="preserve"> </w:instrText>
      </w:r>
      <w:r>
        <w:fldChar w:fldCharType="separate"/>
      </w:r>
      <w:bookmarkStart w:id="391" w:name="_Ref534977013"/>
      <w:r w:rsidR="00FE189B">
        <w:rPr>
          <w:noProof/>
        </w:rPr>
        <w:t>15</w:t>
      </w:r>
      <w:bookmarkEnd w:id="391"/>
      <w:r>
        <w:fldChar w:fldCharType="end"/>
      </w:r>
      <w:r w:rsidR="000E39AF">
        <w:t xml:space="preserve">. C.S. </w:t>
      </w:r>
      <w:proofErr w:type="spellStart"/>
      <w:r>
        <w:t>Peskin</w:t>
      </w:r>
      <w:proofErr w:type="spellEnd"/>
      <w:r>
        <w:t>, Flow patterns around heart valves: a</w:t>
      </w:r>
      <w:r w:rsidR="007E0D78">
        <w:t xml:space="preserve"> </w:t>
      </w:r>
      <w:r>
        <w:t>numerical method, Journal of Computational Physics 10(2) (1972) 252-71.</w:t>
      </w:r>
    </w:p>
    <w:p w14:paraId="37ACA265" w14:textId="010C09B4" w:rsidR="00C83608" w:rsidRDefault="00C83608">
      <w:pPr>
        <w:widowControl/>
        <w:jc w:val="left"/>
        <w:rPr>
          <w:b/>
          <w:bCs/>
          <w:szCs w:val="21"/>
        </w:rPr>
      </w:pPr>
      <w:r>
        <w:br w:type="page"/>
      </w:r>
    </w:p>
    <w:p w14:paraId="45DCE61A" w14:textId="7883D082" w:rsidR="00902471" w:rsidRDefault="00C83608" w:rsidP="00C83608">
      <w:pPr>
        <w:pStyle w:val="1"/>
      </w:pPr>
      <w:bookmarkStart w:id="392" w:name="_Toc535332915"/>
      <w:bookmarkStart w:id="393" w:name="_Toc535397241"/>
      <w:bookmarkStart w:id="394" w:name="_Toc535419543"/>
      <w:bookmarkStart w:id="395" w:name="_Toc535419625"/>
      <w:bookmarkStart w:id="396" w:name="_Toc535419690"/>
      <w:bookmarkStart w:id="397" w:name="_Toc868897"/>
      <w:r>
        <w:rPr>
          <w:rFonts w:hint="eastAsia"/>
        </w:rPr>
        <w:lastRenderedPageBreak/>
        <w:t>謝辞</w:t>
      </w:r>
      <w:bookmarkEnd w:id="392"/>
      <w:bookmarkEnd w:id="393"/>
      <w:bookmarkEnd w:id="394"/>
      <w:bookmarkEnd w:id="395"/>
      <w:bookmarkEnd w:id="396"/>
      <w:bookmarkEnd w:id="397"/>
    </w:p>
    <w:p w14:paraId="73E312D8" w14:textId="5F077E31" w:rsidR="0030490B" w:rsidRDefault="00500503" w:rsidP="00246AD3">
      <w:pPr>
        <w:pStyle w:val="ac"/>
        <w:rPr>
          <w:lang w:eastAsia="ja-JP"/>
        </w:rPr>
      </w:pPr>
      <w:r>
        <w:rPr>
          <w:rFonts w:hint="eastAsia"/>
          <w:lang w:eastAsia="ja-JP"/>
        </w:rPr>
        <w:t xml:space="preserve">　本研究を行うにあたり、たくさんの方のご協力を賜りました。ここで感謝を述べさせていただきます。</w:t>
      </w:r>
    </w:p>
    <w:p w14:paraId="3D810354" w14:textId="240C11DB" w:rsidR="00B47644" w:rsidRDefault="00B47644" w:rsidP="00246AD3">
      <w:pPr>
        <w:pStyle w:val="ac"/>
        <w:rPr>
          <w:lang w:eastAsia="ja-JP"/>
        </w:rPr>
      </w:pPr>
      <w:r>
        <w:rPr>
          <w:rFonts w:hint="eastAsia"/>
          <w:lang w:eastAsia="ja-JP"/>
        </w:rPr>
        <w:t xml:space="preserve">　東京大学大学院工学系研究科レジリエンス工学研究センターの酒井幹夫准教授には</w:t>
      </w:r>
      <w:r w:rsidR="000550F4">
        <w:rPr>
          <w:rFonts w:hint="eastAsia"/>
          <w:lang w:eastAsia="ja-JP"/>
        </w:rPr>
        <w:t>、指導教官としてご協力いただき</w:t>
      </w:r>
      <w:r>
        <w:rPr>
          <w:rFonts w:hint="eastAsia"/>
          <w:lang w:eastAsia="ja-JP"/>
        </w:rPr>
        <w:t>大変お世話になりました。約1</w:t>
      </w:r>
      <w:r w:rsidR="003A0569">
        <w:rPr>
          <w:rFonts w:hint="eastAsia"/>
          <w:lang w:eastAsia="ja-JP"/>
        </w:rPr>
        <w:t>年の間、研究というものについて多くのことを教えて</w:t>
      </w:r>
      <w:r w:rsidR="0090310C">
        <w:rPr>
          <w:rFonts w:hint="eastAsia"/>
          <w:lang w:eastAsia="ja-JP"/>
        </w:rPr>
        <w:t>いただきまし</w:t>
      </w:r>
      <w:r>
        <w:rPr>
          <w:rFonts w:hint="eastAsia"/>
          <w:lang w:eastAsia="ja-JP"/>
        </w:rPr>
        <w:t>た。</w:t>
      </w:r>
      <w:r w:rsidR="00A959F3">
        <w:rPr>
          <w:rFonts w:hint="eastAsia"/>
          <w:lang w:eastAsia="ja-JP"/>
        </w:rPr>
        <w:t>そのおかげで、</w:t>
      </w:r>
      <w:r w:rsidR="0090310C">
        <w:rPr>
          <w:rFonts w:hint="eastAsia"/>
          <w:lang w:eastAsia="ja-JP"/>
        </w:rPr>
        <w:t>約一年間の成果をこうして卒業論文に</w:t>
      </w:r>
      <w:r w:rsidR="007C6382">
        <w:rPr>
          <w:rFonts w:hint="eastAsia"/>
          <w:lang w:eastAsia="ja-JP"/>
        </w:rPr>
        <w:t>まとめられました。さらに、</w:t>
      </w:r>
      <w:r w:rsidR="0090310C">
        <w:rPr>
          <w:rFonts w:hint="eastAsia"/>
          <w:lang w:eastAsia="ja-JP"/>
        </w:rPr>
        <w:t>研究を通して人間としての成長を実感</w:t>
      </w:r>
      <w:r w:rsidR="007C6382">
        <w:rPr>
          <w:rFonts w:hint="eastAsia"/>
          <w:lang w:eastAsia="ja-JP"/>
        </w:rPr>
        <w:t>することできました。</w:t>
      </w:r>
      <w:r w:rsidR="00E73B74">
        <w:rPr>
          <w:rFonts w:hint="eastAsia"/>
          <w:lang w:eastAsia="ja-JP"/>
        </w:rPr>
        <w:t>それらのことについて感謝します。</w:t>
      </w:r>
    </w:p>
    <w:p w14:paraId="384160D3" w14:textId="31E2F762" w:rsidR="00207647" w:rsidRDefault="00207647" w:rsidP="00246AD3">
      <w:pPr>
        <w:pStyle w:val="ac"/>
        <w:rPr>
          <w:lang w:eastAsia="ja-JP"/>
        </w:rPr>
      </w:pPr>
      <w:r>
        <w:rPr>
          <w:rFonts w:hint="eastAsia"/>
          <w:lang w:eastAsia="ja-JP"/>
        </w:rPr>
        <w:t xml:space="preserve">　</w:t>
      </w:r>
      <w:r w:rsidR="00133EF7">
        <w:rPr>
          <w:rFonts w:hint="eastAsia"/>
          <w:lang w:eastAsia="ja-JP"/>
        </w:rPr>
        <w:t>また、</w:t>
      </w:r>
      <w:r w:rsidR="000924B0">
        <w:rPr>
          <w:rFonts w:hint="eastAsia"/>
          <w:lang w:eastAsia="ja-JP"/>
        </w:rPr>
        <w:t>酒井研究室の先輩</w:t>
      </w:r>
      <w:r w:rsidR="00294F2D">
        <w:rPr>
          <w:rFonts w:hint="eastAsia"/>
          <w:lang w:eastAsia="ja-JP"/>
        </w:rPr>
        <w:t>・</w:t>
      </w:r>
      <w:r w:rsidR="000924B0">
        <w:rPr>
          <w:rFonts w:hint="eastAsia"/>
          <w:lang w:eastAsia="ja-JP"/>
        </w:rPr>
        <w:t>事務の方々にも大変お世話になりました。</w:t>
      </w:r>
      <w:r w:rsidR="00294F2D">
        <w:rPr>
          <w:rFonts w:hint="eastAsia"/>
          <w:lang w:eastAsia="ja-JP"/>
        </w:rPr>
        <w:t>研究について右も左もわからない状態で研究室に入ってきましたが、先輩方の丁寧な指導</w:t>
      </w:r>
      <w:r w:rsidR="00520DB3">
        <w:rPr>
          <w:rFonts w:hint="eastAsia"/>
          <w:lang w:eastAsia="ja-JP"/>
        </w:rPr>
        <w:t>や</w:t>
      </w:r>
      <w:r w:rsidR="00294F2D">
        <w:rPr>
          <w:rFonts w:hint="eastAsia"/>
          <w:lang w:eastAsia="ja-JP"/>
        </w:rPr>
        <w:t>研究方針に対して</w:t>
      </w:r>
      <w:r w:rsidR="00520DB3">
        <w:rPr>
          <w:rFonts w:hint="eastAsia"/>
          <w:lang w:eastAsia="ja-JP"/>
        </w:rPr>
        <w:t>の的確なアドバイスのおかげで卒業研究を無事まとめることができました。また、先輩方の研究に打ち込む</w:t>
      </w:r>
      <w:r w:rsidR="009C0385">
        <w:rPr>
          <w:rFonts w:hint="eastAsia"/>
          <w:lang w:eastAsia="ja-JP"/>
        </w:rPr>
        <w:t>熱心な</w:t>
      </w:r>
      <w:r w:rsidR="00520DB3">
        <w:rPr>
          <w:rFonts w:hint="eastAsia"/>
          <w:lang w:eastAsia="ja-JP"/>
        </w:rPr>
        <w:t>姿を間近で感じられたことも</w:t>
      </w:r>
      <w:r w:rsidR="009C0385">
        <w:rPr>
          <w:rFonts w:hint="eastAsia"/>
          <w:lang w:eastAsia="ja-JP"/>
        </w:rPr>
        <w:t>大変貴重な経験でした。事務の方々が仕事をこなし、研究室の明るい雰囲気をつくってくれていることで、私は研究に打ち込むことができています。</w:t>
      </w:r>
      <w:r w:rsidR="00D54854">
        <w:rPr>
          <w:rFonts w:hint="eastAsia"/>
          <w:lang w:eastAsia="ja-JP"/>
        </w:rPr>
        <w:t>私の研究を支えてくれた</w:t>
      </w:r>
      <w:r w:rsidR="00C3517E">
        <w:rPr>
          <w:rFonts w:hint="eastAsia"/>
          <w:lang w:eastAsia="ja-JP"/>
        </w:rPr>
        <w:t>研究室の皆さんに感謝します。</w:t>
      </w:r>
    </w:p>
    <w:p w14:paraId="532C2330" w14:textId="20B6ECAC" w:rsidR="009C0385" w:rsidRDefault="009C0385" w:rsidP="00246AD3">
      <w:pPr>
        <w:pStyle w:val="ac"/>
        <w:rPr>
          <w:lang w:eastAsia="ja-JP"/>
        </w:rPr>
      </w:pPr>
      <w:r>
        <w:rPr>
          <w:rFonts w:hint="eastAsia"/>
          <w:lang w:eastAsia="ja-JP"/>
        </w:rPr>
        <w:t xml:space="preserve">　</w:t>
      </w:r>
      <w:r w:rsidR="00566C7B">
        <w:rPr>
          <w:rFonts w:hint="eastAsia"/>
          <w:lang w:eastAsia="ja-JP"/>
        </w:rPr>
        <w:t>最後に、</w:t>
      </w:r>
      <w:r w:rsidR="001E4521">
        <w:rPr>
          <w:rFonts w:hint="eastAsia"/>
          <w:lang w:eastAsia="ja-JP"/>
        </w:rPr>
        <w:t>私が大学で学ぶこと</w:t>
      </w:r>
      <w:r>
        <w:rPr>
          <w:rFonts w:hint="eastAsia"/>
          <w:lang w:eastAsia="ja-JP"/>
        </w:rPr>
        <w:t>でき</w:t>
      </w:r>
      <w:r w:rsidR="001E4521">
        <w:rPr>
          <w:rFonts w:hint="eastAsia"/>
          <w:lang w:eastAsia="ja-JP"/>
        </w:rPr>
        <w:t>てい</w:t>
      </w:r>
      <w:r>
        <w:rPr>
          <w:rFonts w:hint="eastAsia"/>
          <w:lang w:eastAsia="ja-JP"/>
        </w:rPr>
        <w:t>るのは、両親のおかげです。経済的・精神的な面で支え続けてくれたこと、</w:t>
      </w:r>
      <w:r w:rsidR="007F4EA8">
        <w:rPr>
          <w:rFonts w:hint="eastAsia"/>
          <w:lang w:eastAsia="ja-JP"/>
        </w:rPr>
        <w:t>大学で学びたいという私の意思を尊重してくれていることに感謝</w:t>
      </w:r>
      <w:r w:rsidR="006F2AAE">
        <w:rPr>
          <w:rFonts w:hint="eastAsia"/>
          <w:lang w:eastAsia="ja-JP"/>
        </w:rPr>
        <w:t>します</w:t>
      </w:r>
      <w:r w:rsidR="007F4EA8">
        <w:rPr>
          <w:rFonts w:hint="eastAsia"/>
          <w:lang w:eastAsia="ja-JP"/>
        </w:rPr>
        <w:t>。</w:t>
      </w:r>
    </w:p>
    <w:p w14:paraId="768B8D07" w14:textId="514C8BF1" w:rsidR="00420B32" w:rsidRPr="0030490B" w:rsidRDefault="00420B32" w:rsidP="00246AD3">
      <w:pPr>
        <w:pStyle w:val="ac"/>
        <w:rPr>
          <w:lang w:eastAsia="ja-JP"/>
        </w:rPr>
      </w:pPr>
      <w:r>
        <w:rPr>
          <w:rFonts w:hint="eastAsia"/>
          <w:lang w:eastAsia="ja-JP"/>
        </w:rPr>
        <w:t xml:space="preserve">　誠にありがとうございました。</w:t>
      </w:r>
    </w:p>
    <w:sectPr w:rsidR="00420B32" w:rsidRPr="0030490B" w:rsidSect="0098495C">
      <w:footerReference w:type="default" r:id="rId40"/>
      <w:pgSz w:w="11906" w:h="16838"/>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F6F068" w14:textId="77777777" w:rsidR="00E133B2" w:rsidRDefault="00E133B2" w:rsidP="000306C0">
      <w:r>
        <w:separator/>
      </w:r>
    </w:p>
  </w:endnote>
  <w:endnote w:type="continuationSeparator" w:id="0">
    <w:p w14:paraId="12CC420B" w14:textId="77777777" w:rsidR="00E133B2" w:rsidRDefault="00E133B2" w:rsidP="00030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ＭＳ Ｐゴシック">
    <w:panose1 w:val="020B0600070205080204"/>
    <w:charset w:val="80"/>
    <w:family w:val="modern"/>
    <w:pitch w:val="variable"/>
    <w:sig w:usb0="E00002FF" w:usb1="6AC7FDFB" w:usb2="00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7"/>
      </w:rPr>
      <w:id w:val="-795370974"/>
      <w:docPartObj>
        <w:docPartGallery w:val="Page Numbers (Bottom of Page)"/>
        <w:docPartUnique/>
      </w:docPartObj>
    </w:sdtPr>
    <w:sdtEndPr>
      <w:rPr>
        <w:rStyle w:val="af7"/>
      </w:rPr>
    </w:sdtEndPr>
    <w:sdtContent>
      <w:p w14:paraId="2F560D8C" w14:textId="77777777" w:rsidR="00272087" w:rsidRDefault="00272087" w:rsidP="0019653F">
        <w:pPr>
          <w:pStyle w:val="a9"/>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end"/>
        </w:r>
      </w:p>
    </w:sdtContent>
  </w:sdt>
  <w:p w14:paraId="13526E3B" w14:textId="77777777" w:rsidR="00272087" w:rsidRDefault="00272087" w:rsidP="00C46D58">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7"/>
      </w:rPr>
      <w:id w:val="1853688230"/>
      <w:docPartObj>
        <w:docPartGallery w:val="Page Numbers (Bottom of Page)"/>
        <w:docPartUnique/>
      </w:docPartObj>
    </w:sdtPr>
    <w:sdtEndPr>
      <w:rPr>
        <w:rStyle w:val="af7"/>
      </w:rPr>
    </w:sdtEndPr>
    <w:sdtContent>
      <w:p w14:paraId="404A3B57" w14:textId="77777777" w:rsidR="00272087" w:rsidRDefault="00272087" w:rsidP="0019653F">
        <w:pPr>
          <w:pStyle w:val="a9"/>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separate"/>
        </w:r>
        <w:r>
          <w:rPr>
            <w:rStyle w:val="af7"/>
            <w:noProof/>
          </w:rPr>
          <w:t>5</w:t>
        </w:r>
        <w:r>
          <w:rPr>
            <w:rStyle w:val="af7"/>
          </w:rPr>
          <w:fldChar w:fldCharType="end"/>
        </w:r>
      </w:p>
    </w:sdtContent>
  </w:sdt>
  <w:p w14:paraId="7AD342EE" w14:textId="77777777" w:rsidR="00272087" w:rsidRDefault="00272087" w:rsidP="00C46D58">
    <w:pPr>
      <w:pStyle w:val="a9"/>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7"/>
      </w:rPr>
      <w:id w:val="716550603"/>
      <w:docPartObj>
        <w:docPartGallery w:val="Page Numbers (Bottom of Page)"/>
        <w:docPartUnique/>
      </w:docPartObj>
    </w:sdtPr>
    <w:sdtEndPr>
      <w:rPr>
        <w:rStyle w:val="af7"/>
      </w:rPr>
    </w:sdtEndPr>
    <w:sdtContent>
      <w:p w14:paraId="2372EF23" w14:textId="1DCDBC9A" w:rsidR="00272087" w:rsidRDefault="00272087" w:rsidP="0019653F">
        <w:pPr>
          <w:pStyle w:val="a9"/>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end"/>
        </w:r>
      </w:p>
    </w:sdtContent>
  </w:sdt>
  <w:p w14:paraId="3A672E95" w14:textId="77777777" w:rsidR="00272087" w:rsidRDefault="00272087" w:rsidP="00C46D58">
    <w:pPr>
      <w:pStyle w:val="a9"/>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977874"/>
      <w:docPartObj>
        <w:docPartGallery w:val="Page Numbers (Bottom of Page)"/>
        <w:docPartUnique/>
      </w:docPartObj>
    </w:sdtPr>
    <w:sdtEndPr/>
    <w:sdtContent>
      <w:p w14:paraId="53576934" w14:textId="734E24BD" w:rsidR="00272087" w:rsidRDefault="00272087">
        <w:pPr>
          <w:pStyle w:val="a9"/>
          <w:jc w:val="center"/>
        </w:pPr>
        <w:r>
          <w:rPr>
            <w:rFonts w:hint="eastAsia"/>
          </w:rPr>
          <w:t>ⅳ</w:t>
        </w:r>
      </w:p>
    </w:sdtContent>
  </w:sdt>
  <w:p w14:paraId="00D5BEA1" w14:textId="77777777" w:rsidR="00272087" w:rsidRDefault="00272087" w:rsidP="00C46D58">
    <w:pPr>
      <w:pStyle w:val="a9"/>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7"/>
      </w:rPr>
      <w:id w:val="667446669"/>
      <w:docPartObj>
        <w:docPartGallery w:val="Page Numbers (Bottom of Page)"/>
        <w:docPartUnique/>
      </w:docPartObj>
    </w:sdtPr>
    <w:sdtEndPr>
      <w:rPr>
        <w:rStyle w:val="af7"/>
      </w:rPr>
    </w:sdtEndPr>
    <w:sdtContent>
      <w:p w14:paraId="09F780B4" w14:textId="77777777" w:rsidR="00272087" w:rsidRDefault="00272087" w:rsidP="0019653F">
        <w:pPr>
          <w:pStyle w:val="a9"/>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separate"/>
        </w:r>
        <w:r>
          <w:rPr>
            <w:rStyle w:val="af7"/>
            <w:noProof/>
          </w:rPr>
          <w:t>21</w:t>
        </w:r>
        <w:r>
          <w:rPr>
            <w:rStyle w:val="af7"/>
          </w:rPr>
          <w:fldChar w:fldCharType="end"/>
        </w:r>
      </w:p>
    </w:sdtContent>
  </w:sdt>
  <w:p w14:paraId="77112585" w14:textId="77777777" w:rsidR="00272087" w:rsidRDefault="00272087" w:rsidP="00C46D58">
    <w:pPr>
      <w:pStyle w:val="a9"/>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63216C" w14:textId="77777777" w:rsidR="00E133B2" w:rsidRDefault="00E133B2" w:rsidP="000306C0">
      <w:r>
        <w:separator/>
      </w:r>
    </w:p>
  </w:footnote>
  <w:footnote w:type="continuationSeparator" w:id="0">
    <w:p w14:paraId="50B61AF5" w14:textId="77777777" w:rsidR="00E133B2" w:rsidRDefault="00E133B2" w:rsidP="000306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5FD2769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19C5BA4"/>
    <w:multiLevelType w:val="hybridMultilevel"/>
    <w:tmpl w:val="231E8770"/>
    <w:lvl w:ilvl="0" w:tplc="AB9CE97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6AC4151"/>
    <w:multiLevelType w:val="hybridMultilevel"/>
    <w:tmpl w:val="A18291F6"/>
    <w:lvl w:ilvl="0" w:tplc="861A187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9D05AEE"/>
    <w:multiLevelType w:val="multilevel"/>
    <w:tmpl w:val="E1DC6508"/>
    <w:lvl w:ilvl="0">
      <w:start w:val="1"/>
      <w:numFmt w:val="decimal"/>
      <w:lvlText w:val="%1."/>
      <w:lvlJc w:val="left"/>
      <w:pPr>
        <w:ind w:left="420" w:hanging="420"/>
      </w:p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AB81718"/>
    <w:multiLevelType w:val="hybridMultilevel"/>
    <w:tmpl w:val="90F8F35C"/>
    <w:lvl w:ilvl="0" w:tplc="85D49BA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03105A8"/>
    <w:multiLevelType w:val="hybridMultilevel"/>
    <w:tmpl w:val="8B9AF848"/>
    <w:lvl w:ilvl="0" w:tplc="EC4A731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6BC7933"/>
    <w:multiLevelType w:val="multilevel"/>
    <w:tmpl w:val="F4FACA7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FA0267A"/>
    <w:multiLevelType w:val="hybridMultilevel"/>
    <w:tmpl w:val="3F644C6C"/>
    <w:lvl w:ilvl="0" w:tplc="6166F26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8" w15:restartNumberingAfterBreak="0">
    <w:nsid w:val="44396EF2"/>
    <w:multiLevelType w:val="hybridMultilevel"/>
    <w:tmpl w:val="6C92B7F4"/>
    <w:lvl w:ilvl="0" w:tplc="2F60F42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5DC8006E"/>
    <w:multiLevelType w:val="hybridMultilevel"/>
    <w:tmpl w:val="2506A02E"/>
    <w:lvl w:ilvl="0" w:tplc="1C1E237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6E7846BD"/>
    <w:multiLevelType w:val="hybridMultilevel"/>
    <w:tmpl w:val="193EB45C"/>
    <w:lvl w:ilvl="0" w:tplc="29C60F3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6"/>
  </w:num>
  <w:num w:numId="4">
    <w:abstractNumId w:val="7"/>
  </w:num>
  <w:num w:numId="5">
    <w:abstractNumId w:val="3"/>
  </w:num>
  <w:num w:numId="6">
    <w:abstractNumId w:val="9"/>
  </w:num>
  <w:num w:numId="7">
    <w:abstractNumId w:val="5"/>
  </w:num>
  <w:num w:numId="8">
    <w:abstractNumId w:val="4"/>
  </w:num>
  <w:num w:numId="9">
    <w:abstractNumId w:val="1"/>
  </w:num>
  <w:num w:numId="10">
    <w:abstractNumId w:val="8"/>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4B9E"/>
    <w:rsid w:val="0000042D"/>
    <w:rsid w:val="00000FBB"/>
    <w:rsid w:val="00001235"/>
    <w:rsid w:val="00002A43"/>
    <w:rsid w:val="000031F1"/>
    <w:rsid w:val="0000379F"/>
    <w:rsid w:val="00003ABF"/>
    <w:rsid w:val="00003BAE"/>
    <w:rsid w:val="00004016"/>
    <w:rsid w:val="00004B15"/>
    <w:rsid w:val="000056C5"/>
    <w:rsid w:val="00005BDB"/>
    <w:rsid w:val="00006419"/>
    <w:rsid w:val="00007FFA"/>
    <w:rsid w:val="00010B4D"/>
    <w:rsid w:val="00011C27"/>
    <w:rsid w:val="00011E18"/>
    <w:rsid w:val="00012C70"/>
    <w:rsid w:val="00012D37"/>
    <w:rsid w:val="00013079"/>
    <w:rsid w:val="00015505"/>
    <w:rsid w:val="00015EC4"/>
    <w:rsid w:val="00016FCB"/>
    <w:rsid w:val="00021C6E"/>
    <w:rsid w:val="00024867"/>
    <w:rsid w:val="00025FD4"/>
    <w:rsid w:val="0002677B"/>
    <w:rsid w:val="0003057D"/>
    <w:rsid w:val="000306C0"/>
    <w:rsid w:val="000323F2"/>
    <w:rsid w:val="000331CC"/>
    <w:rsid w:val="0003398A"/>
    <w:rsid w:val="00033DF1"/>
    <w:rsid w:val="000340F9"/>
    <w:rsid w:val="00034765"/>
    <w:rsid w:val="00034FD4"/>
    <w:rsid w:val="00036386"/>
    <w:rsid w:val="00036719"/>
    <w:rsid w:val="00036B02"/>
    <w:rsid w:val="00037CB8"/>
    <w:rsid w:val="000404A8"/>
    <w:rsid w:val="00041949"/>
    <w:rsid w:val="00041D9A"/>
    <w:rsid w:val="00041E2C"/>
    <w:rsid w:val="0004207C"/>
    <w:rsid w:val="0004210F"/>
    <w:rsid w:val="000428C9"/>
    <w:rsid w:val="00042A44"/>
    <w:rsid w:val="00042A54"/>
    <w:rsid w:val="00043826"/>
    <w:rsid w:val="0004482D"/>
    <w:rsid w:val="000448FF"/>
    <w:rsid w:val="00044AA7"/>
    <w:rsid w:val="000459E5"/>
    <w:rsid w:val="00046E1F"/>
    <w:rsid w:val="00050670"/>
    <w:rsid w:val="00050943"/>
    <w:rsid w:val="00050CE4"/>
    <w:rsid w:val="00051D56"/>
    <w:rsid w:val="00051DB1"/>
    <w:rsid w:val="0005283C"/>
    <w:rsid w:val="00054B57"/>
    <w:rsid w:val="000550F4"/>
    <w:rsid w:val="00056397"/>
    <w:rsid w:val="0005664C"/>
    <w:rsid w:val="00056D5B"/>
    <w:rsid w:val="00056DEF"/>
    <w:rsid w:val="0005708B"/>
    <w:rsid w:val="0005772B"/>
    <w:rsid w:val="000577A4"/>
    <w:rsid w:val="00060DDC"/>
    <w:rsid w:val="00060E54"/>
    <w:rsid w:val="000615BC"/>
    <w:rsid w:val="00061640"/>
    <w:rsid w:val="00061A9E"/>
    <w:rsid w:val="00062EA7"/>
    <w:rsid w:val="00062EE7"/>
    <w:rsid w:val="00062EED"/>
    <w:rsid w:val="00062F42"/>
    <w:rsid w:val="00064AC8"/>
    <w:rsid w:val="0007066B"/>
    <w:rsid w:val="000706A3"/>
    <w:rsid w:val="00070FF7"/>
    <w:rsid w:val="00071BE1"/>
    <w:rsid w:val="00072987"/>
    <w:rsid w:val="00072D88"/>
    <w:rsid w:val="000735E1"/>
    <w:rsid w:val="00074D4E"/>
    <w:rsid w:val="00081542"/>
    <w:rsid w:val="00081726"/>
    <w:rsid w:val="00081C2B"/>
    <w:rsid w:val="00082343"/>
    <w:rsid w:val="00082893"/>
    <w:rsid w:val="0008420B"/>
    <w:rsid w:val="000860D2"/>
    <w:rsid w:val="00086A16"/>
    <w:rsid w:val="00090120"/>
    <w:rsid w:val="00090757"/>
    <w:rsid w:val="00090A82"/>
    <w:rsid w:val="00091664"/>
    <w:rsid w:val="00091854"/>
    <w:rsid w:val="00091EAC"/>
    <w:rsid w:val="000924B0"/>
    <w:rsid w:val="00092A05"/>
    <w:rsid w:val="00092DAE"/>
    <w:rsid w:val="00093A82"/>
    <w:rsid w:val="000942A9"/>
    <w:rsid w:val="00094416"/>
    <w:rsid w:val="00094932"/>
    <w:rsid w:val="00095017"/>
    <w:rsid w:val="00096F1A"/>
    <w:rsid w:val="00097438"/>
    <w:rsid w:val="00097C93"/>
    <w:rsid w:val="000A001C"/>
    <w:rsid w:val="000A1361"/>
    <w:rsid w:val="000A2205"/>
    <w:rsid w:val="000A29D0"/>
    <w:rsid w:val="000A302E"/>
    <w:rsid w:val="000A33AB"/>
    <w:rsid w:val="000A556A"/>
    <w:rsid w:val="000A61FB"/>
    <w:rsid w:val="000B0209"/>
    <w:rsid w:val="000B0274"/>
    <w:rsid w:val="000B0383"/>
    <w:rsid w:val="000B084E"/>
    <w:rsid w:val="000B1611"/>
    <w:rsid w:val="000B1627"/>
    <w:rsid w:val="000B2995"/>
    <w:rsid w:val="000B3F03"/>
    <w:rsid w:val="000B4713"/>
    <w:rsid w:val="000B4EB1"/>
    <w:rsid w:val="000B5536"/>
    <w:rsid w:val="000B5FF4"/>
    <w:rsid w:val="000B746E"/>
    <w:rsid w:val="000B7684"/>
    <w:rsid w:val="000B7B26"/>
    <w:rsid w:val="000C1693"/>
    <w:rsid w:val="000C1E0A"/>
    <w:rsid w:val="000C23CC"/>
    <w:rsid w:val="000C2E63"/>
    <w:rsid w:val="000C2EF1"/>
    <w:rsid w:val="000C3A94"/>
    <w:rsid w:val="000C3F93"/>
    <w:rsid w:val="000C4CBE"/>
    <w:rsid w:val="000C5726"/>
    <w:rsid w:val="000C6176"/>
    <w:rsid w:val="000C64BE"/>
    <w:rsid w:val="000C6B1F"/>
    <w:rsid w:val="000C6FA0"/>
    <w:rsid w:val="000C72DC"/>
    <w:rsid w:val="000C759D"/>
    <w:rsid w:val="000C799E"/>
    <w:rsid w:val="000C7A32"/>
    <w:rsid w:val="000C7FA8"/>
    <w:rsid w:val="000D1D5E"/>
    <w:rsid w:val="000D1FAA"/>
    <w:rsid w:val="000D270F"/>
    <w:rsid w:val="000D299E"/>
    <w:rsid w:val="000D2C58"/>
    <w:rsid w:val="000D2F6A"/>
    <w:rsid w:val="000D58D6"/>
    <w:rsid w:val="000D6182"/>
    <w:rsid w:val="000D61FD"/>
    <w:rsid w:val="000D628B"/>
    <w:rsid w:val="000D688B"/>
    <w:rsid w:val="000D7C02"/>
    <w:rsid w:val="000E0A9B"/>
    <w:rsid w:val="000E15DF"/>
    <w:rsid w:val="000E17A3"/>
    <w:rsid w:val="000E3418"/>
    <w:rsid w:val="000E39AF"/>
    <w:rsid w:val="000E3A2F"/>
    <w:rsid w:val="000E3B7F"/>
    <w:rsid w:val="000E4E47"/>
    <w:rsid w:val="000E540D"/>
    <w:rsid w:val="000E78ED"/>
    <w:rsid w:val="000F02EC"/>
    <w:rsid w:val="000F1128"/>
    <w:rsid w:val="000F1C97"/>
    <w:rsid w:val="000F2555"/>
    <w:rsid w:val="000F2E53"/>
    <w:rsid w:val="000F2F8D"/>
    <w:rsid w:val="000F3CB0"/>
    <w:rsid w:val="000F462D"/>
    <w:rsid w:val="000F502E"/>
    <w:rsid w:val="000F61AA"/>
    <w:rsid w:val="000F6766"/>
    <w:rsid w:val="000F70D9"/>
    <w:rsid w:val="001007F9"/>
    <w:rsid w:val="00102024"/>
    <w:rsid w:val="00102751"/>
    <w:rsid w:val="001028A6"/>
    <w:rsid w:val="00102953"/>
    <w:rsid w:val="00103550"/>
    <w:rsid w:val="00103916"/>
    <w:rsid w:val="001052B0"/>
    <w:rsid w:val="00105A62"/>
    <w:rsid w:val="00106ED3"/>
    <w:rsid w:val="00107088"/>
    <w:rsid w:val="001101F1"/>
    <w:rsid w:val="001109C8"/>
    <w:rsid w:val="00110A8B"/>
    <w:rsid w:val="00110F27"/>
    <w:rsid w:val="0011174D"/>
    <w:rsid w:val="001129DD"/>
    <w:rsid w:val="0011330A"/>
    <w:rsid w:val="001148EE"/>
    <w:rsid w:val="00115245"/>
    <w:rsid w:val="00115F6D"/>
    <w:rsid w:val="001168C8"/>
    <w:rsid w:val="00122545"/>
    <w:rsid w:val="001227DA"/>
    <w:rsid w:val="00122ADE"/>
    <w:rsid w:val="001245DC"/>
    <w:rsid w:val="00124C33"/>
    <w:rsid w:val="00124E7A"/>
    <w:rsid w:val="001254C4"/>
    <w:rsid w:val="001256CF"/>
    <w:rsid w:val="0012619A"/>
    <w:rsid w:val="001267BE"/>
    <w:rsid w:val="0012685D"/>
    <w:rsid w:val="0012731B"/>
    <w:rsid w:val="001278BC"/>
    <w:rsid w:val="001320B8"/>
    <w:rsid w:val="001321C3"/>
    <w:rsid w:val="00132343"/>
    <w:rsid w:val="00133A6C"/>
    <w:rsid w:val="00133EF7"/>
    <w:rsid w:val="00134D6D"/>
    <w:rsid w:val="00136252"/>
    <w:rsid w:val="00136739"/>
    <w:rsid w:val="00136A64"/>
    <w:rsid w:val="00136D71"/>
    <w:rsid w:val="00136E6B"/>
    <w:rsid w:val="00136F7E"/>
    <w:rsid w:val="00140F7E"/>
    <w:rsid w:val="00141BB6"/>
    <w:rsid w:val="00142638"/>
    <w:rsid w:val="00143057"/>
    <w:rsid w:val="001430DE"/>
    <w:rsid w:val="00143812"/>
    <w:rsid w:val="001445A4"/>
    <w:rsid w:val="0014658C"/>
    <w:rsid w:val="001469CB"/>
    <w:rsid w:val="00146DC1"/>
    <w:rsid w:val="00147669"/>
    <w:rsid w:val="001504F4"/>
    <w:rsid w:val="001526BA"/>
    <w:rsid w:val="00152A00"/>
    <w:rsid w:val="00152A0C"/>
    <w:rsid w:val="00152F6E"/>
    <w:rsid w:val="00152F7D"/>
    <w:rsid w:val="00154228"/>
    <w:rsid w:val="00154D36"/>
    <w:rsid w:val="00154DDE"/>
    <w:rsid w:val="0015501D"/>
    <w:rsid w:val="00155373"/>
    <w:rsid w:val="00160024"/>
    <w:rsid w:val="001606A2"/>
    <w:rsid w:val="001616D5"/>
    <w:rsid w:val="001623DF"/>
    <w:rsid w:val="00162BEB"/>
    <w:rsid w:val="0016391E"/>
    <w:rsid w:val="00163A87"/>
    <w:rsid w:val="00164210"/>
    <w:rsid w:val="00164700"/>
    <w:rsid w:val="00165067"/>
    <w:rsid w:val="0016621A"/>
    <w:rsid w:val="00166C81"/>
    <w:rsid w:val="001675BD"/>
    <w:rsid w:val="00167732"/>
    <w:rsid w:val="00170822"/>
    <w:rsid w:val="00171FAA"/>
    <w:rsid w:val="00172DCF"/>
    <w:rsid w:val="00175753"/>
    <w:rsid w:val="00175B7A"/>
    <w:rsid w:val="001763A8"/>
    <w:rsid w:val="00176CF9"/>
    <w:rsid w:val="00177553"/>
    <w:rsid w:val="00177C7F"/>
    <w:rsid w:val="001810AA"/>
    <w:rsid w:val="00181DEE"/>
    <w:rsid w:val="00182A47"/>
    <w:rsid w:val="00182AAF"/>
    <w:rsid w:val="00182B90"/>
    <w:rsid w:val="00183D3C"/>
    <w:rsid w:val="00184614"/>
    <w:rsid w:val="001847CD"/>
    <w:rsid w:val="00185744"/>
    <w:rsid w:val="00186155"/>
    <w:rsid w:val="001875BC"/>
    <w:rsid w:val="00190EBC"/>
    <w:rsid w:val="00191B52"/>
    <w:rsid w:val="00191F25"/>
    <w:rsid w:val="001927B2"/>
    <w:rsid w:val="001928C3"/>
    <w:rsid w:val="0019304F"/>
    <w:rsid w:val="0019404F"/>
    <w:rsid w:val="00194414"/>
    <w:rsid w:val="00194D67"/>
    <w:rsid w:val="00194DE5"/>
    <w:rsid w:val="00196006"/>
    <w:rsid w:val="0019653F"/>
    <w:rsid w:val="00196C32"/>
    <w:rsid w:val="00197186"/>
    <w:rsid w:val="00197223"/>
    <w:rsid w:val="001976FA"/>
    <w:rsid w:val="0019773A"/>
    <w:rsid w:val="00197A71"/>
    <w:rsid w:val="001A113B"/>
    <w:rsid w:val="001A17B5"/>
    <w:rsid w:val="001A1E2D"/>
    <w:rsid w:val="001A2487"/>
    <w:rsid w:val="001A3ECE"/>
    <w:rsid w:val="001A43C5"/>
    <w:rsid w:val="001A45C0"/>
    <w:rsid w:val="001A4B83"/>
    <w:rsid w:val="001A6419"/>
    <w:rsid w:val="001A6BC5"/>
    <w:rsid w:val="001A74D4"/>
    <w:rsid w:val="001B106D"/>
    <w:rsid w:val="001B1656"/>
    <w:rsid w:val="001B392A"/>
    <w:rsid w:val="001B3DC6"/>
    <w:rsid w:val="001B536E"/>
    <w:rsid w:val="001B5640"/>
    <w:rsid w:val="001B66FF"/>
    <w:rsid w:val="001B674A"/>
    <w:rsid w:val="001B6E65"/>
    <w:rsid w:val="001B77C3"/>
    <w:rsid w:val="001C18C9"/>
    <w:rsid w:val="001C1C45"/>
    <w:rsid w:val="001C222A"/>
    <w:rsid w:val="001C2CAF"/>
    <w:rsid w:val="001C327D"/>
    <w:rsid w:val="001C4C06"/>
    <w:rsid w:val="001C554C"/>
    <w:rsid w:val="001C72F5"/>
    <w:rsid w:val="001C7A31"/>
    <w:rsid w:val="001C7CD1"/>
    <w:rsid w:val="001D061C"/>
    <w:rsid w:val="001D07C6"/>
    <w:rsid w:val="001D14D5"/>
    <w:rsid w:val="001D19AD"/>
    <w:rsid w:val="001D24C2"/>
    <w:rsid w:val="001D3584"/>
    <w:rsid w:val="001D35EE"/>
    <w:rsid w:val="001D453A"/>
    <w:rsid w:val="001D5758"/>
    <w:rsid w:val="001D5E24"/>
    <w:rsid w:val="001D6041"/>
    <w:rsid w:val="001D7506"/>
    <w:rsid w:val="001D7F79"/>
    <w:rsid w:val="001E03D8"/>
    <w:rsid w:val="001E168F"/>
    <w:rsid w:val="001E2F65"/>
    <w:rsid w:val="001E4521"/>
    <w:rsid w:val="001E52C7"/>
    <w:rsid w:val="001E586B"/>
    <w:rsid w:val="001F0684"/>
    <w:rsid w:val="001F06D7"/>
    <w:rsid w:val="001F0881"/>
    <w:rsid w:val="001F0C6B"/>
    <w:rsid w:val="001F129F"/>
    <w:rsid w:val="001F145B"/>
    <w:rsid w:val="001F2525"/>
    <w:rsid w:val="001F2D9F"/>
    <w:rsid w:val="001F2FD7"/>
    <w:rsid w:val="001F3225"/>
    <w:rsid w:val="001F407C"/>
    <w:rsid w:val="001F4179"/>
    <w:rsid w:val="001F48A4"/>
    <w:rsid w:val="001F4B9E"/>
    <w:rsid w:val="001F50A8"/>
    <w:rsid w:val="001F51EB"/>
    <w:rsid w:val="001F5D05"/>
    <w:rsid w:val="001F6D62"/>
    <w:rsid w:val="001F724C"/>
    <w:rsid w:val="001F7EC4"/>
    <w:rsid w:val="00200410"/>
    <w:rsid w:val="00201B0E"/>
    <w:rsid w:val="002025A2"/>
    <w:rsid w:val="002040EF"/>
    <w:rsid w:val="00204C40"/>
    <w:rsid w:val="002074F0"/>
    <w:rsid w:val="00207647"/>
    <w:rsid w:val="00207DE1"/>
    <w:rsid w:val="002109B8"/>
    <w:rsid w:val="00210EDA"/>
    <w:rsid w:val="002119B0"/>
    <w:rsid w:val="00211C78"/>
    <w:rsid w:val="002133E6"/>
    <w:rsid w:val="002140C0"/>
    <w:rsid w:val="00215B93"/>
    <w:rsid w:val="002163F8"/>
    <w:rsid w:val="00216BF7"/>
    <w:rsid w:val="0021736E"/>
    <w:rsid w:val="00217428"/>
    <w:rsid w:val="00220AA3"/>
    <w:rsid w:val="00221948"/>
    <w:rsid w:val="00221F50"/>
    <w:rsid w:val="00222C20"/>
    <w:rsid w:val="00222ECD"/>
    <w:rsid w:val="00223027"/>
    <w:rsid w:val="002233C5"/>
    <w:rsid w:val="002239EF"/>
    <w:rsid w:val="002250AF"/>
    <w:rsid w:val="00227020"/>
    <w:rsid w:val="0022705C"/>
    <w:rsid w:val="002300FB"/>
    <w:rsid w:val="00230315"/>
    <w:rsid w:val="0023195D"/>
    <w:rsid w:val="002343C6"/>
    <w:rsid w:val="00236123"/>
    <w:rsid w:val="002364F2"/>
    <w:rsid w:val="002369D6"/>
    <w:rsid w:val="0024005E"/>
    <w:rsid w:val="00240282"/>
    <w:rsid w:val="00241666"/>
    <w:rsid w:val="00241689"/>
    <w:rsid w:val="00242A41"/>
    <w:rsid w:val="00242FE6"/>
    <w:rsid w:val="00243439"/>
    <w:rsid w:val="00243ED6"/>
    <w:rsid w:val="00244A1B"/>
    <w:rsid w:val="00246AD3"/>
    <w:rsid w:val="00246BBF"/>
    <w:rsid w:val="002470BD"/>
    <w:rsid w:val="002476A7"/>
    <w:rsid w:val="002508B0"/>
    <w:rsid w:val="0025257A"/>
    <w:rsid w:val="002532FB"/>
    <w:rsid w:val="00254323"/>
    <w:rsid w:val="00254B68"/>
    <w:rsid w:val="00254B76"/>
    <w:rsid w:val="00256E33"/>
    <w:rsid w:val="0026023F"/>
    <w:rsid w:val="002602A5"/>
    <w:rsid w:val="00260905"/>
    <w:rsid w:val="00260D17"/>
    <w:rsid w:val="00260E6A"/>
    <w:rsid w:val="002610B6"/>
    <w:rsid w:val="00261659"/>
    <w:rsid w:val="002640CF"/>
    <w:rsid w:val="00264149"/>
    <w:rsid w:val="00265CCE"/>
    <w:rsid w:val="00266C33"/>
    <w:rsid w:val="00266EE2"/>
    <w:rsid w:val="00266FEF"/>
    <w:rsid w:val="002675F8"/>
    <w:rsid w:val="00271837"/>
    <w:rsid w:val="00272087"/>
    <w:rsid w:val="00272DC2"/>
    <w:rsid w:val="00272E95"/>
    <w:rsid w:val="00273016"/>
    <w:rsid w:val="0027350B"/>
    <w:rsid w:val="00273FB2"/>
    <w:rsid w:val="002758EA"/>
    <w:rsid w:val="00275A2F"/>
    <w:rsid w:val="002760DD"/>
    <w:rsid w:val="00276EEF"/>
    <w:rsid w:val="002801A2"/>
    <w:rsid w:val="002802B7"/>
    <w:rsid w:val="00280A0F"/>
    <w:rsid w:val="002812AF"/>
    <w:rsid w:val="00281718"/>
    <w:rsid w:val="00282814"/>
    <w:rsid w:val="00282A2D"/>
    <w:rsid w:val="00282D17"/>
    <w:rsid w:val="002833F6"/>
    <w:rsid w:val="002852FF"/>
    <w:rsid w:val="002858AA"/>
    <w:rsid w:val="00286457"/>
    <w:rsid w:val="0028752F"/>
    <w:rsid w:val="00287DD9"/>
    <w:rsid w:val="002906A5"/>
    <w:rsid w:val="00291606"/>
    <w:rsid w:val="00291767"/>
    <w:rsid w:val="002917D2"/>
    <w:rsid w:val="00292943"/>
    <w:rsid w:val="00293293"/>
    <w:rsid w:val="002932E5"/>
    <w:rsid w:val="00293C16"/>
    <w:rsid w:val="00293DA0"/>
    <w:rsid w:val="00294422"/>
    <w:rsid w:val="00294F2D"/>
    <w:rsid w:val="00295841"/>
    <w:rsid w:val="00296ED8"/>
    <w:rsid w:val="002A00F9"/>
    <w:rsid w:val="002A08FF"/>
    <w:rsid w:val="002A0C31"/>
    <w:rsid w:val="002A14BA"/>
    <w:rsid w:val="002A3418"/>
    <w:rsid w:val="002A401B"/>
    <w:rsid w:val="002A4C51"/>
    <w:rsid w:val="002A50F5"/>
    <w:rsid w:val="002A5733"/>
    <w:rsid w:val="002A5939"/>
    <w:rsid w:val="002A6977"/>
    <w:rsid w:val="002A6A6E"/>
    <w:rsid w:val="002A6EF6"/>
    <w:rsid w:val="002B0131"/>
    <w:rsid w:val="002B19FD"/>
    <w:rsid w:val="002B1C0A"/>
    <w:rsid w:val="002B28D5"/>
    <w:rsid w:val="002B28FA"/>
    <w:rsid w:val="002B4210"/>
    <w:rsid w:val="002B4329"/>
    <w:rsid w:val="002B4CCA"/>
    <w:rsid w:val="002B4F49"/>
    <w:rsid w:val="002B6F42"/>
    <w:rsid w:val="002B7A80"/>
    <w:rsid w:val="002C3A69"/>
    <w:rsid w:val="002C3ABD"/>
    <w:rsid w:val="002C5B77"/>
    <w:rsid w:val="002C76A5"/>
    <w:rsid w:val="002D0D12"/>
    <w:rsid w:val="002D0FD7"/>
    <w:rsid w:val="002D11A8"/>
    <w:rsid w:val="002D34DD"/>
    <w:rsid w:val="002D3519"/>
    <w:rsid w:val="002D39BB"/>
    <w:rsid w:val="002D39F2"/>
    <w:rsid w:val="002D4F29"/>
    <w:rsid w:val="002D5835"/>
    <w:rsid w:val="002D5DBC"/>
    <w:rsid w:val="002D65AA"/>
    <w:rsid w:val="002D66B6"/>
    <w:rsid w:val="002D7FA5"/>
    <w:rsid w:val="002E00CA"/>
    <w:rsid w:val="002E0509"/>
    <w:rsid w:val="002E052A"/>
    <w:rsid w:val="002E0557"/>
    <w:rsid w:val="002E09DA"/>
    <w:rsid w:val="002E1264"/>
    <w:rsid w:val="002E17ED"/>
    <w:rsid w:val="002E2088"/>
    <w:rsid w:val="002E20F3"/>
    <w:rsid w:val="002E20F8"/>
    <w:rsid w:val="002E219F"/>
    <w:rsid w:val="002E2539"/>
    <w:rsid w:val="002E2743"/>
    <w:rsid w:val="002E385A"/>
    <w:rsid w:val="002E43DB"/>
    <w:rsid w:val="002E694C"/>
    <w:rsid w:val="002E78F6"/>
    <w:rsid w:val="002E7BD5"/>
    <w:rsid w:val="002F02C7"/>
    <w:rsid w:val="002F3024"/>
    <w:rsid w:val="002F3DD4"/>
    <w:rsid w:val="002F3F2E"/>
    <w:rsid w:val="002F457A"/>
    <w:rsid w:val="002F5216"/>
    <w:rsid w:val="002F5671"/>
    <w:rsid w:val="002F58D4"/>
    <w:rsid w:val="002F5E74"/>
    <w:rsid w:val="002F6718"/>
    <w:rsid w:val="002F6882"/>
    <w:rsid w:val="002F6AA2"/>
    <w:rsid w:val="00300DCA"/>
    <w:rsid w:val="00303A95"/>
    <w:rsid w:val="0030426D"/>
    <w:rsid w:val="0030478A"/>
    <w:rsid w:val="0030490B"/>
    <w:rsid w:val="00304A6B"/>
    <w:rsid w:val="00304B2B"/>
    <w:rsid w:val="00304B71"/>
    <w:rsid w:val="0030518C"/>
    <w:rsid w:val="00310447"/>
    <w:rsid w:val="003105FF"/>
    <w:rsid w:val="0031082A"/>
    <w:rsid w:val="00311415"/>
    <w:rsid w:val="00311AAC"/>
    <w:rsid w:val="00311E78"/>
    <w:rsid w:val="0031298F"/>
    <w:rsid w:val="003130A6"/>
    <w:rsid w:val="003132DD"/>
    <w:rsid w:val="00315983"/>
    <w:rsid w:val="003178E5"/>
    <w:rsid w:val="00317C88"/>
    <w:rsid w:val="00320705"/>
    <w:rsid w:val="003207D3"/>
    <w:rsid w:val="0032132B"/>
    <w:rsid w:val="00321FF4"/>
    <w:rsid w:val="003223CD"/>
    <w:rsid w:val="003224CC"/>
    <w:rsid w:val="003231CF"/>
    <w:rsid w:val="00324FB7"/>
    <w:rsid w:val="0032598B"/>
    <w:rsid w:val="00325BFE"/>
    <w:rsid w:val="0032646A"/>
    <w:rsid w:val="0032673F"/>
    <w:rsid w:val="003279F6"/>
    <w:rsid w:val="00330712"/>
    <w:rsid w:val="00330DF9"/>
    <w:rsid w:val="00331956"/>
    <w:rsid w:val="0033383E"/>
    <w:rsid w:val="003342C2"/>
    <w:rsid w:val="00334569"/>
    <w:rsid w:val="00335007"/>
    <w:rsid w:val="003358E5"/>
    <w:rsid w:val="00335B77"/>
    <w:rsid w:val="00336870"/>
    <w:rsid w:val="00342672"/>
    <w:rsid w:val="00344413"/>
    <w:rsid w:val="00344953"/>
    <w:rsid w:val="00345898"/>
    <w:rsid w:val="00346548"/>
    <w:rsid w:val="003477FD"/>
    <w:rsid w:val="00347EA1"/>
    <w:rsid w:val="00352010"/>
    <w:rsid w:val="0035285C"/>
    <w:rsid w:val="00353AAB"/>
    <w:rsid w:val="00354540"/>
    <w:rsid w:val="00354B3E"/>
    <w:rsid w:val="00354D80"/>
    <w:rsid w:val="003567FA"/>
    <w:rsid w:val="00356F56"/>
    <w:rsid w:val="00360505"/>
    <w:rsid w:val="00360F72"/>
    <w:rsid w:val="0036114C"/>
    <w:rsid w:val="00361691"/>
    <w:rsid w:val="00361827"/>
    <w:rsid w:val="00362122"/>
    <w:rsid w:val="0036276C"/>
    <w:rsid w:val="0036390B"/>
    <w:rsid w:val="0036472A"/>
    <w:rsid w:val="00364EE5"/>
    <w:rsid w:val="0036597F"/>
    <w:rsid w:val="00365CD9"/>
    <w:rsid w:val="00365DC9"/>
    <w:rsid w:val="00366954"/>
    <w:rsid w:val="003675A5"/>
    <w:rsid w:val="00367616"/>
    <w:rsid w:val="00367E6B"/>
    <w:rsid w:val="0037082F"/>
    <w:rsid w:val="0037150C"/>
    <w:rsid w:val="00371666"/>
    <w:rsid w:val="00371AA9"/>
    <w:rsid w:val="003729B0"/>
    <w:rsid w:val="003742F4"/>
    <w:rsid w:val="0037497F"/>
    <w:rsid w:val="00374C94"/>
    <w:rsid w:val="00376D2E"/>
    <w:rsid w:val="003805F4"/>
    <w:rsid w:val="00381EBD"/>
    <w:rsid w:val="003826A0"/>
    <w:rsid w:val="0038338B"/>
    <w:rsid w:val="0038385D"/>
    <w:rsid w:val="00383AE5"/>
    <w:rsid w:val="0038491B"/>
    <w:rsid w:val="00385112"/>
    <w:rsid w:val="003874A9"/>
    <w:rsid w:val="00390D85"/>
    <w:rsid w:val="0039158E"/>
    <w:rsid w:val="00391DFC"/>
    <w:rsid w:val="00391F36"/>
    <w:rsid w:val="00392D7D"/>
    <w:rsid w:val="00393262"/>
    <w:rsid w:val="0039336C"/>
    <w:rsid w:val="00393C18"/>
    <w:rsid w:val="003945C9"/>
    <w:rsid w:val="00394D57"/>
    <w:rsid w:val="00395119"/>
    <w:rsid w:val="0039592B"/>
    <w:rsid w:val="00395AC7"/>
    <w:rsid w:val="00396621"/>
    <w:rsid w:val="0039669C"/>
    <w:rsid w:val="00397BD7"/>
    <w:rsid w:val="00397C81"/>
    <w:rsid w:val="00397E9B"/>
    <w:rsid w:val="003A0569"/>
    <w:rsid w:val="003A1E71"/>
    <w:rsid w:val="003A2568"/>
    <w:rsid w:val="003A367A"/>
    <w:rsid w:val="003A3710"/>
    <w:rsid w:val="003A38E2"/>
    <w:rsid w:val="003A3983"/>
    <w:rsid w:val="003A43EC"/>
    <w:rsid w:val="003A480F"/>
    <w:rsid w:val="003A485A"/>
    <w:rsid w:val="003A48E8"/>
    <w:rsid w:val="003A4CD2"/>
    <w:rsid w:val="003A5A3F"/>
    <w:rsid w:val="003A76C0"/>
    <w:rsid w:val="003A7F6A"/>
    <w:rsid w:val="003B1ACB"/>
    <w:rsid w:val="003B2DB5"/>
    <w:rsid w:val="003B34CD"/>
    <w:rsid w:val="003B4D27"/>
    <w:rsid w:val="003B655C"/>
    <w:rsid w:val="003B7204"/>
    <w:rsid w:val="003B7480"/>
    <w:rsid w:val="003B7B59"/>
    <w:rsid w:val="003C0BC7"/>
    <w:rsid w:val="003C1284"/>
    <w:rsid w:val="003C1443"/>
    <w:rsid w:val="003C29E2"/>
    <w:rsid w:val="003C2D95"/>
    <w:rsid w:val="003C39DA"/>
    <w:rsid w:val="003C4013"/>
    <w:rsid w:val="003C422A"/>
    <w:rsid w:val="003C4917"/>
    <w:rsid w:val="003C70B7"/>
    <w:rsid w:val="003D0122"/>
    <w:rsid w:val="003D03E1"/>
    <w:rsid w:val="003D0F2E"/>
    <w:rsid w:val="003D114A"/>
    <w:rsid w:val="003D2532"/>
    <w:rsid w:val="003D26D6"/>
    <w:rsid w:val="003D30A0"/>
    <w:rsid w:val="003D34B1"/>
    <w:rsid w:val="003D3A32"/>
    <w:rsid w:val="003D497A"/>
    <w:rsid w:val="003D49A2"/>
    <w:rsid w:val="003D5C71"/>
    <w:rsid w:val="003D5D14"/>
    <w:rsid w:val="003D5D77"/>
    <w:rsid w:val="003D5DE0"/>
    <w:rsid w:val="003D64BB"/>
    <w:rsid w:val="003D6590"/>
    <w:rsid w:val="003D69B8"/>
    <w:rsid w:val="003D76F0"/>
    <w:rsid w:val="003E08A6"/>
    <w:rsid w:val="003E301B"/>
    <w:rsid w:val="003E3025"/>
    <w:rsid w:val="003E36DD"/>
    <w:rsid w:val="003E3FB4"/>
    <w:rsid w:val="003E528A"/>
    <w:rsid w:val="003E5A0E"/>
    <w:rsid w:val="003E5C9F"/>
    <w:rsid w:val="003E5DCF"/>
    <w:rsid w:val="003E5F03"/>
    <w:rsid w:val="003E6933"/>
    <w:rsid w:val="003F0479"/>
    <w:rsid w:val="003F04C9"/>
    <w:rsid w:val="003F097D"/>
    <w:rsid w:val="003F2F35"/>
    <w:rsid w:val="003F3C80"/>
    <w:rsid w:val="003F5C2A"/>
    <w:rsid w:val="003F6D80"/>
    <w:rsid w:val="003F7F47"/>
    <w:rsid w:val="004001AE"/>
    <w:rsid w:val="00401724"/>
    <w:rsid w:val="004036D0"/>
    <w:rsid w:val="00403C5D"/>
    <w:rsid w:val="00405FB8"/>
    <w:rsid w:val="00406E90"/>
    <w:rsid w:val="004074C7"/>
    <w:rsid w:val="00407B80"/>
    <w:rsid w:val="00407BA9"/>
    <w:rsid w:val="00411364"/>
    <w:rsid w:val="004116D4"/>
    <w:rsid w:val="00413529"/>
    <w:rsid w:val="00413790"/>
    <w:rsid w:val="0041423C"/>
    <w:rsid w:val="0041461F"/>
    <w:rsid w:val="00414AAC"/>
    <w:rsid w:val="00414BEF"/>
    <w:rsid w:val="004171B9"/>
    <w:rsid w:val="00417223"/>
    <w:rsid w:val="0042054A"/>
    <w:rsid w:val="00420B32"/>
    <w:rsid w:val="00420BFD"/>
    <w:rsid w:val="00420C02"/>
    <w:rsid w:val="00422EFF"/>
    <w:rsid w:val="004243DE"/>
    <w:rsid w:val="0042476F"/>
    <w:rsid w:val="00424C5B"/>
    <w:rsid w:val="004257A3"/>
    <w:rsid w:val="00425BB7"/>
    <w:rsid w:val="0042717C"/>
    <w:rsid w:val="004275DF"/>
    <w:rsid w:val="004277FA"/>
    <w:rsid w:val="00427C3C"/>
    <w:rsid w:val="0043052C"/>
    <w:rsid w:val="0043079E"/>
    <w:rsid w:val="00430CBD"/>
    <w:rsid w:val="004310A9"/>
    <w:rsid w:val="004330E6"/>
    <w:rsid w:val="00434F87"/>
    <w:rsid w:val="00436774"/>
    <w:rsid w:val="00436D4B"/>
    <w:rsid w:val="00437D9C"/>
    <w:rsid w:val="0044092F"/>
    <w:rsid w:val="00442123"/>
    <w:rsid w:val="004430AA"/>
    <w:rsid w:val="00443EE3"/>
    <w:rsid w:val="004451C4"/>
    <w:rsid w:val="00445AE6"/>
    <w:rsid w:val="00445C37"/>
    <w:rsid w:val="00446440"/>
    <w:rsid w:val="004465EE"/>
    <w:rsid w:val="004475B9"/>
    <w:rsid w:val="0044787D"/>
    <w:rsid w:val="00447927"/>
    <w:rsid w:val="00450469"/>
    <w:rsid w:val="0045079E"/>
    <w:rsid w:val="00451344"/>
    <w:rsid w:val="0045183B"/>
    <w:rsid w:val="00453B16"/>
    <w:rsid w:val="00456E89"/>
    <w:rsid w:val="004572E3"/>
    <w:rsid w:val="004606FD"/>
    <w:rsid w:val="00461982"/>
    <w:rsid w:val="00461CC1"/>
    <w:rsid w:val="00461FD7"/>
    <w:rsid w:val="00463846"/>
    <w:rsid w:val="004649DE"/>
    <w:rsid w:val="004658AA"/>
    <w:rsid w:val="00466B25"/>
    <w:rsid w:val="00466F47"/>
    <w:rsid w:val="00470D2F"/>
    <w:rsid w:val="0047100D"/>
    <w:rsid w:val="0047238A"/>
    <w:rsid w:val="004733B7"/>
    <w:rsid w:val="00473E78"/>
    <w:rsid w:val="00473EC9"/>
    <w:rsid w:val="00474BB0"/>
    <w:rsid w:val="004754F2"/>
    <w:rsid w:val="004759C1"/>
    <w:rsid w:val="00477EB2"/>
    <w:rsid w:val="00477FA1"/>
    <w:rsid w:val="00480DA9"/>
    <w:rsid w:val="004820F6"/>
    <w:rsid w:val="004827F3"/>
    <w:rsid w:val="00482D97"/>
    <w:rsid w:val="0048372A"/>
    <w:rsid w:val="00483E89"/>
    <w:rsid w:val="00485DBD"/>
    <w:rsid w:val="00486C42"/>
    <w:rsid w:val="00486F11"/>
    <w:rsid w:val="004870CC"/>
    <w:rsid w:val="00487CE2"/>
    <w:rsid w:val="00487E02"/>
    <w:rsid w:val="00490F5D"/>
    <w:rsid w:val="004910A8"/>
    <w:rsid w:val="00492E64"/>
    <w:rsid w:val="00493855"/>
    <w:rsid w:val="00493BCC"/>
    <w:rsid w:val="0049525E"/>
    <w:rsid w:val="00496A72"/>
    <w:rsid w:val="00496ABD"/>
    <w:rsid w:val="00497630"/>
    <w:rsid w:val="00497BCC"/>
    <w:rsid w:val="004A09D1"/>
    <w:rsid w:val="004A11D8"/>
    <w:rsid w:val="004A1B06"/>
    <w:rsid w:val="004A30F7"/>
    <w:rsid w:val="004A3274"/>
    <w:rsid w:val="004A3804"/>
    <w:rsid w:val="004A498D"/>
    <w:rsid w:val="004A4B93"/>
    <w:rsid w:val="004A6D2E"/>
    <w:rsid w:val="004A779C"/>
    <w:rsid w:val="004B0262"/>
    <w:rsid w:val="004B105E"/>
    <w:rsid w:val="004B1E55"/>
    <w:rsid w:val="004B2B8C"/>
    <w:rsid w:val="004B2DB2"/>
    <w:rsid w:val="004B3FB4"/>
    <w:rsid w:val="004B461F"/>
    <w:rsid w:val="004B4B9C"/>
    <w:rsid w:val="004B53D6"/>
    <w:rsid w:val="004B60CD"/>
    <w:rsid w:val="004B6636"/>
    <w:rsid w:val="004B6894"/>
    <w:rsid w:val="004B78EF"/>
    <w:rsid w:val="004C0337"/>
    <w:rsid w:val="004C0C32"/>
    <w:rsid w:val="004C0D93"/>
    <w:rsid w:val="004C1C93"/>
    <w:rsid w:val="004C424B"/>
    <w:rsid w:val="004C49DD"/>
    <w:rsid w:val="004C4C4B"/>
    <w:rsid w:val="004C4D1C"/>
    <w:rsid w:val="004C51C4"/>
    <w:rsid w:val="004C572B"/>
    <w:rsid w:val="004C5BC1"/>
    <w:rsid w:val="004C6122"/>
    <w:rsid w:val="004C71EE"/>
    <w:rsid w:val="004D1859"/>
    <w:rsid w:val="004D1B11"/>
    <w:rsid w:val="004D3398"/>
    <w:rsid w:val="004D33E3"/>
    <w:rsid w:val="004D3E4B"/>
    <w:rsid w:val="004D407C"/>
    <w:rsid w:val="004D5037"/>
    <w:rsid w:val="004D50A8"/>
    <w:rsid w:val="004D59D7"/>
    <w:rsid w:val="004D5A73"/>
    <w:rsid w:val="004D5D5B"/>
    <w:rsid w:val="004D5DDE"/>
    <w:rsid w:val="004D60A3"/>
    <w:rsid w:val="004D6866"/>
    <w:rsid w:val="004E0DD1"/>
    <w:rsid w:val="004E11DF"/>
    <w:rsid w:val="004E1D3A"/>
    <w:rsid w:val="004E20BE"/>
    <w:rsid w:val="004E30B5"/>
    <w:rsid w:val="004E3CA9"/>
    <w:rsid w:val="004E3E58"/>
    <w:rsid w:val="004E47BB"/>
    <w:rsid w:val="004E4CE6"/>
    <w:rsid w:val="004E536C"/>
    <w:rsid w:val="004E65AA"/>
    <w:rsid w:val="004E66FE"/>
    <w:rsid w:val="004E7498"/>
    <w:rsid w:val="004E7F41"/>
    <w:rsid w:val="004F0075"/>
    <w:rsid w:val="004F04F9"/>
    <w:rsid w:val="004F0A73"/>
    <w:rsid w:val="004F112F"/>
    <w:rsid w:val="004F3C78"/>
    <w:rsid w:val="004F4E08"/>
    <w:rsid w:val="004F5721"/>
    <w:rsid w:val="004F6E1F"/>
    <w:rsid w:val="004F705F"/>
    <w:rsid w:val="00500503"/>
    <w:rsid w:val="0050075B"/>
    <w:rsid w:val="00500C5A"/>
    <w:rsid w:val="00501363"/>
    <w:rsid w:val="00504630"/>
    <w:rsid w:val="0050467A"/>
    <w:rsid w:val="00504B21"/>
    <w:rsid w:val="005052DF"/>
    <w:rsid w:val="00505EC5"/>
    <w:rsid w:val="0050668F"/>
    <w:rsid w:val="005075C0"/>
    <w:rsid w:val="00507A05"/>
    <w:rsid w:val="00511201"/>
    <w:rsid w:val="00511263"/>
    <w:rsid w:val="00511C31"/>
    <w:rsid w:val="00512B6F"/>
    <w:rsid w:val="00515D3F"/>
    <w:rsid w:val="00516B31"/>
    <w:rsid w:val="00520B86"/>
    <w:rsid w:val="00520D42"/>
    <w:rsid w:val="00520DB3"/>
    <w:rsid w:val="00520ED5"/>
    <w:rsid w:val="00521678"/>
    <w:rsid w:val="00522C69"/>
    <w:rsid w:val="00523377"/>
    <w:rsid w:val="00523AFC"/>
    <w:rsid w:val="005242D5"/>
    <w:rsid w:val="005256B7"/>
    <w:rsid w:val="00525B27"/>
    <w:rsid w:val="00526135"/>
    <w:rsid w:val="00526AB5"/>
    <w:rsid w:val="005326F0"/>
    <w:rsid w:val="005330AC"/>
    <w:rsid w:val="0053358B"/>
    <w:rsid w:val="00533787"/>
    <w:rsid w:val="00533DB1"/>
    <w:rsid w:val="00534D93"/>
    <w:rsid w:val="00535B48"/>
    <w:rsid w:val="00535BEC"/>
    <w:rsid w:val="00537331"/>
    <w:rsid w:val="00537387"/>
    <w:rsid w:val="00540524"/>
    <w:rsid w:val="00541B0C"/>
    <w:rsid w:val="00542050"/>
    <w:rsid w:val="005425F1"/>
    <w:rsid w:val="00543B80"/>
    <w:rsid w:val="0054438B"/>
    <w:rsid w:val="005444BE"/>
    <w:rsid w:val="00545898"/>
    <w:rsid w:val="00545906"/>
    <w:rsid w:val="00546AF8"/>
    <w:rsid w:val="005504E3"/>
    <w:rsid w:val="00552278"/>
    <w:rsid w:val="00553347"/>
    <w:rsid w:val="0055373D"/>
    <w:rsid w:val="00553C3D"/>
    <w:rsid w:val="00553D28"/>
    <w:rsid w:val="00553F06"/>
    <w:rsid w:val="005544B3"/>
    <w:rsid w:val="0055555A"/>
    <w:rsid w:val="005559EB"/>
    <w:rsid w:val="005569A3"/>
    <w:rsid w:val="00557659"/>
    <w:rsid w:val="00560BD1"/>
    <w:rsid w:val="00561EC4"/>
    <w:rsid w:val="005621C7"/>
    <w:rsid w:val="0056248D"/>
    <w:rsid w:val="00562752"/>
    <w:rsid w:val="00562F3E"/>
    <w:rsid w:val="00563519"/>
    <w:rsid w:val="0056502D"/>
    <w:rsid w:val="00565502"/>
    <w:rsid w:val="00565BD7"/>
    <w:rsid w:val="005660A7"/>
    <w:rsid w:val="00566C7B"/>
    <w:rsid w:val="00566EA9"/>
    <w:rsid w:val="005707FB"/>
    <w:rsid w:val="005718E0"/>
    <w:rsid w:val="00571E12"/>
    <w:rsid w:val="0057204F"/>
    <w:rsid w:val="005720C4"/>
    <w:rsid w:val="005729C5"/>
    <w:rsid w:val="005735D6"/>
    <w:rsid w:val="00573C66"/>
    <w:rsid w:val="00573E7D"/>
    <w:rsid w:val="0057401B"/>
    <w:rsid w:val="00574E58"/>
    <w:rsid w:val="00575BFB"/>
    <w:rsid w:val="005762F0"/>
    <w:rsid w:val="0057644E"/>
    <w:rsid w:val="005800B4"/>
    <w:rsid w:val="00580680"/>
    <w:rsid w:val="0058230A"/>
    <w:rsid w:val="00582C1C"/>
    <w:rsid w:val="00582DB4"/>
    <w:rsid w:val="00582F14"/>
    <w:rsid w:val="0058339D"/>
    <w:rsid w:val="0058343D"/>
    <w:rsid w:val="00585325"/>
    <w:rsid w:val="005856C1"/>
    <w:rsid w:val="0058574F"/>
    <w:rsid w:val="005857A1"/>
    <w:rsid w:val="00586431"/>
    <w:rsid w:val="005864E0"/>
    <w:rsid w:val="0058695B"/>
    <w:rsid w:val="00586CE2"/>
    <w:rsid w:val="00587512"/>
    <w:rsid w:val="00587BA6"/>
    <w:rsid w:val="00587D3F"/>
    <w:rsid w:val="00590C9A"/>
    <w:rsid w:val="005925A7"/>
    <w:rsid w:val="00592757"/>
    <w:rsid w:val="005928E5"/>
    <w:rsid w:val="00593988"/>
    <w:rsid w:val="0059416C"/>
    <w:rsid w:val="005956F3"/>
    <w:rsid w:val="005A00B8"/>
    <w:rsid w:val="005A0758"/>
    <w:rsid w:val="005A1158"/>
    <w:rsid w:val="005A1691"/>
    <w:rsid w:val="005A1CAF"/>
    <w:rsid w:val="005A2062"/>
    <w:rsid w:val="005A26F2"/>
    <w:rsid w:val="005A419B"/>
    <w:rsid w:val="005A4BB9"/>
    <w:rsid w:val="005A4C47"/>
    <w:rsid w:val="005A5AC7"/>
    <w:rsid w:val="005A5EE6"/>
    <w:rsid w:val="005A6366"/>
    <w:rsid w:val="005A6B31"/>
    <w:rsid w:val="005A7AB2"/>
    <w:rsid w:val="005B09C2"/>
    <w:rsid w:val="005B1008"/>
    <w:rsid w:val="005B2746"/>
    <w:rsid w:val="005B2E29"/>
    <w:rsid w:val="005B3FD0"/>
    <w:rsid w:val="005B4E59"/>
    <w:rsid w:val="005B5163"/>
    <w:rsid w:val="005B59F7"/>
    <w:rsid w:val="005B5A8C"/>
    <w:rsid w:val="005B657F"/>
    <w:rsid w:val="005B68F7"/>
    <w:rsid w:val="005B743E"/>
    <w:rsid w:val="005B7F28"/>
    <w:rsid w:val="005C09AE"/>
    <w:rsid w:val="005C24F6"/>
    <w:rsid w:val="005C29A6"/>
    <w:rsid w:val="005C337D"/>
    <w:rsid w:val="005C38AB"/>
    <w:rsid w:val="005C3C91"/>
    <w:rsid w:val="005C4013"/>
    <w:rsid w:val="005C4128"/>
    <w:rsid w:val="005C501C"/>
    <w:rsid w:val="005C5D8F"/>
    <w:rsid w:val="005C7AA9"/>
    <w:rsid w:val="005C7DCC"/>
    <w:rsid w:val="005D0634"/>
    <w:rsid w:val="005D0876"/>
    <w:rsid w:val="005D10D8"/>
    <w:rsid w:val="005D2AEA"/>
    <w:rsid w:val="005D3577"/>
    <w:rsid w:val="005D4314"/>
    <w:rsid w:val="005D4588"/>
    <w:rsid w:val="005D5526"/>
    <w:rsid w:val="005D5F6F"/>
    <w:rsid w:val="005D6CEF"/>
    <w:rsid w:val="005E0B16"/>
    <w:rsid w:val="005E118D"/>
    <w:rsid w:val="005E1255"/>
    <w:rsid w:val="005E2A00"/>
    <w:rsid w:val="005E2C42"/>
    <w:rsid w:val="005E38BA"/>
    <w:rsid w:val="005E3AA6"/>
    <w:rsid w:val="005E3DEC"/>
    <w:rsid w:val="005E406D"/>
    <w:rsid w:val="005E4C1C"/>
    <w:rsid w:val="005E5637"/>
    <w:rsid w:val="005E6AFF"/>
    <w:rsid w:val="005F0223"/>
    <w:rsid w:val="005F0EAE"/>
    <w:rsid w:val="005F168B"/>
    <w:rsid w:val="005F189F"/>
    <w:rsid w:val="005F1969"/>
    <w:rsid w:val="005F24CC"/>
    <w:rsid w:val="005F2AB8"/>
    <w:rsid w:val="005F481E"/>
    <w:rsid w:val="005F50EF"/>
    <w:rsid w:val="005F6AEB"/>
    <w:rsid w:val="005F6F1E"/>
    <w:rsid w:val="005F72D9"/>
    <w:rsid w:val="00600322"/>
    <w:rsid w:val="00600360"/>
    <w:rsid w:val="006003AF"/>
    <w:rsid w:val="00600E76"/>
    <w:rsid w:val="00601AE7"/>
    <w:rsid w:val="0060230A"/>
    <w:rsid w:val="00602E48"/>
    <w:rsid w:val="00604106"/>
    <w:rsid w:val="00604210"/>
    <w:rsid w:val="0060518D"/>
    <w:rsid w:val="00605C2D"/>
    <w:rsid w:val="00605DEA"/>
    <w:rsid w:val="00610C03"/>
    <w:rsid w:val="00610D18"/>
    <w:rsid w:val="0061318F"/>
    <w:rsid w:val="006136AA"/>
    <w:rsid w:val="00614B1B"/>
    <w:rsid w:val="0061593E"/>
    <w:rsid w:val="00615D17"/>
    <w:rsid w:val="0061773B"/>
    <w:rsid w:val="00620213"/>
    <w:rsid w:val="0062277A"/>
    <w:rsid w:val="006229C3"/>
    <w:rsid w:val="00622DAE"/>
    <w:rsid w:val="00623A9E"/>
    <w:rsid w:val="00624083"/>
    <w:rsid w:val="00624B3C"/>
    <w:rsid w:val="00624FB0"/>
    <w:rsid w:val="0062592B"/>
    <w:rsid w:val="006269B1"/>
    <w:rsid w:val="00626B8A"/>
    <w:rsid w:val="00627476"/>
    <w:rsid w:val="00630232"/>
    <w:rsid w:val="00631043"/>
    <w:rsid w:val="00631333"/>
    <w:rsid w:val="006313A0"/>
    <w:rsid w:val="00631604"/>
    <w:rsid w:val="00631A11"/>
    <w:rsid w:val="0063234B"/>
    <w:rsid w:val="006334CA"/>
    <w:rsid w:val="00633589"/>
    <w:rsid w:val="00633595"/>
    <w:rsid w:val="006337AA"/>
    <w:rsid w:val="0063423E"/>
    <w:rsid w:val="00634701"/>
    <w:rsid w:val="0063496A"/>
    <w:rsid w:val="00634B66"/>
    <w:rsid w:val="006352FD"/>
    <w:rsid w:val="00636246"/>
    <w:rsid w:val="00637635"/>
    <w:rsid w:val="006379B5"/>
    <w:rsid w:val="006401C9"/>
    <w:rsid w:val="00640487"/>
    <w:rsid w:val="00640905"/>
    <w:rsid w:val="0064169A"/>
    <w:rsid w:val="0064226C"/>
    <w:rsid w:val="0064346D"/>
    <w:rsid w:val="0064508A"/>
    <w:rsid w:val="00645290"/>
    <w:rsid w:val="0064589D"/>
    <w:rsid w:val="00645F0E"/>
    <w:rsid w:val="006469B7"/>
    <w:rsid w:val="00650676"/>
    <w:rsid w:val="00650815"/>
    <w:rsid w:val="00652870"/>
    <w:rsid w:val="0065374E"/>
    <w:rsid w:val="00653C9B"/>
    <w:rsid w:val="00654450"/>
    <w:rsid w:val="00655D4A"/>
    <w:rsid w:val="0065711D"/>
    <w:rsid w:val="00657A0C"/>
    <w:rsid w:val="00657A89"/>
    <w:rsid w:val="006609B3"/>
    <w:rsid w:val="0066116A"/>
    <w:rsid w:val="0066189A"/>
    <w:rsid w:val="00662AC0"/>
    <w:rsid w:val="00663CE4"/>
    <w:rsid w:val="00664060"/>
    <w:rsid w:val="006646E2"/>
    <w:rsid w:val="006666F0"/>
    <w:rsid w:val="006668A7"/>
    <w:rsid w:val="00666A3D"/>
    <w:rsid w:val="00666DEB"/>
    <w:rsid w:val="006671C6"/>
    <w:rsid w:val="006676F6"/>
    <w:rsid w:val="00667B24"/>
    <w:rsid w:val="006708EB"/>
    <w:rsid w:val="0067193B"/>
    <w:rsid w:val="00673C8B"/>
    <w:rsid w:val="00674C27"/>
    <w:rsid w:val="006768B2"/>
    <w:rsid w:val="00677412"/>
    <w:rsid w:val="006809F3"/>
    <w:rsid w:val="0068173A"/>
    <w:rsid w:val="00681E5C"/>
    <w:rsid w:val="0068319F"/>
    <w:rsid w:val="00683452"/>
    <w:rsid w:val="006844F5"/>
    <w:rsid w:val="0068659F"/>
    <w:rsid w:val="00686726"/>
    <w:rsid w:val="00686A14"/>
    <w:rsid w:val="0068700B"/>
    <w:rsid w:val="006870E2"/>
    <w:rsid w:val="00687C2F"/>
    <w:rsid w:val="00690175"/>
    <w:rsid w:val="00691136"/>
    <w:rsid w:val="00692211"/>
    <w:rsid w:val="006928A0"/>
    <w:rsid w:val="00693738"/>
    <w:rsid w:val="00696EEF"/>
    <w:rsid w:val="006975ED"/>
    <w:rsid w:val="006A085D"/>
    <w:rsid w:val="006A1D40"/>
    <w:rsid w:val="006A2328"/>
    <w:rsid w:val="006A2554"/>
    <w:rsid w:val="006A3252"/>
    <w:rsid w:val="006A38EF"/>
    <w:rsid w:val="006A3A29"/>
    <w:rsid w:val="006A4D67"/>
    <w:rsid w:val="006A5B0B"/>
    <w:rsid w:val="006A5C69"/>
    <w:rsid w:val="006A63F4"/>
    <w:rsid w:val="006A6C84"/>
    <w:rsid w:val="006B02EB"/>
    <w:rsid w:val="006B06BE"/>
    <w:rsid w:val="006B07DA"/>
    <w:rsid w:val="006B1A9C"/>
    <w:rsid w:val="006B2508"/>
    <w:rsid w:val="006B2D6E"/>
    <w:rsid w:val="006B3BB2"/>
    <w:rsid w:val="006B6610"/>
    <w:rsid w:val="006B6AFA"/>
    <w:rsid w:val="006B6F39"/>
    <w:rsid w:val="006B79DA"/>
    <w:rsid w:val="006C0819"/>
    <w:rsid w:val="006C3416"/>
    <w:rsid w:val="006C342E"/>
    <w:rsid w:val="006C3C90"/>
    <w:rsid w:val="006C4352"/>
    <w:rsid w:val="006C569E"/>
    <w:rsid w:val="006C5F65"/>
    <w:rsid w:val="006C75B6"/>
    <w:rsid w:val="006C7FC0"/>
    <w:rsid w:val="006D0494"/>
    <w:rsid w:val="006D10FB"/>
    <w:rsid w:val="006D111E"/>
    <w:rsid w:val="006D16DE"/>
    <w:rsid w:val="006D23C9"/>
    <w:rsid w:val="006D2EE0"/>
    <w:rsid w:val="006D3710"/>
    <w:rsid w:val="006D3B13"/>
    <w:rsid w:val="006D4A71"/>
    <w:rsid w:val="006D4B1A"/>
    <w:rsid w:val="006D564E"/>
    <w:rsid w:val="006E060D"/>
    <w:rsid w:val="006E2352"/>
    <w:rsid w:val="006E2D96"/>
    <w:rsid w:val="006E4547"/>
    <w:rsid w:val="006E583A"/>
    <w:rsid w:val="006E5974"/>
    <w:rsid w:val="006E613B"/>
    <w:rsid w:val="006E6CD0"/>
    <w:rsid w:val="006E7648"/>
    <w:rsid w:val="006E76F4"/>
    <w:rsid w:val="006F1089"/>
    <w:rsid w:val="006F19B2"/>
    <w:rsid w:val="006F1BA3"/>
    <w:rsid w:val="006F1C66"/>
    <w:rsid w:val="006F2641"/>
    <w:rsid w:val="006F2AAE"/>
    <w:rsid w:val="006F2AB9"/>
    <w:rsid w:val="006F2ECE"/>
    <w:rsid w:val="006F4445"/>
    <w:rsid w:val="006F49DA"/>
    <w:rsid w:val="006F505E"/>
    <w:rsid w:val="006F55F8"/>
    <w:rsid w:val="006F5F9D"/>
    <w:rsid w:val="006F6320"/>
    <w:rsid w:val="006F642C"/>
    <w:rsid w:val="006F687B"/>
    <w:rsid w:val="007001F8"/>
    <w:rsid w:val="0070035F"/>
    <w:rsid w:val="00700CD9"/>
    <w:rsid w:val="007013B5"/>
    <w:rsid w:val="00701735"/>
    <w:rsid w:val="00703CF4"/>
    <w:rsid w:val="00703E5D"/>
    <w:rsid w:val="00703FAE"/>
    <w:rsid w:val="00705184"/>
    <w:rsid w:val="007052E9"/>
    <w:rsid w:val="00705794"/>
    <w:rsid w:val="0070584D"/>
    <w:rsid w:val="00706984"/>
    <w:rsid w:val="00706A29"/>
    <w:rsid w:val="007071B2"/>
    <w:rsid w:val="00707377"/>
    <w:rsid w:val="0071013B"/>
    <w:rsid w:val="00711D3B"/>
    <w:rsid w:val="00711F7B"/>
    <w:rsid w:val="0071294C"/>
    <w:rsid w:val="00712CA6"/>
    <w:rsid w:val="007130A3"/>
    <w:rsid w:val="007144D1"/>
    <w:rsid w:val="007147F5"/>
    <w:rsid w:val="00715641"/>
    <w:rsid w:val="00715CE8"/>
    <w:rsid w:val="00716491"/>
    <w:rsid w:val="007167FA"/>
    <w:rsid w:val="00716EDA"/>
    <w:rsid w:val="00717329"/>
    <w:rsid w:val="0072010D"/>
    <w:rsid w:val="007208D8"/>
    <w:rsid w:val="00720BB3"/>
    <w:rsid w:val="00721993"/>
    <w:rsid w:val="00721D56"/>
    <w:rsid w:val="007224D6"/>
    <w:rsid w:val="00722886"/>
    <w:rsid w:val="00722FC9"/>
    <w:rsid w:val="00723ABF"/>
    <w:rsid w:val="00724AA5"/>
    <w:rsid w:val="00725D2D"/>
    <w:rsid w:val="00726983"/>
    <w:rsid w:val="00726A0F"/>
    <w:rsid w:val="00726BB4"/>
    <w:rsid w:val="00726BF3"/>
    <w:rsid w:val="007276F7"/>
    <w:rsid w:val="00730205"/>
    <w:rsid w:val="0073027F"/>
    <w:rsid w:val="00730E63"/>
    <w:rsid w:val="00731A55"/>
    <w:rsid w:val="00731DA9"/>
    <w:rsid w:val="0073254F"/>
    <w:rsid w:val="00733552"/>
    <w:rsid w:val="007338E0"/>
    <w:rsid w:val="00734095"/>
    <w:rsid w:val="007348F4"/>
    <w:rsid w:val="00736088"/>
    <w:rsid w:val="007360A1"/>
    <w:rsid w:val="00736A3E"/>
    <w:rsid w:val="00737A42"/>
    <w:rsid w:val="0074045F"/>
    <w:rsid w:val="0074056A"/>
    <w:rsid w:val="00740959"/>
    <w:rsid w:val="00741193"/>
    <w:rsid w:val="007418BC"/>
    <w:rsid w:val="00741FBE"/>
    <w:rsid w:val="007422A2"/>
    <w:rsid w:val="00743837"/>
    <w:rsid w:val="00744150"/>
    <w:rsid w:val="00745D1B"/>
    <w:rsid w:val="00745E06"/>
    <w:rsid w:val="00746010"/>
    <w:rsid w:val="0074681B"/>
    <w:rsid w:val="00747093"/>
    <w:rsid w:val="00747EF2"/>
    <w:rsid w:val="007506B1"/>
    <w:rsid w:val="00750ADF"/>
    <w:rsid w:val="00751433"/>
    <w:rsid w:val="00751D6E"/>
    <w:rsid w:val="0075255D"/>
    <w:rsid w:val="00752E5B"/>
    <w:rsid w:val="00754BE3"/>
    <w:rsid w:val="00754D08"/>
    <w:rsid w:val="00755770"/>
    <w:rsid w:val="007557A7"/>
    <w:rsid w:val="00755971"/>
    <w:rsid w:val="00755EDF"/>
    <w:rsid w:val="0075751A"/>
    <w:rsid w:val="0076054B"/>
    <w:rsid w:val="0076097E"/>
    <w:rsid w:val="00761E0A"/>
    <w:rsid w:val="0076538D"/>
    <w:rsid w:val="00765930"/>
    <w:rsid w:val="00766D87"/>
    <w:rsid w:val="00766FBE"/>
    <w:rsid w:val="00767443"/>
    <w:rsid w:val="00767B66"/>
    <w:rsid w:val="00767CD4"/>
    <w:rsid w:val="00767CD6"/>
    <w:rsid w:val="007700C0"/>
    <w:rsid w:val="00770A1A"/>
    <w:rsid w:val="00770AB7"/>
    <w:rsid w:val="00771A0D"/>
    <w:rsid w:val="00772F8E"/>
    <w:rsid w:val="00774B81"/>
    <w:rsid w:val="007750A1"/>
    <w:rsid w:val="007776A2"/>
    <w:rsid w:val="0077788C"/>
    <w:rsid w:val="0078005F"/>
    <w:rsid w:val="007805AC"/>
    <w:rsid w:val="007807BB"/>
    <w:rsid w:val="0078188C"/>
    <w:rsid w:val="00781BED"/>
    <w:rsid w:val="007823EE"/>
    <w:rsid w:val="007833F5"/>
    <w:rsid w:val="00783F7F"/>
    <w:rsid w:val="007841C3"/>
    <w:rsid w:val="007846B5"/>
    <w:rsid w:val="00784877"/>
    <w:rsid w:val="00784B3A"/>
    <w:rsid w:val="00784CF7"/>
    <w:rsid w:val="0078569D"/>
    <w:rsid w:val="0078571F"/>
    <w:rsid w:val="00785A2B"/>
    <w:rsid w:val="00786C28"/>
    <w:rsid w:val="00787BB1"/>
    <w:rsid w:val="00787EC8"/>
    <w:rsid w:val="007915FF"/>
    <w:rsid w:val="00791CF7"/>
    <w:rsid w:val="007920E0"/>
    <w:rsid w:val="00792194"/>
    <w:rsid w:val="0079219F"/>
    <w:rsid w:val="00792F8C"/>
    <w:rsid w:val="00794270"/>
    <w:rsid w:val="00794FD2"/>
    <w:rsid w:val="00796082"/>
    <w:rsid w:val="0079718A"/>
    <w:rsid w:val="00797466"/>
    <w:rsid w:val="007A0ACA"/>
    <w:rsid w:val="007A0AEA"/>
    <w:rsid w:val="007A0C82"/>
    <w:rsid w:val="007A0DA9"/>
    <w:rsid w:val="007A134F"/>
    <w:rsid w:val="007A14E1"/>
    <w:rsid w:val="007A2283"/>
    <w:rsid w:val="007A2638"/>
    <w:rsid w:val="007A3AE0"/>
    <w:rsid w:val="007A4251"/>
    <w:rsid w:val="007A48F4"/>
    <w:rsid w:val="007A539C"/>
    <w:rsid w:val="007B0262"/>
    <w:rsid w:val="007B19A1"/>
    <w:rsid w:val="007B1D05"/>
    <w:rsid w:val="007B217A"/>
    <w:rsid w:val="007B261B"/>
    <w:rsid w:val="007B2BF5"/>
    <w:rsid w:val="007B315D"/>
    <w:rsid w:val="007B4182"/>
    <w:rsid w:val="007B58B5"/>
    <w:rsid w:val="007B592A"/>
    <w:rsid w:val="007B6AAD"/>
    <w:rsid w:val="007B70F3"/>
    <w:rsid w:val="007B7F05"/>
    <w:rsid w:val="007C0EE1"/>
    <w:rsid w:val="007C18BB"/>
    <w:rsid w:val="007C1FAC"/>
    <w:rsid w:val="007C21EA"/>
    <w:rsid w:val="007C228D"/>
    <w:rsid w:val="007C265A"/>
    <w:rsid w:val="007C2E0C"/>
    <w:rsid w:val="007C31B4"/>
    <w:rsid w:val="007C32B8"/>
    <w:rsid w:val="007C35C7"/>
    <w:rsid w:val="007C3C93"/>
    <w:rsid w:val="007C3F8B"/>
    <w:rsid w:val="007C48D1"/>
    <w:rsid w:val="007C49D4"/>
    <w:rsid w:val="007C5166"/>
    <w:rsid w:val="007C6382"/>
    <w:rsid w:val="007C792B"/>
    <w:rsid w:val="007D07AC"/>
    <w:rsid w:val="007D0E06"/>
    <w:rsid w:val="007D14F8"/>
    <w:rsid w:val="007D1DE5"/>
    <w:rsid w:val="007D22A2"/>
    <w:rsid w:val="007D3649"/>
    <w:rsid w:val="007D3C46"/>
    <w:rsid w:val="007D3E68"/>
    <w:rsid w:val="007D4DD3"/>
    <w:rsid w:val="007D4E4B"/>
    <w:rsid w:val="007D5771"/>
    <w:rsid w:val="007D599C"/>
    <w:rsid w:val="007D5C2B"/>
    <w:rsid w:val="007D7F9B"/>
    <w:rsid w:val="007E0A7A"/>
    <w:rsid w:val="007E0D23"/>
    <w:rsid w:val="007E0D78"/>
    <w:rsid w:val="007E1620"/>
    <w:rsid w:val="007E223A"/>
    <w:rsid w:val="007E2369"/>
    <w:rsid w:val="007E2529"/>
    <w:rsid w:val="007E26B5"/>
    <w:rsid w:val="007E2A7E"/>
    <w:rsid w:val="007E3614"/>
    <w:rsid w:val="007E376A"/>
    <w:rsid w:val="007E4A2E"/>
    <w:rsid w:val="007E5423"/>
    <w:rsid w:val="007E57B4"/>
    <w:rsid w:val="007E59C6"/>
    <w:rsid w:val="007E651E"/>
    <w:rsid w:val="007E6C0C"/>
    <w:rsid w:val="007E78AA"/>
    <w:rsid w:val="007F11BF"/>
    <w:rsid w:val="007F1636"/>
    <w:rsid w:val="007F2E98"/>
    <w:rsid w:val="007F331D"/>
    <w:rsid w:val="007F393A"/>
    <w:rsid w:val="007F4998"/>
    <w:rsid w:val="007F4CC0"/>
    <w:rsid w:val="007F4EA8"/>
    <w:rsid w:val="007F62C9"/>
    <w:rsid w:val="007F7247"/>
    <w:rsid w:val="007F78A1"/>
    <w:rsid w:val="00800594"/>
    <w:rsid w:val="00803449"/>
    <w:rsid w:val="00803624"/>
    <w:rsid w:val="00803D9C"/>
    <w:rsid w:val="0080412D"/>
    <w:rsid w:val="008043B7"/>
    <w:rsid w:val="00804FB5"/>
    <w:rsid w:val="008060E6"/>
    <w:rsid w:val="0080765D"/>
    <w:rsid w:val="008078E9"/>
    <w:rsid w:val="00810350"/>
    <w:rsid w:val="00810733"/>
    <w:rsid w:val="00813A31"/>
    <w:rsid w:val="00815036"/>
    <w:rsid w:val="00815887"/>
    <w:rsid w:val="008162A6"/>
    <w:rsid w:val="00820139"/>
    <w:rsid w:val="008204BE"/>
    <w:rsid w:val="00820745"/>
    <w:rsid w:val="00820C7D"/>
    <w:rsid w:val="00821D99"/>
    <w:rsid w:val="00821F56"/>
    <w:rsid w:val="0082219B"/>
    <w:rsid w:val="0082219D"/>
    <w:rsid w:val="0082229E"/>
    <w:rsid w:val="00822D00"/>
    <w:rsid w:val="00824919"/>
    <w:rsid w:val="00824960"/>
    <w:rsid w:val="00824B8F"/>
    <w:rsid w:val="0082586C"/>
    <w:rsid w:val="00825AFE"/>
    <w:rsid w:val="008265FE"/>
    <w:rsid w:val="00826A9E"/>
    <w:rsid w:val="00831A2E"/>
    <w:rsid w:val="008327CE"/>
    <w:rsid w:val="00833164"/>
    <w:rsid w:val="008337AE"/>
    <w:rsid w:val="0083427D"/>
    <w:rsid w:val="008343D2"/>
    <w:rsid w:val="00834448"/>
    <w:rsid w:val="00834FCC"/>
    <w:rsid w:val="00836689"/>
    <w:rsid w:val="008367C1"/>
    <w:rsid w:val="00837FD9"/>
    <w:rsid w:val="00840F88"/>
    <w:rsid w:val="0084319B"/>
    <w:rsid w:val="00843840"/>
    <w:rsid w:val="00846436"/>
    <w:rsid w:val="00846E46"/>
    <w:rsid w:val="008474B7"/>
    <w:rsid w:val="00851424"/>
    <w:rsid w:val="00851D1D"/>
    <w:rsid w:val="00851D2B"/>
    <w:rsid w:val="0085248D"/>
    <w:rsid w:val="0085275D"/>
    <w:rsid w:val="00852FEE"/>
    <w:rsid w:val="00853F31"/>
    <w:rsid w:val="00854BE1"/>
    <w:rsid w:val="00854D34"/>
    <w:rsid w:val="00854DC4"/>
    <w:rsid w:val="00855EAB"/>
    <w:rsid w:val="00856A70"/>
    <w:rsid w:val="00856ECE"/>
    <w:rsid w:val="0086061B"/>
    <w:rsid w:val="00860A01"/>
    <w:rsid w:val="0086155D"/>
    <w:rsid w:val="00861A1A"/>
    <w:rsid w:val="00862EAF"/>
    <w:rsid w:val="00863BE7"/>
    <w:rsid w:val="0086454B"/>
    <w:rsid w:val="00864703"/>
    <w:rsid w:val="00864B3A"/>
    <w:rsid w:val="00866D1F"/>
    <w:rsid w:val="00866FAA"/>
    <w:rsid w:val="0087111D"/>
    <w:rsid w:val="00872DD7"/>
    <w:rsid w:val="00874046"/>
    <w:rsid w:val="00875379"/>
    <w:rsid w:val="00875F73"/>
    <w:rsid w:val="00876E7E"/>
    <w:rsid w:val="00877E0E"/>
    <w:rsid w:val="008824B5"/>
    <w:rsid w:val="008830F6"/>
    <w:rsid w:val="008843D0"/>
    <w:rsid w:val="00884466"/>
    <w:rsid w:val="008858C4"/>
    <w:rsid w:val="0088647C"/>
    <w:rsid w:val="00886DB4"/>
    <w:rsid w:val="008875E2"/>
    <w:rsid w:val="00887B0A"/>
    <w:rsid w:val="00890863"/>
    <w:rsid w:val="00891B1C"/>
    <w:rsid w:val="008931AB"/>
    <w:rsid w:val="00893567"/>
    <w:rsid w:val="00893AA3"/>
    <w:rsid w:val="00894261"/>
    <w:rsid w:val="008948FB"/>
    <w:rsid w:val="0089508E"/>
    <w:rsid w:val="00895361"/>
    <w:rsid w:val="0089610D"/>
    <w:rsid w:val="00897195"/>
    <w:rsid w:val="008974EA"/>
    <w:rsid w:val="008A126C"/>
    <w:rsid w:val="008A1F73"/>
    <w:rsid w:val="008A24FE"/>
    <w:rsid w:val="008A2CFF"/>
    <w:rsid w:val="008A3CEC"/>
    <w:rsid w:val="008A420C"/>
    <w:rsid w:val="008A48FB"/>
    <w:rsid w:val="008A54C4"/>
    <w:rsid w:val="008A5FFE"/>
    <w:rsid w:val="008A6117"/>
    <w:rsid w:val="008A7B62"/>
    <w:rsid w:val="008B0213"/>
    <w:rsid w:val="008B1670"/>
    <w:rsid w:val="008B1824"/>
    <w:rsid w:val="008B2D65"/>
    <w:rsid w:val="008B3110"/>
    <w:rsid w:val="008B3A9E"/>
    <w:rsid w:val="008B65DB"/>
    <w:rsid w:val="008B6756"/>
    <w:rsid w:val="008B780E"/>
    <w:rsid w:val="008C1BA5"/>
    <w:rsid w:val="008C1E34"/>
    <w:rsid w:val="008C325B"/>
    <w:rsid w:val="008C351C"/>
    <w:rsid w:val="008C3A49"/>
    <w:rsid w:val="008C46C0"/>
    <w:rsid w:val="008C4751"/>
    <w:rsid w:val="008C49D1"/>
    <w:rsid w:val="008C4AA0"/>
    <w:rsid w:val="008C5718"/>
    <w:rsid w:val="008C6A1F"/>
    <w:rsid w:val="008C79F2"/>
    <w:rsid w:val="008D262B"/>
    <w:rsid w:val="008D2944"/>
    <w:rsid w:val="008D31F6"/>
    <w:rsid w:val="008D3AD5"/>
    <w:rsid w:val="008D3CEF"/>
    <w:rsid w:val="008D4499"/>
    <w:rsid w:val="008D4C8A"/>
    <w:rsid w:val="008D553F"/>
    <w:rsid w:val="008D5825"/>
    <w:rsid w:val="008D6D63"/>
    <w:rsid w:val="008D776F"/>
    <w:rsid w:val="008D7A87"/>
    <w:rsid w:val="008E10E8"/>
    <w:rsid w:val="008E4401"/>
    <w:rsid w:val="008E4EF3"/>
    <w:rsid w:val="008E50A2"/>
    <w:rsid w:val="008E52C6"/>
    <w:rsid w:val="008E5C3D"/>
    <w:rsid w:val="008E6932"/>
    <w:rsid w:val="008E6FE7"/>
    <w:rsid w:val="008E7C6C"/>
    <w:rsid w:val="008F14E6"/>
    <w:rsid w:val="008F21BC"/>
    <w:rsid w:val="008F22C6"/>
    <w:rsid w:val="008F3D99"/>
    <w:rsid w:val="008F4BFE"/>
    <w:rsid w:val="008F4FF1"/>
    <w:rsid w:val="008F58CE"/>
    <w:rsid w:val="008F64A3"/>
    <w:rsid w:val="008F6C44"/>
    <w:rsid w:val="008F6D1C"/>
    <w:rsid w:val="008F7480"/>
    <w:rsid w:val="00902471"/>
    <w:rsid w:val="00902D96"/>
    <w:rsid w:val="0090310C"/>
    <w:rsid w:val="00906658"/>
    <w:rsid w:val="0090681C"/>
    <w:rsid w:val="009079B1"/>
    <w:rsid w:val="00907D7A"/>
    <w:rsid w:val="00910D71"/>
    <w:rsid w:val="009115F1"/>
    <w:rsid w:val="0091170D"/>
    <w:rsid w:val="00911940"/>
    <w:rsid w:val="00911A57"/>
    <w:rsid w:val="009124BB"/>
    <w:rsid w:val="009134EA"/>
    <w:rsid w:val="009136FA"/>
    <w:rsid w:val="00913CA0"/>
    <w:rsid w:val="00917EB6"/>
    <w:rsid w:val="00920096"/>
    <w:rsid w:val="009209C9"/>
    <w:rsid w:val="00920CCF"/>
    <w:rsid w:val="009218C4"/>
    <w:rsid w:val="00921942"/>
    <w:rsid w:val="009219DF"/>
    <w:rsid w:val="00921F6E"/>
    <w:rsid w:val="00922682"/>
    <w:rsid w:val="00922B0F"/>
    <w:rsid w:val="00922C63"/>
    <w:rsid w:val="0092370A"/>
    <w:rsid w:val="009239A8"/>
    <w:rsid w:val="009240B2"/>
    <w:rsid w:val="0092468A"/>
    <w:rsid w:val="00924E75"/>
    <w:rsid w:val="009263D2"/>
    <w:rsid w:val="00927578"/>
    <w:rsid w:val="00927A33"/>
    <w:rsid w:val="00930BA7"/>
    <w:rsid w:val="00930D93"/>
    <w:rsid w:val="009315EA"/>
    <w:rsid w:val="0093170E"/>
    <w:rsid w:val="00933B68"/>
    <w:rsid w:val="00934498"/>
    <w:rsid w:val="00936EE6"/>
    <w:rsid w:val="00940424"/>
    <w:rsid w:val="009430DF"/>
    <w:rsid w:val="00944418"/>
    <w:rsid w:val="00944924"/>
    <w:rsid w:val="009456B8"/>
    <w:rsid w:val="009468B8"/>
    <w:rsid w:val="00946F43"/>
    <w:rsid w:val="0094790B"/>
    <w:rsid w:val="00947983"/>
    <w:rsid w:val="0094798D"/>
    <w:rsid w:val="00950F1B"/>
    <w:rsid w:val="009517A6"/>
    <w:rsid w:val="00954E8C"/>
    <w:rsid w:val="00955053"/>
    <w:rsid w:val="00955509"/>
    <w:rsid w:val="0095607D"/>
    <w:rsid w:val="009565FC"/>
    <w:rsid w:val="00957FD1"/>
    <w:rsid w:val="00957FEE"/>
    <w:rsid w:val="0096045B"/>
    <w:rsid w:val="0096133C"/>
    <w:rsid w:val="00961DB8"/>
    <w:rsid w:val="00962605"/>
    <w:rsid w:val="00962655"/>
    <w:rsid w:val="00963BB7"/>
    <w:rsid w:val="00964D6F"/>
    <w:rsid w:val="00965507"/>
    <w:rsid w:val="009677EF"/>
    <w:rsid w:val="00967E49"/>
    <w:rsid w:val="00970888"/>
    <w:rsid w:val="0097099F"/>
    <w:rsid w:val="00971386"/>
    <w:rsid w:val="00971601"/>
    <w:rsid w:val="00971B6B"/>
    <w:rsid w:val="00973A9F"/>
    <w:rsid w:val="00975ECC"/>
    <w:rsid w:val="00975F7D"/>
    <w:rsid w:val="009769BD"/>
    <w:rsid w:val="00977074"/>
    <w:rsid w:val="009772D8"/>
    <w:rsid w:val="009776FD"/>
    <w:rsid w:val="0098012F"/>
    <w:rsid w:val="00982DA6"/>
    <w:rsid w:val="0098495C"/>
    <w:rsid w:val="00984FEB"/>
    <w:rsid w:val="009854D4"/>
    <w:rsid w:val="00985E87"/>
    <w:rsid w:val="00985F74"/>
    <w:rsid w:val="00986404"/>
    <w:rsid w:val="00986CE6"/>
    <w:rsid w:val="009878A9"/>
    <w:rsid w:val="009904F5"/>
    <w:rsid w:val="009909AD"/>
    <w:rsid w:val="00990DDC"/>
    <w:rsid w:val="0099106E"/>
    <w:rsid w:val="00991115"/>
    <w:rsid w:val="009912EA"/>
    <w:rsid w:val="009912F6"/>
    <w:rsid w:val="0099182D"/>
    <w:rsid w:val="00992912"/>
    <w:rsid w:val="00992AE3"/>
    <w:rsid w:val="00992E2E"/>
    <w:rsid w:val="00993485"/>
    <w:rsid w:val="00994496"/>
    <w:rsid w:val="00994C5E"/>
    <w:rsid w:val="009951CF"/>
    <w:rsid w:val="0099722C"/>
    <w:rsid w:val="009A0BDC"/>
    <w:rsid w:val="009A1B02"/>
    <w:rsid w:val="009A2A71"/>
    <w:rsid w:val="009A33FF"/>
    <w:rsid w:val="009A5D77"/>
    <w:rsid w:val="009A695E"/>
    <w:rsid w:val="009A6AB5"/>
    <w:rsid w:val="009A72B3"/>
    <w:rsid w:val="009A7D8E"/>
    <w:rsid w:val="009B1306"/>
    <w:rsid w:val="009B233E"/>
    <w:rsid w:val="009B4090"/>
    <w:rsid w:val="009B4641"/>
    <w:rsid w:val="009B55FA"/>
    <w:rsid w:val="009B755B"/>
    <w:rsid w:val="009C0360"/>
    <w:rsid w:val="009C0385"/>
    <w:rsid w:val="009C03D4"/>
    <w:rsid w:val="009C0662"/>
    <w:rsid w:val="009C1F41"/>
    <w:rsid w:val="009C266D"/>
    <w:rsid w:val="009C27C5"/>
    <w:rsid w:val="009C35BF"/>
    <w:rsid w:val="009C3842"/>
    <w:rsid w:val="009C4CB5"/>
    <w:rsid w:val="009C51BC"/>
    <w:rsid w:val="009C6D62"/>
    <w:rsid w:val="009C7557"/>
    <w:rsid w:val="009C7B35"/>
    <w:rsid w:val="009D0AF0"/>
    <w:rsid w:val="009D15F9"/>
    <w:rsid w:val="009D22E6"/>
    <w:rsid w:val="009D393C"/>
    <w:rsid w:val="009D3C53"/>
    <w:rsid w:val="009D3FFD"/>
    <w:rsid w:val="009D40EA"/>
    <w:rsid w:val="009D6866"/>
    <w:rsid w:val="009D6D7E"/>
    <w:rsid w:val="009D77D0"/>
    <w:rsid w:val="009D7A84"/>
    <w:rsid w:val="009E04E4"/>
    <w:rsid w:val="009E0C88"/>
    <w:rsid w:val="009E178F"/>
    <w:rsid w:val="009E200C"/>
    <w:rsid w:val="009E209D"/>
    <w:rsid w:val="009E317A"/>
    <w:rsid w:val="009E4DB6"/>
    <w:rsid w:val="009E4EA3"/>
    <w:rsid w:val="009E60B6"/>
    <w:rsid w:val="009E7679"/>
    <w:rsid w:val="009E79E2"/>
    <w:rsid w:val="009F02E6"/>
    <w:rsid w:val="009F0B42"/>
    <w:rsid w:val="009F0D1F"/>
    <w:rsid w:val="009F149C"/>
    <w:rsid w:val="009F1C9F"/>
    <w:rsid w:val="009F237E"/>
    <w:rsid w:val="009F2B7A"/>
    <w:rsid w:val="009F5949"/>
    <w:rsid w:val="009F5FF3"/>
    <w:rsid w:val="009F7487"/>
    <w:rsid w:val="009F7690"/>
    <w:rsid w:val="009F79A8"/>
    <w:rsid w:val="009F7F8F"/>
    <w:rsid w:val="00A00D9B"/>
    <w:rsid w:val="00A015DA"/>
    <w:rsid w:val="00A01B60"/>
    <w:rsid w:val="00A0254A"/>
    <w:rsid w:val="00A048A0"/>
    <w:rsid w:val="00A04E7E"/>
    <w:rsid w:val="00A0533F"/>
    <w:rsid w:val="00A05493"/>
    <w:rsid w:val="00A064B7"/>
    <w:rsid w:val="00A068E8"/>
    <w:rsid w:val="00A06F03"/>
    <w:rsid w:val="00A06F0F"/>
    <w:rsid w:val="00A078BF"/>
    <w:rsid w:val="00A10295"/>
    <w:rsid w:val="00A10805"/>
    <w:rsid w:val="00A10A13"/>
    <w:rsid w:val="00A1111B"/>
    <w:rsid w:val="00A11DAE"/>
    <w:rsid w:val="00A12138"/>
    <w:rsid w:val="00A14338"/>
    <w:rsid w:val="00A14556"/>
    <w:rsid w:val="00A14DF9"/>
    <w:rsid w:val="00A156B4"/>
    <w:rsid w:val="00A15F54"/>
    <w:rsid w:val="00A17AD0"/>
    <w:rsid w:val="00A21148"/>
    <w:rsid w:val="00A2148D"/>
    <w:rsid w:val="00A21D80"/>
    <w:rsid w:val="00A21F14"/>
    <w:rsid w:val="00A22ACD"/>
    <w:rsid w:val="00A22B58"/>
    <w:rsid w:val="00A22D16"/>
    <w:rsid w:val="00A23346"/>
    <w:rsid w:val="00A24A56"/>
    <w:rsid w:val="00A24F8C"/>
    <w:rsid w:val="00A250B1"/>
    <w:rsid w:val="00A254D1"/>
    <w:rsid w:val="00A26CC0"/>
    <w:rsid w:val="00A273E1"/>
    <w:rsid w:val="00A279C4"/>
    <w:rsid w:val="00A32ED0"/>
    <w:rsid w:val="00A335D9"/>
    <w:rsid w:val="00A3393E"/>
    <w:rsid w:val="00A339FF"/>
    <w:rsid w:val="00A35AB0"/>
    <w:rsid w:val="00A36DBB"/>
    <w:rsid w:val="00A37B66"/>
    <w:rsid w:val="00A37EAA"/>
    <w:rsid w:val="00A40735"/>
    <w:rsid w:val="00A40A3D"/>
    <w:rsid w:val="00A41002"/>
    <w:rsid w:val="00A411C5"/>
    <w:rsid w:val="00A4184F"/>
    <w:rsid w:val="00A42372"/>
    <w:rsid w:val="00A435FB"/>
    <w:rsid w:val="00A43689"/>
    <w:rsid w:val="00A443C7"/>
    <w:rsid w:val="00A44A26"/>
    <w:rsid w:val="00A51126"/>
    <w:rsid w:val="00A526F6"/>
    <w:rsid w:val="00A52AD3"/>
    <w:rsid w:val="00A5307F"/>
    <w:rsid w:val="00A532CA"/>
    <w:rsid w:val="00A5367C"/>
    <w:rsid w:val="00A53812"/>
    <w:rsid w:val="00A54B40"/>
    <w:rsid w:val="00A5558A"/>
    <w:rsid w:val="00A55FD4"/>
    <w:rsid w:val="00A5612E"/>
    <w:rsid w:val="00A562AA"/>
    <w:rsid w:val="00A57082"/>
    <w:rsid w:val="00A571B7"/>
    <w:rsid w:val="00A6079C"/>
    <w:rsid w:val="00A6145A"/>
    <w:rsid w:val="00A61F88"/>
    <w:rsid w:val="00A62AD4"/>
    <w:rsid w:val="00A632B6"/>
    <w:rsid w:val="00A636F8"/>
    <w:rsid w:val="00A63E65"/>
    <w:rsid w:val="00A641A3"/>
    <w:rsid w:val="00A648D9"/>
    <w:rsid w:val="00A65A52"/>
    <w:rsid w:val="00A670AA"/>
    <w:rsid w:val="00A67160"/>
    <w:rsid w:val="00A67304"/>
    <w:rsid w:val="00A70A76"/>
    <w:rsid w:val="00A712B3"/>
    <w:rsid w:val="00A71889"/>
    <w:rsid w:val="00A72BD4"/>
    <w:rsid w:val="00A72E68"/>
    <w:rsid w:val="00A72EE9"/>
    <w:rsid w:val="00A735BB"/>
    <w:rsid w:val="00A73C5F"/>
    <w:rsid w:val="00A7522A"/>
    <w:rsid w:val="00A75E71"/>
    <w:rsid w:val="00A77492"/>
    <w:rsid w:val="00A779FB"/>
    <w:rsid w:val="00A80634"/>
    <w:rsid w:val="00A808FA"/>
    <w:rsid w:val="00A810F2"/>
    <w:rsid w:val="00A8268D"/>
    <w:rsid w:val="00A8293D"/>
    <w:rsid w:val="00A829D6"/>
    <w:rsid w:val="00A8320A"/>
    <w:rsid w:val="00A847FD"/>
    <w:rsid w:val="00A848C3"/>
    <w:rsid w:val="00A854A1"/>
    <w:rsid w:val="00A870CC"/>
    <w:rsid w:val="00A87312"/>
    <w:rsid w:val="00A8797E"/>
    <w:rsid w:val="00A90D9E"/>
    <w:rsid w:val="00A925BB"/>
    <w:rsid w:val="00A93EE4"/>
    <w:rsid w:val="00A952B4"/>
    <w:rsid w:val="00A959F3"/>
    <w:rsid w:val="00A964AE"/>
    <w:rsid w:val="00AA032B"/>
    <w:rsid w:val="00AA03B5"/>
    <w:rsid w:val="00AA131F"/>
    <w:rsid w:val="00AA1EFD"/>
    <w:rsid w:val="00AA2180"/>
    <w:rsid w:val="00AA22A2"/>
    <w:rsid w:val="00AA50D2"/>
    <w:rsid w:val="00AA55E7"/>
    <w:rsid w:val="00AA600E"/>
    <w:rsid w:val="00AA6E1A"/>
    <w:rsid w:val="00AA6E44"/>
    <w:rsid w:val="00AA745C"/>
    <w:rsid w:val="00AA79B7"/>
    <w:rsid w:val="00AA7A72"/>
    <w:rsid w:val="00AA7D99"/>
    <w:rsid w:val="00AB02AF"/>
    <w:rsid w:val="00AB0804"/>
    <w:rsid w:val="00AB0E60"/>
    <w:rsid w:val="00AB306E"/>
    <w:rsid w:val="00AB389D"/>
    <w:rsid w:val="00AB509F"/>
    <w:rsid w:val="00AB57D3"/>
    <w:rsid w:val="00AB6822"/>
    <w:rsid w:val="00AB70C5"/>
    <w:rsid w:val="00AB75F4"/>
    <w:rsid w:val="00AB7F6A"/>
    <w:rsid w:val="00AC01D3"/>
    <w:rsid w:val="00AC2F77"/>
    <w:rsid w:val="00AC53F9"/>
    <w:rsid w:val="00AC5511"/>
    <w:rsid w:val="00AC73D3"/>
    <w:rsid w:val="00AC779B"/>
    <w:rsid w:val="00AD1104"/>
    <w:rsid w:val="00AD1819"/>
    <w:rsid w:val="00AD18A6"/>
    <w:rsid w:val="00AD1F1C"/>
    <w:rsid w:val="00AD21C2"/>
    <w:rsid w:val="00AD2DB7"/>
    <w:rsid w:val="00AD362E"/>
    <w:rsid w:val="00AD3B33"/>
    <w:rsid w:val="00AD410A"/>
    <w:rsid w:val="00AD4531"/>
    <w:rsid w:val="00AD46AE"/>
    <w:rsid w:val="00AD4F24"/>
    <w:rsid w:val="00AD5844"/>
    <w:rsid w:val="00AD70AD"/>
    <w:rsid w:val="00AD7316"/>
    <w:rsid w:val="00AD7692"/>
    <w:rsid w:val="00AE014A"/>
    <w:rsid w:val="00AE0F24"/>
    <w:rsid w:val="00AE1C9D"/>
    <w:rsid w:val="00AE229F"/>
    <w:rsid w:val="00AE282D"/>
    <w:rsid w:val="00AE2C80"/>
    <w:rsid w:val="00AE321F"/>
    <w:rsid w:val="00AE4AF0"/>
    <w:rsid w:val="00AE4B02"/>
    <w:rsid w:val="00AE4CA5"/>
    <w:rsid w:val="00AE62C0"/>
    <w:rsid w:val="00AE6822"/>
    <w:rsid w:val="00AE7E59"/>
    <w:rsid w:val="00AF0038"/>
    <w:rsid w:val="00AF1303"/>
    <w:rsid w:val="00AF278E"/>
    <w:rsid w:val="00AF2BAF"/>
    <w:rsid w:val="00AF393A"/>
    <w:rsid w:val="00AF3DA7"/>
    <w:rsid w:val="00AF41BA"/>
    <w:rsid w:val="00AF4597"/>
    <w:rsid w:val="00AF4997"/>
    <w:rsid w:val="00AF4D7B"/>
    <w:rsid w:val="00AF51D0"/>
    <w:rsid w:val="00AF5B66"/>
    <w:rsid w:val="00AF5C5C"/>
    <w:rsid w:val="00AF6647"/>
    <w:rsid w:val="00AF6A51"/>
    <w:rsid w:val="00B0069D"/>
    <w:rsid w:val="00B00B83"/>
    <w:rsid w:val="00B02AE7"/>
    <w:rsid w:val="00B0332F"/>
    <w:rsid w:val="00B03EE0"/>
    <w:rsid w:val="00B047E7"/>
    <w:rsid w:val="00B05E59"/>
    <w:rsid w:val="00B10827"/>
    <w:rsid w:val="00B10874"/>
    <w:rsid w:val="00B1095E"/>
    <w:rsid w:val="00B10D85"/>
    <w:rsid w:val="00B11A39"/>
    <w:rsid w:val="00B12D10"/>
    <w:rsid w:val="00B15F45"/>
    <w:rsid w:val="00B16079"/>
    <w:rsid w:val="00B173DA"/>
    <w:rsid w:val="00B20968"/>
    <w:rsid w:val="00B215E8"/>
    <w:rsid w:val="00B22DFC"/>
    <w:rsid w:val="00B23F9D"/>
    <w:rsid w:val="00B23FE8"/>
    <w:rsid w:val="00B24928"/>
    <w:rsid w:val="00B24EA7"/>
    <w:rsid w:val="00B264AA"/>
    <w:rsid w:val="00B30C59"/>
    <w:rsid w:val="00B31315"/>
    <w:rsid w:val="00B31684"/>
    <w:rsid w:val="00B317EE"/>
    <w:rsid w:val="00B31C18"/>
    <w:rsid w:val="00B31EBF"/>
    <w:rsid w:val="00B3222D"/>
    <w:rsid w:val="00B32984"/>
    <w:rsid w:val="00B32BB3"/>
    <w:rsid w:val="00B349A9"/>
    <w:rsid w:val="00B35CD5"/>
    <w:rsid w:val="00B36CE3"/>
    <w:rsid w:val="00B36E0C"/>
    <w:rsid w:val="00B37952"/>
    <w:rsid w:val="00B40F53"/>
    <w:rsid w:val="00B42119"/>
    <w:rsid w:val="00B439FB"/>
    <w:rsid w:val="00B44DC2"/>
    <w:rsid w:val="00B464A0"/>
    <w:rsid w:val="00B466BB"/>
    <w:rsid w:val="00B470B1"/>
    <w:rsid w:val="00B470C8"/>
    <w:rsid w:val="00B47228"/>
    <w:rsid w:val="00B47644"/>
    <w:rsid w:val="00B47CF6"/>
    <w:rsid w:val="00B50308"/>
    <w:rsid w:val="00B505EA"/>
    <w:rsid w:val="00B50DDC"/>
    <w:rsid w:val="00B51D12"/>
    <w:rsid w:val="00B51E48"/>
    <w:rsid w:val="00B52022"/>
    <w:rsid w:val="00B523EB"/>
    <w:rsid w:val="00B53D87"/>
    <w:rsid w:val="00B53F9F"/>
    <w:rsid w:val="00B54F82"/>
    <w:rsid w:val="00B56650"/>
    <w:rsid w:val="00B56A52"/>
    <w:rsid w:val="00B5789B"/>
    <w:rsid w:val="00B61987"/>
    <w:rsid w:val="00B636D1"/>
    <w:rsid w:val="00B6503F"/>
    <w:rsid w:val="00B6540E"/>
    <w:rsid w:val="00B65FB4"/>
    <w:rsid w:val="00B65FBC"/>
    <w:rsid w:val="00B66612"/>
    <w:rsid w:val="00B6736D"/>
    <w:rsid w:val="00B70219"/>
    <w:rsid w:val="00B706EB"/>
    <w:rsid w:val="00B722D5"/>
    <w:rsid w:val="00B72BE2"/>
    <w:rsid w:val="00B73042"/>
    <w:rsid w:val="00B7309E"/>
    <w:rsid w:val="00B7556F"/>
    <w:rsid w:val="00B75FBE"/>
    <w:rsid w:val="00B7662B"/>
    <w:rsid w:val="00B76C68"/>
    <w:rsid w:val="00B76D7D"/>
    <w:rsid w:val="00B76E72"/>
    <w:rsid w:val="00B77AAD"/>
    <w:rsid w:val="00B77E67"/>
    <w:rsid w:val="00B810E9"/>
    <w:rsid w:val="00B81306"/>
    <w:rsid w:val="00B813D7"/>
    <w:rsid w:val="00B814C1"/>
    <w:rsid w:val="00B81FC3"/>
    <w:rsid w:val="00B831ED"/>
    <w:rsid w:val="00B83C10"/>
    <w:rsid w:val="00B8411C"/>
    <w:rsid w:val="00B84446"/>
    <w:rsid w:val="00B84B74"/>
    <w:rsid w:val="00B84BA2"/>
    <w:rsid w:val="00B84BC6"/>
    <w:rsid w:val="00B84CF1"/>
    <w:rsid w:val="00B91343"/>
    <w:rsid w:val="00B9159F"/>
    <w:rsid w:val="00B921AB"/>
    <w:rsid w:val="00B93DA6"/>
    <w:rsid w:val="00B941AB"/>
    <w:rsid w:val="00B94706"/>
    <w:rsid w:val="00B94DDD"/>
    <w:rsid w:val="00B95766"/>
    <w:rsid w:val="00B971DC"/>
    <w:rsid w:val="00BA2855"/>
    <w:rsid w:val="00BA2C61"/>
    <w:rsid w:val="00BA3026"/>
    <w:rsid w:val="00BA4428"/>
    <w:rsid w:val="00BA5109"/>
    <w:rsid w:val="00BA5239"/>
    <w:rsid w:val="00BA560A"/>
    <w:rsid w:val="00BA5621"/>
    <w:rsid w:val="00BA695F"/>
    <w:rsid w:val="00BA7013"/>
    <w:rsid w:val="00BB1B61"/>
    <w:rsid w:val="00BB2344"/>
    <w:rsid w:val="00BB2E3F"/>
    <w:rsid w:val="00BB35AA"/>
    <w:rsid w:val="00BB3A20"/>
    <w:rsid w:val="00BB4D8C"/>
    <w:rsid w:val="00BB5E1B"/>
    <w:rsid w:val="00BB77BF"/>
    <w:rsid w:val="00BB7C17"/>
    <w:rsid w:val="00BC036F"/>
    <w:rsid w:val="00BC04C2"/>
    <w:rsid w:val="00BC0657"/>
    <w:rsid w:val="00BC2510"/>
    <w:rsid w:val="00BC617B"/>
    <w:rsid w:val="00BC6910"/>
    <w:rsid w:val="00BC7AF9"/>
    <w:rsid w:val="00BC7B70"/>
    <w:rsid w:val="00BC7E2A"/>
    <w:rsid w:val="00BD0E44"/>
    <w:rsid w:val="00BD11F6"/>
    <w:rsid w:val="00BD149B"/>
    <w:rsid w:val="00BD163B"/>
    <w:rsid w:val="00BD20B3"/>
    <w:rsid w:val="00BD3BDF"/>
    <w:rsid w:val="00BD3E50"/>
    <w:rsid w:val="00BD4367"/>
    <w:rsid w:val="00BD62FB"/>
    <w:rsid w:val="00BD63EA"/>
    <w:rsid w:val="00BD6C7C"/>
    <w:rsid w:val="00BD6DF5"/>
    <w:rsid w:val="00BE0AE5"/>
    <w:rsid w:val="00BE1870"/>
    <w:rsid w:val="00BE32D3"/>
    <w:rsid w:val="00BE55F0"/>
    <w:rsid w:val="00BE5A0A"/>
    <w:rsid w:val="00BE637A"/>
    <w:rsid w:val="00BE683A"/>
    <w:rsid w:val="00BE6891"/>
    <w:rsid w:val="00BE7548"/>
    <w:rsid w:val="00BE7648"/>
    <w:rsid w:val="00BE7B60"/>
    <w:rsid w:val="00BE7E65"/>
    <w:rsid w:val="00BF1720"/>
    <w:rsid w:val="00BF1BC4"/>
    <w:rsid w:val="00BF2236"/>
    <w:rsid w:val="00BF2264"/>
    <w:rsid w:val="00BF2762"/>
    <w:rsid w:val="00BF51A9"/>
    <w:rsid w:val="00BF5CBF"/>
    <w:rsid w:val="00BF62A3"/>
    <w:rsid w:val="00BF69C2"/>
    <w:rsid w:val="00BF7342"/>
    <w:rsid w:val="00BF79BF"/>
    <w:rsid w:val="00BF7D7D"/>
    <w:rsid w:val="00BF7F41"/>
    <w:rsid w:val="00BF7F98"/>
    <w:rsid w:val="00C00554"/>
    <w:rsid w:val="00C00CCE"/>
    <w:rsid w:val="00C01A5F"/>
    <w:rsid w:val="00C02306"/>
    <w:rsid w:val="00C031A4"/>
    <w:rsid w:val="00C03A2A"/>
    <w:rsid w:val="00C045F6"/>
    <w:rsid w:val="00C057E6"/>
    <w:rsid w:val="00C05B66"/>
    <w:rsid w:val="00C05BE4"/>
    <w:rsid w:val="00C06073"/>
    <w:rsid w:val="00C065D3"/>
    <w:rsid w:val="00C06A50"/>
    <w:rsid w:val="00C07085"/>
    <w:rsid w:val="00C07A3A"/>
    <w:rsid w:val="00C112B6"/>
    <w:rsid w:val="00C11449"/>
    <w:rsid w:val="00C12183"/>
    <w:rsid w:val="00C13837"/>
    <w:rsid w:val="00C14D06"/>
    <w:rsid w:val="00C1524D"/>
    <w:rsid w:val="00C156DA"/>
    <w:rsid w:val="00C159B6"/>
    <w:rsid w:val="00C15A45"/>
    <w:rsid w:val="00C162F1"/>
    <w:rsid w:val="00C16501"/>
    <w:rsid w:val="00C16A3E"/>
    <w:rsid w:val="00C16B39"/>
    <w:rsid w:val="00C16B8E"/>
    <w:rsid w:val="00C16C14"/>
    <w:rsid w:val="00C1786A"/>
    <w:rsid w:val="00C20311"/>
    <w:rsid w:val="00C20E77"/>
    <w:rsid w:val="00C21DD8"/>
    <w:rsid w:val="00C221B7"/>
    <w:rsid w:val="00C22D65"/>
    <w:rsid w:val="00C230D7"/>
    <w:rsid w:val="00C23413"/>
    <w:rsid w:val="00C239CE"/>
    <w:rsid w:val="00C23F80"/>
    <w:rsid w:val="00C260D9"/>
    <w:rsid w:val="00C272DE"/>
    <w:rsid w:val="00C30AE6"/>
    <w:rsid w:val="00C31086"/>
    <w:rsid w:val="00C32834"/>
    <w:rsid w:val="00C328EB"/>
    <w:rsid w:val="00C331C0"/>
    <w:rsid w:val="00C340D5"/>
    <w:rsid w:val="00C3489E"/>
    <w:rsid w:val="00C34C57"/>
    <w:rsid w:val="00C3517E"/>
    <w:rsid w:val="00C35566"/>
    <w:rsid w:val="00C36050"/>
    <w:rsid w:val="00C379F6"/>
    <w:rsid w:val="00C40713"/>
    <w:rsid w:val="00C42300"/>
    <w:rsid w:val="00C42429"/>
    <w:rsid w:val="00C42FC8"/>
    <w:rsid w:val="00C4325D"/>
    <w:rsid w:val="00C4403E"/>
    <w:rsid w:val="00C44296"/>
    <w:rsid w:val="00C454F5"/>
    <w:rsid w:val="00C45D83"/>
    <w:rsid w:val="00C46D58"/>
    <w:rsid w:val="00C477FC"/>
    <w:rsid w:val="00C5153E"/>
    <w:rsid w:val="00C52252"/>
    <w:rsid w:val="00C52791"/>
    <w:rsid w:val="00C52C10"/>
    <w:rsid w:val="00C5312A"/>
    <w:rsid w:val="00C55077"/>
    <w:rsid w:val="00C550B1"/>
    <w:rsid w:val="00C55B1C"/>
    <w:rsid w:val="00C569FC"/>
    <w:rsid w:val="00C56E86"/>
    <w:rsid w:val="00C57491"/>
    <w:rsid w:val="00C60330"/>
    <w:rsid w:val="00C60376"/>
    <w:rsid w:val="00C603A8"/>
    <w:rsid w:val="00C6341E"/>
    <w:rsid w:val="00C637A6"/>
    <w:rsid w:val="00C650A4"/>
    <w:rsid w:val="00C653CA"/>
    <w:rsid w:val="00C660CC"/>
    <w:rsid w:val="00C707FC"/>
    <w:rsid w:val="00C72F73"/>
    <w:rsid w:val="00C7352C"/>
    <w:rsid w:val="00C73D15"/>
    <w:rsid w:val="00C743CB"/>
    <w:rsid w:val="00C745F4"/>
    <w:rsid w:val="00C759F2"/>
    <w:rsid w:val="00C7631A"/>
    <w:rsid w:val="00C76A8B"/>
    <w:rsid w:val="00C77196"/>
    <w:rsid w:val="00C8049E"/>
    <w:rsid w:val="00C8086F"/>
    <w:rsid w:val="00C80D68"/>
    <w:rsid w:val="00C80D8A"/>
    <w:rsid w:val="00C80ED1"/>
    <w:rsid w:val="00C82A43"/>
    <w:rsid w:val="00C82C9D"/>
    <w:rsid w:val="00C83608"/>
    <w:rsid w:val="00C84EBD"/>
    <w:rsid w:val="00C85187"/>
    <w:rsid w:val="00C86BBB"/>
    <w:rsid w:val="00C8739C"/>
    <w:rsid w:val="00C8791E"/>
    <w:rsid w:val="00C87D30"/>
    <w:rsid w:val="00C90078"/>
    <w:rsid w:val="00C90179"/>
    <w:rsid w:val="00C901FE"/>
    <w:rsid w:val="00C906F2"/>
    <w:rsid w:val="00C90773"/>
    <w:rsid w:val="00C90A36"/>
    <w:rsid w:val="00C90D6C"/>
    <w:rsid w:val="00C90E70"/>
    <w:rsid w:val="00C92A27"/>
    <w:rsid w:val="00C93A86"/>
    <w:rsid w:val="00C94700"/>
    <w:rsid w:val="00C94F7B"/>
    <w:rsid w:val="00C9530A"/>
    <w:rsid w:val="00C95675"/>
    <w:rsid w:val="00C95839"/>
    <w:rsid w:val="00C96D44"/>
    <w:rsid w:val="00C96D63"/>
    <w:rsid w:val="00C97B39"/>
    <w:rsid w:val="00C97FA2"/>
    <w:rsid w:val="00CA02A1"/>
    <w:rsid w:val="00CA04F0"/>
    <w:rsid w:val="00CA15A9"/>
    <w:rsid w:val="00CA1A69"/>
    <w:rsid w:val="00CA20A9"/>
    <w:rsid w:val="00CA36B4"/>
    <w:rsid w:val="00CA3C7C"/>
    <w:rsid w:val="00CA494B"/>
    <w:rsid w:val="00CA4A8D"/>
    <w:rsid w:val="00CA4DB2"/>
    <w:rsid w:val="00CA590F"/>
    <w:rsid w:val="00CA5C6C"/>
    <w:rsid w:val="00CA5D4B"/>
    <w:rsid w:val="00CA6703"/>
    <w:rsid w:val="00CA7067"/>
    <w:rsid w:val="00CB0029"/>
    <w:rsid w:val="00CB00A4"/>
    <w:rsid w:val="00CB02D2"/>
    <w:rsid w:val="00CB1328"/>
    <w:rsid w:val="00CB42F5"/>
    <w:rsid w:val="00CB4357"/>
    <w:rsid w:val="00CB43D3"/>
    <w:rsid w:val="00CB4560"/>
    <w:rsid w:val="00CB6C39"/>
    <w:rsid w:val="00CB79CB"/>
    <w:rsid w:val="00CC02B0"/>
    <w:rsid w:val="00CC0581"/>
    <w:rsid w:val="00CC3844"/>
    <w:rsid w:val="00CC4386"/>
    <w:rsid w:val="00CC5338"/>
    <w:rsid w:val="00CC53D2"/>
    <w:rsid w:val="00CC555C"/>
    <w:rsid w:val="00CC69C0"/>
    <w:rsid w:val="00CC6F4E"/>
    <w:rsid w:val="00CC7414"/>
    <w:rsid w:val="00CD130D"/>
    <w:rsid w:val="00CD1B86"/>
    <w:rsid w:val="00CD289B"/>
    <w:rsid w:val="00CD2918"/>
    <w:rsid w:val="00CD3F46"/>
    <w:rsid w:val="00CD496D"/>
    <w:rsid w:val="00CD52D4"/>
    <w:rsid w:val="00CD5905"/>
    <w:rsid w:val="00CD6BBF"/>
    <w:rsid w:val="00CD7A3F"/>
    <w:rsid w:val="00CE1741"/>
    <w:rsid w:val="00CE23DE"/>
    <w:rsid w:val="00CE34B5"/>
    <w:rsid w:val="00CE4D95"/>
    <w:rsid w:val="00CE511D"/>
    <w:rsid w:val="00CE54F7"/>
    <w:rsid w:val="00CE61B7"/>
    <w:rsid w:val="00CE6980"/>
    <w:rsid w:val="00CE75B3"/>
    <w:rsid w:val="00CF0ABD"/>
    <w:rsid w:val="00CF1E4E"/>
    <w:rsid w:val="00CF3567"/>
    <w:rsid w:val="00CF422D"/>
    <w:rsid w:val="00CF49B1"/>
    <w:rsid w:val="00CF4A9E"/>
    <w:rsid w:val="00CF537C"/>
    <w:rsid w:val="00CF5668"/>
    <w:rsid w:val="00CF70CA"/>
    <w:rsid w:val="00CF743A"/>
    <w:rsid w:val="00D00B7A"/>
    <w:rsid w:val="00D00E59"/>
    <w:rsid w:val="00D02A39"/>
    <w:rsid w:val="00D03D92"/>
    <w:rsid w:val="00D04145"/>
    <w:rsid w:val="00D04156"/>
    <w:rsid w:val="00D04A0C"/>
    <w:rsid w:val="00D04BE6"/>
    <w:rsid w:val="00D04F0E"/>
    <w:rsid w:val="00D04FF9"/>
    <w:rsid w:val="00D05B04"/>
    <w:rsid w:val="00D0604D"/>
    <w:rsid w:val="00D066E8"/>
    <w:rsid w:val="00D07C51"/>
    <w:rsid w:val="00D114F3"/>
    <w:rsid w:val="00D1229B"/>
    <w:rsid w:val="00D12B0A"/>
    <w:rsid w:val="00D12C0A"/>
    <w:rsid w:val="00D12DD9"/>
    <w:rsid w:val="00D13AAF"/>
    <w:rsid w:val="00D13EC2"/>
    <w:rsid w:val="00D147D2"/>
    <w:rsid w:val="00D16F2E"/>
    <w:rsid w:val="00D17555"/>
    <w:rsid w:val="00D2031D"/>
    <w:rsid w:val="00D220A4"/>
    <w:rsid w:val="00D22896"/>
    <w:rsid w:val="00D23D53"/>
    <w:rsid w:val="00D23E28"/>
    <w:rsid w:val="00D23EF1"/>
    <w:rsid w:val="00D2484B"/>
    <w:rsid w:val="00D2543C"/>
    <w:rsid w:val="00D25788"/>
    <w:rsid w:val="00D25BA9"/>
    <w:rsid w:val="00D2602E"/>
    <w:rsid w:val="00D26ED1"/>
    <w:rsid w:val="00D27BF1"/>
    <w:rsid w:val="00D30EEB"/>
    <w:rsid w:val="00D314E6"/>
    <w:rsid w:val="00D332E7"/>
    <w:rsid w:val="00D34615"/>
    <w:rsid w:val="00D3480E"/>
    <w:rsid w:val="00D34ECA"/>
    <w:rsid w:val="00D353C6"/>
    <w:rsid w:val="00D3575E"/>
    <w:rsid w:val="00D357AF"/>
    <w:rsid w:val="00D36359"/>
    <w:rsid w:val="00D36B3E"/>
    <w:rsid w:val="00D37423"/>
    <w:rsid w:val="00D4039D"/>
    <w:rsid w:val="00D43FAC"/>
    <w:rsid w:val="00D4496F"/>
    <w:rsid w:val="00D45832"/>
    <w:rsid w:val="00D459EF"/>
    <w:rsid w:val="00D45B1E"/>
    <w:rsid w:val="00D46E1E"/>
    <w:rsid w:val="00D46ED5"/>
    <w:rsid w:val="00D4710B"/>
    <w:rsid w:val="00D4730D"/>
    <w:rsid w:val="00D4796D"/>
    <w:rsid w:val="00D47EC9"/>
    <w:rsid w:val="00D504B5"/>
    <w:rsid w:val="00D50E79"/>
    <w:rsid w:val="00D51782"/>
    <w:rsid w:val="00D51C32"/>
    <w:rsid w:val="00D51E4B"/>
    <w:rsid w:val="00D53058"/>
    <w:rsid w:val="00D5335B"/>
    <w:rsid w:val="00D54436"/>
    <w:rsid w:val="00D54854"/>
    <w:rsid w:val="00D55BC5"/>
    <w:rsid w:val="00D56647"/>
    <w:rsid w:val="00D569B9"/>
    <w:rsid w:val="00D57CA3"/>
    <w:rsid w:val="00D602F5"/>
    <w:rsid w:val="00D60658"/>
    <w:rsid w:val="00D60F2D"/>
    <w:rsid w:val="00D61DCF"/>
    <w:rsid w:val="00D62750"/>
    <w:rsid w:val="00D64704"/>
    <w:rsid w:val="00D65E8C"/>
    <w:rsid w:val="00D67874"/>
    <w:rsid w:val="00D7020B"/>
    <w:rsid w:val="00D70531"/>
    <w:rsid w:val="00D7263E"/>
    <w:rsid w:val="00D73428"/>
    <w:rsid w:val="00D74190"/>
    <w:rsid w:val="00D76FC5"/>
    <w:rsid w:val="00D805D1"/>
    <w:rsid w:val="00D80B08"/>
    <w:rsid w:val="00D80DE9"/>
    <w:rsid w:val="00D81603"/>
    <w:rsid w:val="00D82099"/>
    <w:rsid w:val="00D82B37"/>
    <w:rsid w:val="00D82B7E"/>
    <w:rsid w:val="00D84ACB"/>
    <w:rsid w:val="00D85661"/>
    <w:rsid w:val="00D85964"/>
    <w:rsid w:val="00D85E1E"/>
    <w:rsid w:val="00D90D38"/>
    <w:rsid w:val="00D9107F"/>
    <w:rsid w:val="00D91E6F"/>
    <w:rsid w:val="00D9275D"/>
    <w:rsid w:val="00D92C1A"/>
    <w:rsid w:val="00D9322D"/>
    <w:rsid w:val="00D945BB"/>
    <w:rsid w:val="00D97365"/>
    <w:rsid w:val="00D973DA"/>
    <w:rsid w:val="00DA03D1"/>
    <w:rsid w:val="00DA077C"/>
    <w:rsid w:val="00DA0B0A"/>
    <w:rsid w:val="00DA37D7"/>
    <w:rsid w:val="00DA47D1"/>
    <w:rsid w:val="00DA50AE"/>
    <w:rsid w:val="00DA5949"/>
    <w:rsid w:val="00DA7B87"/>
    <w:rsid w:val="00DA7EF9"/>
    <w:rsid w:val="00DB054A"/>
    <w:rsid w:val="00DB0A10"/>
    <w:rsid w:val="00DB0ED1"/>
    <w:rsid w:val="00DB1158"/>
    <w:rsid w:val="00DB1A22"/>
    <w:rsid w:val="00DB2726"/>
    <w:rsid w:val="00DB2A7D"/>
    <w:rsid w:val="00DB354F"/>
    <w:rsid w:val="00DB3B47"/>
    <w:rsid w:val="00DB4B16"/>
    <w:rsid w:val="00DB6862"/>
    <w:rsid w:val="00DB6EDC"/>
    <w:rsid w:val="00DB71D7"/>
    <w:rsid w:val="00DC00FA"/>
    <w:rsid w:val="00DC0B8E"/>
    <w:rsid w:val="00DC1201"/>
    <w:rsid w:val="00DC1D17"/>
    <w:rsid w:val="00DC27B3"/>
    <w:rsid w:val="00DC2AB9"/>
    <w:rsid w:val="00DC399B"/>
    <w:rsid w:val="00DC3AE4"/>
    <w:rsid w:val="00DC3F94"/>
    <w:rsid w:val="00DC4017"/>
    <w:rsid w:val="00DC4114"/>
    <w:rsid w:val="00DC51A7"/>
    <w:rsid w:val="00DC5A12"/>
    <w:rsid w:val="00DC5CF6"/>
    <w:rsid w:val="00DC727A"/>
    <w:rsid w:val="00DD1246"/>
    <w:rsid w:val="00DD12BE"/>
    <w:rsid w:val="00DD16E1"/>
    <w:rsid w:val="00DD23B2"/>
    <w:rsid w:val="00DD266A"/>
    <w:rsid w:val="00DD26DC"/>
    <w:rsid w:val="00DD32EE"/>
    <w:rsid w:val="00DD3D4E"/>
    <w:rsid w:val="00DD6A4D"/>
    <w:rsid w:val="00DD6FB7"/>
    <w:rsid w:val="00DD7FE7"/>
    <w:rsid w:val="00DE0423"/>
    <w:rsid w:val="00DE1CC9"/>
    <w:rsid w:val="00DE2823"/>
    <w:rsid w:val="00DE33F5"/>
    <w:rsid w:val="00DE356E"/>
    <w:rsid w:val="00DE42E1"/>
    <w:rsid w:val="00DE4C17"/>
    <w:rsid w:val="00DE6249"/>
    <w:rsid w:val="00DE64E6"/>
    <w:rsid w:val="00DE69DD"/>
    <w:rsid w:val="00DE6ADD"/>
    <w:rsid w:val="00DF02AD"/>
    <w:rsid w:val="00DF04E8"/>
    <w:rsid w:val="00DF14E0"/>
    <w:rsid w:val="00DF1E16"/>
    <w:rsid w:val="00DF3768"/>
    <w:rsid w:val="00DF3A21"/>
    <w:rsid w:val="00DF411F"/>
    <w:rsid w:val="00DF55C1"/>
    <w:rsid w:val="00DF7904"/>
    <w:rsid w:val="00E016C1"/>
    <w:rsid w:val="00E023CD"/>
    <w:rsid w:val="00E025F8"/>
    <w:rsid w:val="00E02938"/>
    <w:rsid w:val="00E02950"/>
    <w:rsid w:val="00E02CD3"/>
    <w:rsid w:val="00E039B8"/>
    <w:rsid w:val="00E03C59"/>
    <w:rsid w:val="00E04A96"/>
    <w:rsid w:val="00E05E41"/>
    <w:rsid w:val="00E07D76"/>
    <w:rsid w:val="00E10264"/>
    <w:rsid w:val="00E10375"/>
    <w:rsid w:val="00E10D40"/>
    <w:rsid w:val="00E11359"/>
    <w:rsid w:val="00E1138D"/>
    <w:rsid w:val="00E1187C"/>
    <w:rsid w:val="00E12F43"/>
    <w:rsid w:val="00E132AB"/>
    <w:rsid w:val="00E133B2"/>
    <w:rsid w:val="00E13424"/>
    <w:rsid w:val="00E138B2"/>
    <w:rsid w:val="00E14253"/>
    <w:rsid w:val="00E1433B"/>
    <w:rsid w:val="00E167BA"/>
    <w:rsid w:val="00E16C28"/>
    <w:rsid w:val="00E16CD7"/>
    <w:rsid w:val="00E21966"/>
    <w:rsid w:val="00E23CAF"/>
    <w:rsid w:val="00E2405A"/>
    <w:rsid w:val="00E25ABB"/>
    <w:rsid w:val="00E25EFD"/>
    <w:rsid w:val="00E31202"/>
    <w:rsid w:val="00E31494"/>
    <w:rsid w:val="00E317DE"/>
    <w:rsid w:val="00E32049"/>
    <w:rsid w:val="00E35C61"/>
    <w:rsid w:val="00E368A0"/>
    <w:rsid w:val="00E36BEA"/>
    <w:rsid w:val="00E4043C"/>
    <w:rsid w:val="00E408D2"/>
    <w:rsid w:val="00E40D79"/>
    <w:rsid w:val="00E4266E"/>
    <w:rsid w:val="00E42C5C"/>
    <w:rsid w:val="00E43224"/>
    <w:rsid w:val="00E438FB"/>
    <w:rsid w:val="00E44FD0"/>
    <w:rsid w:val="00E450E8"/>
    <w:rsid w:val="00E456D2"/>
    <w:rsid w:val="00E45B12"/>
    <w:rsid w:val="00E472DB"/>
    <w:rsid w:val="00E501BD"/>
    <w:rsid w:val="00E50EDF"/>
    <w:rsid w:val="00E513A7"/>
    <w:rsid w:val="00E516FF"/>
    <w:rsid w:val="00E51BEB"/>
    <w:rsid w:val="00E51F8E"/>
    <w:rsid w:val="00E55037"/>
    <w:rsid w:val="00E550AC"/>
    <w:rsid w:val="00E552AB"/>
    <w:rsid w:val="00E57522"/>
    <w:rsid w:val="00E576B7"/>
    <w:rsid w:val="00E604B4"/>
    <w:rsid w:val="00E608F3"/>
    <w:rsid w:val="00E60C22"/>
    <w:rsid w:val="00E614EC"/>
    <w:rsid w:val="00E61858"/>
    <w:rsid w:val="00E632AC"/>
    <w:rsid w:val="00E6365B"/>
    <w:rsid w:val="00E64178"/>
    <w:rsid w:val="00E64A90"/>
    <w:rsid w:val="00E651A7"/>
    <w:rsid w:val="00E651E7"/>
    <w:rsid w:val="00E67260"/>
    <w:rsid w:val="00E6766F"/>
    <w:rsid w:val="00E67B8B"/>
    <w:rsid w:val="00E70B79"/>
    <w:rsid w:val="00E70B99"/>
    <w:rsid w:val="00E70BF3"/>
    <w:rsid w:val="00E7101C"/>
    <w:rsid w:val="00E716DB"/>
    <w:rsid w:val="00E72BC2"/>
    <w:rsid w:val="00E72D25"/>
    <w:rsid w:val="00E73B74"/>
    <w:rsid w:val="00E73F5B"/>
    <w:rsid w:val="00E743CB"/>
    <w:rsid w:val="00E75B79"/>
    <w:rsid w:val="00E76C45"/>
    <w:rsid w:val="00E80382"/>
    <w:rsid w:val="00E8282F"/>
    <w:rsid w:val="00E82DD2"/>
    <w:rsid w:val="00E837FA"/>
    <w:rsid w:val="00E83914"/>
    <w:rsid w:val="00E84321"/>
    <w:rsid w:val="00E86616"/>
    <w:rsid w:val="00E868EA"/>
    <w:rsid w:val="00E86F85"/>
    <w:rsid w:val="00E87113"/>
    <w:rsid w:val="00E87782"/>
    <w:rsid w:val="00E919D6"/>
    <w:rsid w:val="00E93BD3"/>
    <w:rsid w:val="00E95C30"/>
    <w:rsid w:val="00E97282"/>
    <w:rsid w:val="00EA24AF"/>
    <w:rsid w:val="00EA292C"/>
    <w:rsid w:val="00EA2A33"/>
    <w:rsid w:val="00EA2E53"/>
    <w:rsid w:val="00EA2E7B"/>
    <w:rsid w:val="00EA3043"/>
    <w:rsid w:val="00EA375C"/>
    <w:rsid w:val="00EA3BC4"/>
    <w:rsid w:val="00EA3BE8"/>
    <w:rsid w:val="00EA438F"/>
    <w:rsid w:val="00EA4E8E"/>
    <w:rsid w:val="00EA4F14"/>
    <w:rsid w:val="00EA4FF3"/>
    <w:rsid w:val="00EA5636"/>
    <w:rsid w:val="00EA626E"/>
    <w:rsid w:val="00EA6B4B"/>
    <w:rsid w:val="00EA7308"/>
    <w:rsid w:val="00EA7EA5"/>
    <w:rsid w:val="00EB0AF0"/>
    <w:rsid w:val="00EB0BC9"/>
    <w:rsid w:val="00EB10F1"/>
    <w:rsid w:val="00EB1A93"/>
    <w:rsid w:val="00EB1FD1"/>
    <w:rsid w:val="00EB367C"/>
    <w:rsid w:val="00EB4353"/>
    <w:rsid w:val="00EB7B1E"/>
    <w:rsid w:val="00EC09AD"/>
    <w:rsid w:val="00EC13A6"/>
    <w:rsid w:val="00EC145D"/>
    <w:rsid w:val="00EC2421"/>
    <w:rsid w:val="00EC2BF1"/>
    <w:rsid w:val="00EC3C68"/>
    <w:rsid w:val="00EC4B86"/>
    <w:rsid w:val="00EC4BDE"/>
    <w:rsid w:val="00EC58CF"/>
    <w:rsid w:val="00EC5AA2"/>
    <w:rsid w:val="00EC5B34"/>
    <w:rsid w:val="00EC6054"/>
    <w:rsid w:val="00EC6650"/>
    <w:rsid w:val="00EC69DE"/>
    <w:rsid w:val="00EC6F87"/>
    <w:rsid w:val="00EC7317"/>
    <w:rsid w:val="00ED02C1"/>
    <w:rsid w:val="00ED1AA7"/>
    <w:rsid w:val="00ED1B7B"/>
    <w:rsid w:val="00ED1BA5"/>
    <w:rsid w:val="00ED441C"/>
    <w:rsid w:val="00ED459A"/>
    <w:rsid w:val="00ED46B2"/>
    <w:rsid w:val="00ED4B9A"/>
    <w:rsid w:val="00ED4EB8"/>
    <w:rsid w:val="00ED5D73"/>
    <w:rsid w:val="00ED5FF3"/>
    <w:rsid w:val="00ED610B"/>
    <w:rsid w:val="00ED7533"/>
    <w:rsid w:val="00EE0200"/>
    <w:rsid w:val="00EE0886"/>
    <w:rsid w:val="00EE0FDF"/>
    <w:rsid w:val="00EE30DC"/>
    <w:rsid w:val="00EE46A3"/>
    <w:rsid w:val="00EE4BC2"/>
    <w:rsid w:val="00EE7963"/>
    <w:rsid w:val="00EF18E3"/>
    <w:rsid w:val="00EF42BE"/>
    <w:rsid w:val="00EF4326"/>
    <w:rsid w:val="00EF44BF"/>
    <w:rsid w:val="00EF4620"/>
    <w:rsid w:val="00EF4DAB"/>
    <w:rsid w:val="00EF51FD"/>
    <w:rsid w:val="00EF578E"/>
    <w:rsid w:val="00EF5A1D"/>
    <w:rsid w:val="00EF65ED"/>
    <w:rsid w:val="00EF6DB7"/>
    <w:rsid w:val="00EF795D"/>
    <w:rsid w:val="00F00346"/>
    <w:rsid w:val="00F00483"/>
    <w:rsid w:val="00F00C03"/>
    <w:rsid w:val="00F00CD5"/>
    <w:rsid w:val="00F010A4"/>
    <w:rsid w:val="00F059BA"/>
    <w:rsid w:val="00F060D3"/>
    <w:rsid w:val="00F06399"/>
    <w:rsid w:val="00F07871"/>
    <w:rsid w:val="00F07B06"/>
    <w:rsid w:val="00F10037"/>
    <w:rsid w:val="00F106FC"/>
    <w:rsid w:val="00F12204"/>
    <w:rsid w:val="00F1682D"/>
    <w:rsid w:val="00F173E8"/>
    <w:rsid w:val="00F1761B"/>
    <w:rsid w:val="00F17C25"/>
    <w:rsid w:val="00F20731"/>
    <w:rsid w:val="00F207C8"/>
    <w:rsid w:val="00F207D2"/>
    <w:rsid w:val="00F2111A"/>
    <w:rsid w:val="00F21C20"/>
    <w:rsid w:val="00F22BEC"/>
    <w:rsid w:val="00F23131"/>
    <w:rsid w:val="00F23CB8"/>
    <w:rsid w:val="00F257C9"/>
    <w:rsid w:val="00F2653A"/>
    <w:rsid w:val="00F26942"/>
    <w:rsid w:val="00F273AE"/>
    <w:rsid w:val="00F305BE"/>
    <w:rsid w:val="00F309E9"/>
    <w:rsid w:val="00F30FAD"/>
    <w:rsid w:val="00F319CE"/>
    <w:rsid w:val="00F33A92"/>
    <w:rsid w:val="00F33C9B"/>
    <w:rsid w:val="00F33F24"/>
    <w:rsid w:val="00F35BA6"/>
    <w:rsid w:val="00F35ECC"/>
    <w:rsid w:val="00F365B9"/>
    <w:rsid w:val="00F374F6"/>
    <w:rsid w:val="00F4083F"/>
    <w:rsid w:val="00F40C22"/>
    <w:rsid w:val="00F40F2B"/>
    <w:rsid w:val="00F41222"/>
    <w:rsid w:val="00F412A6"/>
    <w:rsid w:val="00F4151C"/>
    <w:rsid w:val="00F41D5A"/>
    <w:rsid w:val="00F42C29"/>
    <w:rsid w:val="00F42C63"/>
    <w:rsid w:val="00F42E65"/>
    <w:rsid w:val="00F42F9C"/>
    <w:rsid w:val="00F4368F"/>
    <w:rsid w:val="00F4489F"/>
    <w:rsid w:val="00F448D7"/>
    <w:rsid w:val="00F455C0"/>
    <w:rsid w:val="00F458DA"/>
    <w:rsid w:val="00F45CA2"/>
    <w:rsid w:val="00F47586"/>
    <w:rsid w:val="00F47E6B"/>
    <w:rsid w:val="00F47F94"/>
    <w:rsid w:val="00F50312"/>
    <w:rsid w:val="00F504A1"/>
    <w:rsid w:val="00F50B35"/>
    <w:rsid w:val="00F50ED8"/>
    <w:rsid w:val="00F51234"/>
    <w:rsid w:val="00F51545"/>
    <w:rsid w:val="00F516E9"/>
    <w:rsid w:val="00F51FE9"/>
    <w:rsid w:val="00F523A4"/>
    <w:rsid w:val="00F53B95"/>
    <w:rsid w:val="00F53F2C"/>
    <w:rsid w:val="00F55096"/>
    <w:rsid w:val="00F55787"/>
    <w:rsid w:val="00F5587B"/>
    <w:rsid w:val="00F55A9F"/>
    <w:rsid w:val="00F56144"/>
    <w:rsid w:val="00F57DD1"/>
    <w:rsid w:val="00F603D9"/>
    <w:rsid w:val="00F604CE"/>
    <w:rsid w:val="00F615CC"/>
    <w:rsid w:val="00F616A3"/>
    <w:rsid w:val="00F61898"/>
    <w:rsid w:val="00F62571"/>
    <w:rsid w:val="00F62D15"/>
    <w:rsid w:val="00F63D1C"/>
    <w:rsid w:val="00F64035"/>
    <w:rsid w:val="00F644E9"/>
    <w:rsid w:val="00F64B40"/>
    <w:rsid w:val="00F65B41"/>
    <w:rsid w:val="00F66B47"/>
    <w:rsid w:val="00F7076C"/>
    <w:rsid w:val="00F73F2C"/>
    <w:rsid w:val="00F740A0"/>
    <w:rsid w:val="00F742F6"/>
    <w:rsid w:val="00F75E9D"/>
    <w:rsid w:val="00F7705C"/>
    <w:rsid w:val="00F776AD"/>
    <w:rsid w:val="00F80038"/>
    <w:rsid w:val="00F800D8"/>
    <w:rsid w:val="00F80C17"/>
    <w:rsid w:val="00F813D1"/>
    <w:rsid w:val="00F81A74"/>
    <w:rsid w:val="00F82DDF"/>
    <w:rsid w:val="00F8307F"/>
    <w:rsid w:val="00F833E4"/>
    <w:rsid w:val="00F844F8"/>
    <w:rsid w:val="00F8456E"/>
    <w:rsid w:val="00F84767"/>
    <w:rsid w:val="00F84CA4"/>
    <w:rsid w:val="00F8569F"/>
    <w:rsid w:val="00F85982"/>
    <w:rsid w:val="00F87CC9"/>
    <w:rsid w:val="00F87D87"/>
    <w:rsid w:val="00F91375"/>
    <w:rsid w:val="00F9150F"/>
    <w:rsid w:val="00F91BD6"/>
    <w:rsid w:val="00F92076"/>
    <w:rsid w:val="00F95211"/>
    <w:rsid w:val="00F954B2"/>
    <w:rsid w:val="00F95E3D"/>
    <w:rsid w:val="00F96A0A"/>
    <w:rsid w:val="00F97684"/>
    <w:rsid w:val="00F978CC"/>
    <w:rsid w:val="00FA112E"/>
    <w:rsid w:val="00FA34B8"/>
    <w:rsid w:val="00FA4232"/>
    <w:rsid w:val="00FA47A8"/>
    <w:rsid w:val="00FA552A"/>
    <w:rsid w:val="00FA618D"/>
    <w:rsid w:val="00FA619C"/>
    <w:rsid w:val="00FA6459"/>
    <w:rsid w:val="00FA6A7C"/>
    <w:rsid w:val="00FB0461"/>
    <w:rsid w:val="00FB0FDC"/>
    <w:rsid w:val="00FB1AC3"/>
    <w:rsid w:val="00FB33AF"/>
    <w:rsid w:val="00FB4673"/>
    <w:rsid w:val="00FB568E"/>
    <w:rsid w:val="00FB674E"/>
    <w:rsid w:val="00FB7AA6"/>
    <w:rsid w:val="00FB7F62"/>
    <w:rsid w:val="00FC1718"/>
    <w:rsid w:val="00FC1EBF"/>
    <w:rsid w:val="00FC22DB"/>
    <w:rsid w:val="00FC2D08"/>
    <w:rsid w:val="00FC5221"/>
    <w:rsid w:val="00FC52D7"/>
    <w:rsid w:val="00FC5C93"/>
    <w:rsid w:val="00FC6C04"/>
    <w:rsid w:val="00FD0AB8"/>
    <w:rsid w:val="00FD1190"/>
    <w:rsid w:val="00FD1F31"/>
    <w:rsid w:val="00FD483E"/>
    <w:rsid w:val="00FD4E2D"/>
    <w:rsid w:val="00FD5185"/>
    <w:rsid w:val="00FD5709"/>
    <w:rsid w:val="00FD5B94"/>
    <w:rsid w:val="00FD5CC2"/>
    <w:rsid w:val="00FD5D57"/>
    <w:rsid w:val="00FD66DC"/>
    <w:rsid w:val="00FE0512"/>
    <w:rsid w:val="00FE0F03"/>
    <w:rsid w:val="00FE189B"/>
    <w:rsid w:val="00FE210C"/>
    <w:rsid w:val="00FE2BA4"/>
    <w:rsid w:val="00FE3D95"/>
    <w:rsid w:val="00FE4466"/>
    <w:rsid w:val="00FF018D"/>
    <w:rsid w:val="00FF09B8"/>
    <w:rsid w:val="00FF0F25"/>
    <w:rsid w:val="00FF1018"/>
    <w:rsid w:val="00FF154D"/>
    <w:rsid w:val="00FF39EF"/>
    <w:rsid w:val="00FF4EF4"/>
    <w:rsid w:val="00FF50CA"/>
    <w:rsid w:val="00FF64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97C1DE8"/>
  <w15:chartTrackingRefBased/>
  <w15:docId w15:val="{E3A18630-82A3-0E48-9443-73FAEEEAE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94D67"/>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98495C"/>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5559EB"/>
    <w:pPr>
      <w:keepNext/>
      <w:ind w:rightChars="100" w:right="100"/>
      <w:jc w:val="left"/>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31AB"/>
    <w:pPr>
      <w:keepNext/>
      <w:ind w:rightChars="100" w:right="100"/>
      <w:jc w:val="left"/>
      <w:outlineLvl w:val="3"/>
    </w:pPr>
    <w:rPr>
      <w:bCs/>
    </w:rPr>
  </w:style>
  <w:style w:type="paragraph" w:styleId="5">
    <w:name w:val="heading 5"/>
    <w:basedOn w:val="a"/>
    <w:next w:val="a"/>
    <w:link w:val="50"/>
    <w:uiPriority w:val="9"/>
    <w:unhideWhenUsed/>
    <w:qFormat/>
    <w:rsid w:val="00D2543C"/>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194D67"/>
    <w:rPr>
      <w:rFonts w:asciiTheme="majorHAnsi" w:eastAsiaTheme="majorEastAsia" w:hAnsiTheme="majorHAnsi" w:cstheme="majorBidi"/>
      <w:sz w:val="24"/>
      <w:szCs w:val="24"/>
    </w:rPr>
  </w:style>
  <w:style w:type="character" w:customStyle="1" w:styleId="20">
    <w:name w:val="見出し 2 (文字)"/>
    <w:basedOn w:val="a0"/>
    <w:link w:val="2"/>
    <w:uiPriority w:val="9"/>
    <w:rsid w:val="0098495C"/>
    <w:rPr>
      <w:rFonts w:asciiTheme="majorHAnsi" w:eastAsiaTheme="majorEastAsia" w:hAnsiTheme="majorHAnsi" w:cstheme="majorBidi"/>
    </w:rPr>
  </w:style>
  <w:style w:type="paragraph" w:styleId="a3">
    <w:name w:val="No Spacing"/>
    <w:uiPriority w:val="1"/>
    <w:qFormat/>
    <w:rsid w:val="00194D67"/>
    <w:pPr>
      <w:widowControl w:val="0"/>
      <w:jc w:val="both"/>
    </w:pPr>
  </w:style>
  <w:style w:type="character" w:customStyle="1" w:styleId="30">
    <w:name w:val="見出し 3 (文字)"/>
    <w:basedOn w:val="a0"/>
    <w:link w:val="3"/>
    <w:uiPriority w:val="9"/>
    <w:rsid w:val="005559EB"/>
    <w:rPr>
      <w:rFonts w:asciiTheme="majorHAnsi" w:eastAsiaTheme="majorEastAsia" w:hAnsiTheme="majorHAnsi" w:cstheme="majorBidi"/>
    </w:rPr>
  </w:style>
  <w:style w:type="character" w:customStyle="1" w:styleId="40">
    <w:name w:val="見出し 4 (文字)"/>
    <w:basedOn w:val="a0"/>
    <w:link w:val="4"/>
    <w:uiPriority w:val="9"/>
    <w:rsid w:val="008931AB"/>
    <w:rPr>
      <w:bCs/>
    </w:rPr>
  </w:style>
  <w:style w:type="paragraph" w:styleId="a4">
    <w:name w:val="Date"/>
    <w:basedOn w:val="a"/>
    <w:next w:val="a"/>
    <w:link w:val="a5"/>
    <w:uiPriority w:val="99"/>
    <w:semiHidden/>
    <w:unhideWhenUsed/>
    <w:rsid w:val="005E6AFF"/>
  </w:style>
  <w:style w:type="character" w:customStyle="1" w:styleId="a5">
    <w:name w:val="日付 (文字)"/>
    <w:basedOn w:val="a0"/>
    <w:link w:val="a4"/>
    <w:uiPriority w:val="99"/>
    <w:semiHidden/>
    <w:rsid w:val="005E6AFF"/>
  </w:style>
  <w:style w:type="paragraph" w:styleId="a6">
    <w:name w:val="caption"/>
    <w:basedOn w:val="a"/>
    <w:next w:val="a"/>
    <w:uiPriority w:val="35"/>
    <w:unhideWhenUsed/>
    <w:qFormat/>
    <w:rsid w:val="000B084E"/>
    <w:rPr>
      <w:b/>
      <w:bCs/>
      <w:szCs w:val="21"/>
    </w:rPr>
  </w:style>
  <w:style w:type="paragraph" w:styleId="a7">
    <w:name w:val="header"/>
    <w:basedOn w:val="a"/>
    <w:link w:val="a8"/>
    <w:uiPriority w:val="99"/>
    <w:unhideWhenUsed/>
    <w:rsid w:val="000306C0"/>
    <w:pPr>
      <w:tabs>
        <w:tab w:val="center" w:pos="4252"/>
        <w:tab w:val="right" w:pos="8504"/>
      </w:tabs>
      <w:snapToGrid w:val="0"/>
    </w:pPr>
  </w:style>
  <w:style w:type="character" w:customStyle="1" w:styleId="a8">
    <w:name w:val="ヘッダー (文字)"/>
    <w:basedOn w:val="a0"/>
    <w:link w:val="a7"/>
    <w:uiPriority w:val="99"/>
    <w:rsid w:val="000306C0"/>
  </w:style>
  <w:style w:type="paragraph" w:styleId="a9">
    <w:name w:val="footer"/>
    <w:basedOn w:val="a"/>
    <w:link w:val="aa"/>
    <w:uiPriority w:val="99"/>
    <w:unhideWhenUsed/>
    <w:rsid w:val="000306C0"/>
    <w:pPr>
      <w:tabs>
        <w:tab w:val="center" w:pos="4252"/>
        <w:tab w:val="right" w:pos="8504"/>
      </w:tabs>
      <w:snapToGrid w:val="0"/>
    </w:pPr>
  </w:style>
  <w:style w:type="character" w:customStyle="1" w:styleId="aa">
    <w:name w:val="フッター (文字)"/>
    <w:basedOn w:val="a0"/>
    <w:link w:val="a9"/>
    <w:uiPriority w:val="99"/>
    <w:rsid w:val="000306C0"/>
  </w:style>
  <w:style w:type="character" w:styleId="ab">
    <w:name w:val="Placeholder Text"/>
    <w:basedOn w:val="a0"/>
    <w:uiPriority w:val="99"/>
    <w:semiHidden/>
    <w:rsid w:val="00D2484B"/>
    <w:rPr>
      <w:color w:val="808080"/>
    </w:rPr>
  </w:style>
  <w:style w:type="paragraph" w:styleId="ac">
    <w:name w:val="Body Text"/>
    <w:basedOn w:val="a"/>
    <w:link w:val="ad"/>
    <w:qFormat/>
    <w:rsid w:val="002A6A6E"/>
    <w:pPr>
      <w:widowControl/>
      <w:spacing w:before="180" w:after="180"/>
    </w:pPr>
    <w:rPr>
      <w:kern w:val="0"/>
      <w:szCs w:val="24"/>
      <w:lang w:eastAsia="en-US"/>
    </w:rPr>
  </w:style>
  <w:style w:type="character" w:customStyle="1" w:styleId="ad">
    <w:name w:val="本文 (文字)"/>
    <w:basedOn w:val="a0"/>
    <w:link w:val="ac"/>
    <w:rsid w:val="002A6A6E"/>
    <w:rPr>
      <w:kern w:val="0"/>
      <w:szCs w:val="24"/>
      <w:lang w:eastAsia="en-US"/>
    </w:rPr>
  </w:style>
  <w:style w:type="paragraph" w:customStyle="1" w:styleId="FirstParagraph">
    <w:name w:val="First Paragraph"/>
    <w:basedOn w:val="ac"/>
    <w:next w:val="ac"/>
    <w:qFormat/>
    <w:rsid w:val="00E472DB"/>
  </w:style>
  <w:style w:type="paragraph" w:styleId="ae">
    <w:name w:val="TOC Heading"/>
    <w:basedOn w:val="1"/>
    <w:next w:val="a"/>
    <w:uiPriority w:val="39"/>
    <w:unhideWhenUsed/>
    <w:qFormat/>
    <w:rsid w:val="00184614"/>
    <w:pPr>
      <w:keepLines/>
      <w:widowControl/>
      <w:spacing w:before="480" w:line="276" w:lineRule="auto"/>
      <w:jc w:val="left"/>
      <w:outlineLvl w:val="9"/>
    </w:pPr>
    <w:rPr>
      <w:b/>
      <w:bCs/>
      <w:color w:val="2F5496" w:themeColor="accent1" w:themeShade="BF"/>
      <w:kern w:val="0"/>
      <w:sz w:val="28"/>
      <w:szCs w:val="28"/>
    </w:rPr>
  </w:style>
  <w:style w:type="paragraph" w:styleId="11">
    <w:name w:val="toc 1"/>
    <w:basedOn w:val="a"/>
    <w:next w:val="a"/>
    <w:autoRedefine/>
    <w:uiPriority w:val="39"/>
    <w:unhideWhenUsed/>
    <w:rsid w:val="00216BF7"/>
    <w:pPr>
      <w:spacing w:before="120" w:after="120"/>
      <w:jc w:val="left"/>
    </w:pPr>
    <w:rPr>
      <w:rFonts w:eastAsiaTheme="minorHAnsi"/>
      <w:b/>
      <w:bCs/>
      <w:sz w:val="20"/>
      <w:szCs w:val="20"/>
    </w:rPr>
  </w:style>
  <w:style w:type="paragraph" w:styleId="21">
    <w:name w:val="toc 2"/>
    <w:basedOn w:val="a"/>
    <w:next w:val="a"/>
    <w:autoRedefine/>
    <w:uiPriority w:val="39"/>
    <w:unhideWhenUsed/>
    <w:rsid w:val="00216BF7"/>
    <w:pPr>
      <w:ind w:left="210"/>
      <w:jc w:val="left"/>
    </w:pPr>
    <w:rPr>
      <w:rFonts w:eastAsiaTheme="minorHAnsi"/>
      <w:sz w:val="20"/>
      <w:szCs w:val="20"/>
    </w:rPr>
  </w:style>
  <w:style w:type="paragraph" w:styleId="31">
    <w:name w:val="toc 3"/>
    <w:basedOn w:val="a"/>
    <w:next w:val="a"/>
    <w:autoRedefine/>
    <w:uiPriority w:val="39"/>
    <w:unhideWhenUsed/>
    <w:rsid w:val="00184614"/>
    <w:pPr>
      <w:ind w:left="420"/>
      <w:jc w:val="left"/>
    </w:pPr>
    <w:rPr>
      <w:rFonts w:eastAsiaTheme="minorHAnsi"/>
      <w:i/>
      <w:iCs/>
      <w:sz w:val="20"/>
      <w:szCs w:val="20"/>
    </w:rPr>
  </w:style>
  <w:style w:type="character" w:styleId="af">
    <w:name w:val="Hyperlink"/>
    <w:basedOn w:val="a0"/>
    <w:uiPriority w:val="99"/>
    <w:unhideWhenUsed/>
    <w:rsid w:val="00184614"/>
    <w:rPr>
      <w:color w:val="0563C1" w:themeColor="hyperlink"/>
      <w:u w:val="single"/>
    </w:rPr>
  </w:style>
  <w:style w:type="paragraph" w:styleId="41">
    <w:name w:val="toc 4"/>
    <w:basedOn w:val="a"/>
    <w:next w:val="a"/>
    <w:autoRedefine/>
    <w:uiPriority w:val="39"/>
    <w:unhideWhenUsed/>
    <w:rsid w:val="00184614"/>
    <w:pPr>
      <w:ind w:left="630"/>
      <w:jc w:val="left"/>
    </w:pPr>
    <w:rPr>
      <w:rFonts w:eastAsiaTheme="minorHAnsi"/>
      <w:sz w:val="18"/>
      <w:szCs w:val="18"/>
    </w:rPr>
  </w:style>
  <w:style w:type="paragraph" w:styleId="51">
    <w:name w:val="toc 5"/>
    <w:basedOn w:val="a"/>
    <w:next w:val="a"/>
    <w:autoRedefine/>
    <w:uiPriority w:val="39"/>
    <w:unhideWhenUsed/>
    <w:rsid w:val="00184614"/>
    <w:pPr>
      <w:ind w:left="840"/>
      <w:jc w:val="left"/>
    </w:pPr>
    <w:rPr>
      <w:rFonts w:eastAsiaTheme="minorHAnsi"/>
      <w:sz w:val="18"/>
      <w:szCs w:val="18"/>
    </w:rPr>
  </w:style>
  <w:style w:type="paragraph" w:styleId="6">
    <w:name w:val="toc 6"/>
    <w:basedOn w:val="a"/>
    <w:next w:val="a"/>
    <w:autoRedefine/>
    <w:uiPriority w:val="39"/>
    <w:unhideWhenUsed/>
    <w:rsid w:val="00184614"/>
    <w:pPr>
      <w:ind w:left="1050"/>
      <w:jc w:val="left"/>
    </w:pPr>
    <w:rPr>
      <w:rFonts w:eastAsiaTheme="minorHAnsi"/>
      <w:sz w:val="18"/>
      <w:szCs w:val="18"/>
    </w:rPr>
  </w:style>
  <w:style w:type="paragraph" w:styleId="7">
    <w:name w:val="toc 7"/>
    <w:basedOn w:val="a"/>
    <w:next w:val="a"/>
    <w:autoRedefine/>
    <w:uiPriority w:val="39"/>
    <w:unhideWhenUsed/>
    <w:rsid w:val="00184614"/>
    <w:pPr>
      <w:ind w:left="1260"/>
      <w:jc w:val="left"/>
    </w:pPr>
    <w:rPr>
      <w:rFonts w:eastAsiaTheme="minorHAnsi"/>
      <w:sz w:val="18"/>
      <w:szCs w:val="18"/>
    </w:rPr>
  </w:style>
  <w:style w:type="paragraph" w:styleId="8">
    <w:name w:val="toc 8"/>
    <w:basedOn w:val="a"/>
    <w:next w:val="a"/>
    <w:autoRedefine/>
    <w:uiPriority w:val="39"/>
    <w:unhideWhenUsed/>
    <w:rsid w:val="00184614"/>
    <w:pPr>
      <w:ind w:left="1470"/>
      <w:jc w:val="left"/>
    </w:pPr>
    <w:rPr>
      <w:rFonts w:eastAsiaTheme="minorHAnsi"/>
      <w:sz w:val="18"/>
      <w:szCs w:val="18"/>
    </w:rPr>
  </w:style>
  <w:style w:type="paragraph" w:styleId="9">
    <w:name w:val="toc 9"/>
    <w:basedOn w:val="a"/>
    <w:next w:val="a"/>
    <w:autoRedefine/>
    <w:uiPriority w:val="39"/>
    <w:unhideWhenUsed/>
    <w:rsid w:val="00184614"/>
    <w:pPr>
      <w:ind w:left="1680"/>
      <w:jc w:val="left"/>
    </w:pPr>
    <w:rPr>
      <w:rFonts w:eastAsiaTheme="minorHAnsi"/>
      <w:sz w:val="18"/>
      <w:szCs w:val="18"/>
    </w:rPr>
  </w:style>
  <w:style w:type="paragraph" w:styleId="af0">
    <w:name w:val="footnote text"/>
    <w:basedOn w:val="a"/>
    <w:link w:val="af1"/>
    <w:uiPriority w:val="99"/>
    <w:semiHidden/>
    <w:unhideWhenUsed/>
    <w:rsid w:val="003D114A"/>
    <w:pPr>
      <w:snapToGrid w:val="0"/>
      <w:jc w:val="left"/>
    </w:pPr>
  </w:style>
  <w:style w:type="character" w:customStyle="1" w:styleId="af1">
    <w:name w:val="脚注文字列 (文字)"/>
    <w:basedOn w:val="a0"/>
    <w:link w:val="af0"/>
    <w:uiPriority w:val="99"/>
    <w:semiHidden/>
    <w:rsid w:val="003D114A"/>
  </w:style>
  <w:style w:type="character" w:styleId="af2">
    <w:name w:val="footnote reference"/>
    <w:basedOn w:val="a0"/>
    <w:uiPriority w:val="99"/>
    <w:semiHidden/>
    <w:unhideWhenUsed/>
    <w:rsid w:val="003D114A"/>
    <w:rPr>
      <w:vertAlign w:val="superscript"/>
    </w:rPr>
  </w:style>
  <w:style w:type="paragraph" w:styleId="af3">
    <w:name w:val="List Paragraph"/>
    <w:basedOn w:val="a"/>
    <w:uiPriority w:val="34"/>
    <w:qFormat/>
    <w:rsid w:val="00D53058"/>
    <w:pPr>
      <w:ind w:leftChars="400" w:left="840" w:firstLineChars="100" w:firstLine="100"/>
    </w:pPr>
    <w:rPr>
      <w:rFonts w:ascii="Times New Roman" w:hAnsi="Times New Roman"/>
    </w:rPr>
  </w:style>
  <w:style w:type="table" w:styleId="af4">
    <w:name w:val="Table Grid"/>
    <w:basedOn w:val="a1"/>
    <w:uiPriority w:val="39"/>
    <w:rsid w:val="00D530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1"/>
    <w:uiPriority w:val="40"/>
    <w:rsid w:val="00B36CE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table of figures"/>
    <w:basedOn w:val="a"/>
    <w:next w:val="a"/>
    <w:uiPriority w:val="99"/>
    <w:unhideWhenUsed/>
    <w:rsid w:val="007823EE"/>
    <w:pPr>
      <w:jc w:val="left"/>
    </w:pPr>
    <w:rPr>
      <w:rFonts w:eastAsiaTheme="minorHAnsi"/>
      <w:i/>
      <w:iCs/>
      <w:sz w:val="20"/>
      <w:szCs w:val="20"/>
    </w:rPr>
  </w:style>
  <w:style w:type="character" w:styleId="af7">
    <w:name w:val="page number"/>
    <w:basedOn w:val="a0"/>
    <w:uiPriority w:val="99"/>
    <w:semiHidden/>
    <w:unhideWhenUsed/>
    <w:rsid w:val="00C46D58"/>
  </w:style>
  <w:style w:type="paragraph" w:styleId="af8">
    <w:name w:val="Balloon Text"/>
    <w:basedOn w:val="a"/>
    <w:link w:val="af9"/>
    <w:uiPriority w:val="99"/>
    <w:semiHidden/>
    <w:unhideWhenUsed/>
    <w:rsid w:val="00DD1246"/>
    <w:rPr>
      <w:rFonts w:asciiTheme="majorHAnsi" w:eastAsiaTheme="majorEastAsia" w:hAnsiTheme="majorHAnsi" w:cstheme="majorBidi"/>
      <w:sz w:val="18"/>
      <w:szCs w:val="18"/>
    </w:rPr>
  </w:style>
  <w:style w:type="character" w:customStyle="1" w:styleId="af9">
    <w:name w:val="吹き出し (文字)"/>
    <w:basedOn w:val="a0"/>
    <w:link w:val="af8"/>
    <w:uiPriority w:val="99"/>
    <w:semiHidden/>
    <w:rsid w:val="00DD1246"/>
    <w:rPr>
      <w:rFonts w:asciiTheme="majorHAnsi" w:eastAsiaTheme="majorEastAsia" w:hAnsiTheme="majorHAnsi" w:cstheme="majorBidi"/>
      <w:sz w:val="18"/>
      <w:szCs w:val="18"/>
    </w:rPr>
  </w:style>
  <w:style w:type="character" w:styleId="afa">
    <w:name w:val="Subtle Reference"/>
    <w:basedOn w:val="a0"/>
    <w:uiPriority w:val="31"/>
    <w:qFormat/>
    <w:rsid w:val="00C20E77"/>
    <w:rPr>
      <w:smallCaps/>
      <w:color w:val="5A5A5A" w:themeColor="text1" w:themeTint="A5"/>
    </w:rPr>
  </w:style>
  <w:style w:type="paragraph" w:styleId="afb">
    <w:name w:val="Title"/>
    <w:basedOn w:val="a"/>
    <w:next w:val="a"/>
    <w:link w:val="afc"/>
    <w:uiPriority w:val="10"/>
    <w:qFormat/>
    <w:rsid w:val="00D2543C"/>
    <w:pPr>
      <w:spacing w:before="240" w:after="120"/>
      <w:jc w:val="center"/>
      <w:outlineLvl w:val="0"/>
    </w:pPr>
    <w:rPr>
      <w:rFonts w:asciiTheme="majorHAnsi" w:eastAsiaTheme="majorEastAsia" w:hAnsiTheme="majorHAnsi" w:cstheme="majorBidi"/>
      <w:sz w:val="32"/>
      <w:szCs w:val="32"/>
    </w:rPr>
  </w:style>
  <w:style w:type="character" w:customStyle="1" w:styleId="afc">
    <w:name w:val="表題 (文字)"/>
    <w:basedOn w:val="a0"/>
    <w:link w:val="afb"/>
    <w:uiPriority w:val="10"/>
    <w:rsid w:val="00D2543C"/>
    <w:rPr>
      <w:rFonts w:asciiTheme="majorHAnsi" w:eastAsiaTheme="majorEastAsia" w:hAnsiTheme="majorHAnsi" w:cstheme="majorBidi"/>
      <w:sz w:val="32"/>
      <w:szCs w:val="32"/>
    </w:rPr>
  </w:style>
  <w:style w:type="character" w:styleId="afd">
    <w:name w:val="Emphasis"/>
    <w:basedOn w:val="a0"/>
    <w:uiPriority w:val="20"/>
    <w:qFormat/>
    <w:rsid w:val="00D2543C"/>
    <w:rPr>
      <w:i/>
      <w:iCs/>
    </w:rPr>
  </w:style>
  <w:style w:type="paragraph" w:styleId="afe">
    <w:name w:val="Quote"/>
    <w:basedOn w:val="a"/>
    <w:next w:val="a"/>
    <w:link w:val="aff"/>
    <w:uiPriority w:val="29"/>
    <w:qFormat/>
    <w:rsid w:val="00D2543C"/>
    <w:pPr>
      <w:spacing w:before="200" w:after="160"/>
      <w:ind w:left="864" w:right="864"/>
      <w:jc w:val="center"/>
    </w:pPr>
    <w:rPr>
      <w:i/>
      <w:iCs/>
      <w:color w:val="404040" w:themeColor="text1" w:themeTint="BF"/>
    </w:rPr>
  </w:style>
  <w:style w:type="character" w:customStyle="1" w:styleId="aff">
    <w:name w:val="引用文 (文字)"/>
    <w:basedOn w:val="a0"/>
    <w:link w:val="afe"/>
    <w:uiPriority w:val="29"/>
    <w:rsid w:val="00D2543C"/>
    <w:rPr>
      <w:i/>
      <w:iCs/>
      <w:color w:val="404040" w:themeColor="text1" w:themeTint="BF"/>
    </w:rPr>
  </w:style>
  <w:style w:type="character" w:styleId="22">
    <w:name w:val="Intense Reference"/>
    <w:basedOn w:val="a0"/>
    <w:uiPriority w:val="32"/>
    <w:qFormat/>
    <w:rsid w:val="00D2543C"/>
    <w:rPr>
      <w:b/>
      <w:bCs/>
      <w:smallCaps/>
      <w:color w:val="4472C4" w:themeColor="accent1"/>
      <w:spacing w:val="5"/>
    </w:rPr>
  </w:style>
  <w:style w:type="character" w:styleId="aff0">
    <w:name w:val="Strong"/>
    <w:basedOn w:val="a0"/>
    <w:uiPriority w:val="22"/>
    <w:qFormat/>
    <w:rsid w:val="00D2543C"/>
    <w:rPr>
      <w:b/>
      <w:bCs/>
    </w:rPr>
  </w:style>
  <w:style w:type="character" w:styleId="23">
    <w:name w:val="Intense Emphasis"/>
    <w:basedOn w:val="a0"/>
    <w:uiPriority w:val="21"/>
    <w:qFormat/>
    <w:rsid w:val="00D2543C"/>
    <w:rPr>
      <w:i/>
      <w:iCs/>
      <w:color w:val="4472C4" w:themeColor="accent1"/>
    </w:rPr>
  </w:style>
  <w:style w:type="character" w:styleId="aff1">
    <w:name w:val="Subtle Emphasis"/>
    <w:basedOn w:val="a0"/>
    <w:uiPriority w:val="19"/>
    <w:qFormat/>
    <w:rsid w:val="00D2543C"/>
    <w:rPr>
      <w:i/>
      <w:iCs/>
      <w:color w:val="404040" w:themeColor="text1" w:themeTint="BF"/>
    </w:rPr>
  </w:style>
  <w:style w:type="paragraph" w:styleId="aff2">
    <w:name w:val="Subtitle"/>
    <w:basedOn w:val="a"/>
    <w:next w:val="a"/>
    <w:link w:val="aff3"/>
    <w:uiPriority w:val="11"/>
    <w:qFormat/>
    <w:rsid w:val="00D2543C"/>
    <w:pPr>
      <w:jc w:val="center"/>
      <w:outlineLvl w:val="1"/>
    </w:pPr>
    <w:rPr>
      <w:sz w:val="24"/>
      <w:szCs w:val="24"/>
    </w:rPr>
  </w:style>
  <w:style w:type="character" w:customStyle="1" w:styleId="aff3">
    <w:name w:val="副題 (文字)"/>
    <w:basedOn w:val="a0"/>
    <w:link w:val="aff2"/>
    <w:uiPriority w:val="11"/>
    <w:rsid w:val="00D2543C"/>
    <w:rPr>
      <w:sz w:val="24"/>
      <w:szCs w:val="24"/>
    </w:rPr>
  </w:style>
  <w:style w:type="character" w:customStyle="1" w:styleId="50">
    <w:name w:val="見出し 5 (文字)"/>
    <w:basedOn w:val="a0"/>
    <w:link w:val="5"/>
    <w:uiPriority w:val="9"/>
    <w:rsid w:val="00D2543C"/>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261743">
      <w:bodyDiv w:val="1"/>
      <w:marLeft w:val="0"/>
      <w:marRight w:val="0"/>
      <w:marTop w:val="0"/>
      <w:marBottom w:val="0"/>
      <w:divBdr>
        <w:top w:val="none" w:sz="0" w:space="0" w:color="auto"/>
        <w:left w:val="none" w:sz="0" w:space="0" w:color="auto"/>
        <w:bottom w:val="none" w:sz="0" w:space="0" w:color="auto"/>
        <w:right w:val="none" w:sz="0" w:space="0" w:color="auto"/>
      </w:divBdr>
    </w:div>
    <w:div w:id="115561529">
      <w:bodyDiv w:val="1"/>
      <w:marLeft w:val="0"/>
      <w:marRight w:val="0"/>
      <w:marTop w:val="0"/>
      <w:marBottom w:val="0"/>
      <w:divBdr>
        <w:top w:val="none" w:sz="0" w:space="0" w:color="auto"/>
        <w:left w:val="none" w:sz="0" w:space="0" w:color="auto"/>
        <w:bottom w:val="none" w:sz="0" w:space="0" w:color="auto"/>
        <w:right w:val="none" w:sz="0" w:space="0" w:color="auto"/>
      </w:divBdr>
    </w:div>
    <w:div w:id="378555937">
      <w:bodyDiv w:val="1"/>
      <w:marLeft w:val="0"/>
      <w:marRight w:val="0"/>
      <w:marTop w:val="0"/>
      <w:marBottom w:val="0"/>
      <w:divBdr>
        <w:top w:val="none" w:sz="0" w:space="0" w:color="auto"/>
        <w:left w:val="none" w:sz="0" w:space="0" w:color="auto"/>
        <w:bottom w:val="none" w:sz="0" w:space="0" w:color="auto"/>
        <w:right w:val="none" w:sz="0" w:space="0" w:color="auto"/>
      </w:divBdr>
    </w:div>
    <w:div w:id="512106455">
      <w:bodyDiv w:val="1"/>
      <w:marLeft w:val="0"/>
      <w:marRight w:val="0"/>
      <w:marTop w:val="0"/>
      <w:marBottom w:val="0"/>
      <w:divBdr>
        <w:top w:val="none" w:sz="0" w:space="0" w:color="auto"/>
        <w:left w:val="none" w:sz="0" w:space="0" w:color="auto"/>
        <w:bottom w:val="none" w:sz="0" w:space="0" w:color="auto"/>
        <w:right w:val="none" w:sz="0" w:space="0" w:color="auto"/>
      </w:divBdr>
    </w:div>
    <w:div w:id="533730383">
      <w:bodyDiv w:val="1"/>
      <w:marLeft w:val="0"/>
      <w:marRight w:val="0"/>
      <w:marTop w:val="0"/>
      <w:marBottom w:val="0"/>
      <w:divBdr>
        <w:top w:val="none" w:sz="0" w:space="0" w:color="auto"/>
        <w:left w:val="none" w:sz="0" w:space="0" w:color="auto"/>
        <w:bottom w:val="none" w:sz="0" w:space="0" w:color="auto"/>
        <w:right w:val="none" w:sz="0" w:space="0" w:color="auto"/>
      </w:divBdr>
    </w:div>
    <w:div w:id="705522502">
      <w:bodyDiv w:val="1"/>
      <w:marLeft w:val="0"/>
      <w:marRight w:val="0"/>
      <w:marTop w:val="0"/>
      <w:marBottom w:val="0"/>
      <w:divBdr>
        <w:top w:val="none" w:sz="0" w:space="0" w:color="auto"/>
        <w:left w:val="none" w:sz="0" w:space="0" w:color="auto"/>
        <w:bottom w:val="none" w:sz="0" w:space="0" w:color="auto"/>
        <w:right w:val="none" w:sz="0" w:space="0" w:color="auto"/>
      </w:divBdr>
    </w:div>
    <w:div w:id="1137843081">
      <w:bodyDiv w:val="1"/>
      <w:marLeft w:val="0"/>
      <w:marRight w:val="0"/>
      <w:marTop w:val="0"/>
      <w:marBottom w:val="0"/>
      <w:divBdr>
        <w:top w:val="none" w:sz="0" w:space="0" w:color="auto"/>
        <w:left w:val="none" w:sz="0" w:space="0" w:color="auto"/>
        <w:bottom w:val="none" w:sz="0" w:space="0" w:color="auto"/>
        <w:right w:val="none" w:sz="0" w:space="0" w:color="auto"/>
      </w:divBdr>
    </w:div>
    <w:div w:id="1404914431">
      <w:bodyDiv w:val="1"/>
      <w:marLeft w:val="0"/>
      <w:marRight w:val="0"/>
      <w:marTop w:val="0"/>
      <w:marBottom w:val="0"/>
      <w:divBdr>
        <w:top w:val="none" w:sz="0" w:space="0" w:color="auto"/>
        <w:left w:val="none" w:sz="0" w:space="0" w:color="auto"/>
        <w:bottom w:val="none" w:sz="0" w:space="0" w:color="auto"/>
        <w:right w:val="none" w:sz="0" w:space="0" w:color="auto"/>
      </w:divBdr>
    </w:div>
    <w:div w:id="1601797489">
      <w:bodyDiv w:val="1"/>
      <w:marLeft w:val="0"/>
      <w:marRight w:val="0"/>
      <w:marTop w:val="0"/>
      <w:marBottom w:val="0"/>
      <w:divBdr>
        <w:top w:val="none" w:sz="0" w:space="0" w:color="auto"/>
        <w:left w:val="none" w:sz="0" w:space="0" w:color="auto"/>
        <w:bottom w:val="none" w:sz="0" w:space="0" w:color="auto"/>
        <w:right w:val="none" w:sz="0" w:space="0" w:color="auto"/>
      </w:divBdr>
    </w:div>
    <w:div w:id="1827012943">
      <w:bodyDiv w:val="1"/>
      <w:marLeft w:val="0"/>
      <w:marRight w:val="0"/>
      <w:marTop w:val="0"/>
      <w:marBottom w:val="0"/>
      <w:divBdr>
        <w:top w:val="none" w:sz="0" w:space="0" w:color="auto"/>
        <w:left w:val="none" w:sz="0" w:space="0" w:color="auto"/>
        <w:bottom w:val="none" w:sz="0" w:space="0" w:color="auto"/>
        <w:right w:val="none" w:sz="0" w:space="0" w:color="auto"/>
      </w:divBdr>
    </w:div>
    <w:div w:id="1872498318">
      <w:bodyDiv w:val="1"/>
      <w:marLeft w:val="0"/>
      <w:marRight w:val="0"/>
      <w:marTop w:val="0"/>
      <w:marBottom w:val="0"/>
      <w:divBdr>
        <w:top w:val="none" w:sz="0" w:space="0" w:color="auto"/>
        <w:left w:val="none" w:sz="0" w:space="0" w:color="auto"/>
        <w:bottom w:val="none" w:sz="0" w:space="0" w:color="auto"/>
        <w:right w:val="none" w:sz="0" w:space="0" w:color="auto"/>
      </w:divBdr>
    </w:div>
    <w:div w:id="1879003141">
      <w:bodyDiv w:val="1"/>
      <w:marLeft w:val="0"/>
      <w:marRight w:val="0"/>
      <w:marTop w:val="0"/>
      <w:marBottom w:val="0"/>
      <w:divBdr>
        <w:top w:val="none" w:sz="0" w:space="0" w:color="auto"/>
        <w:left w:val="none" w:sz="0" w:space="0" w:color="auto"/>
        <w:bottom w:val="none" w:sz="0" w:space="0" w:color="auto"/>
        <w:right w:val="none" w:sz="0" w:space="0" w:color="auto"/>
      </w:divBdr>
    </w:div>
    <w:div w:id="214168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er" Target="footer3.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ICS04</b:Tag>
    <b:SourceType>Book</b:SourceType>
    <b:Guid>{00A0DC8B-4F41-4BB0-B8CB-930B713DEE32}</b:Guid>
    <b:Author>
      <b:Author>
        <b:NameList>
          <b:Person>
            <b:Last>I.C. Sinka</b:Last>
            <b:First>L.C.R.</b:First>
            <b:Middle>Schneider, A.C.F. Cocks.</b:Middle>
          </b:Person>
        </b:NameList>
      </b:Author>
    </b:Author>
    <b:Title>Measurement of the flow properties of powders with special reference to die fill</b:Title>
    <b:Year>2004</b:Year>
    <b:Publisher>International Journal of Pharmaceutics 280 27 -30.</b:Publisher>
    <b:RefOrder>1</b:RefOrder>
  </b:Source>
</b:Sources>
</file>

<file path=customXml/itemProps1.xml><?xml version="1.0" encoding="utf-8"?>
<ds:datastoreItem xmlns:ds="http://schemas.openxmlformats.org/officeDocument/2006/customXml" ds:itemID="{6A06879F-AC32-4C24-A336-27136CEC9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TotalTime>
  <Pages>65</Pages>
  <Words>5453</Words>
  <Characters>31085</Characters>
  <Application>Microsoft Office Word</Application>
  <DocSecurity>0</DocSecurity>
  <Lines>259</Lines>
  <Paragraphs>72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Yoshida</dc:creator>
  <cp:keywords/>
  <dc:description/>
  <cp:lastModifiedBy>Yoshida</cp:lastModifiedBy>
  <cp:revision>346</cp:revision>
  <cp:lastPrinted>2019-02-21T02:46:00Z</cp:lastPrinted>
  <dcterms:created xsi:type="dcterms:W3CDTF">2019-01-26T05:15:00Z</dcterms:created>
  <dcterms:modified xsi:type="dcterms:W3CDTF">2019-02-21T02:50:00Z</dcterms:modified>
</cp:coreProperties>
</file>