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FF0523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AVS RESOURCES DMCC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1151"/>
        <w:gridCol w:w="922"/>
        <w:gridCol w:w="1061"/>
        <w:gridCol w:w="1139"/>
        <w:gridCol w:w="1145"/>
        <w:gridCol w:w="1037"/>
        <w:gridCol w:w="1115"/>
      </w:tblGrid>
      <w:tr w:rsidR="00A16714" w:rsidTr="008D510D">
        <w:trPr>
          <w:trHeight w:val="205"/>
        </w:trPr>
        <w:tc>
          <w:tcPr>
            <w:tcW w:w="4273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3297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571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beneficiary_name_and_address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2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invoice_number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 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invoice_date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427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applicant_name_and_address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VESSEL NAME</w:t>
            </w:r>
          </w:p>
        </w:tc>
        <w:tc>
          <w:tcPr>
            <w:tcW w:w="2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right="1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vessel_name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307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contract_number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NUMBER</w:t>
            </w:r>
          </w:p>
        </w:tc>
        <w:tc>
          <w:tcPr>
            <w:tcW w:w="2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right="10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bill_of_lading_number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235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BF4AB1">
              <w:rPr>
                <w:rFonts w:ascii="Times New Roman" w:eastAsia="Times New Roman" w:hAnsi="Times New Roman" w:cs="Times New Roman"/>
                <w:sz w:val="10"/>
              </w:rPr>
              <w:t>documentary_credit_number</w:t>
            </w:r>
            <w:proofErr w:type="spellEnd"/>
            <w:r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DATE</w:t>
            </w:r>
          </w:p>
        </w:tc>
        <w:tc>
          <w:tcPr>
            <w:tcW w:w="2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8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bill_of_lading_date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1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>VESSEL IMO NUMBER</w:t>
            </w:r>
          </w:p>
        </w:tc>
        <w:tc>
          <w:tcPr>
            <w:tcW w:w="21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right="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vessel_imo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197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country_of_origin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370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lc_issuing_bank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spacing w:after="6"/>
              <w:ind w:left="22"/>
              <w:jc w:val="both"/>
              <w:rPr>
                <w:highlight w:val="yellow"/>
              </w:rPr>
            </w:pPr>
            <w:r w:rsidRPr="004F6907">
              <w:rPr>
                <w:rFonts w:ascii="Times New Roman" w:eastAsia="Times New Roman" w:hAnsi="Times New Roman" w:cs="Times New Roman"/>
                <w:sz w:val="9"/>
                <w:highlight w:val="yellow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 w:rsidRPr="004F6907">
              <w:rPr>
                <w:rFonts w:ascii="Times New Roman" w:eastAsia="Times New Roman" w:hAnsi="Times New Roman" w:cs="Times New Roman"/>
                <w:sz w:val="9"/>
                <w:highlight w:val="yellow"/>
              </w:rPr>
              <w:t>COAL SHIPPED (IN MT)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148" w:hanging="144"/>
              <w:rPr>
                <w:highlight w:val="cyan"/>
              </w:rPr>
            </w:pPr>
            <w:r w:rsidRPr="004F6907">
              <w:rPr>
                <w:rFonts w:ascii="Times New Roman" w:eastAsia="Times New Roman" w:hAnsi="Times New Roman" w:cs="Times New Roman"/>
                <w:sz w:val="9"/>
                <w:highlight w:val="cyan"/>
              </w:rPr>
              <w:t>ADJUSTED BASE PRICE  PER MT (USD)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 w:rsidTr="008D510D">
        <w:trPr>
          <w:trHeight w:val="706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exact_description_of_goods_for_invoice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45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total_quantity_shipped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adjusted_base_price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1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ind w:left="35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total_shipment_value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218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BF4AB1">
              <w:rPr>
                <w:rFonts w:ascii="Times New Roman" w:eastAsia="Times New Roman" w:hAnsi="Times New Roman" w:cs="Times New Roman"/>
                <w:sz w:val="10"/>
              </w:rPr>
              <w:t>base_unit_price_numeric</w:t>
            </w:r>
            <w:proofErr w:type="spellEnd"/>
            <w:r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202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BF4AB1">
              <w:rPr>
                <w:rFonts w:ascii="Times New Roman" w:eastAsia="Times New Roman" w:hAnsi="Times New Roman" w:cs="Times New Roman"/>
                <w:sz w:val="10"/>
              </w:rPr>
              <w:t>port_of_loading</w:t>
            </w:r>
            <w:proofErr w:type="spellEnd"/>
            <w:r w:rsidRPr="00BF4AB1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85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1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9"/>
                <w:highlight w:val="lightGray"/>
              </w:rPr>
              <w:t xml:space="preserve">PARAMETER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11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9"/>
                <w:highlight w:val="lightGray"/>
              </w:rPr>
              <w:t>TYPICAL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12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9"/>
                <w:highlight w:val="lightGray"/>
              </w:rPr>
              <w:t>REJECTION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TOTAL MOISTURE (ARB)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1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tm_typical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7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tm_r</w:t>
            </w:r>
            <w:bookmarkStart w:id="0" w:name="_GoBack"/>
            <w:bookmarkEnd w:id="0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ejection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actual_tm_result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ASH (ADB)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1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ash_typical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ash_rejection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actual_ash_result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INHERENT MOISTURE (ADB)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1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15 PCT APPROX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7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NO REJECTION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16.48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VOLATILE MATTER (ADB)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3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42 PCT APPROX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8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NO REJECTION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41.26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206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SULPHUR (ADB)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5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sulphur_typical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3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sulphur_rejection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{{actual_sulphur_result}}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269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GROSS CALORIFIC VALUE (ARB)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gcv_typical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143" w:right="131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gcv_rejection</w:t>
            </w:r>
            <w:proofErr w:type="spell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actual_gcv_arb_result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226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FIXED CARBON (ADB)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BY DIFFERENCE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8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NO REJECTION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34.75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HARD GROVE INDEX (HGI)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3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42 APPROX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7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NO REJECTION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163"/>
        </w:trPr>
        <w:tc>
          <w:tcPr>
            <w:tcW w:w="115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SIZE (0 - 200 MM) CRUSHED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1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90 PCT APPROX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4F6907" w:rsidRDefault="00FF0523">
            <w:pPr>
              <w:ind w:right="29"/>
              <w:jc w:val="center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NO REJECTION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98.99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886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4F6907" w:rsidRDefault="00FF0523">
            <w:pPr>
              <w:spacing w:line="272" w:lineRule="auto"/>
              <w:ind w:left="2" w:right="64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THE SPECIFICATIONS </w:t>
            </w:r>
            <w:proofErr w:type="gram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LISTED  ABOVE</w:t>
            </w:r>
            <w:proofErr w:type="gram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 ARE TYPICAL SPECIFICATIONS AS CONTRACTUALLY AGREED. NEVERTHELESS, IF THE CERTIFICATE OF SAMPLING AND ANALYSIS ISSUED AT THE LOADING PORT </w:t>
            </w:r>
            <w:proofErr w:type="gram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BY  INDEPENDENT</w:t>
            </w:r>
            <w:proofErr w:type="gram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 SURVEYOR </w:t>
            </w:r>
          </w:p>
          <w:p w:rsidR="00A16714" w:rsidRPr="004F6907" w:rsidRDefault="00FF0523">
            <w:pPr>
              <w:spacing w:after="6"/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SHOWS RESULTS THAT ARE BELOW OR ABOVE THE TYPICAL BUT WITHIN THE REJECTION </w:t>
            </w:r>
            <w:proofErr w:type="gram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LIMITS  MENTIONED</w:t>
            </w:r>
            <w:proofErr w:type="gram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 </w:t>
            </w:r>
          </w:p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ABOVE.THE BENEFICIARY MAY NEGOTIATE THE DOCUMENTS WITHOUT DISCREPANCY.FOR THE SPECIFICATIONS WITHOUT REJECTION LIMITS, ANY VALUES ARE ACCEPTABLE AND THE BENEFICIARY CAN ALWAYS NEGOTIATE THE DOCUMENTS WITHOUT DISCREPANCY.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454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4F6907" w:rsidRDefault="00FF0523">
            <w:pPr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THE CARGO VALUE OF 100PCT (ONE HUNDRED PERCENT)  SPECIFYING THE QUANTITY AND QUALITY AS DERTERMINED AT THE LOADING PORT PURSUANT TO CERTIFICATE OF SAMPLING AND ANALYSIS MADE BY INDEPENDENT SURVEYOR.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 w:rsidTr="008D510D">
        <w:trPr>
          <w:trHeight w:val="203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4F6907" w:rsidRDefault="00FF0523">
            <w:pPr>
              <w:ind w:right="39"/>
              <w:jc w:val="center"/>
              <w:rPr>
                <w:highlight w:val="cyan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8D510D" w:rsidTr="008D510D">
        <w:trPr>
          <w:trHeight w:val="413"/>
        </w:trPr>
        <w:tc>
          <w:tcPr>
            <w:tcW w:w="4273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8D510D" w:rsidRDefault="008D510D" w:rsidP="008D510D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8D510D" w:rsidRDefault="008D510D" w:rsidP="008D510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(USD TWO MILLION SEVEN THOUSAND NINETY- FIVE ONLY)</w:t>
            </w:r>
          </w:p>
        </w:tc>
        <w:tc>
          <w:tcPr>
            <w:tcW w:w="114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8D510D" w:rsidRDefault="008D510D" w:rsidP="008D510D"/>
        </w:tc>
        <w:tc>
          <w:tcPr>
            <w:tcW w:w="103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8D510D" w:rsidRDefault="008D510D" w:rsidP="008D510D"/>
        </w:tc>
        <w:tc>
          <w:tcPr>
            <w:tcW w:w="1115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8D510D" w:rsidRDefault="008D510D" w:rsidP="008D510D">
            <w:pPr>
              <w:ind w:left="35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  <w:r w:rsidRPr="00FF0523">
              <w:rPr>
                <w:rFonts w:ascii="Times New Roman" w:eastAsia="Times New Roman" w:hAnsi="Times New Roman" w:cs="Times New Roman"/>
                <w:sz w:val="10"/>
              </w:rPr>
              <w:t>{{</w:t>
            </w:r>
            <w:proofErr w:type="spellStart"/>
            <w:r w:rsidRPr="00FF0523">
              <w:rPr>
                <w:rFonts w:ascii="Times New Roman" w:eastAsia="Times New Roman" w:hAnsi="Times New Roman" w:cs="Times New Roman"/>
                <w:sz w:val="10"/>
              </w:rPr>
              <w:t>total_shipment_value</w:t>
            </w:r>
            <w:proofErr w:type="spellEnd"/>
            <w:r w:rsidRPr="00FF0523">
              <w:rPr>
                <w:rFonts w:ascii="Times New Roman" w:eastAsia="Times New Roman" w:hAnsi="Times New Roman" w:cs="Times New Roman"/>
                <w:sz w:val="10"/>
              </w:rPr>
              <w:t>}}</w:t>
            </w:r>
          </w:p>
        </w:tc>
      </w:tr>
      <w:tr w:rsidR="00A16714" w:rsidTr="008D510D">
        <w:trPr>
          <w:trHeight w:val="1464"/>
        </w:trPr>
        <w:tc>
          <w:tcPr>
            <w:tcW w:w="4273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Pr="004F6907" w:rsidRDefault="00FF0523">
            <w:pPr>
              <w:spacing w:line="272" w:lineRule="auto"/>
              <w:ind w:left="2" w:right="2820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CALCULATION FOR PRICE ADJUSTMENTS PRICE ADJUSTMENT:</w:t>
            </w:r>
          </w:p>
          <w:p w:rsidR="00A16714" w:rsidRPr="004F6907" w:rsidRDefault="00FF0523">
            <w:pPr>
              <w:spacing w:after="6"/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PRICE ADJUSTMENT FOR GCV (ARB)                                                                                                                                   </w:t>
            </w:r>
          </w:p>
          <w:p w:rsidR="00A16714" w:rsidRPr="004F6907" w:rsidRDefault="00FF0523">
            <w:pPr>
              <w:spacing w:after="132" w:line="272" w:lineRule="auto"/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IF THE ACTUAL GROSS CALORIFIC VALUE (ARB) AS PER CERTIFICATE OF SAMPLING AND ANALYSIS ISSUED BY INDEPENDENT SURVEYOR AT LOADING PORT IS ABOVE OR BELOW 3,400 KCAL/ KG BUT WITHIN THE REJECTION LIMIT, THE BASE PRICE WILL BE ADJUSTED AS PER FOLLOWING FORMULA.</w:t>
            </w:r>
          </w:p>
          <w:p w:rsidR="00A16714" w:rsidRPr="004F6907" w:rsidRDefault="00FF0523">
            <w:pPr>
              <w:spacing w:after="138"/>
              <w:ind w:left="2"/>
              <w:rPr>
                <w:highlight w:val="lightGray"/>
              </w:rPr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ADJUSTED PRICE EQUALS TO (BASE PRICE MULTIPLE BY ACTUAL GCV (</w:t>
            </w:r>
            <w:proofErr w:type="gramStart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ARB)  DIVIDED</w:t>
            </w:r>
            <w:proofErr w:type="gramEnd"/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 BY 3400KCAL/KG)</w:t>
            </w:r>
          </w:p>
          <w:p w:rsidR="00A16714" w:rsidRDefault="00FF0523">
            <w:pPr>
              <w:ind w:left="2"/>
            </w:pP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ADJUSTED PRICE = USD 36.91 X (</w:t>
            </w:r>
            <w:r w:rsidR="00BF4AB1"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="00BF4AB1"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actual_gcv</w:t>
            </w:r>
            <w:proofErr w:type="spellEnd"/>
            <w:r w:rsidR="00BF4AB1"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  <w:r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 xml:space="preserve">/3400KCAL/KG ) = </w:t>
            </w:r>
            <w:r w:rsidR="00BF4AB1"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{{</w:t>
            </w:r>
            <w:proofErr w:type="spellStart"/>
            <w:r w:rsidR="00BF4AB1"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adjusted_price</w:t>
            </w:r>
            <w:proofErr w:type="spellEnd"/>
            <w:r w:rsidR="00BF4AB1" w:rsidRPr="004F6907">
              <w:rPr>
                <w:rFonts w:ascii="Times New Roman" w:eastAsia="Times New Roman" w:hAnsi="Times New Roman" w:cs="Times New Roman"/>
                <w:sz w:val="10"/>
                <w:highlight w:val="lightGray"/>
              </w:rPr>
              <w:t>}}</w:t>
            </w:r>
          </w:p>
        </w:tc>
        <w:tc>
          <w:tcPr>
            <w:tcW w:w="3297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lastRenderedPageBreak/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4F6907"/>
    <w:rsid w:val="008D510D"/>
    <w:rsid w:val="008F7469"/>
    <w:rsid w:val="009D2682"/>
    <w:rsid w:val="00A16714"/>
    <w:rsid w:val="00AA6D03"/>
    <w:rsid w:val="00BF4AB1"/>
    <w:rsid w:val="00D14B96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E06C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2</cp:revision>
  <dcterms:created xsi:type="dcterms:W3CDTF">2026-04-05T13:18:00Z</dcterms:created>
  <dcterms:modified xsi:type="dcterms:W3CDTF">2026-04-05T13:18:00Z</dcterms:modified>
</cp:coreProperties>
</file>