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714" w:rsidRDefault="00FF0523">
      <w:pPr>
        <w:spacing w:after="0"/>
        <w:ind w:right="1982"/>
        <w:jc w:val="center"/>
      </w:pPr>
      <w:r>
        <w:rPr>
          <w:rFonts w:ascii="Times New Roman" w:eastAsia="Times New Roman" w:hAnsi="Times New Roman" w:cs="Times New Roman"/>
          <w:sz w:val="27"/>
        </w:rPr>
        <w:t>AVS RESOURCES DMCC</w:t>
      </w:r>
    </w:p>
    <w:tbl>
      <w:tblPr>
        <w:tblStyle w:val="TableGrid"/>
        <w:tblW w:w="7570" w:type="dxa"/>
        <w:tblInd w:w="-25" w:type="dxa"/>
        <w:tblCellMar>
          <w:top w:w="23" w:type="dxa"/>
          <w:left w:w="20" w:type="dxa"/>
          <w:right w:w="7" w:type="dxa"/>
        </w:tblCellMar>
        <w:tblLook w:val="04A0" w:firstRow="1" w:lastRow="0" w:firstColumn="1" w:lastColumn="0" w:noHBand="0" w:noVBand="1"/>
      </w:tblPr>
      <w:tblGrid>
        <w:gridCol w:w="1527"/>
        <w:gridCol w:w="982"/>
        <w:gridCol w:w="1080"/>
        <w:gridCol w:w="1168"/>
        <w:gridCol w:w="856"/>
        <w:gridCol w:w="871"/>
        <w:gridCol w:w="1086"/>
      </w:tblGrid>
      <w:tr w:rsidR="00A16714">
        <w:trPr>
          <w:trHeight w:val="205"/>
        </w:trPr>
        <w:tc>
          <w:tcPr>
            <w:tcW w:w="4757" w:type="dxa"/>
            <w:gridSpan w:val="4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nil"/>
            </w:tcBorders>
          </w:tcPr>
          <w:p w:rsidR="00A16714" w:rsidRDefault="00A16714">
            <w:pPr>
              <w:ind w:right="216"/>
              <w:jc w:val="right"/>
            </w:pPr>
            <w:bookmarkStart w:id="0" w:name="_GoBack"/>
            <w:bookmarkEnd w:id="0"/>
          </w:p>
        </w:tc>
        <w:tc>
          <w:tcPr>
            <w:tcW w:w="2813" w:type="dxa"/>
            <w:gridSpan w:val="3"/>
            <w:tcBorders>
              <w:top w:val="single" w:sz="9" w:space="0" w:color="000000"/>
              <w:left w:val="nil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571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left="2"/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44" w:right="54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INVOICE NO &amp; DATE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Default="00FF0523" w:rsidP="00FF0523">
            <w:pPr>
              <w:ind w:left="289" w:right="294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 05 April 2026</w:t>
            </w:r>
          </w:p>
        </w:tc>
      </w:tr>
      <w:tr w:rsidR="00A16714">
        <w:trPr>
          <w:trHeight w:val="427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left="2"/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VESSEL NAME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Default="00A16714">
            <w:pPr>
              <w:ind w:right="11"/>
              <w:jc w:val="center"/>
            </w:pPr>
          </w:p>
        </w:tc>
      </w:tr>
      <w:tr w:rsidR="00A16714">
        <w:trPr>
          <w:trHeight w:val="307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left="2"/>
            </w:pP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A16714">
            <w:pPr>
              <w:ind w:right="5"/>
              <w:jc w:val="center"/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BILLS OF LADING 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NUMBER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Default="00A16714">
            <w:pPr>
              <w:ind w:right="10"/>
              <w:jc w:val="center"/>
            </w:pPr>
          </w:p>
        </w:tc>
      </w:tr>
      <w:tr w:rsidR="00A16714">
        <w:trPr>
          <w:trHeight w:val="235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left="2"/>
            </w:pP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right="4"/>
              <w:jc w:val="center"/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 OF LADING   </w:t>
            </w:r>
          </w:p>
          <w:p w:rsidR="00A16714" w:rsidRDefault="00FF0523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DATE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A16714">
            <w:pPr>
              <w:ind w:right="8"/>
              <w:jc w:val="center"/>
            </w:pPr>
          </w:p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left="2"/>
            </w:pP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right="4"/>
              <w:jc w:val="center"/>
            </w:pP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7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>VESSEL IMO NUMBER</w:t>
            </w:r>
          </w:p>
        </w:tc>
        <w:tc>
          <w:tcPr>
            <w:tcW w:w="195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Default="00A16714">
            <w:pPr>
              <w:ind w:right="4"/>
              <w:jc w:val="center"/>
            </w:pPr>
          </w:p>
        </w:tc>
      </w:tr>
      <w:tr w:rsidR="00A16714">
        <w:trPr>
          <w:trHeight w:val="197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left="2"/>
            </w:pP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FF0523" w:rsidRDefault="00A16714" w:rsidP="00FF0523">
            <w:pPr>
              <w:ind w:right="5"/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370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A16714">
            <w:pPr>
              <w:ind w:left="2"/>
            </w:pP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right="21"/>
              <w:jc w:val="center"/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QUANTITY OF </w:t>
            </w:r>
          </w:p>
          <w:p w:rsidR="00A16714" w:rsidRDefault="00FF0523">
            <w:pPr>
              <w:ind w:left="86" w:right="7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COAL SHIPPED (IN MT)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48" w:hanging="144"/>
            </w:pPr>
            <w:r>
              <w:rPr>
                <w:rFonts w:ascii="Times New Roman" w:eastAsia="Times New Roman" w:hAnsi="Times New Roman" w:cs="Times New Roman"/>
                <w:sz w:val="9"/>
              </w:rPr>
              <w:t>ADJUSTED BASE PRICE  PER MT (USD)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VALUE OF </w:t>
            </w:r>
          </w:p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SHIPMENT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(USD)</w:t>
            </w:r>
          </w:p>
        </w:tc>
      </w:tr>
      <w:tr w:rsidR="00A16714">
        <w:trPr>
          <w:trHeight w:val="70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DESCRIPTION OF GOODS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+55,000 MTS OF INDONESIAN STEAM COAL IN BULK</w:t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right="9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55000</w:t>
            </w:r>
          </w:p>
        </w:tc>
        <w:tc>
          <w:tcPr>
            <w:tcW w:w="8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>
            <w:pPr>
              <w:ind w:left="7"/>
              <w:jc w:val="center"/>
            </w:pPr>
          </w:p>
        </w:tc>
        <w:tc>
          <w:tcPr>
            <w:tcW w:w="10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FF0523">
            <w:pPr>
              <w:ind w:left="35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                   </w:t>
            </w:r>
          </w:p>
        </w:tc>
      </w:tr>
      <w:tr w:rsidR="00A16714">
        <w:trPr>
          <w:trHeight w:val="218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THE BASE PRICE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17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>34.47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2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LOADING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32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>PEUNGA ANCHORAGE, ACEH PROVINCE, INDONESIA.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85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DISCHARGE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-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SPECIFICATIONS AS PER ASTM STANDARD: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r>
              <w:rPr>
                <w:rFonts w:ascii="Times New Roman" w:eastAsia="Times New Roman" w:hAnsi="Times New Roman" w:cs="Times New Roman"/>
                <w:sz w:val="9"/>
              </w:rPr>
              <w:t xml:space="preserve">PARAMETER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TYPICAL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RESULTS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TOTAL MOISTURE (ARB)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left="1"/>
              <w:jc w:val="center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right="27"/>
              <w:jc w:val="center"/>
            </w:pP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left="1"/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ASH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8%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ABOVE 10%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left="2"/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INHERENT MOISTURE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15 PCT APPROX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16.48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VOLATILE MATTER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42 PCT APPROX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41.26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SULPHUR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0.3%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3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ABOVE 0.5%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left="3"/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69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GROSS CALORIFIC VALUE (ARB)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3,400 KCAL/KG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43" w:right="13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BELOW 3,200 KCAL/KG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right="2"/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2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FIXED CARBON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BY DIFFERENCE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34.75 BY DIFFERENCE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HARD GROVE INDEX (HGI)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42 APPROX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40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SIZE (0 - 200 MM) CRUSHED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90 PCT APPROX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98.99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886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spacing w:line="272" w:lineRule="auto"/>
              <w:ind w:left="2" w:right="64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THE SPECIFICATIONS </w:t>
            </w:r>
            <w:proofErr w:type="gramStart"/>
            <w:r>
              <w:rPr>
                <w:rFonts w:ascii="Times New Roman" w:eastAsia="Times New Roman" w:hAnsi="Times New Roman" w:cs="Times New Roman"/>
                <w:sz w:val="10"/>
              </w:rPr>
              <w:t>LISTED  ABOVE</w:t>
            </w:r>
            <w:proofErr w:type="gramEnd"/>
            <w:r>
              <w:rPr>
                <w:rFonts w:ascii="Times New Roman" w:eastAsia="Times New Roman" w:hAnsi="Times New Roman" w:cs="Times New Roman"/>
                <w:sz w:val="10"/>
              </w:rPr>
              <w:t xml:space="preserve"> ARE TYPICAL SPECIFICATIONS AS CONTRACTUALLY AGREED. NEVERTHELESS, IF THE CERTIFICATE OF SAMPLING AND ANALYSIS ISSUED AT THE LOADING PORT </w:t>
            </w:r>
            <w:proofErr w:type="gramStart"/>
            <w:r>
              <w:rPr>
                <w:rFonts w:ascii="Times New Roman" w:eastAsia="Times New Roman" w:hAnsi="Times New Roman" w:cs="Times New Roman"/>
                <w:sz w:val="10"/>
              </w:rPr>
              <w:t>BY  INDEPENDENT</w:t>
            </w:r>
            <w:proofErr w:type="gramEnd"/>
            <w:r>
              <w:rPr>
                <w:rFonts w:ascii="Times New Roman" w:eastAsia="Times New Roman" w:hAnsi="Times New Roman" w:cs="Times New Roman"/>
                <w:sz w:val="10"/>
              </w:rPr>
              <w:t xml:space="preserve"> SURVEYOR </w:t>
            </w:r>
          </w:p>
          <w:p w:rsidR="00A16714" w:rsidRDefault="00FF0523">
            <w:pPr>
              <w:spacing w:after="6"/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SHOWS RESULTS THAT ARE BELOW OR ABOVE THE TYPICAL BUT WITHIN THE REJECTION </w:t>
            </w:r>
            <w:proofErr w:type="gramStart"/>
            <w:r>
              <w:rPr>
                <w:rFonts w:ascii="Times New Roman" w:eastAsia="Times New Roman" w:hAnsi="Times New Roman" w:cs="Times New Roman"/>
                <w:sz w:val="10"/>
              </w:rPr>
              <w:t>LIMITS  MENTIONED</w:t>
            </w:r>
            <w:proofErr w:type="gramEnd"/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ABOVE.THE BENEFICIARY MAY NEGOTIATE THE DOCUMENTS WITHOUT DISCREPANCY.FOR THE SPECIFICATIONS WITHOUT REJECTION LIMITS, ANY VALUES ARE ACCEPTABLE AND THE BENEFICIARY CAN ALWAYS NEGOTIATE THE DOCUMENTS WITHOUT DISCREPANCY.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454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THE CARGO VALUE OF 100PCT (ONE HUNDRED PERCENT)  SPECIFYING THE QUANTITY AND QUALITY AS DERTERMINED AT THE LOADING PORT PURSUANT TO CERTIFICATE OF SAMPLING AND ANALYSIS MADE BY INDEPENDENT SURVEYOR.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WE CERTIFYING GOODS NOT IN NEGATIVE LIST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41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AMOUNT TO BE </w:t>
            </w:r>
            <w:proofErr w:type="gramStart"/>
            <w:r>
              <w:rPr>
                <w:rFonts w:ascii="Times New Roman" w:eastAsia="Times New Roman" w:hAnsi="Times New Roman" w:cs="Times New Roman"/>
                <w:sz w:val="10"/>
              </w:rPr>
              <w:t>RECEIVED :</w:t>
            </w:r>
            <w:proofErr w:type="gramEnd"/>
          </w:p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(USD TWO MILLION SEVEN THOUSAND NINETY- FIVE ONLY)</w:t>
            </w:r>
          </w:p>
        </w:tc>
        <w:tc>
          <w:tcPr>
            <w:tcW w:w="85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871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108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A16714">
            <w:pPr>
              <w:ind w:right="17"/>
              <w:jc w:val="right"/>
            </w:pPr>
          </w:p>
        </w:tc>
      </w:tr>
      <w:tr w:rsidR="00A16714">
        <w:trPr>
          <w:trHeight w:val="1464"/>
        </w:trPr>
        <w:tc>
          <w:tcPr>
            <w:tcW w:w="4757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spacing w:line="272" w:lineRule="auto"/>
              <w:ind w:left="2" w:right="2820"/>
            </w:pPr>
            <w:r>
              <w:rPr>
                <w:rFonts w:ascii="Times New Roman" w:eastAsia="Times New Roman" w:hAnsi="Times New Roman" w:cs="Times New Roman"/>
                <w:sz w:val="10"/>
              </w:rPr>
              <w:t>CALCULATION FOR PRICE ADJUSTMENTS PRICE ADJUSTMENT:</w:t>
            </w:r>
          </w:p>
          <w:p w:rsidR="00A16714" w:rsidRDefault="00FF0523">
            <w:pPr>
              <w:spacing w:after="6"/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PRICE ADJUSTMENT FOR GCV (ARB)                                                                                                                                   </w:t>
            </w:r>
          </w:p>
          <w:p w:rsidR="00A16714" w:rsidRDefault="00FF0523">
            <w:pPr>
              <w:spacing w:after="132" w:line="272" w:lineRule="auto"/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IF THE ACTUAL GROSS CALORIFIC VALUE (ARB) AS PER CERTIFICATE OF SAMPLING AND ANALYSIS ISSUED BY INDEPENDENT SURVEYOR AT LOADING PORT IS ABOVE OR BELOW 3,400 KCAL/ KG BUT WITHIN THE REJECTION LIMIT, THE BASE PRICE WILL BE ADJUSTED AS PER FOLLOWING FORMULA.</w:t>
            </w:r>
          </w:p>
          <w:p w:rsidR="00A16714" w:rsidRDefault="00FF0523">
            <w:pPr>
              <w:spacing w:after="138"/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ADJUSTED PRICE EQUALS TO (BASE PRICE MULTIPLE BY ACTUAL GCV (</w:t>
            </w:r>
            <w:proofErr w:type="gramStart"/>
            <w:r>
              <w:rPr>
                <w:rFonts w:ascii="Times New Roman" w:eastAsia="Times New Roman" w:hAnsi="Times New Roman" w:cs="Times New Roman"/>
                <w:sz w:val="10"/>
              </w:rPr>
              <w:t>ARB)  DIVIDED</w:t>
            </w:r>
            <w:proofErr w:type="gramEnd"/>
            <w:r>
              <w:rPr>
                <w:rFonts w:ascii="Times New Roman" w:eastAsia="Times New Roman" w:hAnsi="Times New Roman" w:cs="Times New Roman"/>
                <w:sz w:val="10"/>
              </w:rPr>
              <w:t xml:space="preserve"> BY 3400KCAL/KG)</w:t>
            </w:r>
          </w:p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ADJUSTED PRICE = USD 36.91 X (/3400KCAL/KG ) = </w:t>
            </w:r>
          </w:p>
        </w:tc>
        <w:tc>
          <w:tcPr>
            <w:tcW w:w="2813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FF0523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</w:tr>
    </w:tbl>
    <w:p w:rsidR="00A16714" w:rsidRDefault="00FF0523">
      <w:pPr>
        <w:spacing w:after="826"/>
      </w:pPr>
      <w:r>
        <w:rPr>
          <w:rFonts w:ascii="Times New Roman" w:eastAsia="Times New Roman" w:hAnsi="Times New Roman" w:cs="Times New Roman"/>
          <w:sz w:val="12"/>
        </w:rPr>
        <w:t>For AVS Resources DMCC</w:t>
      </w:r>
    </w:p>
    <w:p w:rsidR="00A16714" w:rsidRDefault="00FF0523">
      <w:pPr>
        <w:spacing w:after="853"/>
      </w:pPr>
      <w:r>
        <w:rPr>
          <w:rFonts w:ascii="Times New Roman" w:eastAsia="Times New Roman" w:hAnsi="Times New Roman" w:cs="Times New Roman"/>
          <w:sz w:val="12"/>
        </w:rPr>
        <w:t>Authorised Signatory</w:t>
      </w:r>
    </w:p>
    <w:p w:rsidR="00A16714" w:rsidRDefault="00FF0523">
      <w:pPr>
        <w:pBdr>
          <w:top w:val="single" w:sz="5" w:space="0" w:color="70AD47"/>
          <w:left w:val="single" w:sz="5" w:space="0" w:color="70AD47"/>
          <w:bottom w:val="single" w:sz="5" w:space="0" w:color="70AD47"/>
          <w:right w:val="single" w:sz="5" w:space="0" w:color="70AD47"/>
        </w:pBdr>
        <w:shd w:val="clear" w:color="auto" w:fill="FFFFFF"/>
        <w:spacing w:after="594"/>
        <w:ind w:right="2854"/>
        <w:jc w:val="right"/>
      </w:pPr>
      <w:r>
        <w:rPr>
          <w:rFonts w:ascii="Times New Roman" w:eastAsia="Times New Roman" w:hAnsi="Times New Roman" w:cs="Times New Roman"/>
          <w:sz w:val="12"/>
        </w:rPr>
        <w:lastRenderedPageBreak/>
        <w:t>ORIGINAL</w:t>
      </w:r>
    </w:p>
    <w:p w:rsidR="00A16714" w:rsidRDefault="00FF0523">
      <w:pPr>
        <w:spacing w:after="10"/>
        <w:ind w:left="10" w:right="198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Make all payments </w:t>
      </w:r>
      <w:proofErr w:type="gramStart"/>
      <w:r>
        <w:rPr>
          <w:rFonts w:ascii="Times New Roman" w:eastAsia="Times New Roman" w:hAnsi="Times New Roman" w:cs="Times New Roman"/>
          <w:sz w:val="12"/>
        </w:rPr>
        <w:t>to :</w:t>
      </w:r>
      <w:proofErr w:type="gramEnd"/>
    </w:p>
    <w:p w:rsidR="00A16714" w:rsidRDefault="00FF0523">
      <w:pPr>
        <w:spacing w:after="10"/>
        <w:ind w:left="10" w:right="1992" w:hanging="10"/>
        <w:jc w:val="center"/>
      </w:pPr>
      <w:r>
        <w:rPr>
          <w:rFonts w:ascii="Times New Roman" w:eastAsia="Times New Roman" w:hAnsi="Times New Roman" w:cs="Times New Roman"/>
          <w:sz w:val="12"/>
        </w:rPr>
        <w:t>AVS RESOURCES DMCC</w:t>
      </w:r>
    </w:p>
    <w:p w:rsidR="00A16714" w:rsidRDefault="00FF0523">
      <w:pPr>
        <w:spacing w:after="10"/>
        <w:ind w:left="10" w:right="199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Account </w:t>
      </w:r>
      <w:proofErr w:type="gramStart"/>
      <w:r>
        <w:rPr>
          <w:rFonts w:ascii="Times New Roman" w:eastAsia="Times New Roman" w:hAnsi="Times New Roman" w:cs="Times New Roman"/>
          <w:sz w:val="12"/>
        </w:rPr>
        <w:t>Number :</w:t>
      </w:r>
      <w:proofErr w:type="gramEnd"/>
      <w:r>
        <w:rPr>
          <w:rFonts w:ascii="Times New Roman" w:eastAsia="Times New Roman" w:hAnsi="Times New Roman" w:cs="Times New Roman"/>
          <w:sz w:val="12"/>
        </w:rPr>
        <w:t xml:space="preserve"> 891000048570 (USD), IBAN : AE336110000891000048570</w:t>
      </w:r>
    </w:p>
    <w:p w:rsidR="00A16714" w:rsidRDefault="00FF0523">
      <w:pPr>
        <w:spacing w:after="10"/>
        <w:ind w:left="10" w:right="1994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Bank </w:t>
      </w:r>
      <w:proofErr w:type="spellStart"/>
      <w:proofErr w:type="gramStart"/>
      <w:r>
        <w:rPr>
          <w:rFonts w:ascii="Times New Roman" w:eastAsia="Times New Roman" w:hAnsi="Times New Roman" w:cs="Times New Roman"/>
          <w:sz w:val="12"/>
        </w:rPr>
        <w:t>Name:ICICI</w:t>
      </w:r>
      <w:proofErr w:type="spellEnd"/>
      <w:proofErr w:type="gramEnd"/>
      <w:r>
        <w:rPr>
          <w:rFonts w:ascii="Times New Roman" w:eastAsia="Times New Roman" w:hAnsi="Times New Roman" w:cs="Times New Roman"/>
          <w:sz w:val="12"/>
        </w:rPr>
        <w:t xml:space="preserve"> Bank LTD (DIFC Branch), Bank Swift Code : ICICAEADXXX</w:t>
      </w:r>
    </w:p>
    <w:p w:rsidR="00A16714" w:rsidRDefault="00FF0523">
      <w:pPr>
        <w:spacing w:after="0"/>
        <w:ind w:right="2151"/>
        <w:jc w:val="right"/>
      </w:pPr>
      <w:r>
        <w:rPr>
          <w:rFonts w:ascii="Times New Roman" w:eastAsia="Times New Roman" w:hAnsi="Times New Roman" w:cs="Times New Roman"/>
          <w:sz w:val="12"/>
        </w:rPr>
        <w:t>ICICI Bank Branch address: Central Park Building, Office Tower 27-31, Level 27, Dubai International Finance Centre, P.O. Box 506529, Dubai, UAE.</w:t>
      </w:r>
    </w:p>
    <w:sectPr w:rsidR="00A16714">
      <w:pgSz w:w="12240" w:h="15840"/>
      <w:pgMar w:top="1440" w:right="1440" w:bottom="1440" w:left="12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714"/>
    <w:rsid w:val="002C501E"/>
    <w:rsid w:val="00A16714"/>
    <w:rsid w:val="00AA6D03"/>
    <w:rsid w:val="00BF4AB1"/>
    <w:rsid w:val="00D14B96"/>
    <w:rsid w:val="00F872D2"/>
    <w:rsid w:val="00FF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3F16A3-F83B-4863-900A-3136E3F96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   MV AUSONE MASTER.xlsx</vt:lpstr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   MV AUSONE MASTER.xlsx</dc:title>
  <dc:subject/>
  <dc:creator>Koshin Amrit</dc:creator>
  <cp:keywords/>
  <dc:description/>
  <cp:lastModifiedBy>Koshin Amrit</cp:lastModifiedBy>
  <cp:revision>4</cp:revision>
  <dcterms:created xsi:type="dcterms:W3CDTF">2026-02-28T15:35:00Z</dcterms:created>
  <dcterms:modified xsi:type="dcterms:W3CDTF">2026-04-12T01:22:00Z</dcterms:modified>
  <dc:identifier/>
  <dc:language/>
</cp:coreProperties>
</file>