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68A1" w:rsidRDefault="001668A1">
      <w:pPr>
        <w:spacing w:line="240" w:lineRule="auto"/>
        <w:jc w:val="left"/>
        <w:rPr>
          <w:rFonts w:ascii="Times New Roman" w:hAnsi="Times New Roman"/>
          <w:b/>
          <w:bCs/>
          <w:sz w:val="24"/>
          <w:szCs w:val="24"/>
        </w:rPr>
      </w:pPr>
      <w:bookmarkStart w:id="0" w:name="TimeReverse"/>
    </w:p>
    <w:p w:rsidR="001668A1" w:rsidRDefault="001668A1">
      <w:pPr>
        <w:spacing w:line="240" w:lineRule="auto"/>
        <w:jc w:val="left"/>
        <w:rPr>
          <w:rFonts w:ascii="Times New Roman" w:hAnsi="Times New Roman"/>
          <w:b/>
          <w:bCs/>
          <w:sz w:val="24"/>
          <w:szCs w:val="24"/>
        </w:rPr>
      </w:pPr>
      <w:r>
        <w:rPr>
          <w:rFonts w:ascii="Times New Roman" w:hAnsi="Times New Roman"/>
          <w:b/>
          <w:bCs/>
          <w:noProof/>
          <w:sz w:val="24"/>
          <w:szCs w:val="24"/>
          <w:lang w:val="en-US" w:eastAsia="en-US" w:bidi="hi-IN"/>
        </w:rPr>
        <w:drawing>
          <wp:anchor distT="0" distB="0" distL="114300" distR="114300" simplePos="0" relativeHeight="251660288" behindDoc="0" locked="0" layoutInCell="1" allowOverlap="1">
            <wp:simplePos x="0" y="0"/>
            <wp:positionH relativeFrom="column">
              <wp:posOffset>549910</wp:posOffset>
            </wp:positionH>
            <wp:positionV relativeFrom="paragraph">
              <wp:posOffset>66675</wp:posOffset>
            </wp:positionV>
            <wp:extent cx="4090035" cy="5072380"/>
            <wp:effectExtent l="1905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l="34589" t="18546" r="36316" b="17293"/>
                    <a:stretch>
                      <a:fillRect/>
                    </a:stretch>
                  </pic:blipFill>
                  <pic:spPr bwMode="auto">
                    <a:xfrm>
                      <a:off x="0" y="0"/>
                      <a:ext cx="4090035" cy="5072380"/>
                    </a:xfrm>
                    <a:prstGeom prst="rect">
                      <a:avLst/>
                    </a:prstGeom>
                    <a:noFill/>
                    <a:ln w="9525">
                      <a:noFill/>
                      <a:miter lim="800000"/>
                      <a:headEnd/>
                      <a:tailEnd/>
                    </a:ln>
                  </pic:spPr>
                </pic:pic>
              </a:graphicData>
            </a:graphic>
          </wp:anchor>
        </w:drawing>
      </w: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2.1pt;margin-top:263.2pt;width:424.8pt;height:25.2pt;z-index:251662336" fillcolor="black [3213]">
            <v:shadow color="#868686"/>
            <v:textpath style="font-family:&quot;Arial Black&quot;;font-weight:bold;v-text-kern:t" trim="t" fitpath="t" string="Policy for Prevention of Sexual Harassment "/>
          </v:shape>
        </w:pict>
      </w:r>
      <w:r>
        <w:rPr>
          <w:rFonts w:ascii="Times New Roman" w:hAnsi="Times New Roman"/>
          <w:b/>
          <w:bCs/>
          <w:sz w:val="24"/>
          <w:szCs w:val="24"/>
        </w:rPr>
        <w:br w:type="page"/>
      </w:r>
    </w:p>
    <w:p w:rsidR="001668A1" w:rsidRDefault="001668A1">
      <w:pPr>
        <w:spacing w:line="240" w:lineRule="auto"/>
        <w:jc w:val="left"/>
        <w:rPr>
          <w:rFonts w:ascii="Times New Roman" w:hAnsi="Times New Roman"/>
          <w:b/>
          <w:bCs/>
          <w:sz w:val="24"/>
          <w:szCs w:val="24"/>
        </w:rPr>
      </w:pPr>
    </w:p>
    <w:sdt>
      <w:sdtPr>
        <w:id w:val="8202982"/>
        <w:docPartObj>
          <w:docPartGallery w:val="Table of Contents"/>
          <w:docPartUnique/>
        </w:docPartObj>
      </w:sdtPr>
      <w:sdtEndPr>
        <w:rPr>
          <w:rFonts w:ascii="Arial" w:eastAsia="Times New Roman" w:hAnsi="Arial" w:cs="Times New Roman"/>
          <w:b w:val="0"/>
          <w:bCs w:val="0"/>
          <w:color w:val="auto"/>
          <w:sz w:val="20"/>
          <w:szCs w:val="20"/>
          <w:lang w:val="en-GB" w:eastAsia="en-GB"/>
        </w:rPr>
      </w:sdtEndPr>
      <w:sdtContent>
        <w:p w:rsidR="00F6445A" w:rsidRPr="00F6445A" w:rsidRDefault="00F6445A" w:rsidP="00F6445A">
          <w:pPr>
            <w:pStyle w:val="TOCHeading"/>
            <w:spacing w:before="0"/>
            <w:jc w:val="center"/>
          </w:pPr>
          <w:r w:rsidRPr="00F6445A">
            <w:t>Contents</w:t>
          </w:r>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r>
            <w:fldChar w:fldCharType="begin"/>
          </w:r>
          <w:r>
            <w:instrText xml:space="preserve"> TOC \o "1-3" \h \z \u </w:instrText>
          </w:r>
          <w:r>
            <w:fldChar w:fldCharType="separate"/>
          </w:r>
          <w:hyperlink w:anchor="_Toc16693730" w:history="1">
            <w:r w:rsidRPr="00E208EE">
              <w:rPr>
                <w:rStyle w:val="Hyperlink"/>
                <w:i/>
                <w:iCs/>
                <w:noProof/>
              </w:rPr>
              <w:t>Context</w:t>
            </w:r>
            <w:r>
              <w:rPr>
                <w:noProof/>
                <w:webHidden/>
              </w:rPr>
              <w:tab/>
            </w:r>
            <w:r>
              <w:rPr>
                <w:noProof/>
                <w:webHidden/>
              </w:rPr>
              <w:tab/>
            </w:r>
            <w:r>
              <w:rPr>
                <w:noProof/>
                <w:webHidden/>
              </w:rPr>
              <w:fldChar w:fldCharType="begin"/>
            </w:r>
            <w:r>
              <w:rPr>
                <w:noProof/>
                <w:webHidden/>
              </w:rPr>
              <w:instrText xml:space="preserve"> PAGEREF _Toc16693730 \h </w:instrText>
            </w:r>
            <w:r>
              <w:rPr>
                <w:noProof/>
                <w:webHidden/>
              </w:rPr>
            </w:r>
            <w:r>
              <w:rPr>
                <w:noProof/>
                <w:webHidden/>
              </w:rPr>
              <w:fldChar w:fldCharType="separate"/>
            </w:r>
            <w:r>
              <w:rPr>
                <w:noProof/>
                <w:webHidden/>
              </w:rPr>
              <w:t>3</w:t>
            </w:r>
            <w:r>
              <w:rPr>
                <w:noProof/>
                <w:webHidden/>
              </w:rPr>
              <w:fldChar w:fldCharType="end"/>
            </w:r>
          </w:hyperlink>
        </w:p>
        <w:p w:rsidR="00F6445A" w:rsidRPr="00F6445A" w:rsidRDefault="00F6445A" w:rsidP="00F6445A">
          <w:pPr>
            <w:pStyle w:val="TOC1"/>
            <w:spacing w:after="0" w:line="240" w:lineRule="auto"/>
            <w:ind w:left="850" w:right="562" w:hanging="850"/>
            <w:jc w:val="center"/>
            <w:rPr>
              <w:rStyle w:val="Hyperlink"/>
              <w:b/>
              <w:bCs/>
              <w:noProof/>
            </w:rPr>
          </w:pPr>
          <w:r>
            <w:rPr>
              <w:rStyle w:val="Hyperlink"/>
              <w:b/>
              <w:bCs/>
              <w:noProof/>
            </w:rPr>
            <w:t>Chapter 1: Sexual Harassment at Workplace</w:t>
          </w:r>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31" w:history="1">
            <w:r w:rsidRPr="00E208EE">
              <w:rPr>
                <w:rStyle w:val="Hyperlink"/>
                <w:i/>
                <w:iCs/>
                <w:noProof/>
              </w:rPr>
              <w:t>1.1  Sexual Harassment at the Workplace</w:t>
            </w:r>
            <w:r>
              <w:rPr>
                <w:noProof/>
                <w:webHidden/>
              </w:rPr>
              <w:tab/>
            </w:r>
            <w:r>
              <w:rPr>
                <w:noProof/>
                <w:webHidden/>
              </w:rPr>
              <w:fldChar w:fldCharType="begin"/>
            </w:r>
            <w:r>
              <w:rPr>
                <w:noProof/>
                <w:webHidden/>
              </w:rPr>
              <w:instrText xml:space="preserve"> PAGEREF _Toc16693731 \h </w:instrText>
            </w:r>
            <w:r>
              <w:rPr>
                <w:noProof/>
                <w:webHidden/>
              </w:rPr>
            </w:r>
            <w:r>
              <w:rPr>
                <w:noProof/>
                <w:webHidden/>
              </w:rPr>
              <w:fldChar w:fldCharType="separate"/>
            </w:r>
            <w:r>
              <w:rPr>
                <w:noProof/>
                <w:webHidden/>
              </w:rPr>
              <w:t>4</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32" w:history="1">
            <w:r w:rsidRPr="00E208EE">
              <w:rPr>
                <w:rStyle w:val="Hyperlink"/>
                <w:i/>
                <w:iCs/>
                <w:noProof/>
              </w:rPr>
              <w:t>1.2 Examples of Behaviours and Scenarios That Constitue Sexual Harassment</w:t>
            </w:r>
            <w:r>
              <w:rPr>
                <w:noProof/>
                <w:webHidden/>
              </w:rPr>
              <w:tab/>
            </w:r>
            <w:r>
              <w:rPr>
                <w:noProof/>
                <w:webHidden/>
              </w:rPr>
              <w:fldChar w:fldCharType="begin"/>
            </w:r>
            <w:r>
              <w:rPr>
                <w:noProof/>
                <w:webHidden/>
              </w:rPr>
              <w:instrText xml:space="preserve"> PAGEREF _Toc16693732 \h </w:instrText>
            </w:r>
            <w:r>
              <w:rPr>
                <w:noProof/>
                <w:webHidden/>
              </w:rPr>
            </w:r>
            <w:r>
              <w:rPr>
                <w:noProof/>
                <w:webHidden/>
              </w:rPr>
              <w:fldChar w:fldCharType="separate"/>
            </w:r>
            <w:r>
              <w:rPr>
                <w:noProof/>
                <w:webHidden/>
              </w:rPr>
              <w:t>4</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33" w:history="1">
            <w:r w:rsidRPr="00E208EE">
              <w:rPr>
                <w:rStyle w:val="Hyperlink"/>
                <w:i/>
                <w:iCs/>
                <w:noProof/>
              </w:rPr>
              <w:t>1.3 Some examples of behaviour that may indicate underlying workplace sexual harassment and merit inquiry:</w:t>
            </w:r>
            <w:r>
              <w:rPr>
                <w:noProof/>
                <w:webHidden/>
              </w:rPr>
              <w:tab/>
            </w:r>
            <w:r>
              <w:rPr>
                <w:noProof/>
                <w:webHidden/>
              </w:rPr>
              <w:fldChar w:fldCharType="begin"/>
            </w:r>
            <w:r>
              <w:rPr>
                <w:noProof/>
                <w:webHidden/>
              </w:rPr>
              <w:instrText xml:space="preserve"> PAGEREF _Toc16693733 \h </w:instrText>
            </w:r>
            <w:r>
              <w:rPr>
                <w:noProof/>
                <w:webHidden/>
              </w:rPr>
            </w:r>
            <w:r>
              <w:rPr>
                <w:noProof/>
                <w:webHidden/>
              </w:rPr>
              <w:fldChar w:fldCharType="separate"/>
            </w:r>
            <w:r>
              <w:rPr>
                <w:noProof/>
                <w:webHidden/>
              </w:rPr>
              <w:t>5</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34" w:history="1">
            <w:r w:rsidRPr="00E208EE">
              <w:rPr>
                <w:rStyle w:val="Hyperlink"/>
                <w:i/>
                <w:iCs/>
                <w:noProof/>
              </w:rPr>
              <w:t>1.4 Forms of Workplace Sexual Harassment</w:t>
            </w:r>
            <w:r>
              <w:rPr>
                <w:noProof/>
                <w:webHidden/>
              </w:rPr>
              <w:tab/>
            </w:r>
            <w:r>
              <w:rPr>
                <w:noProof/>
                <w:webHidden/>
              </w:rPr>
              <w:fldChar w:fldCharType="begin"/>
            </w:r>
            <w:r>
              <w:rPr>
                <w:noProof/>
                <w:webHidden/>
              </w:rPr>
              <w:instrText xml:space="preserve"> PAGEREF _Toc16693734 \h </w:instrText>
            </w:r>
            <w:r>
              <w:rPr>
                <w:noProof/>
                <w:webHidden/>
              </w:rPr>
            </w:r>
            <w:r>
              <w:rPr>
                <w:noProof/>
                <w:webHidden/>
              </w:rPr>
              <w:fldChar w:fldCharType="separate"/>
            </w:r>
            <w:r>
              <w:rPr>
                <w:noProof/>
                <w:webHidden/>
              </w:rPr>
              <w:t>6</w:t>
            </w:r>
            <w:r>
              <w:rPr>
                <w:noProof/>
                <w:webHidden/>
              </w:rPr>
              <w:fldChar w:fldCharType="end"/>
            </w:r>
          </w:hyperlink>
        </w:p>
        <w:p w:rsidR="00F6445A" w:rsidRPr="00F6445A" w:rsidRDefault="00F6445A" w:rsidP="00F6445A">
          <w:pPr>
            <w:pStyle w:val="TOC1"/>
            <w:spacing w:after="0" w:line="240" w:lineRule="auto"/>
            <w:ind w:left="850" w:right="562" w:hanging="850"/>
            <w:jc w:val="center"/>
            <w:rPr>
              <w:rStyle w:val="Hyperlink"/>
              <w:b/>
              <w:bCs/>
              <w:noProof/>
            </w:rPr>
          </w:pPr>
          <w:r>
            <w:rPr>
              <w:rStyle w:val="Hyperlink"/>
              <w:b/>
              <w:bCs/>
              <w:noProof/>
            </w:rPr>
            <w:t xml:space="preserve">Chapter 2: Prevention and Prohibition </w:t>
          </w:r>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35" w:history="1">
            <w:r w:rsidRPr="00E208EE">
              <w:rPr>
                <w:rStyle w:val="Hyperlink"/>
                <w:i/>
                <w:iCs/>
                <w:noProof/>
              </w:rPr>
              <w:t>2.1 Complaints Committee/s</w:t>
            </w:r>
            <w:r>
              <w:rPr>
                <w:noProof/>
                <w:webHidden/>
              </w:rPr>
              <w:tab/>
            </w:r>
            <w:r>
              <w:rPr>
                <w:noProof/>
                <w:webHidden/>
              </w:rPr>
              <w:fldChar w:fldCharType="begin"/>
            </w:r>
            <w:r>
              <w:rPr>
                <w:noProof/>
                <w:webHidden/>
              </w:rPr>
              <w:instrText xml:space="preserve"> PAGEREF _Toc16693735 \h </w:instrText>
            </w:r>
            <w:r>
              <w:rPr>
                <w:noProof/>
                <w:webHidden/>
              </w:rPr>
            </w:r>
            <w:r>
              <w:rPr>
                <w:noProof/>
                <w:webHidden/>
              </w:rPr>
              <w:fldChar w:fldCharType="separate"/>
            </w:r>
            <w:r>
              <w:rPr>
                <w:noProof/>
                <w:webHidden/>
              </w:rPr>
              <w:t>7</w:t>
            </w:r>
            <w:r>
              <w:rPr>
                <w:noProof/>
                <w:webHidden/>
              </w:rPr>
              <w:fldChar w:fldCharType="end"/>
            </w:r>
          </w:hyperlink>
        </w:p>
        <w:p w:rsidR="00F6445A" w:rsidRDefault="00F6445A" w:rsidP="00F6445A">
          <w:pPr>
            <w:pStyle w:val="TOC3"/>
            <w:spacing w:after="120" w:line="240" w:lineRule="auto"/>
            <w:ind w:right="562" w:hanging="850"/>
            <w:rPr>
              <w:rFonts w:asciiTheme="minorHAnsi" w:eastAsiaTheme="minorEastAsia" w:hAnsiTheme="minorHAnsi" w:cstheme="minorBidi"/>
              <w:noProof/>
              <w:sz w:val="22"/>
              <w:lang w:val="en-US" w:eastAsia="en-US" w:bidi="hi-IN"/>
            </w:rPr>
          </w:pPr>
          <w:hyperlink w:anchor="_Toc16693736" w:history="1">
            <w:r w:rsidRPr="00E208EE">
              <w:rPr>
                <w:rStyle w:val="Hyperlink"/>
                <w:noProof/>
              </w:rPr>
              <w:t>2.1.1 Internal Complaints Committee (ICC)</w:t>
            </w:r>
            <w:r>
              <w:rPr>
                <w:noProof/>
                <w:webHidden/>
              </w:rPr>
              <w:tab/>
            </w:r>
            <w:r>
              <w:rPr>
                <w:noProof/>
                <w:webHidden/>
              </w:rPr>
              <w:fldChar w:fldCharType="begin"/>
            </w:r>
            <w:r>
              <w:rPr>
                <w:noProof/>
                <w:webHidden/>
              </w:rPr>
              <w:instrText xml:space="preserve"> PAGEREF _Toc16693736 \h </w:instrText>
            </w:r>
            <w:r>
              <w:rPr>
                <w:noProof/>
                <w:webHidden/>
              </w:rPr>
            </w:r>
            <w:r>
              <w:rPr>
                <w:noProof/>
                <w:webHidden/>
              </w:rPr>
              <w:fldChar w:fldCharType="separate"/>
            </w:r>
            <w:r>
              <w:rPr>
                <w:noProof/>
                <w:webHidden/>
              </w:rPr>
              <w:t>7</w:t>
            </w:r>
            <w:r>
              <w:rPr>
                <w:noProof/>
                <w:webHidden/>
              </w:rPr>
              <w:fldChar w:fldCharType="end"/>
            </w:r>
          </w:hyperlink>
        </w:p>
        <w:p w:rsidR="00F6445A" w:rsidRDefault="00F6445A" w:rsidP="00F6445A">
          <w:pPr>
            <w:pStyle w:val="TOC3"/>
            <w:spacing w:after="120" w:line="240" w:lineRule="auto"/>
            <w:ind w:right="562" w:hanging="850"/>
            <w:rPr>
              <w:rFonts w:asciiTheme="minorHAnsi" w:eastAsiaTheme="minorEastAsia" w:hAnsiTheme="minorHAnsi" w:cstheme="minorBidi"/>
              <w:noProof/>
              <w:sz w:val="22"/>
              <w:lang w:val="en-US" w:eastAsia="en-US" w:bidi="hi-IN"/>
            </w:rPr>
          </w:pPr>
          <w:hyperlink w:anchor="_Toc16693737" w:history="1">
            <w:r w:rsidRPr="00E208EE">
              <w:rPr>
                <w:rStyle w:val="Hyperlink"/>
                <w:noProof/>
              </w:rPr>
              <w:t>2.1.2 External Members on the Complaints Committee</w:t>
            </w:r>
            <w:r>
              <w:rPr>
                <w:noProof/>
                <w:webHidden/>
              </w:rPr>
              <w:tab/>
            </w:r>
            <w:r>
              <w:rPr>
                <w:noProof/>
                <w:webHidden/>
              </w:rPr>
              <w:fldChar w:fldCharType="begin"/>
            </w:r>
            <w:r>
              <w:rPr>
                <w:noProof/>
                <w:webHidden/>
              </w:rPr>
              <w:instrText xml:space="preserve"> PAGEREF _Toc16693737 \h </w:instrText>
            </w:r>
            <w:r>
              <w:rPr>
                <w:noProof/>
                <w:webHidden/>
              </w:rPr>
            </w:r>
            <w:r>
              <w:rPr>
                <w:noProof/>
                <w:webHidden/>
              </w:rPr>
              <w:fldChar w:fldCharType="separate"/>
            </w:r>
            <w:r>
              <w:rPr>
                <w:noProof/>
                <w:webHidden/>
              </w:rPr>
              <w:t>7</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38" w:history="1">
            <w:r w:rsidRPr="00E208EE">
              <w:rPr>
                <w:rStyle w:val="Hyperlink"/>
                <w:i/>
                <w:iCs/>
                <w:noProof/>
              </w:rPr>
              <w:t>2.2 Dissemination of Information and Awareness Generation</w:t>
            </w:r>
            <w:r>
              <w:rPr>
                <w:noProof/>
                <w:webHidden/>
              </w:rPr>
              <w:tab/>
            </w:r>
            <w:r>
              <w:rPr>
                <w:noProof/>
                <w:webHidden/>
              </w:rPr>
              <w:fldChar w:fldCharType="begin"/>
            </w:r>
            <w:r>
              <w:rPr>
                <w:noProof/>
                <w:webHidden/>
              </w:rPr>
              <w:instrText xml:space="preserve"> PAGEREF _Toc16693738 \h </w:instrText>
            </w:r>
            <w:r>
              <w:rPr>
                <w:noProof/>
                <w:webHidden/>
              </w:rPr>
            </w:r>
            <w:r>
              <w:rPr>
                <w:noProof/>
                <w:webHidden/>
              </w:rPr>
              <w:fldChar w:fldCharType="separate"/>
            </w:r>
            <w:r>
              <w:rPr>
                <w:noProof/>
                <w:webHidden/>
              </w:rPr>
              <w:t>8</w:t>
            </w:r>
            <w:r>
              <w:rPr>
                <w:noProof/>
                <w:webHidden/>
              </w:rPr>
              <w:fldChar w:fldCharType="end"/>
            </w:r>
          </w:hyperlink>
        </w:p>
        <w:p w:rsidR="00F6445A" w:rsidRDefault="00F6445A" w:rsidP="00F6445A">
          <w:pPr>
            <w:pStyle w:val="TOC1"/>
            <w:spacing w:after="0" w:line="240" w:lineRule="auto"/>
            <w:ind w:left="850" w:right="562" w:hanging="850"/>
            <w:jc w:val="center"/>
            <w:rPr>
              <w:rStyle w:val="Hyperlink"/>
              <w:noProof/>
            </w:rPr>
          </w:pPr>
          <w:r>
            <w:rPr>
              <w:rStyle w:val="Hyperlink"/>
              <w:b/>
              <w:bCs/>
              <w:noProof/>
            </w:rPr>
            <w:t>Chapter 3: Redressal</w:t>
          </w:r>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39" w:history="1">
            <w:r w:rsidRPr="00E208EE">
              <w:rPr>
                <w:rStyle w:val="Hyperlink"/>
                <w:i/>
                <w:iCs/>
                <w:noProof/>
              </w:rPr>
              <w:t>3.1 Complainant and Place</w:t>
            </w:r>
            <w:r>
              <w:rPr>
                <w:noProof/>
                <w:webHidden/>
              </w:rPr>
              <w:tab/>
            </w:r>
            <w:r>
              <w:rPr>
                <w:noProof/>
                <w:webHidden/>
              </w:rPr>
              <w:fldChar w:fldCharType="begin"/>
            </w:r>
            <w:r>
              <w:rPr>
                <w:noProof/>
                <w:webHidden/>
              </w:rPr>
              <w:instrText xml:space="preserve"> PAGEREF _Toc16693739 \h </w:instrText>
            </w:r>
            <w:r>
              <w:rPr>
                <w:noProof/>
                <w:webHidden/>
              </w:rPr>
            </w:r>
            <w:r>
              <w:rPr>
                <w:noProof/>
                <w:webHidden/>
              </w:rPr>
              <w:fldChar w:fldCharType="separate"/>
            </w:r>
            <w:r>
              <w:rPr>
                <w:noProof/>
                <w:webHidden/>
              </w:rPr>
              <w:t>9</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40" w:history="1">
            <w:r w:rsidRPr="00E208EE">
              <w:rPr>
                <w:rStyle w:val="Hyperlink"/>
                <w:i/>
                <w:iCs/>
                <w:noProof/>
              </w:rPr>
              <w:t>3.2 Complaint’s Content</w:t>
            </w:r>
            <w:r>
              <w:rPr>
                <w:noProof/>
                <w:webHidden/>
              </w:rPr>
              <w:tab/>
            </w:r>
            <w:r>
              <w:rPr>
                <w:noProof/>
                <w:webHidden/>
              </w:rPr>
              <w:fldChar w:fldCharType="begin"/>
            </w:r>
            <w:r>
              <w:rPr>
                <w:noProof/>
                <w:webHidden/>
              </w:rPr>
              <w:instrText xml:space="preserve"> PAGEREF _Toc16693740 \h </w:instrText>
            </w:r>
            <w:r>
              <w:rPr>
                <w:noProof/>
                <w:webHidden/>
              </w:rPr>
            </w:r>
            <w:r>
              <w:rPr>
                <w:noProof/>
                <w:webHidden/>
              </w:rPr>
              <w:fldChar w:fldCharType="separate"/>
            </w:r>
            <w:r>
              <w:rPr>
                <w:noProof/>
                <w:webHidden/>
              </w:rPr>
              <w:t>9</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41" w:history="1">
            <w:r w:rsidRPr="00E208EE">
              <w:rPr>
                <w:rStyle w:val="Hyperlink"/>
                <w:i/>
                <w:iCs/>
                <w:noProof/>
              </w:rPr>
              <w:t>3.3 Ensured by Koshish</w:t>
            </w:r>
            <w:r>
              <w:rPr>
                <w:noProof/>
                <w:webHidden/>
              </w:rPr>
              <w:tab/>
            </w:r>
            <w:r>
              <w:rPr>
                <w:noProof/>
                <w:webHidden/>
              </w:rPr>
              <w:fldChar w:fldCharType="begin"/>
            </w:r>
            <w:r>
              <w:rPr>
                <w:noProof/>
                <w:webHidden/>
              </w:rPr>
              <w:instrText xml:space="preserve"> PAGEREF _Toc16693741 \h </w:instrText>
            </w:r>
            <w:r>
              <w:rPr>
                <w:noProof/>
                <w:webHidden/>
              </w:rPr>
            </w:r>
            <w:r>
              <w:rPr>
                <w:noProof/>
                <w:webHidden/>
              </w:rPr>
              <w:fldChar w:fldCharType="separate"/>
            </w:r>
            <w:r>
              <w:rPr>
                <w:noProof/>
                <w:webHidden/>
              </w:rPr>
              <w:t>10</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42" w:history="1">
            <w:r w:rsidRPr="00E208EE">
              <w:rPr>
                <w:rStyle w:val="Hyperlink"/>
                <w:i/>
                <w:iCs/>
                <w:noProof/>
              </w:rPr>
              <w:t>3.4 Rights of the Complainant</w:t>
            </w:r>
            <w:r>
              <w:rPr>
                <w:noProof/>
                <w:webHidden/>
              </w:rPr>
              <w:tab/>
            </w:r>
            <w:r>
              <w:rPr>
                <w:noProof/>
                <w:webHidden/>
              </w:rPr>
              <w:fldChar w:fldCharType="begin"/>
            </w:r>
            <w:r>
              <w:rPr>
                <w:noProof/>
                <w:webHidden/>
              </w:rPr>
              <w:instrText xml:space="preserve"> PAGEREF _Toc16693742 \h </w:instrText>
            </w:r>
            <w:r>
              <w:rPr>
                <w:noProof/>
                <w:webHidden/>
              </w:rPr>
            </w:r>
            <w:r>
              <w:rPr>
                <w:noProof/>
                <w:webHidden/>
              </w:rPr>
              <w:fldChar w:fldCharType="separate"/>
            </w:r>
            <w:r>
              <w:rPr>
                <w:noProof/>
                <w:webHidden/>
              </w:rPr>
              <w:t>10</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43" w:history="1">
            <w:r w:rsidRPr="00E208EE">
              <w:rPr>
                <w:rStyle w:val="Hyperlink"/>
                <w:i/>
                <w:iCs/>
                <w:noProof/>
              </w:rPr>
              <w:t>3.5 Rights of the Respondent</w:t>
            </w:r>
            <w:r>
              <w:rPr>
                <w:noProof/>
                <w:webHidden/>
              </w:rPr>
              <w:tab/>
            </w:r>
            <w:r>
              <w:rPr>
                <w:noProof/>
                <w:webHidden/>
              </w:rPr>
              <w:fldChar w:fldCharType="begin"/>
            </w:r>
            <w:r>
              <w:rPr>
                <w:noProof/>
                <w:webHidden/>
              </w:rPr>
              <w:instrText xml:space="preserve"> PAGEREF _Toc16693743 \h </w:instrText>
            </w:r>
            <w:r>
              <w:rPr>
                <w:noProof/>
                <w:webHidden/>
              </w:rPr>
            </w:r>
            <w:r>
              <w:rPr>
                <w:noProof/>
                <w:webHidden/>
              </w:rPr>
              <w:fldChar w:fldCharType="separate"/>
            </w:r>
            <w:r>
              <w:rPr>
                <w:noProof/>
                <w:webHidden/>
              </w:rPr>
              <w:t>10</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44" w:history="1">
            <w:r w:rsidRPr="00E208EE">
              <w:rPr>
                <w:rStyle w:val="Hyperlink"/>
                <w:i/>
                <w:iCs/>
                <w:noProof/>
              </w:rPr>
              <w:t>3.6 Key Responsibilities</w:t>
            </w:r>
            <w:r>
              <w:rPr>
                <w:noProof/>
                <w:webHidden/>
              </w:rPr>
              <w:tab/>
            </w:r>
            <w:r>
              <w:rPr>
                <w:noProof/>
                <w:webHidden/>
              </w:rPr>
              <w:fldChar w:fldCharType="begin"/>
            </w:r>
            <w:r>
              <w:rPr>
                <w:noProof/>
                <w:webHidden/>
              </w:rPr>
              <w:instrText xml:space="preserve"> PAGEREF _Toc16693744 \h </w:instrText>
            </w:r>
            <w:r>
              <w:rPr>
                <w:noProof/>
                <w:webHidden/>
              </w:rPr>
            </w:r>
            <w:r>
              <w:rPr>
                <w:noProof/>
                <w:webHidden/>
              </w:rPr>
              <w:fldChar w:fldCharType="separate"/>
            </w:r>
            <w:r>
              <w:rPr>
                <w:noProof/>
                <w:webHidden/>
              </w:rPr>
              <w:t>10</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45" w:history="1">
            <w:r w:rsidRPr="00E208EE">
              <w:rPr>
                <w:rStyle w:val="Hyperlink"/>
                <w:i/>
                <w:iCs/>
                <w:noProof/>
              </w:rPr>
              <w:t>3.7 Knowledge, Skills, Training</w:t>
            </w:r>
            <w:r>
              <w:rPr>
                <w:noProof/>
                <w:webHidden/>
              </w:rPr>
              <w:tab/>
            </w:r>
            <w:r>
              <w:rPr>
                <w:noProof/>
                <w:webHidden/>
              </w:rPr>
              <w:fldChar w:fldCharType="begin"/>
            </w:r>
            <w:r>
              <w:rPr>
                <w:noProof/>
                <w:webHidden/>
              </w:rPr>
              <w:instrText xml:space="preserve"> PAGEREF _Toc16693745 \h </w:instrText>
            </w:r>
            <w:r>
              <w:rPr>
                <w:noProof/>
                <w:webHidden/>
              </w:rPr>
            </w:r>
            <w:r>
              <w:rPr>
                <w:noProof/>
                <w:webHidden/>
              </w:rPr>
              <w:fldChar w:fldCharType="separate"/>
            </w:r>
            <w:r>
              <w:rPr>
                <w:noProof/>
                <w:webHidden/>
              </w:rPr>
              <w:t>11</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46" w:history="1">
            <w:r w:rsidRPr="00E208EE">
              <w:rPr>
                <w:rStyle w:val="Hyperlink"/>
                <w:i/>
                <w:iCs/>
                <w:noProof/>
              </w:rPr>
              <w:t>3.8 Non-Negotiable During the Inquiry Process</w:t>
            </w:r>
            <w:r>
              <w:rPr>
                <w:noProof/>
                <w:webHidden/>
              </w:rPr>
              <w:tab/>
            </w:r>
            <w:r>
              <w:rPr>
                <w:noProof/>
                <w:webHidden/>
              </w:rPr>
              <w:fldChar w:fldCharType="begin"/>
            </w:r>
            <w:r>
              <w:rPr>
                <w:noProof/>
                <w:webHidden/>
              </w:rPr>
              <w:instrText xml:space="preserve"> PAGEREF _Toc16693746 \h </w:instrText>
            </w:r>
            <w:r>
              <w:rPr>
                <w:noProof/>
                <w:webHidden/>
              </w:rPr>
            </w:r>
            <w:r>
              <w:rPr>
                <w:noProof/>
                <w:webHidden/>
              </w:rPr>
              <w:fldChar w:fldCharType="separate"/>
            </w:r>
            <w:r>
              <w:rPr>
                <w:noProof/>
                <w:webHidden/>
              </w:rPr>
              <w:t>11</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47" w:history="1">
            <w:r w:rsidRPr="00E208EE">
              <w:rPr>
                <w:rStyle w:val="Hyperlink"/>
                <w:i/>
                <w:iCs/>
                <w:noProof/>
              </w:rPr>
              <w:t>3.9 The Sexual Harassment Complaint Process</w:t>
            </w:r>
            <w:r>
              <w:rPr>
                <w:noProof/>
                <w:webHidden/>
              </w:rPr>
              <w:tab/>
            </w:r>
            <w:r>
              <w:rPr>
                <w:noProof/>
                <w:webHidden/>
              </w:rPr>
              <w:fldChar w:fldCharType="begin"/>
            </w:r>
            <w:r>
              <w:rPr>
                <w:noProof/>
                <w:webHidden/>
              </w:rPr>
              <w:instrText xml:space="preserve"> PAGEREF _Toc16693747 \h </w:instrText>
            </w:r>
            <w:r>
              <w:rPr>
                <w:noProof/>
                <w:webHidden/>
              </w:rPr>
            </w:r>
            <w:r>
              <w:rPr>
                <w:noProof/>
                <w:webHidden/>
              </w:rPr>
              <w:fldChar w:fldCharType="separate"/>
            </w:r>
            <w:r>
              <w:rPr>
                <w:noProof/>
                <w:webHidden/>
              </w:rPr>
              <w:t>11</w:t>
            </w:r>
            <w:r>
              <w:rPr>
                <w:noProof/>
                <w:webHidden/>
              </w:rPr>
              <w:fldChar w:fldCharType="end"/>
            </w:r>
          </w:hyperlink>
        </w:p>
        <w:p w:rsidR="00F6445A" w:rsidRDefault="00F6445A" w:rsidP="00F6445A">
          <w:pPr>
            <w:pStyle w:val="TOC3"/>
            <w:spacing w:after="120" w:line="240" w:lineRule="auto"/>
            <w:ind w:right="562" w:hanging="850"/>
            <w:rPr>
              <w:rFonts w:asciiTheme="minorHAnsi" w:eastAsiaTheme="minorEastAsia" w:hAnsiTheme="minorHAnsi" w:cstheme="minorBidi"/>
              <w:noProof/>
              <w:sz w:val="22"/>
              <w:lang w:val="en-US" w:eastAsia="en-US" w:bidi="hi-IN"/>
            </w:rPr>
          </w:pPr>
          <w:hyperlink w:anchor="_Toc16693748" w:history="1">
            <w:r w:rsidRPr="00E208EE">
              <w:rPr>
                <w:rStyle w:val="Hyperlink"/>
                <w:noProof/>
              </w:rPr>
              <w:t>3.9.1 STAGE ONE: RECEIPT OF THE COMPLAINT</w:t>
            </w:r>
            <w:r>
              <w:rPr>
                <w:noProof/>
                <w:webHidden/>
              </w:rPr>
              <w:tab/>
            </w:r>
            <w:r>
              <w:rPr>
                <w:noProof/>
                <w:webHidden/>
              </w:rPr>
              <w:fldChar w:fldCharType="begin"/>
            </w:r>
            <w:r>
              <w:rPr>
                <w:noProof/>
                <w:webHidden/>
              </w:rPr>
              <w:instrText xml:space="preserve"> PAGEREF _Toc16693748 \h </w:instrText>
            </w:r>
            <w:r>
              <w:rPr>
                <w:noProof/>
                <w:webHidden/>
              </w:rPr>
            </w:r>
            <w:r>
              <w:rPr>
                <w:noProof/>
                <w:webHidden/>
              </w:rPr>
              <w:fldChar w:fldCharType="separate"/>
            </w:r>
            <w:r>
              <w:rPr>
                <w:noProof/>
                <w:webHidden/>
              </w:rPr>
              <w:t>12</w:t>
            </w:r>
            <w:r>
              <w:rPr>
                <w:noProof/>
                <w:webHidden/>
              </w:rPr>
              <w:fldChar w:fldCharType="end"/>
            </w:r>
          </w:hyperlink>
        </w:p>
        <w:p w:rsidR="00F6445A" w:rsidRDefault="00F6445A" w:rsidP="00F6445A">
          <w:pPr>
            <w:pStyle w:val="TOC3"/>
            <w:spacing w:after="120" w:line="240" w:lineRule="auto"/>
            <w:ind w:right="562" w:hanging="850"/>
            <w:rPr>
              <w:rFonts w:asciiTheme="minorHAnsi" w:eastAsiaTheme="minorEastAsia" w:hAnsiTheme="minorHAnsi" w:cstheme="minorBidi"/>
              <w:noProof/>
              <w:sz w:val="22"/>
              <w:lang w:val="en-US" w:eastAsia="en-US" w:bidi="hi-IN"/>
            </w:rPr>
          </w:pPr>
          <w:hyperlink w:anchor="_Toc16693749" w:history="1">
            <w:r w:rsidRPr="00E208EE">
              <w:rPr>
                <w:rStyle w:val="Hyperlink"/>
                <w:noProof/>
              </w:rPr>
              <w:t>3.9.2 STAGE TWO: PLANNING CAREFULLY</w:t>
            </w:r>
            <w:r>
              <w:rPr>
                <w:noProof/>
                <w:webHidden/>
              </w:rPr>
              <w:tab/>
            </w:r>
            <w:r>
              <w:rPr>
                <w:noProof/>
                <w:webHidden/>
              </w:rPr>
              <w:fldChar w:fldCharType="begin"/>
            </w:r>
            <w:r>
              <w:rPr>
                <w:noProof/>
                <w:webHidden/>
              </w:rPr>
              <w:instrText xml:space="preserve"> PAGEREF _Toc16693749 \h </w:instrText>
            </w:r>
            <w:r>
              <w:rPr>
                <w:noProof/>
                <w:webHidden/>
              </w:rPr>
            </w:r>
            <w:r>
              <w:rPr>
                <w:noProof/>
                <w:webHidden/>
              </w:rPr>
              <w:fldChar w:fldCharType="separate"/>
            </w:r>
            <w:r>
              <w:rPr>
                <w:noProof/>
                <w:webHidden/>
              </w:rPr>
              <w:t>13</w:t>
            </w:r>
            <w:r>
              <w:rPr>
                <w:noProof/>
                <w:webHidden/>
              </w:rPr>
              <w:fldChar w:fldCharType="end"/>
            </w:r>
          </w:hyperlink>
        </w:p>
        <w:p w:rsidR="00F6445A" w:rsidRDefault="00F6445A" w:rsidP="00F6445A">
          <w:pPr>
            <w:pStyle w:val="TOC3"/>
            <w:spacing w:after="120" w:line="240" w:lineRule="auto"/>
            <w:ind w:right="562" w:hanging="850"/>
            <w:rPr>
              <w:rFonts w:asciiTheme="minorHAnsi" w:eastAsiaTheme="minorEastAsia" w:hAnsiTheme="minorHAnsi" w:cstheme="minorBidi"/>
              <w:noProof/>
              <w:sz w:val="22"/>
              <w:lang w:val="en-US" w:eastAsia="en-US" w:bidi="hi-IN"/>
            </w:rPr>
          </w:pPr>
          <w:hyperlink w:anchor="_Toc16693750" w:history="1">
            <w:r w:rsidRPr="00E208EE">
              <w:rPr>
                <w:rStyle w:val="Hyperlink"/>
                <w:noProof/>
              </w:rPr>
              <w:t>3.9.3 STAGE THREE: INTERVIEWS</w:t>
            </w:r>
            <w:r>
              <w:rPr>
                <w:noProof/>
                <w:webHidden/>
              </w:rPr>
              <w:tab/>
            </w:r>
            <w:r>
              <w:rPr>
                <w:noProof/>
                <w:webHidden/>
              </w:rPr>
              <w:fldChar w:fldCharType="begin"/>
            </w:r>
            <w:r>
              <w:rPr>
                <w:noProof/>
                <w:webHidden/>
              </w:rPr>
              <w:instrText xml:space="preserve"> PAGEREF _Toc16693750 \h </w:instrText>
            </w:r>
            <w:r>
              <w:rPr>
                <w:noProof/>
                <w:webHidden/>
              </w:rPr>
            </w:r>
            <w:r>
              <w:rPr>
                <w:noProof/>
                <w:webHidden/>
              </w:rPr>
              <w:fldChar w:fldCharType="separate"/>
            </w:r>
            <w:r>
              <w:rPr>
                <w:noProof/>
                <w:webHidden/>
              </w:rPr>
              <w:t>14</w:t>
            </w:r>
            <w:r>
              <w:rPr>
                <w:noProof/>
                <w:webHidden/>
              </w:rPr>
              <w:fldChar w:fldCharType="end"/>
            </w:r>
          </w:hyperlink>
        </w:p>
        <w:p w:rsidR="00F6445A" w:rsidRDefault="00F6445A" w:rsidP="00F6445A">
          <w:pPr>
            <w:pStyle w:val="TOC3"/>
            <w:spacing w:after="120" w:line="240" w:lineRule="auto"/>
            <w:ind w:right="562" w:hanging="850"/>
            <w:rPr>
              <w:rFonts w:asciiTheme="minorHAnsi" w:eastAsiaTheme="minorEastAsia" w:hAnsiTheme="minorHAnsi" w:cstheme="minorBidi"/>
              <w:noProof/>
              <w:sz w:val="22"/>
              <w:lang w:val="en-US" w:eastAsia="en-US" w:bidi="hi-IN"/>
            </w:rPr>
          </w:pPr>
          <w:hyperlink w:anchor="_Toc16693751" w:history="1">
            <w:r w:rsidRPr="00E208EE">
              <w:rPr>
                <w:rStyle w:val="Hyperlink"/>
                <w:noProof/>
              </w:rPr>
              <w:t>3.9.4 STAGE FOUR: REASONING</w:t>
            </w:r>
            <w:r>
              <w:rPr>
                <w:noProof/>
                <w:webHidden/>
              </w:rPr>
              <w:tab/>
            </w:r>
            <w:r>
              <w:rPr>
                <w:noProof/>
                <w:webHidden/>
              </w:rPr>
              <w:fldChar w:fldCharType="begin"/>
            </w:r>
            <w:r>
              <w:rPr>
                <w:noProof/>
                <w:webHidden/>
              </w:rPr>
              <w:instrText xml:space="preserve"> PAGEREF _Toc16693751 \h </w:instrText>
            </w:r>
            <w:r>
              <w:rPr>
                <w:noProof/>
                <w:webHidden/>
              </w:rPr>
            </w:r>
            <w:r>
              <w:rPr>
                <w:noProof/>
                <w:webHidden/>
              </w:rPr>
              <w:fldChar w:fldCharType="separate"/>
            </w:r>
            <w:r>
              <w:rPr>
                <w:noProof/>
                <w:webHidden/>
              </w:rPr>
              <w:t>15</w:t>
            </w:r>
            <w:r>
              <w:rPr>
                <w:noProof/>
                <w:webHidden/>
              </w:rPr>
              <w:fldChar w:fldCharType="end"/>
            </w:r>
          </w:hyperlink>
        </w:p>
        <w:p w:rsidR="00F6445A" w:rsidRDefault="00F6445A" w:rsidP="00F6445A">
          <w:pPr>
            <w:pStyle w:val="TOC3"/>
            <w:spacing w:after="120" w:line="240" w:lineRule="auto"/>
            <w:ind w:right="562" w:hanging="850"/>
            <w:rPr>
              <w:rFonts w:asciiTheme="minorHAnsi" w:eastAsiaTheme="minorEastAsia" w:hAnsiTheme="minorHAnsi" w:cstheme="minorBidi"/>
              <w:noProof/>
              <w:sz w:val="22"/>
              <w:lang w:val="en-US" w:eastAsia="en-US" w:bidi="hi-IN"/>
            </w:rPr>
          </w:pPr>
          <w:hyperlink w:anchor="_Toc16693752" w:history="1">
            <w:r w:rsidRPr="00E208EE">
              <w:rPr>
                <w:rStyle w:val="Hyperlink"/>
                <w:noProof/>
              </w:rPr>
              <w:t>3.9.5 STAGE FIVE: FINDING AND RECOMMENDATION</w:t>
            </w:r>
            <w:r>
              <w:rPr>
                <w:noProof/>
                <w:webHidden/>
              </w:rPr>
              <w:tab/>
            </w:r>
            <w:r>
              <w:rPr>
                <w:noProof/>
                <w:webHidden/>
              </w:rPr>
              <w:fldChar w:fldCharType="begin"/>
            </w:r>
            <w:r>
              <w:rPr>
                <w:noProof/>
                <w:webHidden/>
              </w:rPr>
              <w:instrText xml:space="preserve"> PAGEREF _Toc16693752 \h </w:instrText>
            </w:r>
            <w:r>
              <w:rPr>
                <w:noProof/>
                <w:webHidden/>
              </w:rPr>
            </w:r>
            <w:r>
              <w:rPr>
                <w:noProof/>
                <w:webHidden/>
              </w:rPr>
              <w:fldChar w:fldCharType="separate"/>
            </w:r>
            <w:r>
              <w:rPr>
                <w:noProof/>
                <w:webHidden/>
              </w:rPr>
              <w:t>15</w:t>
            </w:r>
            <w:r>
              <w:rPr>
                <w:noProof/>
                <w:webHidden/>
              </w:rPr>
              <w:fldChar w:fldCharType="end"/>
            </w:r>
          </w:hyperlink>
        </w:p>
        <w:p w:rsidR="00F6445A" w:rsidRDefault="00F6445A" w:rsidP="00F6445A">
          <w:pPr>
            <w:pStyle w:val="TOC3"/>
            <w:spacing w:after="120" w:line="240" w:lineRule="auto"/>
            <w:ind w:right="562" w:hanging="850"/>
            <w:rPr>
              <w:rFonts w:asciiTheme="minorHAnsi" w:eastAsiaTheme="minorEastAsia" w:hAnsiTheme="minorHAnsi" w:cstheme="minorBidi"/>
              <w:noProof/>
              <w:sz w:val="22"/>
              <w:lang w:val="en-US" w:eastAsia="en-US" w:bidi="hi-IN"/>
            </w:rPr>
          </w:pPr>
          <w:hyperlink w:anchor="_Toc16693753" w:history="1">
            <w:r w:rsidRPr="00E208EE">
              <w:rPr>
                <w:rStyle w:val="Hyperlink"/>
                <w:noProof/>
              </w:rPr>
              <w:t>3.9.6 STAGE SIX: REPORT</w:t>
            </w:r>
            <w:r>
              <w:rPr>
                <w:noProof/>
                <w:webHidden/>
              </w:rPr>
              <w:tab/>
            </w:r>
            <w:r>
              <w:rPr>
                <w:noProof/>
                <w:webHidden/>
              </w:rPr>
              <w:fldChar w:fldCharType="begin"/>
            </w:r>
            <w:r>
              <w:rPr>
                <w:noProof/>
                <w:webHidden/>
              </w:rPr>
              <w:instrText xml:space="preserve"> PAGEREF _Toc16693753 \h </w:instrText>
            </w:r>
            <w:r>
              <w:rPr>
                <w:noProof/>
                <w:webHidden/>
              </w:rPr>
            </w:r>
            <w:r>
              <w:rPr>
                <w:noProof/>
                <w:webHidden/>
              </w:rPr>
              <w:fldChar w:fldCharType="separate"/>
            </w:r>
            <w:r>
              <w:rPr>
                <w:noProof/>
                <w:webHidden/>
              </w:rPr>
              <w:t>16</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54" w:history="1">
            <w:r w:rsidRPr="00E208EE">
              <w:rPr>
                <w:rStyle w:val="Hyperlink"/>
                <w:i/>
                <w:iCs/>
                <w:noProof/>
              </w:rPr>
              <w:t>3.10 Timelines as per the Act</w:t>
            </w:r>
            <w:r>
              <w:rPr>
                <w:noProof/>
                <w:webHidden/>
              </w:rPr>
              <w:tab/>
            </w:r>
            <w:r>
              <w:rPr>
                <w:noProof/>
                <w:webHidden/>
              </w:rPr>
              <w:fldChar w:fldCharType="begin"/>
            </w:r>
            <w:r>
              <w:rPr>
                <w:noProof/>
                <w:webHidden/>
              </w:rPr>
              <w:instrText xml:space="preserve"> PAGEREF _Toc16693754 \h </w:instrText>
            </w:r>
            <w:r>
              <w:rPr>
                <w:noProof/>
                <w:webHidden/>
              </w:rPr>
            </w:r>
            <w:r>
              <w:rPr>
                <w:noProof/>
                <w:webHidden/>
              </w:rPr>
              <w:fldChar w:fldCharType="separate"/>
            </w:r>
            <w:r>
              <w:rPr>
                <w:noProof/>
                <w:webHidden/>
              </w:rPr>
              <w:t>17</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55" w:history="1">
            <w:r w:rsidRPr="00E208EE">
              <w:rPr>
                <w:rStyle w:val="Hyperlink"/>
                <w:i/>
                <w:iCs/>
                <w:noProof/>
              </w:rPr>
              <w:t>3.11 Confidentiality</w:t>
            </w:r>
            <w:r>
              <w:rPr>
                <w:noProof/>
                <w:webHidden/>
              </w:rPr>
              <w:tab/>
            </w:r>
            <w:r>
              <w:rPr>
                <w:noProof/>
                <w:webHidden/>
              </w:rPr>
              <w:fldChar w:fldCharType="begin"/>
            </w:r>
            <w:r>
              <w:rPr>
                <w:noProof/>
                <w:webHidden/>
              </w:rPr>
              <w:instrText xml:space="preserve"> PAGEREF _Toc16693755 \h </w:instrText>
            </w:r>
            <w:r>
              <w:rPr>
                <w:noProof/>
                <w:webHidden/>
              </w:rPr>
            </w:r>
            <w:r>
              <w:rPr>
                <w:noProof/>
                <w:webHidden/>
              </w:rPr>
              <w:fldChar w:fldCharType="separate"/>
            </w:r>
            <w:r>
              <w:rPr>
                <w:noProof/>
                <w:webHidden/>
              </w:rPr>
              <w:t>17</w:t>
            </w:r>
            <w:r>
              <w:rPr>
                <w:noProof/>
                <w:webHidden/>
              </w:rPr>
              <w:fldChar w:fldCharType="end"/>
            </w:r>
          </w:hyperlink>
        </w:p>
        <w:p w:rsidR="00F6445A" w:rsidRDefault="00F6445A" w:rsidP="00F6445A">
          <w:pPr>
            <w:pStyle w:val="TOC1"/>
            <w:spacing w:after="0" w:line="240" w:lineRule="auto"/>
            <w:ind w:left="850" w:right="562" w:hanging="850"/>
            <w:jc w:val="center"/>
            <w:rPr>
              <w:rStyle w:val="Hyperlink"/>
              <w:noProof/>
            </w:rPr>
          </w:pPr>
          <w:r>
            <w:rPr>
              <w:rStyle w:val="Hyperlink"/>
              <w:b/>
              <w:bCs/>
              <w:noProof/>
            </w:rPr>
            <w:t>Chapter 4: Monitoring</w:t>
          </w:r>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56" w:history="1">
            <w:r w:rsidRPr="00E208EE">
              <w:rPr>
                <w:rStyle w:val="Hyperlink"/>
                <w:i/>
                <w:iCs/>
                <w:noProof/>
              </w:rPr>
              <w:t>4.1 Inspection</w:t>
            </w:r>
            <w:r>
              <w:rPr>
                <w:noProof/>
                <w:webHidden/>
              </w:rPr>
              <w:tab/>
            </w:r>
            <w:r>
              <w:rPr>
                <w:noProof/>
                <w:webHidden/>
              </w:rPr>
              <w:fldChar w:fldCharType="begin"/>
            </w:r>
            <w:r>
              <w:rPr>
                <w:noProof/>
                <w:webHidden/>
              </w:rPr>
              <w:instrText xml:space="preserve"> PAGEREF _Toc16693756 \h </w:instrText>
            </w:r>
            <w:r>
              <w:rPr>
                <w:noProof/>
                <w:webHidden/>
              </w:rPr>
            </w:r>
            <w:r>
              <w:rPr>
                <w:noProof/>
                <w:webHidden/>
              </w:rPr>
              <w:fldChar w:fldCharType="separate"/>
            </w:r>
            <w:r>
              <w:rPr>
                <w:noProof/>
                <w:webHidden/>
              </w:rPr>
              <w:t>18</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57" w:history="1">
            <w:r w:rsidRPr="00E208EE">
              <w:rPr>
                <w:rStyle w:val="Hyperlink"/>
                <w:i/>
                <w:iCs/>
                <w:noProof/>
              </w:rPr>
              <w:t>4.2 Annual Report</w:t>
            </w:r>
            <w:r>
              <w:rPr>
                <w:noProof/>
                <w:webHidden/>
              </w:rPr>
              <w:tab/>
            </w:r>
            <w:r>
              <w:rPr>
                <w:noProof/>
                <w:webHidden/>
              </w:rPr>
              <w:fldChar w:fldCharType="begin"/>
            </w:r>
            <w:r>
              <w:rPr>
                <w:noProof/>
                <w:webHidden/>
              </w:rPr>
              <w:instrText xml:space="preserve"> PAGEREF _Toc16693757 \h </w:instrText>
            </w:r>
            <w:r>
              <w:rPr>
                <w:noProof/>
                <w:webHidden/>
              </w:rPr>
            </w:r>
            <w:r>
              <w:rPr>
                <w:noProof/>
                <w:webHidden/>
              </w:rPr>
              <w:fldChar w:fldCharType="separate"/>
            </w:r>
            <w:r>
              <w:rPr>
                <w:noProof/>
                <w:webHidden/>
              </w:rPr>
              <w:t>18</w:t>
            </w:r>
            <w:r>
              <w:rPr>
                <w:noProof/>
                <w:webHidden/>
              </w:rPr>
              <w:fldChar w:fldCharType="end"/>
            </w:r>
          </w:hyperlink>
        </w:p>
        <w:p w:rsidR="00F6445A" w:rsidRDefault="00F6445A" w:rsidP="00F6445A">
          <w:pPr>
            <w:pStyle w:val="TOC1"/>
            <w:spacing w:after="120" w:line="240" w:lineRule="auto"/>
            <w:ind w:right="562" w:hanging="850"/>
            <w:rPr>
              <w:rFonts w:asciiTheme="minorHAnsi" w:eastAsiaTheme="minorEastAsia" w:hAnsiTheme="minorHAnsi" w:cstheme="minorBidi"/>
              <w:noProof/>
              <w:sz w:val="22"/>
              <w:lang w:val="en-US" w:eastAsia="en-US" w:bidi="hi-IN"/>
            </w:rPr>
          </w:pPr>
          <w:hyperlink w:anchor="_Toc16693758" w:history="1">
            <w:r w:rsidRPr="00E208EE">
              <w:rPr>
                <w:rStyle w:val="Hyperlink"/>
                <w:i/>
                <w:iCs/>
                <w:noProof/>
              </w:rPr>
              <w:t>4.3 Penalties</w:t>
            </w:r>
            <w:r>
              <w:rPr>
                <w:noProof/>
                <w:webHidden/>
              </w:rPr>
              <w:tab/>
            </w:r>
            <w:r>
              <w:rPr>
                <w:noProof/>
                <w:webHidden/>
              </w:rPr>
              <w:fldChar w:fldCharType="begin"/>
            </w:r>
            <w:r>
              <w:rPr>
                <w:noProof/>
                <w:webHidden/>
              </w:rPr>
              <w:instrText xml:space="preserve"> PAGEREF _Toc16693758 \h </w:instrText>
            </w:r>
            <w:r>
              <w:rPr>
                <w:noProof/>
                <w:webHidden/>
              </w:rPr>
            </w:r>
            <w:r>
              <w:rPr>
                <w:noProof/>
                <w:webHidden/>
              </w:rPr>
              <w:fldChar w:fldCharType="separate"/>
            </w:r>
            <w:r>
              <w:rPr>
                <w:noProof/>
                <w:webHidden/>
              </w:rPr>
              <w:t>18</w:t>
            </w:r>
            <w:r>
              <w:rPr>
                <w:noProof/>
                <w:webHidden/>
              </w:rPr>
              <w:fldChar w:fldCharType="end"/>
            </w:r>
          </w:hyperlink>
        </w:p>
        <w:p w:rsidR="00F6445A" w:rsidRDefault="00F6445A">
          <w:r>
            <w:fldChar w:fldCharType="end"/>
          </w:r>
        </w:p>
      </w:sdtContent>
    </w:sdt>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A74A96" w:rsidRDefault="00A74A96">
      <w:pPr>
        <w:spacing w:line="240" w:lineRule="auto"/>
        <w:jc w:val="left"/>
        <w:rPr>
          <w:rFonts w:ascii="Times New Roman" w:hAnsi="Times New Roman"/>
          <w:b/>
          <w:bCs/>
          <w:sz w:val="24"/>
          <w:szCs w:val="24"/>
        </w:rPr>
      </w:pPr>
      <w:r>
        <w:rPr>
          <w:rFonts w:ascii="Times New Roman" w:hAnsi="Times New Roman"/>
          <w:b/>
          <w:bCs/>
          <w:sz w:val="24"/>
          <w:szCs w:val="24"/>
        </w:rPr>
        <w:br w:type="page"/>
      </w:r>
    </w:p>
    <w:p w:rsidR="008A1CAB" w:rsidRPr="001668A1" w:rsidRDefault="008A1CAB" w:rsidP="001668A1">
      <w:pPr>
        <w:pStyle w:val="Heading1"/>
        <w:spacing w:before="0" w:after="120"/>
        <w:rPr>
          <w:i/>
          <w:iCs/>
          <w:szCs w:val="24"/>
        </w:rPr>
      </w:pPr>
      <w:bookmarkStart w:id="1" w:name="_Toc16693730"/>
      <w:r w:rsidRPr="001668A1">
        <w:rPr>
          <w:i/>
          <w:iCs/>
          <w:szCs w:val="24"/>
        </w:rPr>
        <w:lastRenderedPageBreak/>
        <w:t>Context</w:t>
      </w:r>
      <w:bookmarkEnd w:id="1"/>
      <w:r w:rsidRPr="001668A1">
        <w:rPr>
          <w:i/>
          <w:iCs/>
          <w:szCs w:val="24"/>
        </w:rPr>
        <w:t xml:space="preserve"> </w:t>
      </w:r>
    </w:p>
    <w:p w:rsidR="008430D1" w:rsidRPr="008A1CAB" w:rsidRDefault="00A578C3" w:rsidP="008A1CAB">
      <w:pPr>
        <w:autoSpaceDE w:val="0"/>
        <w:autoSpaceDN w:val="0"/>
        <w:adjustRightInd w:val="0"/>
        <w:spacing w:after="120" w:line="288" w:lineRule="auto"/>
        <w:rPr>
          <w:rFonts w:ascii="Times New Roman" w:hAnsi="Times New Roman"/>
          <w:sz w:val="24"/>
          <w:szCs w:val="24"/>
        </w:rPr>
      </w:pPr>
      <w:r w:rsidRPr="008A1CAB">
        <w:rPr>
          <w:rFonts w:ascii="Times New Roman" w:hAnsi="Times New Roman"/>
          <w:sz w:val="24"/>
          <w:szCs w:val="24"/>
        </w:rPr>
        <w:t xml:space="preserve">Koshish Charitable Trust works with a vision to create and ensure an enabling environment for, every employee to work with dignity. For this, Koshish motivates all employees to work together without any fear of exploitation, harassment and violence. </w:t>
      </w:r>
      <w:r w:rsidR="008430D1" w:rsidRPr="008A1CAB">
        <w:rPr>
          <w:rFonts w:ascii="Times New Roman" w:hAnsi="Times New Roman"/>
          <w:sz w:val="24"/>
          <w:szCs w:val="24"/>
        </w:rPr>
        <w:t xml:space="preserve">In this context, </w:t>
      </w:r>
      <w:r w:rsidRPr="008A1CAB">
        <w:rPr>
          <w:rFonts w:ascii="Times New Roman" w:hAnsi="Times New Roman"/>
          <w:sz w:val="24"/>
          <w:szCs w:val="24"/>
        </w:rPr>
        <w:t xml:space="preserve">sexual harassment is </w:t>
      </w:r>
      <w:r w:rsidR="008430D1" w:rsidRPr="008A1CAB">
        <w:rPr>
          <w:rFonts w:ascii="Times New Roman" w:hAnsi="Times New Roman"/>
          <w:sz w:val="24"/>
          <w:szCs w:val="24"/>
        </w:rPr>
        <w:t xml:space="preserve">form of physical and mental exploitation that should be prevented at any cost. </w:t>
      </w:r>
    </w:p>
    <w:p w:rsidR="00893D73" w:rsidRPr="008A1CAB" w:rsidRDefault="00893D73" w:rsidP="008A1CAB">
      <w:pPr>
        <w:autoSpaceDE w:val="0"/>
        <w:autoSpaceDN w:val="0"/>
        <w:adjustRightInd w:val="0"/>
        <w:spacing w:after="120" w:line="288" w:lineRule="auto"/>
        <w:rPr>
          <w:rFonts w:ascii="Times New Roman" w:hAnsi="Times New Roman"/>
          <w:sz w:val="24"/>
          <w:szCs w:val="24"/>
        </w:rPr>
      </w:pPr>
      <w:r w:rsidRPr="008A1CAB">
        <w:rPr>
          <w:rFonts w:ascii="Times New Roman" w:hAnsi="Times New Roman"/>
          <w:sz w:val="24"/>
          <w:szCs w:val="24"/>
        </w:rPr>
        <w:t xml:space="preserve">According to the Sexual Harassment at Workplace (Prevention, Prohibition and Redressal) 2013 </w:t>
      </w:r>
      <w:r w:rsidR="008430D1" w:rsidRPr="008A1CAB">
        <w:rPr>
          <w:rFonts w:ascii="Times New Roman" w:hAnsi="Times New Roman"/>
          <w:sz w:val="24"/>
          <w:szCs w:val="24"/>
        </w:rPr>
        <w:t xml:space="preserve">is an act of power, and a public violation of a woman’s dignity that is often trivialized by labeling it an interpersonal transgression. The Sexual Harassment of Women at Workplace (Prevention, Prohibition &amp; Redressal) Act, 2013 (hereinafter referred to as The Act) </w:t>
      </w:r>
      <w:r w:rsidRPr="008A1CAB">
        <w:rPr>
          <w:rFonts w:ascii="Times New Roman" w:hAnsi="Times New Roman"/>
          <w:sz w:val="24"/>
          <w:szCs w:val="24"/>
        </w:rPr>
        <w:t xml:space="preserve">is </w:t>
      </w:r>
      <w:r w:rsidR="008430D1" w:rsidRPr="008A1CAB">
        <w:rPr>
          <w:rFonts w:ascii="Times New Roman" w:hAnsi="Times New Roman"/>
          <w:sz w:val="24"/>
          <w:szCs w:val="24"/>
        </w:rPr>
        <w:t xml:space="preserve">in lines with the Vishakha Judgement by the Hon’ble Supreme Court of India has laid out that it is the duty of the employer or other responsible persons at work places or other institutions to prevent or deter the commission of acts of sexual harassment and to provide the procedure for the resolution, settlement or prosecution of acts of sexual harassment by taking all steps required. </w:t>
      </w:r>
    </w:p>
    <w:p w:rsidR="00A578C3" w:rsidRPr="008A1CAB" w:rsidRDefault="00A578C3" w:rsidP="008A1CAB">
      <w:pPr>
        <w:autoSpaceDE w:val="0"/>
        <w:autoSpaceDN w:val="0"/>
        <w:adjustRightInd w:val="0"/>
        <w:spacing w:after="120" w:line="288" w:lineRule="auto"/>
        <w:rPr>
          <w:rFonts w:ascii="Times New Roman" w:hAnsi="Times New Roman"/>
          <w:sz w:val="24"/>
          <w:szCs w:val="24"/>
        </w:rPr>
      </w:pPr>
      <w:r w:rsidRPr="008A1CAB">
        <w:rPr>
          <w:rFonts w:ascii="Times New Roman" w:hAnsi="Times New Roman"/>
          <w:sz w:val="24"/>
          <w:szCs w:val="24"/>
        </w:rPr>
        <w:t>According to the Protection of Human Right Act, 1993 "human rights" means the rights relating to life, liberty, equality and dignity of the individual guaranteed by the Constitution or embodied in the International Covenants and enforceable by courts in India. It is necessary and expedient for employers in work places as well as other responsible persons or institutions to observe certain guidelines to ensure the prevention of sexual harassment of women so as to live with dignity which is a fundamental right guaranteed by our constitution. Sexual harassment is contrary to anti discrimination law (Article 15: “prohibition of discrimination on grounds of religion, race, caste, sex or place of birth” and Article 19(1) (g) Right to freedom) which upholds a woman’s right “to practice any profession, or to carry on any occupation, trade or business.</w:t>
      </w:r>
    </w:p>
    <w:p w:rsidR="00893D73" w:rsidRPr="008A1CAB" w:rsidRDefault="00893D73" w:rsidP="008A1CAB">
      <w:pPr>
        <w:autoSpaceDE w:val="0"/>
        <w:autoSpaceDN w:val="0"/>
        <w:adjustRightInd w:val="0"/>
        <w:spacing w:after="120" w:line="288" w:lineRule="auto"/>
        <w:rPr>
          <w:rFonts w:ascii="Times New Roman" w:hAnsi="Times New Roman"/>
          <w:sz w:val="24"/>
          <w:szCs w:val="24"/>
        </w:rPr>
      </w:pPr>
      <w:r w:rsidRPr="008A1CAB">
        <w:rPr>
          <w:rFonts w:ascii="Times New Roman" w:hAnsi="Times New Roman"/>
          <w:sz w:val="24"/>
          <w:szCs w:val="24"/>
        </w:rPr>
        <w:t>Koshish, as per the provisions of the Saxual Harassment Act at Workplace, strives to put in place adequate system for safety, security, dignity of women.</w:t>
      </w:r>
    </w:p>
    <w:p w:rsidR="00893D73" w:rsidRPr="008A1CAB" w:rsidRDefault="00893D73" w:rsidP="008A1CAB">
      <w:pPr>
        <w:autoSpaceDE w:val="0"/>
        <w:autoSpaceDN w:val="0"/>
        <w:adjustRightInd w:val="0"/>
        <w:spacing w:after="120" w:line="288" w:lineRule="auto"/>
        <w:rPr>
          <w:rFonts w:ascii="Times New Roman" w:hAnsi="Times New Roman"/>
          <w:sz w:val="24"/>
          <w:szCs w:val="24"/>
        </w:rPr>
      </w:pPr>
    </w:p>
    <w:p w:rsidR="008A1CAB" w:rsidRDefault="008A1CAB">
      <w:pPr>
        <w:spacing w:line="240" w:lineRule="auto"/>
        <w:jc w:val="left"/>
        <w:rPr>
          <w:rFonts w:ascii="Times New Roman" w:hAnsi="Times New Roman"/>
          <w:b/>
          <w:bCs/>
          <w:sz w:val="24"/>
          <w:szCs w:val="24"/>
        </w:rPr>
      </w:pPr>
      <w:r>
        <w:rPr>
          <w:rFonts w:ascii="Times New Roman" w:hAnsi="Times New Roman"/>
          <w:b/>
          <w:bCs/>
          <w:sz w:val="24"/>
          <w:szCs w:val="24"/>
        </w:rPr>
        <w:br w:type="page"/>
      </w:r>
    </w:p>
    <w:p w:rsidR="008A1CAB" w:rsidRPr="008A1CAB" w:rsidRDefault="008A1CAB" w:rsidP="008A1CAB">
      <w:pPr>
        <w:autoSpaceDE w:val="0"/>
        <w:autoSpaceDN w:val="0"/>
        <w:adjustRightInd w:val="0"/>
        <w:spacing w:after="120" w:line="288" w:lineRule="auto"/>
        <w:jc w:val="center"/>
        <w:rPr>
          <w:rFonts w:ascii="Times New Roman" w:hAnsi="Times New Roman"/>
          <w:b/>
          <w:bCs/>
          <w:sz w:val="32"/>
          <w:szCs w:val="32"/>
        </w:rPr>
      </w:pPr>
      <w:r w:rsidRPr="008A1CAB">
        <w:rPr>
          <w:rFonts w:ascii="Times New Roman" w:hAnsi="Times New Roman"/>
          <w:b/>
          <w:bCs/>
          <w:sz w:val="32"/>
          <w:szCs w:val="32"/>
        </w:rPr>
        <w:lastRenderedPageBreak/>
        <w:t xml:space="preserve">SEXUAL HARASSMENT </w:t>
      </w:r>
      <w:r>
        <w:rPr>
          <w:rFonts w:ascii="Times New Roman" w:hAnsi="Times New Roman"/>
          <w:b/>
          <w:bCs/>
          <w:sz w:val="32"/>
          <w:szCs w:val="32"/>
        </w:rPr>
        <w:t>AT WORKPLACE</w:t>
      </w:r>
    </w:p>
    <w:p w:rsidR="008A1CAB" w:rsidRDefault="008A1CAB" w:rsidP="008A1CAB">
      <w:pPr>
        <w:autoSpaceDE w:val="0"/>
        <w:autoSpaceDN w:val="0"/>
        <w:adjustRightInd w:val="0"/>
        <w:spacing w:after="120" w:line="288" w:lineRule="auto"/>
        <w:rPr>
          <w:rFonts w:ascii="Times New Roman" w:hAnsi="Times New Roman"/>
          <w:b/>
          <w:bCs/>
          <w:sz w:val="24"/>
          <w:szCs w:val="24"/>
        </w:rPr>
      </w:pPr>
    </w:p>
    <w:p w:rsidR="00893D73" w:rsidRPr="001668A1" w:rsidRDefault="00382393" w:rsidP="001668A1">
      <w:pPr>
        <w:pStyle w:val="Heading1"/>
        <w:spacing w:before="0" w:after="120"/>
        <w:rPr>
          <w:rFonts w:cs="Times New Roman"/>
          <w:i/>
          <w:iCs/>
        </w:rPr>
      </w:pPr>
      <w:bookmarkStart w:id="2" w:name="_Toc16693731"/>
      <w:r w:rsidRPr="001668A1">
        <w:rPr>
          <w:i/>
          <w:iCs/>
        </w:rPr>
        <w:t xml:space="preserve">1.1  </w:t>
      </w:r>
      <w:r w:rsidR="005C655C" w:rsidRPr="001668A1">
        <w:rPr>
          <w:i/>
          <w:iCs/>
        </w:rPr>
        <w:t>Sexual Harassment at the Workplace</w:t>
      </w:r>
      <w:bookmarkEnd w:id="2"/>
    </w:p>
    <w:p w:rsidR="00893D73" w:rsidRPr="008A1CAB" w:rsidRDefault="00893D73" w:rsidP="008A1CAB">
      <w:pPr>
        <w:autoSpaceDE w:val="0"/>
        <w:autoSpaceDN w:val="0"/>
        <w:adjustRightInd w:val="0"/>
        <w:spacing w:after="120" w:line="288" w:lineRule="auto"/>
        <w:rPr>
          <w:rFonts w:ascii="Times New Roman" w:hAnsi="Times New Roman"/>
          <w:sz w:val="24"/>
          <w:szCs w:val="24"/>
        </w:rPr>
      </w:pPr>
      <w:r w:rsidRPr="008A1CAB">
        <w:rPr>
          <w:rFonts w:ascii="Times New Roman" w:hAnsi="Times New Roman"/>
          <w:sz w:val="24"/>
          <w:szCs w:val="24"/>
        </w:rPr>
        <w:t xml:space="preserve">“Sexual Harassment” includes anyone or more of the following unwelcome acts or behaviour (whether directly or by implication), namely: </w:t>
      </w:r>
    </w:p>
    <w:p w:rsidR="00893D73" w:rsidRPr="008A1CAB" w:rsidRDefault="00893D73" w:rsidP="008A1CAB">
      <w:pPr>
        <w:autoSpaceDE w:val="0"/>
        <w:autoSpaceDN w:val="0"/>
        <w:adjustRightInd w:val="0"/>
        <w:spacing w:after="120" w:line="288" w:lineRule="auto"/>
        <w:rPr>
          <w:rFonts w:ascii="Times New Roman" w:hAnsi="Times New Roman"/>
          <w:sz w:val="24"/>
          <w:szCs w:val="24"/>
        </w:rPr>
      </w:pPr>
      <w:r w:rsidRPr="008A1CAB">
        <w:rPr>
          <w:rFonts w:ascii="Times New Roman" w:hAnsi="Times New Roman"/>
          <w:sz w:val="24"/>
          <w:szCs w:val="24"/>
        </w:rPr>
        <w:t xml:space="preserve">1. Physical contact or advances; </w:t>
      </w:r>
    </w:p>
    <w:p w:rsidR="00893D73" w:rsidRPr="008A1CAB" w:rsidRDefault="00893D73" w:rsidP="008A1CAB">
      <w:pPr>
        <w:autoSpaceDE w:val="0"/>
        <w:autoSpaceDN w:val="0"/>
        <w:adjustRightInd w:val="0"/>
        <w:spacing w:after="120" w:line="288" w:lineRule="auto"/>
        <w:rPr>
          <w:rFonts w:ascii="Times New Roman" w:hAnsi="Times New Roman"/>
          <w:sz w:val="24"/>
          <w:szCs w:val="24"/>
        </w:rPr>
      </w:pPr>
      <w:r w:rsidRPr="008A1CAB">
        <w:rPr>
          <w:rFonts w:ascii="Times New Roman" w:hAnsi="Times New Roman"/>
          <w:sz w:val="24"/>
          <w:szCs w:val="24"/>
        </w:rPr>
        <w:t xml:space="preserve">2. A demand or request for sexual favours; </w:t>
      </w:r>
    </w:p>
    <w:p w:rsidR="00893D73" w:rsidRPr="008A1CAB" w:rsidRDefault="00893D73" w:rsidP="008A1CAB">
      <w:pPr>
        <w:autoSpaceDE w:val="0"/>
        <w:autoSpaceDN w:val="0"/>
        <w:adjustRightInd w:val="0"/>
        <w:spacing w:after="120" w:line="288" w:lineRule="auto"/>
        <w:rPr>
          <w:rFonts w:ascii="Times New Roman" w:hAnsi="Times New Roman"/>
          <w:sz w:val="24"/>
          <w:szCs w:val="24"/>
        </w:rPr>
      </w:pPr>
      <w:r w:rsidRPr="008A1CAB">
        <w:rPr>
          <w:rFonts w:ascii="Times New Roman" w:hAnsi="Times New Roman"/>
          <w:sz w:val="24"/>
          <w:szCs w:val="24"/>
        </w:rPr>
        <w:t xml:space="preserve">3. Making sexually coloured remarks; </w:t>
      </w:r>
    </w:p>
    <w:p w:rsidR="00893D73" w:rsidRPr="008A1CAB" w:rsidRDefault="00893D73" w:rsidP="008A1CAB">
      <w:pPr>
        <w:autoSpaceDE w:val="0"/>
        <w:autoSpaceDN w:val="0"/>
        <w:adjustRightInd w:val="0"/>
        <w:spacing w:after="120" w:line="288" w:lineRule="auto"/>
        <w:rPr>
          <w:rFonts w:ascii="Times New Roman" w:hAnsi="Times New Roman"/>
          <w:sz w:val="24"/>
          <w:szCs w:val="24"/>
        </w:rPr>
      </w:pPr>
      <w:r w:rsidRPr="008A1CAB">
        <w:rPr>
          <w:rFonts w:ascii="Times New Roman" w:hAnsi="Times New Roman"/>
          <w:sz w:val="24"/>
          <w:szCs w:val="24"/>
        </w:rPr>
        <w:t xml:space="preserve">4. Showing pornography; </w:t>
      </w:r>
    </w:p>
    <w:p w:rsidR="00893D73" w:rsidRPr="008A1CAB" w:rsidRDefault="00893D73" w:rsidP="008A1CAB">
      <w:pPr>
        <w:autoSpaceDE w:val="0"/>
        <w:autoSpaceDN w:val="0"/>
        <w:adjustRightInd w:val="0"/>
        <w:spacing w:after="120" w:line="288" w:lineRule="auto"/>
        <w:rPr>
          <w:rFonts w:ascii="Times New Roman" w:hAnsi="Times New Roman"/>
          <w:sz w:val="24"/>
          <w:szCs w:val="24"/>
        </w:rPr>
      </w:pPr>
      <w:r w:rsidRPr="008A1CAB">
        <w:rPr>
          <w:rFonts w:ascii="Times New Roman" w:hAnsi="Times New Roman"/>
          <w:sz w:val="24"/>
          <w:szCs w:val="24"/>
        </w:rPr>
        <w:t>5. Any other unwelcome physical, verbal or non-verbal conduct of a sexual nature</w:t>
      </w:r>
    </w:p>
    <w:p w:rsidR="00250381" w:rsidRPr="008A1CAB" w:rsidRDefault="00250381" w:rsidP="008A1CAB">
      <w:pPr>
        <w:shd w:val="clear" w:color="auto" w:fill="FFFFFF"/>
        <w:spacing w:after="120" w:line="288" w:lineRule="auto"/>
        <w:rPr>
          <w:rFonts w:ascii="Times New Roman" w:hAnsi="Times New Roman"/>
          <w:b/>
          <w:bCs/>
          <w:sz w:val="24"/>
          <w:szCs w:val="24"/>
        </w:rPr>
      </w:pPr>
    </w:p>
    <w:p w:rsidR="00893D73" w:rsidRPr="001668A1" w:rsidRDefault="00382393" w:rsidP="001668A1">
      <w:pPr>
        <w:pStyle w:val="Heading1"/>
        <w:spacing w:before="0" w:after="120"/>
        <w:rPr>
          <w:rFonts w:cs="Times New Roman"/>
          <w:i/>
          <w:iCs/>
        </w:rPr>
      </w:pPr>
      <w:bookmarkStart w:id="3" w:name="_Toc16693732"/>
      <w:r w:rsidRPr="001668A1">
        <w:rPr>
          <w:i/>
          <w:iCs/>
        </w:rPr>
        <w:t xml:space="preserve">1.2 </w:t>
      </w:r>
      <w:r w:rsidR="005C655C" w:rsidRPr="001668A1">
        <w:rPr>
          <w:i/>
          <w:iCs/>
        </w:rPr>
        <w:t>Examples of Behaviours and Scenarios That Constitue Sexual Harassment</w:t>
      </w:r>
      <w:bookmarkEnd w:id="3"/>
      <w:r w:rsidR="00893D73" w:rsidRPr="001668A1">
        <w:rPr>
          <w:rFonts w:cs="Times New Roman"/>
          <w:i/>
          <w:iCs/>
        </w:rPr>
        <w:t xml:space="preserve"> </w:t>
      </w:r>
    </w:p>
    <w:p w:rsidR="00893D73" w:rsidRPr="008A1CAB" w:rsidRDefault="00893D73"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Below are examples of behaviour that may or may not constitute workplace sexual harassment in isolation. At the same time, it is important to remember that more often than not, such behaviour occurs in cluster. Distinguishing between these different possibilities is not an easy task and requires essential training and skill building. Some examples of behaviour that constitute sexual harassment at the workplace: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Making sexually suggestive remarks or innuendos.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Serious or repeated offensive remarks, such as teasing related to a person’s body or appearance.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Offensive comments or jokes.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Inappropriate questions, suggestions or remarks about a person’s sex life.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Displaying sexist or other offensive pictures, posters, mms, sms, whatsapp, or e-mails.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Intimidation, threats, blackmail around sexual favours.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Threats, intimidation or retaliation against an employee who speaks up about unwelcome behaviour with sexual overtones.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Unwelcome social invitations, with sexual overtones commonly understood as flirting.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Unwelcome sexual advances which may or may not be accompanied by promises or threats, explicit or implicit.</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lastRenderedPageBreak/>
        <w:t xml:space="preserve">Physical contact such as touching or pinching.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Caressing, kissing or fondling someone against her will (could be considered assault).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Invasion of personal space (getting too close for no reason, brushing against or cornering someone).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Persistently asking someone out, despite being turned down.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Stalking an individual.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Abuse of authority or power to threaten a person’s job or undermine her performance against sexual favours. </w:t>
      </w:r>
    </w:p>
    <w:p w:rsidR="00893D73"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Falsely accusing and undermining a person behind closed doors for sexual favours. </w:t>
      </w:r>
    </w:p>
    <w:p w:rsidR="00250381" w:rsidRPr="005C655C" w:rsidRDefault="00893D73" w:rsidP="00B7133E">
      <w:pPr>
        <w:pStyle w:val="ListParagraph"/>
        <w:numPr>
          <w:ilvl w:val="0"/>
          <w:numId w:val="6"/>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Controlling a person’s reputation by rumour-mongering about her private life. </w:t>
      </w:r>
    </w:p>
    <w:p w:rsidR="00250381" w:rsidRPr="008A1CAB" w:rsidRDefault="00250381" w:rsidP="008A1CAB">
      <w:pPr>
        <w:shd w:val="clear" w:color="auto" w:fill="FFFFFF"/>
        <w:spacing w:after="120" w:line="288" w:lineRule="auto"/>
        <w:rPr>
          <w:rFonts w:ascii="Times New Roman" w:hAnsi="Times New Roman"/>
          <w:b/>
          <w:bCs/>
          <w:sz w:val="24"/>
          <w:szCs w:val="24"/>
        </w:rPr>
      </w:pPr>
    </w:p>
    <w:p w:rsidR="00250381" w:rsidRPr="001668A1" w:rsidRDefault="00382393" w:rsidP="001668A1">
      <w:pPr>
        <w:pStyle w:val="Heading1"/>
        <w:spacing w:before="0" w:after="120"/>
        <w:rPr>
          <w:i/>
          <w:iCs/>
        </w:rPr>
      </w:pPr>
      <w:bookmarkStart w:id="4" w:name="_Toc16693733"/>
      <w:r w:rsidRPr="001668A1">
        <w:rPr>
          <w:i/>
          <w:iCs/>
        </w:rPr>
        <w:t xml:space="preserve">1.3 </w:t>
      </w:r>
      <w:r w:rsidR="00893D73" w:rsidRPr="001668A1">
        <w:rPr>
          <w:i/>
          <w:iCs/>
        </w:rPr>
        <w:t>Some examples of behaviour that may indicate underlying workplace sexual harassment and merit inquiry:</w:t>
      </w:r>
      <w:bookmarkEnd w:id="4"/>
      <w:r w:rsidR="00893D73" w:rsidRPr="001668A1">
        <w:rPr>
          <w:i/>
          <w:iCs/>
        </w:rPr>
        <w:t xml:space="preserve">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Criticizing, insulting, blaming, reprimanding or condemning an employee in public.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Exclusion from group activities or assignments without a valid reason.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Statements damaging a person’s reputation or career.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Removing areas of responsibility, unjustifiably.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Inappropriately giving too little or too much work.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Constantly overruling authority without just cause.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Unjustifiably monitoring everything that is done.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Blaming an individual constantly for errors without just cause.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Repeatedly singling out an employee by assigning her with demeaning and belittling jobs that are not part of her regular duties.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Insults or humiliations, repeated attempts to exclude or isolate a person.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Systematically interfering with normal work conditions, sabotaging places or instruments of work.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Humiliating a person in front of colleagues, engaging in smear campaigns. </w:t>
      </w:r>
    </w:p>
    <w:p w:rsidR="00250381"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Arbitrarily taking disciplinary action against an employee. </w:t>
      </w:r>
    </w:p>
    <w:p w:rsidR="00893D73" w:rsidRPr="005C655C" w:rsidRDefault="00893D73" w:rsidP="00B7133E">
      <w:pPr>
        <w:pStyle w:val="ListParagraph"/>
        <w:numPr>
          <w:ilvl w:val="0"/>
          <w:numId w:val="7"/>
        </w:numPr>
        <w:shd w:val="clear" w:color="auto" w:fill="FFFFFF"/>
        <w:spacing w:after="120" w:line="288" w:lineRule="auto"/>
        <w:contextualSpacing w:val="0"/>
        <w:rPr>
          <w:rFonts w:ascii="Times New Roman" w:hAnsi="Times New Roman"/>
          <w:b/>
          <w:bCs/>
          <w:sz w:val="24"/>
          <w:szCs w:val="24"/>
        </w:rPr>
      </w:pPr>
      <w:r w:rsidRPr="005C655C">
        <w:rPr>
          <w:rFonts w:ascii="Times New Roman" w:hAnsi="Times New Roman"/>
          <w:sz w:val="24"/>
          <w:szCs w:val="24"/>
        </w:rPr>
        <w:lastRenderedPageBreak/>
        <w:t>Controlling the person by withholding resources (time, budget, autonomy, and training)</w:t>
      </w:r>
    </w:p>
    <w:p w:rsidR="00893D73" w:rsidRPr="008A1CAB" w:rsidRDefault="00893D73" w:rsidP="008A1CAB">
      <w:pPr>
        <w:shd w:val="clear" w:color="auto" w:fill="FFFFFF"/>
        <w:spacing w:after="120" w:line="288" w:lineRule="auto"/>
        <w:rPr>
          <w:rFonts w:ascii="Times New Roman" w:hAnsi="Times New Roman"/>
          <w:b/>
          <w:bCs/>
          <w:sz w:val="24"/>
          <w:szCs w:val="24"/>
        </w:rPr>
      </w:pPr>
    </w:p>
    <w:p w:rsidR="00250381" w:rsidRPr="001668A1" w:rsidRDefault="00382393" w:rsidP="001668A1">
      <w:pPr>
        <w:pStyle w:val="Heading1"/>
        <w:spacing w:before="0" w:after="120"/>
        <w:rPr>
          <w:rFonts w:cs="Times New Roman"/>
          <w:i/>
          <w:iCs/>
        </w:rPr>
      </w:pPr>
      <w:bookmarkStart w:id="5" w:name="_Toc16693734"/>
      <w:r w:rsidRPr="001668A1">
        <w:rPr>
          <w:i/>
          <w:iCs/>
        </w:rPr>
        <w:t xml:space="preserve">1.4 </w:t>
      </w:r>
      <w:r w:rsidR="005C655C" w:rsidRPr="001668A1">
        <w:rPr>
          <w:i/>
          <w:iCs/>
        </w:rPr>
        <w:t>Forms of Workplace Sexual Harassment</w:t>
      </w:r>
      <w:bookmarkEnd w:id="5"/>
      <w:r w:rsidR="005C655C" w:rsidRPr="001668A1">
        <w:rPr>
          <w:i/>
          <w:iCs/>
        </w:rPr>
        <w:t xml:space="preserve"> </w:t>
      </w:r>
    </w:p>
    <w:p w:rsidR="00250381" w:rsidRPr="008A1CAB" w:rsidRDefault="00250381"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Generally workplace sexual harassment refers to two common forms of inappropriate behaviour: </w:t>
      </w:r>
    </w:p>
    <w:p w:rsidR="00250381" w:rsidRPr="008A1CAB" w:rsidRDefault="00250381"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 Quid Pro Quo (literally ‘this for that’) </w:t>
      </w:r>
    </w:p>
    <w:p w:rsidR="00250381" w:rsidRPr="008A1CAB" w:rsidRDefault="005C655C" w:rsidP="008A1CAB">
      <w:pPr>
        <w:shd w:val="clear" w:color="auto" w:fill="FFFFFF"/>
        <w:spacing w:after="120" w:line="288" w:lineRule="auto"/>
        <w:rPr>
          <w:rFonts w:ascii="Times New Roman" w:hAnsi="Times New Roman"/>
          <w:sz w:val="24"/>
          <w:szCs w:val="24"/>
        </w:rPr>
      </w:pPr>
      <w:r>
        <w:rPr>
          <w:rFonts w:ascii="Times New Roman" w:hAnsi="Times New Roman"/>
          <w:sz w:val="24"/>
          <w:szCs w:val="24"/>
        </w:rPr>
        <w:t xml:space="preserve">- </w:t>
      </w:r>
      <w:r w:rsidR="00250381" w:rsidRPr="008A1CAB">
        <w:rPr>
          <w:rFonts w:ascii="Times New Roman" w:hAnsi="Times New Roman"/>
          <w:sz w:val="24"/>
          <w:szCs w:val="24"/>
        </w:rPr>
        <w:t xml:space="preserve">Implied or explicit promise of preferential/detrimental treatment in employment </w:t>
      </w:r>
    </w:p>
    <w:p w:rsidR="00250381" w:rsidRPr="008A1CAB" w:rsidRDefault="00250381"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 Implied or express threat about her present or future employment status </w:t>
      </w:r>
    </w:p>
    <w:p w:rsidR="00250381" w:rsidRPr="008A1CAB" w:rsidRDefault="00250381"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 Hostile Work Environment </w:t>
      </w:r>
    </w:p>
    <w:p w:rsidR="00250381" w:rsidRPr="008A1CAB" w:rsidRDefault="00250381"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 Creating a hostile, intimidating or an offensive work environment </w:t>
      </w:r>
    </w:p>
    <w:p w:rsidR="00250381" w:rsidRPr="008A1CAB" w:rsidRDefault="00250381" w:rsidP="008A1CAB">
      <w:pPr>
        <w:shd w:val="clear" w:color="auto" w:fill="FFFFFF"/>
        <w:spacing w:after="120" w:line="288" w:lineRule="auto"/>
        <w:rPr>
          <w:rFonts w:ascii="Times New Roman" w:hAnsi="Times New Roman"/>
          <w:b/>
          <w:bCs/>
          <w:sz w:val="24"/>
          <w:szCs w:val="24"/>
        </w:rPr>
      </w:pPr>
      <w:r w:rsidRPr="008A1CAB">
        <w:rPr>
          <w:rFonts w:ascii="Times New Roman" w:hAnsi="Times New Roman"/>
          <w:sz w:val="24"/>
          <w:szCs w:val="24"/>
        </w:rPr>
        <w:t>- Humiliating treatment likely to affect her health or safety</w:t>
      </w:r>
    </w:p>
    <w:p w:rsidR="00893D73" w:rsidRPr="008A1CAB" w:rsidRDefault="00893D73" w:rsidP="008A1CAB">
      <w:pPr>
        <w:shd w:val="clear" w:color="auto" w:fill="FFFFFF"/>
        <w:spacing w:after="120" w:line="288" w:lineRule="auto"/>
        <w:rPr>
          <w:rFonts w:ascii="Times New Roman" w:hAnsi="Times New Roman"/>
          <w:b/>
          <w:bCs/>
          <w:sz w:val="24"/>
          <w:szCs w:val="24"/>
        </w:rPr>
      </w:pPr>
    </w:p>
    <w:p w:rsidR="008A1CAB" w:rsidRDefault="008A1CAB">
      <w:pPr>
        <w:spacing w:line="240" w:lineRule="auto"/>
        <w:jc w:val="left"/>
        <w:rPr>
          <w:rFonts w:ascii="Times New Roman" w:hAnsi="Times New Roman"/>
          <w:b/>
          <w:bCs/>
          <w:sz w:val="24"/>
          <w:szCs w:val="24"/>
        </w:rPr>
      </w:pPr>
      <w:r>
        <w:rPr>
          <w:rFonts w:ascii="Times New Roman" w:hAnsi="Times New Roman"/>
          <w:b/>
          <w:bCs/>
          <w:sz w:val="24"/>
          <w:szCs w:val="24"/>
        </w:rPr>
        <w:br w:type="page"/>
      </w:r>
    </w:p>
    <w:p w:rsidR="00250381" w:rsidRPr="008A1CAB" w:rsidRDefault="00250381" w:rsidP="008A1CAB">
      <w:pPr>
        <w:shd w:val="clear" w:color="auto" w:fill="FFFFFF"/>
        <w:spacing w:after="120" w:line="288" w:lineRule="auto"/>
        <w:jc w:val="center"/>
        <w:rPr>
          <w:rFonts w:ascii="Times New Roman" w:hAnsi="Times New Roman"/>
          <w:b/>
          <w:bCs/>
          <w:sz w:val="32"/>
          <w:szCs w:val="32"/>
        </w:rPr>
      </w:pPr>
      <w:r w:rsidRPr="008A1CAB">
        <w:rPr>
          <w:rFonts w:ascii="Times New Roman" w:hAnsi="Times New Roman"/>
          <w:b/>
          <w:bCs/>
          <w:sz w:val="32"/>
          <w:szCs w:val="32"/>
        </w:rPr>
        <w:lastRenderedPageBreak/>
        <w:t>Prevention and Prohibition</w:t>
      </w:r>
    </w:p>
    <w:p w:rsidR="005C655C" w:rsidRDefault="005C655C" w:rsidP="008A1CAB">
      <w:pPr>
        <w:shd w:val="clear" w:color="auto" w:fill="FFFFFF"/>
        <w:spacing w:after="120" w:line="288" w:lineRule="auto"/>
        <w:rPr>
          <w:rFonts w:ascii="Times New Roman" w:hAnsi="Times New Roman"/>
          <w:b/>
          <w:bCs/>
          <w:sz w:val="24"/>
          <w:szCs w:val="24"/>
        </w:rPr>
      </w:pPr>
    </w:p>
    <w:p w:rsidR="00250381" w:rsidRPr="001668A1" w:rsidRDefault="00382393" w:rsidP="001668A1">
      <w:pPr>
        <w:pStyle w:val="Heading1"/>
        <w:spacing w:before="0" w:after="120"/>
        <w:rPr>
          <w:i/>
          <w:iCs/>
        </w:rPr>
      </w:pPr>
      <w:bookmarkStart w:id="6" w:name="_Toc16693735"/>
      <w:r w:rsidRPr="001668A1">
        <w:rPr>
          <w:i/>
          <w:iCs/>
        </w:rPr>
        <w:t xml:space="preserve">2.1 </w:t>
      </w:r>
      <w:r w:rsidR="00250381" w:rsidRPr="001668A1">
        <w:rPr>
          <w:i/>
          <w:iCs/>
        </w:rPr>
        <w:t>Complaints Committee/s</w:t>
      </w:r>
      <w:bookmarkEnd w:id="6"/>
      <w:r w:rsidR="00250381" w:rsidRPr="001668A1">
        <w:rPr>
          <w:i/>
          <w:iCs/>
        </w:rPr>
        <w:t xml:space="preserve"> </w:t>
      </w:r>
    </w:p>
    <w:p w:rsidR="00250381" w:rsidRDefault="00250381"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The Act provides for two kinds of complaints mechanisms: Internal Complaints Committee (ICC) and Local Complaints Committee (LCC). All Complaints Committees must have 50 per cent representation of women. ICC or LCC members will hold their position not exceeding three years from the date of their nomination or appointment. </w:t>
      </w:r>
    </w:p>
    <w:p w:rsidR="001668A1" w:rsidRPr="008A1CAB" w:rsidRDefault="001668A1" w:rsidP="008A1CAB">
      <w:pPr>
        <w:shd w:val="clear" w:color="auto" w:fill="FFFFFF"/>
        <w:spacing w:after="120" w:line="288" w:lineRule="auto"/>
        <w:rPr>
          <w:rFonts w:ascii="Times New Roman" w:hAnsi="Times New Roman"/>
          <w:sz w:val="24"/>
          <w:szCs w:val="24"/>
        </w:rPr>
      </w:pPr>
    </w:p>
    <w:p w:rsidR="00250381" w:rsidRPr="001668A1" w:rsidRDefault="00382393" w:rsidP="001668A1">
      <w:pPr>
        <w:pStyle w:val="Heading3"/>
        <w:spacing w:before="0" w:after="120"/>
        <w:rPr>
          <w:sz w:val="24"/>
          <w:szCs w:val="24"/>
        </w:rPr>
      </w:pPr>
      <w:bookmarkStart w:id="7" w:name="_Toc16693736"/>
      <w:r w:rsidRPr="001668A1">
        <w:rPr>
          <w:sz w:val="24"/>
          <w:szCs w:val="22"/>
        </w:rPr>
        <w:t xml:space="preserve">2.1.1 </w:t>
      </w:r>
      <w:r w:rsidR="00250381" w:rsidRPr="001668A1">
        <w:rPr>
          <w:sz w:val="24"/>
          <w:szCs w:val="24"/>
        </w:rPr>
        <w:t>Internal Complaints Committee (ICC)</w:t>
      </w:r>
      <w:bookmarkEnd w:id="7"/>
      <w:r w:rsidR="00250381" w:rsidRPr="001668A1">
        <w:rPr>
          <w:sz w:val="24"/>
          <w:szCs w:val="24"/>
        </w:rPr>
        <w:t xml:space="preserve"> </w:t>
      </w:r>
    </w:p>
    <w:p w:rsidR="00250381" w:rsidRPr="008A1CAB" w:rsidRDefault="00250381" w:rsidP="008A1CAB">
      <w:pPr>
        <w:shd w:val="clear" w:color="auto" w:fill="FFFFFF"/>
        <w:spacing w:after="120" w:line="288" w:lineRule="auto"/>
        <w:rPr>
          <w:rFonts w:ascii="Times New Roman" w:hAnsi="Times New Roman"/>
          <w:b/>
          <w:bCs/>
          <w:sz w:val="24"/>
          <w:szCs w:val="24"/>
        </w:rPr>
      </w:pPr>
      <w:r w:rsidRPr="008A1CAB">
        <w:rPr>
          <w:rFonts w:ascii="Times New Roman" w:hAnsi="Times New Roman"/>
          <w:sz w:val="24"/>
          <w:szCs w:val="24"/>
        </w:rPr>
        <w:t>Every employer is obliged to constitute an ICC through a written order. The ICC will be composed of the following members:</w:t>
      </w:r>
    </w:p>
    <w:tbl>
      <w:tblPr>
        <w:tblStyle w:val="TableGrid"/>
        <w:tblW w:w="0" w:type="auto"/>
        <w:tblLook w:val="04A0"/>
      </w:tblPr>
      <w:tblGrid>
        <w:gridCol w:w="558"/>
        <w:gridCol w:w="1620"/>
        <w:gridCol w:w="6480"/>
      </w:tblGrid>
      <w:tr w:rsidR="00250381" w:rsidRPr="008A1CAB" w:rsidTr="00250381">
        <w:tc>
          <w:tcPr>
            <w:tcW w:w="558" w:type="dxa"/>
          </w:tcPr>
          <w:p w:rsidR="00250381" w:rsidRPr="008A1CAB" w:rsidRDefault="00250381" w:rsidP="008A1CAB">
            <w:pPr>
              <w:spacing w:after="120" w:line="288" w:lineRule="auto"/>
              <w:rPr>
                <w:rFonts w:ascii="Times New Roman" w:hAnsi="Times New Roman"/>
                <w:b/>
                <w:bCs/>
                <w:sz w:val="24"/>
                <w:szCs w:val="24"/>
              </w:rPr>
            </w:pPr>
            <w:r w:rsidRPr="008A1CAB">
              <w:rPr>
                <w:rFonts w:ascii="Times New Roman" w:hAnsi="Times New Roman"/>
                <w:b/>
                <w:bCs/>
                <w:sz w:val="24"/>
                <w:szCs w:val="24"/>
              </w:rPr>
              <w:t xml:space="preserve">No </w:t>
            </w:r>
          </w:p>
        </w:tc>
        <w:tc>
          <w:tcPr>
            <w:tcW w:w="1620" w:type="dxa"/>
          </w:tcPr>
          <w:p w:rsidR="00250381" w:rsidRPr="008A1CAB" w:rsidRDefault="00250381" w:rsidP="008A1CAB">
            <w:pPr>
              <w:spacing w:after="120" w:line="288" w:lineRule="auto"/>
              <w:rPr>
                <w:rFonts w:ascii="Times New Roman" w:hAnsi="Times New Roman"/>
                <w:b/>
                <w:bCs/>
                <w:sz w:val="24"/>
                <w:szCs w:val="24"/>
              </w:rPr>
            </w:pPr>
            <w:r w:rsidRPr="008A1CAB">
              <w:rPr>
                <w:rFonts w:ascii="Times New Roman" w:hAnsi="Times New Roman"/>
                <w:b/>
                <w:bCs/>
                <w:sz w:val="24"/>
                <w:szCs w:val="24"/>
              </w:rPr>
              <w:t xml:space="preserve">Member </w:t>
            </w:r>
          </w:p>
        </w:tc>
        <w:tc>
          <w:tcPr>
            <w:tcW w:w="6480" w:type="dxa"/>
          </w:tcPr>
          <w:p w:rsidR="00250381" w:rsidRPr="008A1CAB" w:rsidRDefault="00250381" w:rsidP="008A1CAB">
            <w:pPr>
              <w:spacing w:after="120" w:line="288" w:lineRule="auto"/>
              <w:rPr>
                <w:rFonts w:ascii="Times New Roman" w:hAnsi="Times New Roman"/>
                <w:b/>
                <w:bCs/>
                <w:sz w:val="24"/>
                <w:szCs w:val="24"/>
              </w:rPr>
            </w:pPr>
            <w:r w:rsidRPr="008A1CAB">
              <w:rPr>
                <w:rFonts w:ascii="Times New Roman" w:hAnsi="Times New Roman"/>
                <w:b/>
                <w:bCs/>
                <w:sz w:val="24"/>
                <w:szCs w:val="24"/>
              </w:rPr>
              <w:t xml:space="preserve">Eligibility </w:t>
            </w:r>
          </w:p>
        </w:tc>
      </w:tr>
      <w:tr w:rsidR="00250381" w:rsidRPr="008A1CAB" w:rsidTr="00250381">
        <w:tc>
          <w:tcPr>
            <w:tcW w:w="558" w:type="dxa"/>
          </w:tcPr>
          <w:p w:rsidR="00250381" w:rsidRPr="008A1CAB" w:rsidRDefault="00250381" w:rsidP="008A1CAB">
            <w:pPr>
              <w:spacing w:after="120" w:line="288" w:lineRule="auto"/>
              <w:rPr>
                <w:rFonts w:ascii="Times New Roman" w:hAnsi="Times New Roman"/>
                <w:sz w:val="24"/>
                <w:szCs w:val="24"/>
              </w:rPr>
            </w:pPr>
            <w:r w:rsidRPr="008A1CAB">
              <w:rPr>
                <w:rFonts w:ascii="Times New Roman" w:hAnsi="Times New Roman"/>
                <w:sz w:val="24"/>
                <w:szCs w:val="24"/>
              </w:rPr>
              <w:t xml:space="preserve">1. </w:t>
            </w:r>
          </w:p>
        </w:tc>
        <w:tc>
          <w:tcPr>
            <w:tcW w:w="1620" w:type="dxa"/>
          </w:tcPr>
          <w:p w:rsidR="00250381" w:rsidRPr="008A1CAB" w:rsidRDefault="00250381" w:rsidP="008A1CAB">
            <w:pPr>
              <w:spacing w:after="120" w:line="288" w:lineRule="auto"/>
              <w:rPr>
                <w:rFonts w:ascii="Times New Roman" w:hAnsi="Times New Roman"/>
                <w:sz w:val="24"/>
                <w:szCs w:val="24"/>
              </w:rPr>
            </w:pPr>
            <w:r w:rsidRPr="008A1CAB">
              <w:rPr>
                <w:rFonts w:ascii="Times New Roman" w:hAnsi="Times New Roman"/>
                <w:sz w:val="24"/>
                <w:szCs w:val="24"/>
              </w:rPr>
              <w:t xml:space="preserve">Chairperson </w:t>
            </w:r>
          </w:p>
        </w:tc>
        <w:tc>
          <w:tcPr>
            <w:tcW w:w="6480" w:type="dxa"/>
          </w:tcPr>
          <w:p w:rsidR="00250381" w:rsidRPr="008A1CAB" w:rsidRDefault="00250381" w:rsidP="008A1CAB">
            <w:pPr>
              <w:spacing w:after="120" w:line="288" w:lineRule="auto"/>
              <w:rPr>
                <w:rFonts w:ascii="Times New Roman" w:hAnsi="Times New Roman"/>
                <w:sz w:val="24"/>
                <w:szCs w:val="24"/>
              </w:rPr>
            </w:pPr>
            <w:r w:rsidRPr="008A1CAB">
              <w:rPr>
                <w:rFonts w:ascii="Times New Roman" w:hAnsi="Times New Roman"/>
                <w:sz w:val="24"/>
                <w:szCs w:val="24"/>
              </w:rPr>
              <w:t xml:space="preserve">Women working at senior level as employee; if not available then nominated from other office/units/ department/ workplace of the same employer </w:t>
            </w:r>
          </w:p>
        </w:tc>
      </w:tr>
      <w:tr w:rsidR="00250381" w:rsidRPr="008A1CAB" w:rsidTr="00250381">
        <w:tc>
          <w:tcPr>
            <w:tcW w:w="558" w:type="dxa"/>
          </w:tcPr>
          <w:p w:rsidR="00250381" w:rsidRPr="008A1CAB" w:rsidRDefault="00250381" w:rsidP="008A1CAB">
            <w:pPr>
              <w:spacing w:after="120" w:line="288" w:lineRule="auto"/>
              <w:rPr>
                <w:rFonts w:ascii="Times New Roman" w:hAnsi="Times New Roman"/>
                <w:sz w:val="24"/>
                <w:szCs w:val="24"/>
              </w:rPr>
            </w:pPr>
            <w:r w:rsidRPr="008A1CAB">
              <w:rPr>
                <w:rFonts w:ascii="Times New Roman" w:hAnsi="Times New Roman"/>
                <w:sz w:val="24"/>
                <w:szCs w:val="24"/>
              </w:rPr>
              <w:t xml:space="preserve">2. </w:t>
            </w:r>
          </w:p>
        </w:tc>
        <w:tc>
          <w:tcPr>
            <w:tcW w:w="1620" w:type="dxa"/>
          </w:tcPr>
          <w:p w:rsidR="00250381" w:rsidRPr="008A1CAB" w:rsidRDefault="00250381" w:rsidP="008A1CAB">
            <w:pPr>
              <w:spacing w:after="120" w:line="288" w:lineRule="auto"/>
              <w:rPr>
                <w:rFonts w:ascii="Times New Roman" w:hAnsi="Times New Roman"/>
                <w:sz w:val="24"/>
                <w:szCs w:val="24"/>
              </w:rPr>
            </w:pPr>
            <w:r w:rsidRPr="008A1CAB">
              <w:rPr>
                <w:rFonts w:ascii="Times New Roman" w:hAnsi="Times New Roman"/>
                <w:sz w:val="24"/>
                <w:szCs w:val="24"/>
              </w:rPr>
              <w:t>2 Members (minimum)</w:t>
            </w:r>
          </w:p>
        </w:tc>
        <w:tc>
          <w:tcPr>
            <w:tcW w:w="6480" w:type="dxa"/>
          </w:tcPr>
          <w:p w:rsidR="00250381" w:rsidRPr="008A1CAB" w:rsidRDefault="00250381" w:rsidP="008A1CAB">
            <w:pPr>
              <w:spacing w:after="120" w:line="288" w:lineRule="auto"/>
              <w:rPr>
                <w:rFonts w:ascii="Times New Roman" w:hAnsi="Times New Roman"/>
                <w:sz w:val="24"/>
                <w:szCs w:val="24"/>
              </w:rPr>
            </w:pPr>
            <w:r w:rsidRPr="008A1CAB">
              <w:rPr>
                <w:rFonts w:ascii="Times New Roman" w:hAnsi="Times New Roman"/>
                <w:sz w:val="24"/>
                <w:szCs w:val="24"/>
              </w:rPr>
              <w:t xml:space="preserve">From amongst employees committed to the cause of women/ having legal knowledge/experience in social work </w:t>
            </w:r>
          </w:p>
        </w:tc>
      </w:tr>
      <w:tr w:rsidR="00250381" w:rsidRPr="008A1CAB" w:rsidTr="00250381">
        <w:tc>
          <w:tcPr>
            <w:tcW w:w="558" w:type="dxa"/>
          </w:tcPr>
          <w:p w:rsidR="00250381" w:rsidRPr="008A1CAB" w:rsidRDefault="00250381" w:rsidP="008A1CAB">
            <w:pPr>
              <w:spacing w:after="120" w:line="288" w:lineRule="auto"/>
              <w:rPr>
                <w:rFonts w:ascii="Times New Roman" w:hAnsi="Times New Roman"/>
                <w:sz w:val="24"/>
                <w:szCs w:val="24"/>
              </w:rPr>
            </w:pPr>
            <w:r w:rsidRPr="008A1CAB">
              <w:rPr>
                <w:rFonts w:ascii="Times New Roman" w:hAnsi="Times New Roman"/>
                <w:sz w:val="24"/>
                <w:szCs w:val="24"/>
              </w:rPr>
              <w:t xml:space="preserve">3. </w:t>
            </w:r>
          </w:p>
        </w:tc>
        <w:tc>
          <w:tcPr>
            <w:tcW w:w="1620" w:type="dxa"/>
          </w:tcPr>
          <w:p w:rsidR="00250381" w:rsidRPr="008A1CAB" w:rsidRDefault="00250381" w:rsidP="008A1CAB">
            <w:pPr>
              <w:spacing w:after="120" w:line="288" w:lineRule="auto"/>
              <w:rPr>
                <w:rFonts w:ascii="Times New Roman" w:hAnsi="Times New Roman"/>
                <w:sz w:val="24"/>
                <w:szCs w:val="24"/>
              </w:rPr>
            </w:pPr>
            <w:r w:rsidRPr="008A1CAB">
              <w:rPr>
                <w:rFonts w:ascii="Times New Roman" w:hAnsi="Times New Roman"/>
                <w:sz w:val="24"/>
                <w:szCs w:val="24"/>
              </w:rPr>
              <w:t xml:space="preserve">Member </w:t>
            </w:r>
          </w:p>
        </w:tc>
        <w:tc>
          <w:tcPr>
            <w:tcW w:w="6480" w:type="dxa"/>
          </w:tcPr>
          <w:p w:rsidR="00250381" w:rsidRPr="008A1CAB" w:rsidRDefault="00250381" w:rsidP="008A1CAB">
            <w:pPr>
              <w:spacing w:after="120" w:line="288" w:lineRule="auto"/>
              <w:rPr>
                <w:rFonts w:ascii="Times New Roman" w:hAnsi="Times New Roman"/>
                <w:b/>
                <w:bCs/>
                <w:sz w:val="24"/>
                <w:szCs w:val="24"/>
              </w:rPr>
            </w:pPr>
            <w:r w:rsidRPr="008A1CAB">
              <w:rPr>
                <w:rFonts w:ascii="Times New Roman" w:hAnsi="Times New Roman"/>
                <w:sz w:val="24"/>
                <w:szCs w:val="24"/>
              </w:rPr>
              <w:t>From amongst NGO/associations committed to the cause of women or a person familiar with the issue of Sexual Harassment</w:t>
            </w:r>
          </w:p>
        </w:tc>
      </w:tr>
    </w:tbl>
    <w:p w:rsidR="00250381" w:rsidRPr="008A1CAB" w:rsidRDefault="00250381" w:rsidP="008A1CAB">
      <w:pPr>
        <w:shd w:val="clear" w:color="auto" w:fill="FFFFFF"/>
        <w:spacing w:after="120" w:line="288" w:lineRule="auto"/>
        <w:rPr>
          <w:rFonts w:ascii="Times New Roman" w:hAnsi="Times New Roman"/>
          <w:b/>
          <w:bCs/>
          <w:sz w:val="24"/>
          <w:szCs w:val="24"/>
        </w:rPr>
      </w:pPr>
    </w:p>
    <w:p w:rsidR="00250381" w:rsidRPr="001668A1" w:rsidRDefault="00382393" w:rsidP="001668A1">
      <w:pPr>
        <w:pStyle w:val="Heading3"/>
        <w:spacing w:before="0" w:after="120"/>
        <w:rPr>
          <w:sz w:val="24"/>
          <w:szCs w:val="24"/>
        </w:rPr>
      </w:pPr>
      <w:bookmarkStart w:id="8" w:name="_Toc16693737"/>
      <w:r w:rsidRPr="001668A1">
        <w:rPr>
          <w:sz w:val="24"/>
          <w:szCs w:val="24"/>
        </w:rPr>
        <w:t xml:space="preserve">2.1.2 </w:t>
      </w:r>
      <w:r w:rsidR="00250381" w:rsidRPr="001668A1">
        <w:rPr>
          <w:sz w:val="24"/>
          <w:szCs w:val="24"/>
        </w:rPr>
        <w:t>External Members on the Complaints Committee</w:t>
      </w:r>
      <w:bookmarkEnd w:id="8"/>
      <w:r w:rsidR="00250381" w:rsidRPr="001668A1">
        <w:rPr>
          <w:sz w:val="24"/>
          <w:szCs w:val="24"/>
        </w:rPr>
        <w:t xml:space="preserve"> </w:t>
      </w:r>
    </w:p>
    <w:p w:rsidR="005D1AE7" w:rsidRPr="008A1CAB" w:rsidRDefault="00250381"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The Act refers to external members, which generally means persons who have expertise with the issue of sexual harassment. Given the largely intangible nature of workplace sexual harassment, there are a range of complexities involved in responding effectively to workplace sexual harassment complaints. For this reason, external third party/ members on the Complaints Committee/s (from civil society or legal background) should possess the following attributes: </w:t>
      </w:r>
    </w:p>
    <w:p w:rsidR="005D1AE7" w:rsidRPr="005C655C" w:rsidRDefault="00250381" w:rsidP="00B7133E">
      <w:pPr>
        <w:pStyle w:val="ListParagraph"/>
        <w:numPr>
          <w:ilvl w:val="0"/>
          <w:numId w:val="8"/>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Demonstrated knowledge, skill and capacity in dealing with workplace sexual harassment issues/complaints; </w:t>
      </w:r>
    </w:p>
    <w:p w:rsidR="005D1AE7" w:rsidRPr="005C655C" w:rsidRDefault="00250381" w:rsidP="00B7133E">
      <w:pPr>
        <w:pStyle w:val="ListParagraph"/>
        <w:numPr>
          <w:ilvl w:val="0"/>
          <w:numId w:val="8"/>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Sound grasp and practice of the legal aspects/implications. </w:t>
      </w:r>
    </w:p>
    <w:p w:rsidR="00250381" w:rsidRPr="008A1CAB" w:rsidRDefault="00250381" w:rsidP="008A1CAB">
      <w:pPr>
        <w:shd w:val="clear" w:color="auto" w:fill="FFFFFF"/>
        <w:spacing w:after="120" w:line="288" w:lineRule="auto"/>
        <w:rPr>
          <w:rFonts w:ascii="Times New Roman" w:hAnsi="Times New Roman"/>
          <w:b/>
          <w:bCs/>
          <w:sz w:val="24"/>
          <w:szCs w:val="24"/>
        </w:rPr>
      </w:pPr>
      <w:r w:rsidRPr="008A1CAB">
        <w:rPr>
          <w:rFonts w:ascii="Times New Roman" w:hAnsi="Times New Roman"/>
          <w:sz w:val="24"/>
          <w:szCs w:val="24"/>
        </w:rPr>
        <w:t>Such expertise will greatly benefit Complaints Committees in terms of fair and informed handling of complaints to lead to sound outcomes. These external third party members shall be paid for their services on the Complaints Committees as prescribed.</w:t>
      </w:r>
    </w:p>
    <w:p w:rsidR="005C655C" w:rsidRDefault="005C655C" w:rsidP="008A1CAB">
      <w:pPr>
        <w:shd w:val="clear" w:color="auto" w:fill="FFFFFF"/>
        <w:spacing w:after="120" w:line="288" w:lineRule="auto"/>
        <w:rPr>
          <w:rFonts w:ascii="Times New Roman" w:hAnsi="Times New Roman"/>
          <w:b/>
          <w:bCs/>
          <w:sz w:val="24"/>
          <w:szCs w:val="24"/>
        </w:rPr>
      </w:pPr>
    </w:p>
    <w:p w:rsidR="005C655C" w:rsidRDefault="005C655C" w:rsidP="008A1CAB">
      <w:pPr>
        <w:shd w:val="clear" w:color="auto" w:fill="FFFFFF"/>
        <w:spacing w:after="120" w:line="288" w:lineRule="auto"/>
        <w:rPr>
          <w:rFonts w:ascii="Times New Roman" w:hAnsi="Times New Roman"/>
          <w:b/>
          <w:bCs/>
          <w:sz w:val="24"/>
          <w:szCs w:val="24"/>
        </w:rPr>
      </w:pPr>
    </w:p>
    <w:p w:rsidR="005D1AE7" w:rsidRPr="001668A1" w:rsidRDefault="00382393" w:rsidP="001668A1">
      <w:pPr>
        <w:pStyle w:val="Heading1"/>
        <w:spacing w:before="0" w:after="120"/>
        <w:rPr>
          <w:i/>
          <w:iCs/>
        </w:rPr>
      </w:pPr>
      <w:bookmarkStart w:id="9" w:name="_Toc16693738"/>
      <w:r w:rsidRPr="001668A1">
        <w:rPr>
          <w:i/>
          <w:iCs/>
        </w:rPr>
        <w:t xml:space="preserve">2.2 </w:t>
      </w:r>
      <w:r w:rsidR="005D1AE7" w:rsidRPr="001668A1">
        <w:rPr>
          <w:i/>
          <w:iCs/>
        </w:rPr>
        <w:t>Dissemination of Information and Awareness Generation</w:t>
      </w:r>
      <w:bookmarkEnd w:id="9"/>
      <w:r w:rsidR="005D1AE7" w:rsidRPr="001668A1">
        <w:rPr>
          <w:i/>
          <w:iCs/>
        </w:rPr>
        <w:t xml:space="preserve"> </w:t>
      </w:r>
    </w:p>
    <w:p w:rsidR="005D1AE7" w:rsidRPr="008A1CAB" w:rsidRDefault="005D1AE7"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Koshish is legally responsible to: </w:t>
      </w:r>
    </w:p>
    <w:p w:rsidR="005D1AE7" w:rsidRPr="005C655C" w:rsidRDefault="005D1AE7" w:rsidP="00B7133E">
      <w:pPr>
        <w:pStyle w:val="ListParagraph"/>
        <w:numPr>
          <w:ilvl w:val="0"/>
          <w:numId w:val="9"/>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Effectively communicate a policy that prohibits unwelcome behaviour that constitutes workplace sexual harassment, and provides a detailed framework for prevention, and redress processes. </w:t>
      </w:r>
    </w:p>
    <w:p w:rsidR="005D1AE7" w:rsidRPr="005C655C" w:rsidRDefault="005D1AE7" w:rsidP="00B7133E">
      <w:pPr>
        <w:pStyle w:val="ListParagraph"/>
        <w:numPr>
          <w:ilvl w:val="0"/>
          <w:numId w:val="9"/>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Carry out awareness and orientation for all employees. </w:t>
      </w:r>
    </w:p>
    <w:p w:rsidR="005D1AE7" w:rsidRPr="005C655C" w:rsidRDefault="005D1AE7" w:rsidP="00B7133E">
      <w:pPr>
        <w:pStyle w:val="ListParagraph"/>
        <w:numPr>
          <w:ilvl w:val="0"/>
          <w:numId w:val="9"/>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Create forums for dialogue i.e. Panchayati Raj Institutions, Gram Sabhas, Women’s Groups, Urban Local Bodies or like bodies, as appropriate. </w:t>
      </w:r>
    </w:p>
    <w:p w:rsidR="005D1AE7" w:rsidRPr="005C655C" w:rsidRDefault="005D1AE7" w:rsidP="00B7133E">
      <w:pPr>
        <w:pStyle w:val="ListParagraph"/>
        <w:numPr>
          <w:ilvl w:val="0"/>
          <w:numId w:val="9"/>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Ensure capacity and skill building of Complaints Committees. </w:t>
      </w:r>
    </w:p>
    <w:p w:rsidR="005D1AE7" w:rsidRPr="005C655C" w:rsidRDefault="005D1AE7" w:rsidP="00B7133E">
      <w:pPr>
        <w:pStyle w:val="ListParagraph"/>
        <w:numPr>
          <w:ilvl w:val="0"/>
          <w:numId w:val="9"/>
        </w:numPr>
        <w:shd w:val="clear" w:color="auto" w:fill="FFFFFF"/>
        <w:spacing w:after="120" w:line="288" w:lineRule="auto"/>
        <w:contextualSpacing w:val="0"/>
        <w:rPr>
          <w:rFonts w:ascii="Times New Roman" w:hAnsi="Times New Roman"/>
          <w:b/>
          <w:bCs/>
          <w:sz w:val="24"/>
          <w:szCs w:val="24"/>
        </w:rPr>
      </w:pPr>
      <w:r w:rsidRPr="005C655C">
        <w:rPr>
          <w:rFonts w:ascii="Times New Roman" w:hAnsi="Times New Roman"/>
          <w:sz w:val="24"/>
          <w:szCs w:val="24"/>
        </w:rPr>
        <w:t>Widely publicize names and contact details of Complaints Committee members.</w:t>
      </w:r>
    </w:p>
    <w:p w:rsidR="008A1CAB" w:rsidRDefault="008A1CAB">
      <w:pPr>
        <w:spacing w:line="240" w:lineRule="auto"/>
        <w:jc w:val="left"/>
        <w:rPr>
          <w:rFonts w:ascii="Times New Roman" w:hAnsi="Times New Roman"/>
          <w:b/>
          <w:bCs/>
          <w:sz w:val="24"/>
          <w:szCs w:val="24"/>
        </w:rPr>
      </w:pPr>
      <w:r>
        <w:rPr>
          <w:rFonts w:ascii="Times New Roman" w:hAnsi="Times New Roman"/>
          <w:b/>
          <w:bCs/>
          <w:sz w:val="24"/>
          <w:szCs w:val="24"/>
        </w:rPr>
        <w:br w:type="page"/>
      </w:r>
    </w:p>
    <w:p w:rsidR="00316F17" w:rsidRPr="008A1CAB" w:rsidRDefault="008A1CAB" w:rsidP="008A1CAB">
      <w:pPr>
        <w:shd w:val="clear" w:color="auto" w:fill="FFFFFF"/>
        <w:spacing w:after="120" w:line="288" w:lineRule="auto"/>
        <w:jc w:val="center"/>
        <w:rPr>
          <w:rFonts w:ascii="Times New Roman" w:hAnsi="Times New Roman"/>
          <w:b/>
          <w:bCs/>
          <w:sz w:val="32"/>
          <w:szCs w:val="32"/>
        </w:rPr>
      </w:pPr>
      <w:r w:rsidRPr="008A1CAB">
        <w:rPr>
          <w:rFonts w:ascii="Times New Roman" w:hAnsi="Times New Roman"/>
          <w:b/>
          <w:bCs/>
          <w:sz w:val="32"/>
          <w:szCs w:val="32"/>
        </w:rPr>
        <w:lastRenderedPageBreak/>
        <w:t>PROCESS OF REDRESSAL</w:t>
      </w:r>
    </w:p>
    <w:p w:rsidR="008A1CAB" w:rsidRDefault="008A1CAB" w:rsidP="008A1CAB">
      <w:pPr>
        <w:shd w:val="clear" w:color="auto" w:fill="FFFFFF"/>
        <w:spacing w:after="120" w:line="288" w:lineRule="auto"/>
        <w:rPr>
          <w:rFonts w:ascii="Times New Roman" w:hAnsi="Times New Roman"/>
          <w:b/>
          <w:bCs/>
          <w:sz w:val="24"/>
          <w:szCs w:val="24"/>
        </w:rPr>
      </w:pPr>
    </w:p>
    <w:p w:rsidR="00250381" w:rsidRPr="001668A1" w:rsidRDefault="00316F17" w:rsidP="001668A1">
      <w:pPr>
        <w:pStyle w:val="Heading1"/>
        <w:spacing w:before="0" w:after="120"/>
        <w:rPr>
          <w:rFonts w:cs="Times New Roman"/>
          <w:i/>
          <w:iCs/>
        </w:rPr>
      </w:pPr>
      <w:r w:rsidRPr="001668A1">
        <w:rPr>
          <w:rFonts w:cs="Times New Roman"/>
          <w:i/>
          <w:iCs/>
          <w:noProof/>
          <w:lang w:val="en-US" w:eastAsia="en-US" w:bidi="hi-IN"/>
        </w:rPr>
        <w:drawing>
          <wp:anchor distT="0" distB="0" distL="114300" distR="114300" simplePos="0" relativeHeight="251659264" behindDoc="0" locked="0" layoutInCell="1" allowOverlap="1">
            <wp:simplePos x="0" y="0"/>
            <wp:positionH relativeFrom="column">
              <wp:posOffset>318135</wp:posOffset>
            </wp:positionH>
            <wp:positionV relativeFrom="paragraph">
              <wp:posOffset>216535</wp:posOffset>
            </wp:positionV>
            <wp:extent cx="4972050" cy="367284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4744" t="10276" r="22383" b="20301"/>
                    <a:stretch>
                      <a:fillRect/>
                    </a:stretch>
                  </pic:blipFill>
                  <pic:spPr bwMode="auto">
                    <a:xfrm>
                      <a:off x="0" y="0"/>
                      <a:ext cx="4972050" cy="3672840"/>
                    </a:xfrm>
                    <a:prstGeom prst="rect">
                      <a:avLst/>
                    </a:prstGeom>
                    <a:noFill/>
                    <a:ln w="9525">
                      <a:noFill/>
                      <a:miter lim="800000"/>
                      <a:headEnd/>
                      <a:tailEnd/>
                    </a:ln>
                  </pic:spPr>
                </pic:pic>
              </a:graphicData>
            </a:graphic>
          </wp:anchor>
        </w:drawing>
      </w:r>
      <w:bookmarkStart w:id="10" w:name="_Toc16693739"/>
      <w:r w:rsidR="00382393" w:rsidRPr="001668A1">
        <w:rPr>
          <w:i/>
          <w:iCs/>
        </w:rPr>
        <w:t xml:space="preserve">3.1 </w:t>
      </w:r>
      <w:r w:rsidR="005C655C" w:rsidRPr="001668A1">
        <w:rPr>
          <w:i/>
          <w:iCs/>
        </w:rPr>
        <w:t>Complainant and Place</w:t>
      </w:r>
      <w:bookmarkEnd w:id="10"/>
    </w:p>
    <w:p w:rsidR="00316F17" w:rsidRPr="008A1CAB" w:rsidRDefault="00316F17" w:rsidP="008A1CAB">
      <w:pPr>
        <w:shd w:val="clear" w:color="auto" w:fill="FFFFFF"/>
        <w:spacing w:after="120" w:line="288" w:lineRule="auto"/>
        <w:rPr>
          <w:rFonts w:ascii="Times New Roman" w:hAnsi="Times New Roman"/>
          <w:b/>
          <w:bCs/>
          <w:sz w:val="24"/>
          <w:szCs w:val="24"/>
        </w:rPr>
      </w:pPr>
    </w:p>
    <w:p w:rsidR="00316F17" w:rsidRPr="008A1CAB" w:rsidRDefault="00316F17" w:rsidP="008A1CAB">
      <w:pPr>
        <w:shd w:val="clear" w:color="auto" w:fill="FFFFFF"/>
        <w:spacing w:after="120" w:line="288" w:lineRule="auto"/>
        <w:rPr>
          <w:rFonts w:ascii="Times New Roman" w:hAnsi="Times New Roman"/>
          <w:b/>
          <w:bCs/>
          <w:sz w:val="24"/>
          <w:szCs w:val="24"/>
        </w:rPr>
      </w:pPr>
    </w:p>
    <w:p w:rsidR="00316F17" w:rsidRPr="008A1CAB" w:rsidRDefault="00316F17" w:rsidP="008A1CAB">
      <w:pPr>
        <w:shd w:val="clear" w:color="auto" w:fill="FFFFFF"/>
        <w:spacing w:after="120" w:line="288" w:lineRule="auto"/>
        <w:rPr>
          <w:rFonts w:ascii="Times New Roman" w:hAnsi="Times New Roman"/>
          <w:b/>
          <w:bCs/>
          <w:sz w:val="24"/>
          <w:szCs w:val="24"/>
        </w:rPr>
      </w:pPr>
    </w:p>
    <w:p w:rsidR="00316F17" w:rsidRPr="008A1CAB" w:rsidRDefault="00316F17" w:rsidP="008A1CAB">
      <w:pPr>
        <w:shd w:val="clear" w:color="auto" w:fill="FFFFFF"/>
        <w:spacing w:after="120" w:line="288" w:lineRule="auto"/>
        <w:rPr>
          <w:rFonts w:ascii="Times New Roman" w:hAnsi="Times New Roman"/>
          <w:b/>
          <w:bCs/>
          <w:sz w:val="24"/>
          <w:szCs w:val="24"/>
        </w:rPr>
      </w:pPr>
    </w:p>
    <w:p w:rsidR="00316F17" w:rsidRPr="008A1CAB" w:rsidRDefault="00316F17" w:rsidP="008A1CAB">
      <w:pPr>
        <w:shd w:val="clear" w:color="auto" w:fill="FFFFFF"/>
        <w:spacing w:after="120" w:line="288" w:lineRule="auto"/>
        <w:rPr>
          <w:rFonts w:ascii="Times New Roman" w:hAnsi="Times New Roman"/>
          <w:b/>
          <w:bCs/>
          <w:sz w:val="24"/>
          <w:szCs w:val="24"/>
        </w:rPr>
      </w:pPr>
    </w:p>
    <w:p w:rsidR="00316F17" w:rsidRPr="008A1CAB" w:rsidRDefault="00316F17" w:rsidP="008A1CAB">
      <w:pPr>
        <w:shd w:val="clear" w:color="auto" w:fill="FFFFFF"/>
        <w:spacing w:after="120" w:line="288" w:lineRule="auto"/>
        <w:rPr>
          <w:rFonts w:ascii="Times New Roman" w:hAnsi="Times New Roman"/>
          <w:b/>
          <w:bCs/>
          <w:sz w:val="24"/>
          <w:szCs w:val="24"/>
        </w:rPr>
      </w:pPr>
    </w:p>
    <w:p w:rsidR="00316F17" w:rsidRPr="008A1CAB" w:rsidRDefault="00316F17" w:rsidP="008A1CAB">
      <w:pPr>
        <w:shd w:val="clear" w:color="auto" w:fill="FFFFFF"/>
        <w:spacing w:after="120" w:line="288" w:lineRule="auto"/>
        <w:rPr>
          <w:rFonts w:ascii="Times New Roman" w:hAnsi="Times New Roman"/>
          <w:b/>
          <w:bCs/>
          <w:sz w:val="24"/>
          <w:szCs w:val="24"/>
        </w:rPr>
      </w:pPr>
    </w:p>
    <w:p w:rsidR="00316F17" w:rsidRPr="008A1CAB" w:rsidRDefault="00316F17" w:rsidP="008A1CAB">
      <w:pPr>
        <w:shd w:val="clear" w:color="auto" w:fill="FFFFFF"/>
        <w:spacing w:after="120" w:line="288" w:lineRule="auto"/>
        <w:rPr>
          <w:rFonts w:ascii="Times New Roman" w:hAnsi="Times New Roman"/>
          <w:b/>
          <w:bCs/>
          <w:sz w:val="24"/>
          <w:szCs w:val="24"/>
        </w:rPr>
      </w:pPr>
    </w:p>
    <w:p w:rsidR="008A1CAB" w:rsidRDefault="008A1CAB" w:rsidP="008A1CAB">
      <w:pPr>
        <w:shd w:val="clear" w:color="auto" w:fill="FFFFFF"/>
        <w:spacing w:after="120" w:line="288" w:lineRule="auto"/>
        <w:rPr>
          <w:rFonts w:ascii="Times New Roman" w:hAnsi="Times New Roman"/>
          <w:b/>
          <w:bCs/>
          <w:sz w:val="24"/>
          <w:szCs w:val="24"/>
        </w:rPr>
      </w:pPr>
    </w:p>
    <w:p w:rsidR="008A1CAB" w:rsidRDefault="008A1CAB" w:rsidP="008A1CAB">
      <w:pPr>
        <w:shd w:val="clear" w:color="auto" w:fill="FFFFFF"/>
        <w:spacing w:after="120" w:line="288" w:lineRule="auto"/>
        <w:rPr>
          <w:rFonts w:ascii="Times New Roman" w:hAnsi="Times New Roman"/>
          <w:b/>
          <w:bCs/>
          <w:sz w:val="24"/>
          <w:szCs w:val="24"/>
        </w:rPr>
      </w:pPr>
    </w:p>
    <w:p w:rsidR="008A1CAB" w:rsidRDefault="008A1CAB" w:rsidP="008A1CAB">
      <w:pPr>
        <w:shd w:val="clear" w:color="auto" w:fill="FFFFFF"/>
        <w:spacing w:after="120" w:line="288" w:lineRule="auto"/>
        <w:rPr>
          <w:rFonts w:ascii="Times New Roman" w:hAnsi="Times New Roman"/>
          <w:b/>
          <w:bCs/>
          <w:sz w:val="24"/>
          <w:szCs w:val="24"/>
        </w:rPr>
      </w:pPr>
    </w:p>
    <w:p w:rsidR="008A1CAB" w:rsidRDefault="008A1CAB" w:rsidP="008A1CAB">
      <w:pPr>
        <w:shd w:val="clear" w:color="auto" w:fill="FFFFFF"/>
        <w:spacing w:after="120" w:line="288" w:lineRule="auto"/>
        <w:rPr>
          <w:rFonts w:ascii="Times New Roman" w:hAnsi="Times New Roman"/>
          <w:b/>
          <w:bCs/>
          <w:sz w:val="24"/>
          <w:szCs w:val="24"/>
        </w:rPr>
      </w:pPr>
    </w:p>
    <w:p w:rsidR="008A1CAB" w:rsidRDefault="008A1CAB" w:rsidP="008A1CAB">
      <w:pPr>
        <w:shd w:val="clear" w:color="auto" w:fill="FFFFFF"/>
        <w:spacing w:after="120" w:line="288" w:lineRule="auto"/>
        <w:rPr>
          <w:rFonts w:ascii="Times New Roman" w:hAnsi="Times New Roman"/>
          <w:b/>
          <w:bCs/>
          <w:sz w:val="24"/>
          <w:szCs w:val="24"/>
        </w:rPr>
      </w:pPr>
    </w:p>
    <w:p w:rsidR="00316F17" w:rsidRPr="001668A1" w:rsidRDefault="00382393" w:rsidP="001668A1">
      <w:pPr>
        <w:pStyle w:val="Heading1"/>
        <w:spacing w:before="0" w:after="120"/>
        <w:rPr>
          <w:rFonts w:cs="Times New Roman"/>
          <w:i/>
          <w:iCs/>
        </w:rPr>
      </w:pPr>
      <w:bookmarkStart w:id="11" w:name="_Toc16693740"/>
      <w:r w:rsidRPr="001668A1">
        <w:rPr>
          <w:i/>
          <w:iCs/>
        </w:rPr>
        <w:t xml:space="preserve">3.2 </w:t>
      </w:r>
      <w:r w:rsidR="005C655C" w:rsidRPr="001668A1">
        <w:rPr>
          <w:i/>
          <w:iCs/>
        </w:rPr>
        <w:t>Complaint’s Content</w:t>
      </w:r>
      <w:bookmarkEnd w:id="11"/>
      <w:r w:rsidR="005C655C" w:rsidRPr="001668A1">
        <w:rPr>
          <w:i/>
          <w:iCs/>
        </w:rPr>
        <w:t xml:space="preserve"> </w:t>
      </w:r>
    </w:p>
    <w:p w:rsidR="00250381" w:rsidRPr="008A1CAB" w:rsidRDefault="008A1CAB" w:rsidP="008A1CAB">
      <w:pPr>
        <w:shd w:val="clear" w:color="auto" w:fill="FFFFFF"/>
        <w:spacing w:after="120" w:line="288" w:lineRule="auto"/>
        <w:rPr>
          <w:rFonts w:ascii="Times New Roman" w:hAnsi="Times New Roman"/>
          <w:sz w:val="24"/>
          <w:szCs w:val="24"/>
        </w:rPr>
      </w:pPr>
      <w:r>
        <w:rPr>
          <w:rFonts w:ascii="Times New Roman" w:hAnsi="Times New Roman"/>
          <w:noProof/>
          <w:sz w:val="24"/>
          <w:szCs w:val="24"/>
          <w:lang w:val="en-US" w:eastAsia="en-US" w:bidi="hi-IN"/>
        </w:rPr>
        <w:drawing>
          <wp:anchor distT="0" distB="0" distL="114300" distR="114300" simplePos="0" relativeHeight="251658240" behindDoc="0" locked="0" layoutInCell="1" allowOverlap="1">
            <wp:simplePos x="0" y="0"/>
            <wp:positionH relativeFrom="column">
              <wp:posOffset>280035</wp:posOffset>
            </wp:positionH>
            <wp:positionV relativeFrom="paragraph">
              <wp:posOffset>988695</wp:posOffset>
            </wp:positionV>
            <wp:extent cx="4575810" cy="217932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16285" t="27569" r="19845" b="18296"/>
                    <a:stretch>
                      <a:fillRect/>
                    </a:stretch>
                  </pic:blipFill>
                  <pic:spPr bwMode="auto">
                    <a:xfrm>
                      <a:off x="0" y="0"/>
                      <a:ext cx="4575810" cy="2179320"/>
                    </a:xfrm>
                    <a:prstGeom prst="rect">
                      <a:avLst/>
                    </a:prstGeom>
                    <a:noFill/>
                    <a:ln w="9525">
                      <a:noFill/>
                      <a:miter lim="800000"/>
                      <a:headEnd/>
                      <a:tailEnd/>
                    </a:ln>
                  </pic:spPr>
                </pic:pic>
              </a:graphicData>
            </a:graphic>
          </wp:anchor>
        </w:drawing>
      </w:r>
      <w:r w:rsidR="00316F17" w:rsidRPr="008A1CAB">
        <w:rPr>
          <w:rFonts w:ascii="Times New Roman" w:hAnsi="Times New Roman"/>
          <w:sz w:val="24"/>
          <w:szCs w:val="24"/>
        </w:rPr>
        <w:t>The written complaint should contain a description of each incident(s). It should include relevant dates, timings and locations; name of the respondent(s); and the working relationship between the parties. A person designated to manage the workplace sexual harassment complaint is required to provide assistance in writing of the complaint if the complainant seeks it for any reason.</w:t>
      </w:r>
    </w:p>
    <w:p w:rsidR="00316F17" w:rsidRPr="008A1CAB" w:rsidRDefault="00316F17" w:rsidP="008A1CAB">
      <w:pPr>
        <w:shd w:val="clear" w:color="auto" w:fill="FFFFFF"/>
        <w:spacing w:after="120" w:line="288" w:lineRule="auto"/>
        <w:rPr>
          <w:rFonts w:ascii="Times New Roman" w:hAnsi="Times New Roman"/>
          <w:sz w:val="24"/>
          <w:szCs w:val="24"/>
        </w:rPr>
      </w:pPr>
    </w:p>
    <w:p w:rsidR="00316F17" w:rsidRPr="008A1CAB" w:rsidRDefault="00316F17" w:rsidP="008A1CAB">
      <w:pPr>
        <w:shd w:val="clear" w:color="auto" w:fill="FFFFFF"/>
        <w:spacing w:after="120" w:line="288" w:lineRule="auto"/>
        <w:rPr>
          <w:rFonts w:ascii="Times New Roman" w:hAnsi="Times New Roman"/>
          <w:sz w:val="24"/>
          <w:szCs w:val="24"/>
        </w:rPr>
      </w:pPr>
    </w:p>
    <w:p w:rsidR="00316F17" w:rsidRPr="008A1CAB" w:rsidRDefault="00316F17" w:rsidP="008A1CAB">
      <w:pPr>
        <w:shd w:val="clear" w:color="auto" w:fill="FFFFFF"/>
        <w:spacing w:after="120" w:line="288" w:lineRule="auto"/>
        <w:rPr>
          <w:rFonts w:ascii="Times New Roman" w:hAnsi="Times New Roman"/>
          <w:sz w:val="24"/>
          <w:szCs w:val="24"/>
        </w:rPr>
      </w:pPr>
    </w:p>
    <w:p w:rsidR="00316F17" w:rsidRPr="008A1CAB" w:rsidRDefault="00316F17" w:rsidP="008A1CAB">
      <w:pPr>
        <w:shd w:val="clear" w:color="auto" w:fill="FFFFFF"/>
        <w:spacing w:after="120" w:line="288" w:lineRule="auto"/>
        <w:rPr>
          <w:rFonts w:ascii="Times New Roman" w:hAnsi="Times New Roman"/>
          <w:sz w:val="24"/>
          <w:szCs w:val="24"/>
        </w:rPr>
      </w:pPr>
    </w:p>
    <w:p w:rsidR="00316F17" w:rsidRPr="008A1CAB" w:rsidRDefault="00316F17" w:rsidP="008A1CAB">
      <w:pPr>
        <w:shd w:val="clear" w:color="auto" w:fill="FFFFFF"/>
        <w:spacing w:after="120" w:line="288" w:lineRule="auto"/>
        <w:rPr>
          <w:rFonts w:ascii="Times New Roman" w:hAnsi="Times New Roman"/>
          <w:sz w:val="24"/>
          <w:szCs w:val="24"/>
        </w:rPr>
      </w:pPr>
    </w:p>
    <w:p w:rsidR="00316F17" w:rsidRPr="008A1CAB" w:rsidRDefault="00316F17" w:rsidP="008A1CAB">
      <w:pPr>
        <w:shd w:val="clear" w:color="auto" w:fill="FFFFFF"/>
        <w:spacing w:after="120" w:line="288" w:lineRule="auto"/>
        <w:rPr>
          <w:rFonts w:ascii="Times New Roman" w:hAnsi="Times New Roman"/>
          <w:sz w:val="24"/>
          <w:szCs w:val="24"/>
        </w:rPr>
      </w:pPr>
    </w:p>
    <w:p w:rsidR="00316F17" w:rsidRPr="008A1CAB" w:rsidRDefault="00316F17" w:rsidP="008A1CAB">
      <w:pPr>
        <w:shd w:val="clear" w:color="auto" w:fill="FFFFFF"/>
        <w:spacing w:after="120" w:line="288" w:lineRule="auto"/>
        <w:rPr>
          <w:rFonts w:ascii="Times New Roman" w:hAnsi="Times New Roman"/>
          <w:sz w:val="24"/>
          <w:szCs w:val="24"/>
        </w:rPr>
      </w:pPr>
    </w:p>
    <w:p w:rsidR="008A1CAB" w:rsidRDefault="008A1CAB">
      <w:pPr>
        <w:spacing w:line="240" w:lineRule="auto"/>
        <w:jc w:val="left"/>
        <w:rPr>
          <w:rFonts w:ascii="Times New Roman" w:hAnsi="Times New Roman"/>
          <w:sz w:val="24"/>
          <w:szCs w:val="24"/>
        </w:rPr>
      </w:pPr>
      <w:r>
        <w:rPr>
          <w:rFonts w:ascii="Times New Roman" w:hAnsi="Times New Roman"/>
          <w:sz w:val="24"/>
          <w:szCs w:val="24"/>
        </w:rPr>
        <w:br w:type="page"/>
      </w:r>
    </w:p>
    <w:p w:rsidR="001D28A5" w:rsidRPr="001668A1" w:rsidRDefault="00382393" w:rsidP="001668A1">
      <w:pPr>
        <w:pStyle w:val="Heading1"/>
        <w:spacing w:before="0" w:after="120"/>
        <w:rPr>
          <w:i/>
          <w:iCs/>
        </w:rPr>
      </w:pPr>
      <w:bookmarkStart w:id="12" w:name="_Toc16693741"/>
      <w:r w:rsidRPr="001668A1">
        <w:rPr>
          <w:i/>
          <w:iCs/>
        </w:rPr>
        <w:lastRenderedPageBreak/>
        <w:t xml:space="preserve">3.3 </w:t>
      </w:r>
      <w:r w:rsidR="001D28A5" w:rsidRPr="001668A1">
        <w:rPr>
          <w:i/>
          <w:iCs/>
        </w:rPr>
        <w:t>Ensured by Koshish</w:t>
      </w:r>
      <w:bookmarkEnd w:id="12"/>
    </w:p>
    <w:p w:rsidR="00316F17" w:rsidRPr="008A1CAB" w:rsidRDefault="00316F17"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When it comes to redress for workplace sexual harassment, employee/worker has a right to expect -a trained, skilled and competent Complaints Committee, a time bound process, information confidentiality, assurance of non-retaliation, counselling or other enabling support where needed and assistance if the complainant opts for criminal proceedings. </w:t>
      </w:r>
    </w:p>
    <w:p w:rsidR="008A1CAB" w:rsidRDefault="008A1CAB" w:rsidP="008A1CAB">
      <w:pPr>
        <w:shd w:val="clear" w:color="auto" w:fill="FFFFFF"/>
        <w:spacing w:after="120" w:line="288" w:lineRule="auto"/>
        <w:rPr>
          <w:rFonts w:ascii="Times New Roman" w:hAnsi="Times New Roman"/>
          <w:b/>
          <w:bCs/>
          <w:sz w:val="24"/>
          <w:szCs w:val="24"/>
        </w:rPr>
      </w:pPr>
    </w:p>
    <w:p w:rsidR="00316F17" w:rsidRPr="001668A1" w:rsidRDefault="00382393" w:rsidP="001668A1">
      <w:pPr>
        <w:pStyle w:val="Heading1"/>
        <w:spacing w:before="0" w:after="120"/>
        <w:rPr>
          <w:rFonts w:cs="Times New Roman"/>
          <w:i/>
          <w:iCs/>
        </w:rPr>
      </w:pPr>
      <w:bookmarkStart w:id="13" w:name="_Toc16693742"/>
      <w:r w:rsidRPr="001668A1">
        <w:rPr>
          <w:i/>
          <w:iCs/>
        </w:rPr>
        <w:t xml:space="preserve">3.4 </w:t>
      </w:r>
      <w:r w:rsidR="005C655C" w:rsidRPr="001668A1">
        <w:rPr>
          <w:i/>
          <w:iCs/>
        </w:rPr>
        <w:t>Rights of the Complainant</w:t>
      </w:r>
      <w:bookmarkEnd w:id="13"/>
      <w:r w:rsidR="005C655C" w:rsidRPr="001668A1">
        <w:rPr>
          <w:i/>
          <w:iCs/>
        </w:rPr>
        <w:t xml:space="preserve"> </w:t>
      </w:r>
    </w:p>
    <w:p w:rsidR="00316F17" w:rsidRPr="005C655C" w:rsidRDefault="00316F17" w:rsidP="00B7133E">
      <w:pPr>
        <w:pStyle w:val="ListParagraph"/>
        <w:numPr>
          <w:ilvl w:val="1"/>
          <w:numId w:val="10"/>
        </w:numPr>
        <w:shd w:val="clear" w:color="auto" w:fill="FFFFFF"/>
        <w:spacing w:after="120" w:line="288" w:lineRule="auto"/>
        <w:ind w:left="360"/>
        <w:contextualSpacing w:val="0"/>
        <w:rPr>
          <w:rFonts w:ascii="Times New Roman" w:hAnsi="Times New Roman"/>
          <w:sz w:val="24"/>
          <w:szCs w:val="24"/>
        </w:rPr>
      </w:pPr>
      <w:r w:rsidRPr="005C655C">
        <w:rPr>
          <w:rFonts w:ascii="Times New Roman" w:hAnsi="Times New Roman"/>
          <w:sz w:val="24"/>
          <w:szCs w:val="24"/>
        </w:rPr>
        <w:t xml:space="preserve">An empathetic attitude from the Complaints Committee so that she can state her grievance in a fearless environment </w:t>
      </w:r>
    </w:p>
    <w:p w:rsidR="00316F17" w:rsidRPr="005C655C" w:rsidRDefault="00316F17" w:rsidP="00B7133E">
      <w:pPr>
        <w:pStyle w:val="ListParagraph"/>
        <w:numPr>
          <w:ilvl w:val="1"/>
          <w:numId w:val="10"/>
        </w:numPr>
        <w:shd w:val="clear" w:color="auto" w:fill="FFFFFF"/>
        <w:spacing w:after="120" w:line="288" w:lineRule="auto"/>
        <w:ind w:left="360"/>
        <w:contextualSpacing w:val="0"/>
        <w:rPr>
          <w:rFonts w:ascii="Times New Roman" w:hAnsi="Times New Roman"/>
          <w:sz w:val="24"/>
          <w:szCs w:val="24"/>
        </w:rPr>
      </w:pPr>
      <w:r w:rsidRPr="005C655C">
        <w:rPr>
          <w:rFonts w:ascii="Times New Roman" w:hAnsi="Times New Roman"/>
          <w:sz w:val="24"/>
          <w:szCs w:val="24"/>
        </w:rPr>
        <w:t>A copy of the statement along with all the evidence and a list of witnesses submitted by the respondent</w:t>
      </w:r>
    </w:p>
    <w:p w:rsidR="001D28A5" w:rsidRPr="005C655C" w:rsidRDefault="001D28A5" w:rsidP="00B7133E">
      <w:pPr>
        <w:pStyle w:val="ListParagraph"/>
        <w:numPr>
          <w:ilvl w:val="1"/>
          <w:numId w:val="10"/>
        </w:numPr>
        <w:shd w:val="clear" w:color="auto" w:fill="FFFFFF"/>
        <w:spacing w:after="120" w:line="288" w:lineRule="auto"/>
        <w:ind w:left="360"/>
        <w:contextualSpacing w:val="0"/>
        <w:rPr>
          <w:rFonts w:ascii="Times New Roman" w:hAnsi="Times New Roman"/>
          <w:sz w:val="24"/>
          <w:szCs w:val="24"/>
        </w:rPr>
      </w:pPr>
      <w:r w:rsidRPr="005C655C">
        <w:rPr>
          <w:rFonts w:ascii="Times New Roman" w:hAnsi="Times New Roman"/>
          <w:sz w:val="24"/>
          <w:szCs w:val="24"/>
        </w:rPr>
        <w:t xml:space="preserve">Keeping her identity confidential throughout the process </w:t>
      </w:r>
    </w:p>
    <w:p w:rsidR="001D28A5" w:rsidRPr="005C655C" w:rsidRDefault="001D28A5" w:rsidP="00B7133E">
      <w:pPr>
        <w:pStyle w:val="ListParagraph"/>
        <w:numPr>
          <w:ilvl w:val="1"/>
          <w:numId w:val="10"/>
        </w:numPr>
        <w:shd w:val="clear" w:color="auto" w:fill="FFFFFF"/>
        <w:spacing w:after="120" w:line="288" w:lineRule="auto"/>
        <w:ind w:left="360"/>
        <w:contextualSpacing w:val="0"/>
        <w:rPr>
          <w:rFonts w:ascii="Times New Roman" w:hAnsi="Times New Roman"/>
          <w:sz w:val="24"/>
          <w:szCs w:val="24"/>
        </w:rPr>
      </w:pPr>
      <w:r w:rsidRPr="005C655C">
        <w:rPr>
          <w:rFonts w:ascii="Times New Roman" w:hAnsi="Times New Roman"/>
          <w:sz w:val="24"/>
          <w:szCs w:val="24"/>
        </w:rPr>
        <w:t xml:space="preserve">Support, in lodging FIR in case she chooses to lodge criminal proceedings </w:t>
      </w:r>
    </w:p>
    <w:p w:rsidR="001D28A5" w:rsidRPr="005C655C" w:rsidRDefault="001D28A5" w:rsidP="00B7133E">
      <w:pPr>
        <w:pStyle w:val="ListParagraph"/>
        <w:numPr>
          <w:ilvl w:val="1"/>
          <w:numId w:val="10"/>
        </w:numPr>
        <w:shd w:val="clear" w:color="auto" w:fill="FFFFFF"/>
        <w:spacing w:after="120" w:line="288" w:lineRule="auto"/>
        <w:ind w:left="360"/>
        <w:contextualSpacing w:val="0"/>
        <w:rPr>
          <w:rFonts w:ascii="Times New Roman" w:hAnsi="Times New Roman"/>
          <w:sz w:val="24"/>
          <w:szCs w:val="24"/>
        </w:rPr>
      </w:pPr>
      <w:r w:rsidRPr="005C655C">
        <w:rPr>
          <w:rFonts w:ascii="Times New Roman" w:hAnsi="Times New Roman"/>
          <w:sz w:val="24"/>
          <w:szCs w:val="24"/>
        </w:rPr>
        <w:t xml:space="preserve">In case of fear of intimidation from the respondent, her statement can be recorded in absence of the respondent </w:t>
      </w:r>
    </w:p>
    <w:p w:rsidR="001D28A5" w:rsidRPr="005C655C" w:rsidRDefault="001D28A5" w:rsidP="00B7133E">
      <w:pPr>
        <w:pStyle w:val="ListParagraph"/>
        <w:numPr>
          <w:ilvl w:val="1"/>
          <w:numId w:val="10"/>
        </w:numPr>
        <w:shd w:val="clear" w:color="auto" w:fill="FFFFFF"/>
        <w:spacing w:after="120" w:line="288" w:lineRule="auto"/>
        <w:ind w:left="360"/>
        <w:contextualSpacing w:val="0"/>
        <w:rPr>
          <w:rFonts w:ascii="Times New Roman" w:hAnsi="Times New Roman"/>
          <w:sz w:val="24"/>
          <w:szCs w:val="24"/>
        </w:rPr>
      </w:pPr>
      <w:r w:rsidRPr="005C655C">
        <w:rPr>
          <w:rFonts w:ascii="Times New Roman" w:hAnsi="Times New Roman"/>
          <w:sz w:val="24"/>
          <w:szCs w:val="24"/>
        </w:rPr>
        <w:t xml:space="preserve">Right to appeal, in case, not satisfied with the recommendations/findings of the Complaints Committee </w:t>
      </w:r>
    </w:p>
    <w:p w:rsidR="001D28A5" w:rsidRPr="008A1CAB" w:rsidRDefault="001D28A5" w:rsidP="008A1CAB">
      <w:pPr>
        <w:shd w:val="clear" w:color="auto" w:fill="FFFFFF"/>
        <w:spacing w:after="120" w:line="288" w:lineRule="auto"/>
        <w:rPr>
          <w:rFonts w:ascii="Times New Roman" w:hAnsi="Times New Roman"/>
          <w:sz w:val="24"/>
          <w:szCs w:val="24"/>
        </w:rPr>
      </w:pPr>
    </w:p>
    <w:p w:rsidR="001D28A5" w:rsidRPr="001668A1" w:rsidRDefault="00382393" w:rsidP="001668A1">
      <w:pPr>
        <w:pStyle w:val="Heading1"/>
        <w:spacing w:before="0" w:after="120"/>
        <w:rPr>
          <w:rFonts w:cs="Times New Roman"/>
          <w:i/>
          <w:iCs/>
        </w:rPr>
      </w:pPr>
      <w:bookmarkStart w:id="14" w:name="_Toc16693743"/>
      <w:r w:rsidRPr="001668A1">
        <w:rPr>
          <w:i/>
          <w:iCs/>
        </w:rPr>
        <w:t xml:space="preserve">3.5 </w:t>
      </w:r>
      <w:r w:rsidR="005C655C" w:rsidRPr="001668A1">
        <w:rPr>
          <w:i/>
          <w:iCs/>
        </w:rPr>
        <w:t>Rights of the Respondent</w:t>
      </w:r>
      <w:bookmarkEnd w:id="14"/>
      <w:r w:rsidR="005C655C" w:rsidRPr="001668A1">
        <w:rPr>
          <w:i/>
          <w:iCs/>
        </w:rPr>
        <w:t xml:space="preserve"> </w:t>
      </w:r>
    </w:p>
    <w:p w:rsidR="001D28A5" w:rsidRPr="005C655C" w:rsidRDefault="001D28A5" w:rsidP="00B7133E">
      <w:pPr>
        <w:pStyle w:val="ListParagraph"/>
        <w:numPr>
          <w:ilvl w:val="1"/>
          <w:numId w:val="11"/>
        </w:numPr>
        <w:shd w:val="clear" w:color="auto" w:fill="FFFFFF"/>
        <w:spacing w:after="120" w:line="288" w:lineRule="auto"/>
        <w:ind w:left="360"/>
        <w:contextualSpacing w:val="0"/>
        <w:rPr>
          <w:rFonts w:ascii="Times New Roman" w:hAnsi="Times New Roman"/>
          <w:sz w:val="24"/>
          <w:szCs w:val="24"/>
        </w:rPr>
      </w:pPr>
      <w:r w:rsidRPr="005C655C">
        <w:rPr>
          <w:rFonts w:ascii="Times New Roman" w:hAnsi="Times New Roman"/>
          <w:sz w:val="24"/>
          <w:szCs w:val="24"/>
        </w:rPr>
        <w:t xml:space="preserve">A patient hearing to present his case in a non-biased manner </w:t>
      </w:r>
    </w:p>
    <w:p w:rsidR="001D28A5" w:rsidRPr="005C655C" w:rsidRDefault="001D28A5" w:rsidP="00B7133E">
      <w:pPr>
        <w:pStyle w:val="ListParagraph"/>
        <w:numPr>
          <w:ilvl w:val="1"/>
          <w:numId w:val="11"/>
        </w:numPr>
        <w:shd w:val="clear" w:color="auto" w:fill="FFFFFF"/>
        <w:spacing w:after="120" w:line="288" w:lineRule="auto"/>
        <w:ind w:left="360"/>
        <w:contextualSpacing w:val="0"/>
        <w:rPr>
          <w:rFonts w:ascii="Times New Roman" w:hAnsi="Times New Roman"/>
          <w:sz w:val="24"/>
          <w:szCs w:val="24"/>
        </w:rPr>
      </w:pPr>
      <w:r w:rsidRPr="005C655C">
        <w:rPr>
          <w:rFonts w:ascii="Times New Roman" w:hAnsi="Times New Roman"/>
          <w:sz w:val="24"/>
          <w:szCs w:val="24"/>
        </w:rPr>
        <w:t xml:space="preserve">A copy of the statement along with all the evidence and a list of witnesses submitted by the complainant </w:t>
      </w:r>
    </w:p>
    <w:p w:rsidR="001D28A5" w:rsidRPr="005C655C" w:rsidRDefault="001D28A5" w:rsidP="00B7133E">
      <w:pPr>
        <w:pStyle w:val="ListParagraph"/>
        <w:numPr>
          <w:ilvl w:val="1"/>
          <w:numId w:val="11"/>
        </w:numPr>
        <w:shd w:val="clear" w:color="auto" w:fill="FFFFFF"/>
        <w:spacing w:after="120" w:line="288" w:lineRule="auto"/>
        <w:ind w:left="360"/>
        <w:contextualSpacing w:val="0"/>
        <w:rPr>
          <w:rFonts w:ascii="Times New Roman" w:hAnsi="Times New Roman"/>
          <w:sz w:val="24"/>
          <w:szCs w:val="24"/>
        </w:rPr>
      </w:pPr>
      <w:r w:rsidRPr="005C655C">
        <w:rPr>
          <w:rFonts w:ascii="Times New Roman" w:hAnsi="Times New Roman"/>
          <w:sz w:val="24"/>
          <w:szCs w:val="24"/>
        </w:rPr>
        <w:t xml:space="preserve">Keeping his identity confidential throughout the process </w:t>
      </w:r>
    </w:p>
    <w:p w:rsidR="001D28A5" w:rsidRPr="005C655C" w:rsidRDefault="001D28A5" w:rsidP="00B7133E">
      <w:pPr>
        <w:pStyle w:val="ListParagraph"/>
        <w:numPr>
          <w:ilvl w:val="1"/>
          <w:numId w:val="11"/>
        </w:numPr>
        <w:shd w:val="clear" w:color="auto" w:fill="FFFFFF"/>
        <w:spacing w:after="120" w:line="288" w:lineRule="auto"/>
        <w:ind w:left="360"/>
        <w:contextualSpacing w:val="0"/>
        <w:rPr>
          <w:rFonts w:ascii="Times New Roman" w:hAnsi="Times New Roman"/>
          <w:b/>
          <w:bCs/>
          <w:sz w:val="24"/>
          <w:szCs w:val="24"/>
        </w:rPr>
      </w:pPr>
      <w:r w:rsidRPr="005C655C">
        <w:rPr>
          <w:rFonts w:ascii="Times New Roman" w:hAnsi="Times New Roman"/>
          <w:sz w:val="24"/>
          <w:szCs w:val="24"/>
        </w:rPr>
        <w:t>Right to appeal in case not satisfied with the recommendations/findings of the Complaints committee</w:t>
      </w:r>
    </w:p>
    <w:p w:rsidR="001D28A5" w:rsidRPr="008A1CAB" w:rsidRDefault="001D28A5" w:rsidP="008A1CAB">
      <w:pPr>
        <w:shd w:val="clear" w:color="auto" w:fill="FFFFFF"/>
        <w:spacing w:after="120" w:line="288" w:lineRule="auto"/>
        <w:rPr>
          <w:rFonts w:ascii="Times New Roman" w:hAnsi="Times New Roman"/>
          <w:sz w:val="24"/>
          <w:szCs w:val="24"/>
        </w:rPr>
      </w:pPr>
    </w:p>
    <w:p w:rsidR="001D28A5" w:rsidRPr="001668A1" w:rsidRDefault="00382393" w:rsidP="001668A1">
      <w:pPr>
        <w:pStyle w:val="Heading1"/>
        <w:spacing w:before="0" w:after="120"/>
        <w:rPr>
          <w:rFonts w:cs="Times New Roman"/>
          <w:i/>
          <w:iCs/>
        </w:rPr>
      </w:pPr>
      <w:bookmarkStart w:id="15" w:name="_Toc16693744"/>
      <w:r w:rsidRPr="001668A1">
        <w:rPr>
          <w:i/>
          <w:iCs/>
        </w:rPr>
        <w:t xml:space="preserve">3.6 </w:t>
      </w:r>
      <w:r w:rsidR="005C655C" w:rsidRPr="001668A1">
        <w:rPr>
          <w:i/>
          <w:iCs/>
        </w:rPr>
        <w:t>Key Responsibilities</w:t>
      </w:r>
      <w:bookmarkEnd w:id="15"/>
      <w:r w:rsidR="005C655C" w:rsidRPr="001668A1">
        <w:rPr>
          <w:i/>
          <w:iCs/>
        </w:rPr>
        <w:t xml:space="preserve"> </w:t>
      </w:r>
    </w:p>
    <w:p w:rsidR="001D28A5" w:rsidRPr="008A1CAB" w:rsidRDefault="001D28A5"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To effectively address workplace sexual harassment complaints, a Complaints Committees must first be aware of their key responsibilities, some of which are highlighted below: </w:t>
      </w:r>
    </w:p>
    <w:p w:rsidR="001D28A5" w:rsidRPr="005C655C" w:rsidRDefault="001D28A5" w:rsidP="00B7133E">
      <w:pPr>
        <w:pStyle w:val="ListParagraph"/>
        <w:numPr>
          <w:ilvl w:val="0"/>
          <w:numId w:val="12"/>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Be thoroughly prepared </w:t>
      </w:r>
    </w:p>
    <w:p w:rsidR="001D28A5" w:rsidRPr="005C655C" w:rsidRDefault="001D28A5" w:rsidP="00B7133E">
      <w:pPr>
        <w:pStyle w:val="ListParagraph"/>
        <w:numPr>
          <w:ilvl w:val="0"/>
          <w:numId w:val="12"/>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lastRenderedPageBreak/>
        <w:t xml:space="preserve">Know the Act, Policy and/or relevant Service Rules </w:t>
      </w:r>
    </w:p>
    <w:p w:rsidR="001D28A5" w:rsidRPr="005C655C" w:rsidRDefault="001D28A5" w:rsidP="00B7133E">
      <w:pPr>
        <w:pStyle w:val="ListParagraph"/>
        <w:numPr>
          <w:ilvl w:val="0"/>
          <w:numId w:val="12"/>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Gather and record all relevant information </w:t>
      </w:r>
    </w:p>
    <w:p w:rsidR="001D28A5" w:rsidRPr="005C655C" w:rsidRDefault="001D28A5" w:rsidP="00B7133E">
      <w:pPr>
        <w:pStyle w:val="ListParagraph"/>
        <w:numPr>
          <w:ilvl w:val="0"/>
          <w:numId w:val="12"/>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Determine the main issues in the complaint </w:t>
      </w:r>
    </w:p>
    <w:p w:rsidR="001D28A5" w:rsidRPr="005C655C" w:rsidRDefault="001D28A5" w:rsidP="00B7133E">
      <w:pPr>
        <w:pStyle w:val="ListParagraph"/>
        <w:numPr>
          <w:ilvl w:val="0"/>
          <w:numId w:val="12"/>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Prepare relevant interview questions 6. Conduct necessary interviews </w:t>
      </w:r>
    </w:p>
    <w:p w:rsidR="001D28A5" w:rsidRPr="005C655C" w:rsidRDefault="001D28A5" w:rsidP="00B7133E">
      <w:pPr>
        <w:pStyle w:val="ListParagraph"/>
        <w:numPr>
          <w:ilvl w:val="0"/>
          <w:numId w:val="12"/>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Ensure parties are made aware of the process and their rights/responsibilities within it </w:t>
      </w:r>
    </w:p>
    <w:p w:rsidR="001D28A5" w:rsidRPr="005C655C" w:rsidRDefault="001D28A5" w:rsidP="00B7133E">
      <w:pPr>
        <w:pStyle w:val="ListParagraph"/>
        <w:numPr>
          <w:ilvl w:val="0"/>
          <w:numId w:val="12"/>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Analyse information gathered </w:t>
      </w:r>
    </w:p>
    <w:p w:rsidR="00316F17" w:rsidRPr="005C655C" w:rsidRDefault="001D28A5" w:rsidP="00B7133E">
      <w:pPr>
        <w:pStyle w:val="ListParagraph"/>
        <w:numPr>
          <w:ilvl w:val="0"/>
          <w:numId w:val="12"/>
        </w:numPr>
        <w:shd w:val="clear" w:color="auto" w:fill="FFFFFF"/>
        <w:spacing w:after="120" w:line="288" w:lineRule="auto"/>
        <w:contextualSpacing w:val="0"/>
        <w:rPr>
          <w:rFonts w:ascii="Times New Roman" w:hAnsi="Times New Roman"/>
          <w:b/>
          <w:bCs/>
          <w:sz w:val="24"/>
          <w:szCs w:val="24"/>
        </w:rPr>
      </w:pPr>
      <w:r w:rsidRPr="005C655C">
        <w:rPr>
          <w:rFonts w:ascii="Times New Roman" w:hAnsi="Times New Roman"/>
          <w:sz w:val="24"/>
          <w:szCs w:val="24"/>
        </w:rPr>
        <w:t>Prepare the report with findings/recommendations</w:t>
      </w:r>
    </w:p>
    <w:p w:rsidR="001D28A5" w:rsidRPr="008A1CAB" w:rsidRDefault="001D28A5" w:rsidP="008A1CAB">
      <w:pPr>
        <w:shd w:val="clear" w:color="auto" w:fill="FFFFFF"/>
        <w:spacing w:after="120" w:line="288" w:lineRule="auto"/>
        <w:rPr>
          <w:rFonts w:ascii="Times New Roman" w:hAnsi="Times New Roman"/>
          <w:sz w:val="24"/>
          <w:szCs w:val="24"/>
        </w:rPr>
      </w:pPr>
    </w:p>
    <w:p w:rsidR="001D28A5" w:rsidRPr="001668A1" w:rsidRDefault="00382393" w:rsidP="001668A1">
      <w:pPr>
        <w:pStyle w:val="Heading1"/>
        <w:spacing w:before="0" w:after="120"/>
        <w:rPr>
          <w:rFonts w:cs="Times New Roman"/>
          <w:i/>
          <w:iCs/>
        </w:rPr>
      </w:pPr>
      <w:bookmarkStart w:id="16" w:name="_Toc16693745"/>
      <w:r w:rsidRPr="001668A1">
        <w:rPr>
          <w:i/>
          <w:iCs/>
        </w:rPr>
        <w:t xml:space="preserve">3.7 </w:t>
      </w:r>
      <w:r w:rsidR="005C655C" w:rsidRPr="001668A1">
        <w:rPr>
          <w:i/>
          <w:iCs/>
        </w:rPr>
        <w:t>Knowledge, Skills, Training</w:t>
      </w:r>
      <w:bookmarkEnd w:id="16"/>
      <w:r w:rsidR="005C655C" w:rsidRPr="001668A1">
        <w:rPr>
          <w:i/>
          <w:iCs/>
        </w:rPr>
        <w:t xml:space="preserve"> </w:t>
      </w:r>
    </w:p>
    <w:p w:rsidR="00316F17" w:rsidRPr="008A1CAB" w:rsidRDefault="001D28A5"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Dealing with workplace sexual harassment complaints is often complex. Hence Complaints Committee/s must possess critical skills/capacity to effectively carry out their role. That includes a sound grasp of the Act, Vishaka Guidelines, applicable Service Rules, relevant laws and an understanding of workplace sexual harassment and related issues. Complaints Committee skills must include an ability to synthesise information i.e. relevant documents, the law and interviews. They should also be able to communicate effectively, write clearly, listen actively and conduct interviews. They should be competent at showing empathy, being impartial and being thorough. They should be able to identify sexual harassment and its impact.</w:t>
      </w:r>
    </w:p>
    <w:p w:rsidR="001D28A5" w:rsidRPr="008A1CAB" w:rsidRDefault="001D28A5" w:rsidP="008A1CAB">
      <w:pPr>
        <w:shd w:val="clear" w:color="auto" w:fill="FFFFFF"/>
        <w:spacing w:after="120" w:line="288" w:lineRule="auto"/>
        <w:rPr>
          <w:rFonts w:ascii="Times New Roman" w:hAnsi="Times New Roman"/>
          <w:b/>
          <w:bCs/>
          <w:sz w:val="24"/>
          <w:szCs w:val="24"/>
        </w:rPr>
      </w:pPr>
      <w:r w:rsidRPr="008A1CAB">
        <w:rPr>
          <w:rFonts w:ascii="Times New Roman" w:hAnsi="Times New Roman"/>
          <w:sz w:val="24"/>
          <w:szCs w:val="24"/>
        </w:rPr>
        <w:t>A Complaints Committee/s is required to be trained in both skill and capacity to carry out a fair and informed inquiry into a complaint of workplace sexual harassment. An absence of such training will lead to unequal and unfair results, which can cost employers, employees, complainants as well as respondents.</w:t>
      </w:r>
    </w:p>
    <w:p w:rsidR="008A1CAB" w:rsidRDefault="008A1CAB" w:rsidP="008A1CAB">
      <w:pPr>
        <w:shd w:val="clear" w:color="auto" w:fill="FFFFFF"/>
        <w:spacing w:after="120" w:line="288" w:lineRule="auto"/>
        <w:rPr>
          <w:rFonts w:ascii="Times New Roman" w:hAnsi="Times New Roman"/>
          <w:b/>
          <w:bCs/>
          <w:sz w:val="24"/>
          <w:szCs w:val="24"/>
        </w:rPr>
      </w:pPr>
    </w:p>
    <w:p w:rsidR="001D28A5" w:rsidRPr="001668A1" w:rsidRDefault="00382393" w:rsidP="001668A1">
      <w:pPr>
        <w:pStyle w:val="Heading1"/>
        <w:spacing w:before="0" w:after="120"/>
        <w:rPr>
          <w:rFonts w:cs="Times New Roman"/>
          <w:i/>
          <w:iCs/>
        </w:rPr>
      </w:pPr>
      <w:bookmarkStart w:id="17" w:name="_Toc16693746"/>
      <w:r w:rsidRPr="001668A1">
        <w:rPr>
          <w:i/>
          <w:iCs/>
        </w:rPr>
        <w:t xml:space="preserve">3.8 </w:t>
      </w:r>
      <w:r w:rsidR="005C655C" w:rsidRPr="001668A1">
        <w:rPr>
          <w:i/>
          <w:iCs/>
        </w:rPr>
        <w:t>Non-Negotiable During the Inquiry Process</w:t>
      </w:r>
      <w:bookmarkEnd w:id="17"/>
      <w:r w:rsidR="005C655C" w:rsidRPr="001668A1">
        <w:rPr>
          <w:i/>
          <w:iCs/>
        </w:rPr>
        <w:t xml:space="preserve"> </w:t>
      </w:r>
    </w:p>
    <w:p w:rsidR="001D28A5" w:rsidRPr="008A1CAB" w:rsidRDefault="001D28A5"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During a redress process the Complaints Committee/s are required to assure confidentiality, non</w:t>
      </w:r>
      <w:r w:rsidR="008A1CAB" w:rsidRPr="008A1CAB">
        <w:rPr>
          <w:rFonts w:ascii="Times New Roman" w:hAnsi="Times New Roman"/>
          <w:sz w:val="24"/>
          <w:szCs w:val="24"/>
        </w:rPr>
        <w:t xml:space="preserve"> </w:t>
      </w:r>
      <w:r w:rsidRPr="008A1CAB">
        <w:rPr>
          <w:rFonts w:ascii="Times New Roman" w:hAnsi="Times New Roman"/>
          <w:sz w:val="24"/>
          <w:szCs w:val="24"/>
        </w:rPr>
        <w:t xml:space="preserve">retaliation and recommend interim measures as needed to conduct a fair inquiry. </w:t>
      </w:r>
    </w:p>
    <w:p w:rsidR="008A1CAB" w:rsidRDefault="008A1CAB" w:rsidP="008A1CAB">
      <w:pPr>
        <w:shd w:val="clear" w:color="auto" w:fill="FFFFFF"/>
        <w:spacing w:after="120" w:line="288" w:lineRule="auto"/>
        <w:rPr>
          <w:rFonts w:ascii="Times New Roman" w:hAnsi="Times New Roman"/>
          <w:b/>
          <w:bCs/>
          <w:sz w:val="24"/>
          <w:szCs w:val="24"/>
        </w:rPr>
      </w:pPr>
    </w:p>
    <w:p w:rsidR="001D28A5" w:rsidRPr="001668A1" w:rsidRDefault="00382393" w:rsidP="001668A1">
      <w:pPr>
        <w:pStyle w:val="Heading1"/>
        <w:spacing w:before="0" w:after="120"/>
        <w:rPr>
          <w:rFonts w:cs="Times New Roman"/>
          <w:i/>
          <w:iCs/>
        </w:rPr>
      </w:pPr>
      <w:bookmarkStart w:id="18" w:name="_Toc16693747"/>
      <w:r w:rsidRPr="001668A1">
        <w:rPr>
          <w:i/>
          <w:iCs/>
        </w:rPr>
        <w:t xml:space="preserve">3.9 </w:t>
      </w:r>
      <w:r w:rsidR="005C655C" w:rsidRPr="001668A1">
        <w:rPr>
          <w:i/>
          <w:iCs/>
        </w:rPr>
        <w:t>The Sexual Harassment Complaint Process</w:t>
      </w:r>
      <w:bookmarkEnd w:id="18"/>
      <w:r w:rsidR="005C655C" w:rsidRPr="001668A1">
        <w:rPr>
          <w:i/>
          <w:iCs/>
        </w:rPr>
        <w:t xml:space="preserve"> </w:t>
      </w:r>
    </w:p>
    <w:p w:rsidR="001D28A5" w:rsidRPr="008A1CAB" w:rsidRDefault="001D28A5" w:rsidP="008A1CAB">
      <w:pPr>
        <w:shd w:val="clear" w:color="auto" w:fill="FFFFFF"/>
        <w:spacing w:after="120" w:line="288" w:lineRule="auto"/>
        <w:rPr>
          <w:rFonts w:ascii="Times New Roman" w:hAnsi="Times New Roman"/>
          <w:b/>
          <w:bCs/>
          <w:sz w:val="24"/>
          <w:szCs w:val="24"/>
        </w:rPr>
      </w:pPr>
      <w:r w:rsidRPr="008A1CAB">
        <w:rPr>
          <w:rFonts w:ascii="Times New Roman" w:hAnsi="Times New Roman"/>
          <w:sz w:val="24"/>
          <w:szCs w:val="24"/>
        </w:rPr>
        <w:t>The Complaints Committee/s needs to have information on the six stages (including fifteen steps), detailed below, for addressing a complaint of workplace sexual harassment.</w:t>
      </w:r>
    </w:p>
    <w:p w:rsidR="00563986" w:rsidRPr="008A1CAB" w:rsidRDefault="00563986" w:rsidP="008A1CAB">
      <w:pPr>
        <w:shd w:val="clear" w:color="auto" w:fill="FFFFFF"/>
        <w:spacing w:after="120" w:line="288" w:lineRule="auto"/>
        <w:rPr>
          <w:rFonts w:ascii="Times New Roman" w:hAnsi="Times New Roman"/>
          <w:b/>
          <w:bCs/>
          <w:sz w:val="24"/>
          <w:szCs w:val="24"/>
          <w:u w:val="single"/>
        </w:rPr>
      </w:pPr>
    </w:p>
    <w:p w:rsidR="001D28A5" w:rsidRPr="001668A1" w:rsidRDefault="00382393" w:rsidP="001668A1">
      <w:pPr>
        <w:pStyle w:val="Heading3"/>
        <w:spacing w:before="0" w:after="120"/>
        <w:rPr>
          <w:sz w:val="24"/>
          <w:szCs w:val="24"/>
        </w:rPr>
      </w:pPr>
      <w:bookmarkStart w:id="19" w:name="_Toc16693748"/>
      <w:r w:rsidRPr="001668A1">
        <w:rPr>
          <w:sz w:val="24"/>
          <w:szCs w:val="24"/>
        </w:rPr>
        <w:lastRenderedPageBreak/>
        <w:t xml:space="preserve">3.9.1 </w:t>
      </w:r>
      <w:r w:rsidR="001D28A5" w:rsidRPr="001668A1">
        <w:rPr>
          <w:sz w:val="24"/>
          <w:szCs w:val="24"/>
        </w:rPr>
        <w:t>STAGE ONE: RECEIPT OF THE COMPLAINT</w:t>
      </w:r>
      <w:bookmarkEnd w:id="19"/>
      <w:r w:rsidR="001D28A5" w:rsidRPr="001668A1">
        <w:rPr>
          <w:sz w:val="24"/>
          <w:szCs w:val="24"/>
        </w:rPr>
        <w:t xml:space="preserve"> </w:t>
      </w:r>
    </w:p>
    <w:p w:rsidR="001D28A5" w:rsidRPr="008A1CAB" w:rsidRDefault="001D28A5"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A fair, prompt, and impartial inquiry process starts with a Complaints Committee capable of creating an environment of trust and confidence throughout the inquiry. </w:t>
      </w:r>
    </w:p>
    <w:p w:rsidR="001D28A5" w:rsidRPr="008A1CAB" w:rsidRDefault="001D28A5"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Step 1 : </w:t>
      </w:r>
      <w:r w:rsidRPr="00A74A96">
        <w:rPr>
          <w:rFonts w:ascii="Times New Roman" w:hAnsi="Times New Roman"/>
          <w:sz w:val="24"/>
          <w:szCs w:val="24"/>
        </w:rPr>
        <w:t>Receive and Acknowledge Receipt of the Complaint</w:t>
      </w:r>
      <w:r w:rsidRPr="008A1CAB">
        <w:rPr>
          <w:rFonts w:ascii="Times New Roman" w:hAnsi="Times New Roman"/>
          <w:b/>
          <w:bCs/>
          <w:sz w:val="24"/>
          <w:szCs w:val="24"/>
        </w:rPr>
        <w:t xml:space="preserve"> </w:t>
      </w:r>
    </w:p>
    <w:p w:rsidR="001D28A5" w:rsidRPr="008A1CAB" w:rsidRDefault="001D28A5"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The complainant submits a sexual harassment complaint in writing within three months of the last alleged incident to the Complaints Committee or any other person designated by the organization/ District Officer (i.e. Nodal Officer) to receive and manage complaints of sexual harassment.</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 xml:space="preserve">Upon receipt, the complaint should be reviewed for: </w:t>
      </w:r>
    </w:p>
    <w:p w:rsidR="00113B72" w:rsidRPr="005C655C" w:rsidRDefault="00113B72" w:rsidP="00B7133E">
      <w:pPr>
        <w:pStyle w:val="ListParagraph"/>
        <w:numPr>
          <w:ilvl w:val="0"/>
          <w:numId w:val="13"/>
        </w:numPr>
        <w:shd w:val="clear" w:color="auto" w:fill="FFFFFF"/>
        <w:spacing w:after="120" w:line="288" w:lineRule="auto"/>
        <w:ind w:left="810" w:hanging="450"/>
        <w:contextualSpacing w:val="0"/>
        <w:rPr>
          <w:rFonts w:ascii="Times New Roman" w:hAnsi="Times New Roman"/>
          <w:sz w:val="24"/>
          <w:szCs w:val="24"/>
        </w:rPr>
      </w:pPr>
      <w:r w:rsidRPr="005C655C">
        <w:rPr>
          <w:rFonts w:ascii="Times New Roman" w:hAnsi="Times New Roman"/>
          <w:sz w:val="24"/>
          <w:szCs w:val="24"/>
        </w:rPr>
        <w:t xml:space="preserve">In the context of workplace that the sexual harassment complaint is to be met with under the Act, such as, Service Rules, Workplace Policy, Vishaka Guidelines and related laws. </w:t>
      </w:r>
    </w:p>
    <w:p w:rsidR="00113B72" w:rsidRPr="005C655C" w:rsidRDefault="00113B72" w:rsidP="00B7133E">
      <w:pPr>
        <w:pStyle w:val="ListParagraph"/>
        <w:numPr>
          <w:ilvl w:val="0"/>
          <w:numId w:val="13"/>
        </w:numPr>
        <w:shd w:val="clear" w:color="auto" w:fill="FFFFFF"/>
        <w:spacing w:after="120" w:line="288" w:lineRule="auto"/>
        <w:ind w:left="810" w:hanging="450"/>
        <w:contextualSpacing w:val="0"/>
        <w:rPr>
          <w:rFonts w:ascii="Times New Roman" w:hAnsi="Times New Roman"/>
          <w:sz w:val="24"/>
          <w:szCs w:val="24"/>
        </w:rPr>
      </w:pPr>
      <w:r w:rsidRPr="005C655C">
        <w:rPr>
          <w:rFonts w:ascii="Times New Roman" w:hAnsi="Times New Roman"/>
          <w:sz w:val="24"/>
          <w:szCs w:val="24"/>
        </w:rPr>
        <w:t xml:space="preserve">Clarity in the complaint. </w:t>
      </w:r>
    </w:p>
    <w:p w:rsidR="00113B72" w:rsidRPr="005C655C" w:rsidRDefault="00113B72" w:rsidP="00B7133E">
      <w:pPr>
        <w:pStyle w:val="ListParagraph"/>
        <w:numPr>
          <w:ilvl w:val="0"/>
          <w:numId w:val="13"/>
        </w:numPr>
        <w:shd w:val="clear" w:color="auto" w:fill="FFFFFF"/>
        <w:spacing w:after="120" w:line="288" w:lineRule="auto"/>
        <w:ind w:left="810" w:hanging="450"/>
        <w:contextualSpacing w:val="0"/>
        <w:rPr>
          <w:rFonts w:ascii="Times New Roman" w:hAnsi="Times New Roman"/>
          <w:sz w:val="24"/>
          <w:szCs w:val="24"/>
        </w:rPr>
      </w:pPr>
      <w:r w:rsidRPr="005C655C">
        <w:rPr>
          <w:rFonts w:ascii="Times New Roman" w:hAnsi="Times New Roman"/>
          <w:sz w:val="24"/>
          <w:szCs w:val="24"/>
        </w:rPr>
        <w:t>Additional information needed from the complainant. The complainant will be notified in writing to acknowledge receipt.</w:t>
      </w:r>
    </w:p>
    <w:p w:rsidR="00113B72" w:rsidRPr="00A74A96"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b/>
          <w:bCs/>
          <w:sz w:val="24"/>
          <w:szCs w:val="24"/>
        </w:rPr>
        <w:t xml:space="preserve">Step 2: </w:t>
      </w:r>
      <w:r w:rsidRPr="00A74A96">
        <w:rPr>
          <w:rFonts w:ascii="Times New Roman" w:hAnsi="Times New Roman"/>
          <w:sz w:val="24"/>
          <w:szCs w:val="24"/>
        </w:rPr>
        <w:t xml:space="preserve">Meet and Talk to the Complainant to Explore Options for Formal and Informal Resolution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 xml:space="preserve">The complainant needs to be informed about the ensuing process and the informal or formal options available for the redress. </w:t>
      </w:r>
    </w:p>
    <w:p w:rsidR="00113B72" w:rsidRPr="008A1CAB" w:rsidRDefault="00113B72"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Step 3: </w:t>
      </w:r>
      <w:r w:rsidRPr="00A74A96">
        <w:rPr>
          <w:rFonts w:ascii="Times New Roman" w:hAnsi="Times New Roman"/>
          <w:sz w:val="24"/>
          <w:szCs w:val="24"/>
        </w:rPr>
        <w:t>Informal Mechanism</w:t>
      </w:r>
      <w:r w:rsidRPr="008A1CAB">
        <w:rPr>
          <w:rFonts w:ascii="Times New Roman" w:hAnsi="Times New Roman"/>
          <w:b/>
          <w:bCs/>
          <w:sz w:val="24"/>
          <w:szCs w:val="24"/>
        </w:rPr>
        <w:t xml:space="preserve">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 xml:space="preserve">If the complainant chooses to adopt the informal process to resolve her complaint/experience of workplace sexual harassment, then it is the responsibility of the person designated to receive and manage the Complaints Committee to explore enabling ways to address the complaint. This can include counselling, educating, orienting, or warning the respondent to promptly stop the unwelcome behaviour or appointing a neutral person to act as a conciliator between the parties to resolve the complaint through conciliation.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However, before recommending conciliation, the Committee must assess the severity of the situation and if necessary, advise and enable the complainant to opt for the formal route. At no point, the Complaints Committee will advise the complainant to resolve the matter directly with the respondent. Where such an informal process is successful, such resolution is to be recorded by the conciliator and forwarded to the ICC/LCC who in turn will forward the same to the employer/District Officer for further action based on the resolution. Employers/District Officers are responsible for taking steps to ensure that the complainant is not subject to any backlash.</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lastRenderedPageBreak/>
        <w:t xml:space="preserve">The choice of a formal process rests with the complainant even if the person responsible for managing the complaint believes that this can be resolved through an informal process. </w:t>
      </w:r>
    </w:p>
    <w:p w:rsidR="00113B72" w:rsidRPr="00A74A96"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b/>
          <w:bCs/>
          <w:sz w:val="24"/>
          <w:szCs w:val="24"/>
        </w:rPr>
        <w:t xml:space="preserve">Step 4: </w:t>
      </w:r>
      <w:r w:rsidRPr="00A74A96">
        <w:rPr>
          <w:rFonts w:ascii="Times New Roman" w:hAnsi="Times New Roman"/>
          <w:sz w:val="24"/>
          <w:szCs w:val="24"/>
        </w:rPr>
        <w:t xml:space="preserve">Formal Mechanism </w:t>
      </w:r>
    </w:p>
    <w:p w:rsidR="00113B72" w:rsidRPr="005C655C" w:rsidRDefault="00113B72" w:rsidP="00B7133E">
      <w:pPr>
        <w:pStyle w:val="ListParagraph"/>
        <w:numPr>
          <w:ilvl w:val="0"/>
          <w:numId w:val="14"/>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If the complainant opts for formal redress, or the nature of the complaint is serious which calls for formal redress, then the Complaints Committee responds to the complaint.</w:t>
      </w:r>
    </w:p>
    <w:p w:rsidR="00113B72" w:rsidRPr="005C655C" w:rsidRDefault="00113B72" w:rsidP="00B7133E">
      <w:pPr>
        <w:pStyle w:val="ListParagraph"/>
        <w:numPr>
          <w:ilvl w:val="0"/>
          <w:numId w:val="14"/>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Complaints Committee/s members must be free of any conflict of interest with either the concerned parties or with the outcome. </w:t>
      </w:r>
    </w:p>
    <w:p w:rsidR="00113B72" w:rsidRPr="005C655C" w:rsidRDefault="00113B72" w:rsidP="00B7133E">
      <w:pPr>
        <w:pStyle w:val="ListParagraph"/>
        <w:numPr>
          <w:ilvl w:val="0"/>
          <w:numId w:val="14"/>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Ensure that the independent third party member has sound knowledge, skill, and experience in dealing with workplace sexual harassment complaints. </w:t>
      </w:r>
    </w:p>
    <w:p w:rsidR="00113B72" w:rsidRPr="008A1CAB" w:rsidRDefault="00113B72"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Step 5: </w:t>
      </w:r>
      <w:r w:rsidRPr="00A74A96">
        <w:rPr>
          <w:rFonts w:ascii="Times New Roman" w:hAnsi="Times New Roman"/>
          <w:sz w:val="24"/>
          <w:szCs w:val="24"/>
        </w:rPr>
        <w:t>Respondent and Response</w:t>
      </w:r>
      <w:r w:rsidRPr="008A1CAB">
        <w:rPr>
          <w:rFonts w:ascii="Times New Roman" w:hAnsi="Times New Roman"/>
          <w:b/>
          <w:bCs/>
          <w:sz w:val="24"/>
          <w:szCs w:val="24"/>
        </w:rPr>
        <w:t xml:space="preserve"> </w:t>
      </w:r>
    </w:p>
    <w:p w:rsidR="00113B72" w:rsidRPr="005C655C" w:rsidRDefault="00113B72" w:rsidP="00B7133E">
      <w:pPr>
        <w:pStyle w:val="ListParagraph"/>
        <w:numPr>
          <w:ilvl w:val="0"/>
          <w:numId w:val="15"/>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As per the procedure provided in the Service Rule; or in absence of the same </w:t>
      </w:r>
    </w:p>
    <w:p w:rsidR="00113B72" w:rsidRPr="005C655C" w:rsidRDefault="00113B72" w:rsidP="00B7133E">
      <w:pPr>
        <w:pStyle w:val="ListParagraph"/>
        <w:numPr>
          <w:ilvl w:val="0"/>
          <w:numId w:val="15"/>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 xml:space="preserve">Within seven days of receiving a complaint, the Complaints Committee will inform the respondent in writing that a complaint has been received. </w:t>
      </w:r>
    </w:p>
    <w:p w:rsidR="00113B72" w:rsidRPr="005C655C" w:rsidRDefault="00113B72" w:rsidP="00B7133E">
      <w:pPr>
        <w:pStyle w:val="ListParagraph"/>
        <w:numPr>
          <w:ilvl w:val="0"/>
          <w:numId w:val="15"/>
        </w:numPr>
        <w:shd w:val="clear" w:color="auto" w:fill="FFFFFF"/>
        <w:spacing w:after="120" w:line="288" w:lineRule="auto"/>
        <w:contextualSpacing w:val="0"/>
        <w:rPr>
          <w:rFonts w:ascii="Times New Roman" w:hAnsi="Times New Roman"/>
          <w:sz w:val="24"/>
          <w:szCs w:val="24"/>
        </w:rPr>
      </w:pPr>
      <w:r w:rsidRPr="005C655C">
        <w:rPr>
          <w:rFonts w:ascii="Times New Roman" w:hAnsi="Times New Roman"/>
          <w:sz w:val="24"/>
          <w:szCs w:val="24"/>
        </w:rPr>
        <w:t>The respondent will have an opportunity to respond to the complaint in writing within ten days thereafter.</w:t>
      </w:r>
    </w:p>
    <w:p w:rsidR="00563986" w:rsidRPr="008A1CAB" w:rsidRDefault="00563986" w:rsidP="008A1CAB">
      <w:pPr>
        <w:shd w:val="clear" w:color="auto" w:fill="FFFFFF"/>
        <w:spacing w:after="120" w:line="288" w:lineRule="auto"/>
        <w:rPr>
          <w:rFonts w:ascii="Times New Roman" w:hAnsi="Times New Roman"/>
          <w:b/>
          <w:bCs/>
          <w:sz w:val="24"/>
          <w:szCs w:val="24"/>
          <w:u w:val="single"/>
        </w:rPr>
      </w:pPr>
    </w:p>
    <w:p w:rsidR="00113B72" w:rsidRPr="001668A1" w:rsidRDefault="00382393" w:rsidP="001668A1">
      <w:pPr>
        <w:pStyle w:val="Heading3"/>
        <w:spacing w:before="0" w:after="120"/>
        <w:rPr>
          <w:sz w:val="24"/>
          <w:szCs w:val="24"/>
        </w:rPr>
      </w:pPr>
      <w:bookmarkStart w:id="20" w:name="_Toc16693749"/>
      <w:r w:rsidRPr="001668A1">
        <w:rPr>
          <w:sz w:val="24"/>
          <w:szCs w:val="24"/>
        </w:rPr>
        <w:t xml:space="preserve">3.9.2 </w:t>
      </w:r>
      <w:r w:rsidR="00113B72" w:rsidRPr="001668A1">
        <w:rPr>
          <w:sz w:val="24"/>
          <w:szCs w:val="24"/>
        </w:rPr>
        <w:t>STAGE TWO: PLANNING CAREFULLY</w:t>
      </w:r>
      <w:bookmarkEnd w:id="20"/>
      <w:r w:rsidR="00113B72" w:rsidRPr="001668A1">
        <w:rPr>
          <w:sz w:val="24"/>
          <w:szCs w:val="24"/>
        </w:rPr>
        <w:t xml:space="preserve"> </w:t>
      </w:r>
    </w:p>
    <w:p w:rsidR="00113B72" w:rsidRPr="00A74A96"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b/>
          <w:bCs/>
          <w:sz w:val="24"/>
          <w:szCs w:val="24"/>
        </w:rPr>
        <w:t xml:space="preserve">Step 6: </w:t>
      </w:r>
      <w:r w:rsidRPr="00A74A96">
        <w:rPr>
          <w:rFonts w:ascii="Times New Roman" w:hAnsi="Times New Roman"/>
          <w:sz w:val="24"/>
          <w:szCs w:val="24"/>
        </w:rPr>
        <w:t xml:space="preserve">Prepare the File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 xml:space="preserve">A sound inquiry relies on sound preparation. This includes taking into account the following steps: </w:t>
      </w:r>
    </w:p>
    <w:p w:rsidR="00113B72" w:rsidRPr="008A1CAB" w:rsidRDefault="00113B72" w:rsidP="00A74A96">
      <w:pPr>
        <w:shd w:val="clear" w:color="auto" w:fill="FFFFFF"/>
        <w:spacing w:after="120" w:line="288" w:lineRule="auto"/>
        <w:ind w:left="360"/>
        <w:rPr>
          <w:rFonts w:ascii="Times New Roman" w:hAnsi="Times New Roman"/>
          <w:b/>
          <w:bCs/>
          <w:sz w:val="24"/>
          <w:szCs w:val="24"/>
        </w:rPr>
      </w:pPr>
      <w:r w:rsidRPr="008A1CAB">
        <w:rPr>
          <w:rFonts w:ascii="Times New Roman" w:hAnsi="Times New Roman"/>
          <w:b/>
          <w:bCs/>
          <w:sz w:val="24"/>
          <w:szCs w:val="24"/>
        </w:rPr>
        <w:t xml:space="preserve">1. Documentation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 xml:space="preserve">Create an independent confidential file of the complaint and all subsequent related documentation. </w:t>
      </w:r>
    </w:p>
    <w:p w:rsidR="00113B72" w:rsidRPr="008A1CAB" w:rsidRDefault="00113B72" w:rsidP="00A74A96">
      <w:pPr>
        <w:shd w:val="clear" w:color="auto" w:fill="FFFFFF"/>
        <w:spacing w:after="120" w:line="288" w:lineRule="auto"/>
        <w:ind w:left="360"/>
        <w:rPr>
          <w:rFonts w:ascii="Times New Roman" w:hAnsi="Times New Roman"/>
          <w:b/>
          <w:bCs/>
          <w:sz w:val="24"/>
          <w:szCs w:val="24"/>
        </w:rPr>
      </w:pPr>
      <w:r w:rsidRPr="008A1CAB">
        <w:rPr>
          <w:rFonts w:ascii="Times New Roman" w:hAnsi="Times New Roman"/>
          <w:b/>
          <w:bCs/>
          <w:sz w:val="24"/>
          <w:szCs w:val="24"/>
        </w:rPr>
        <w:t xml:space="preserve">2. Review Law &amp; Policy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 xml:space="preserve">Have a clear knowledge and understanding of the Act/Rules as well as the relevant Service Rules, Workplace Policy, Vishaka Guidelines, existing practices and related laws. </w:t>
      </w:r>
    </w:p>
    <w:p w:rsidR="00113B72" w:rsidRPr="008A1CAB" w:rsidRDefault="00113B72" w:rsidP="00A74A96">
      <w:pPr>
        <w:shd w:val="clear" w:color="auto" w:fill="FFFFFF"/>
        <w:spacing w:after="120" w:line="288" w:lineRule="auto"/>
        <w:ind w:left="360"/>
        <w:rPr>
          <w:rFonts w:ascii="Times New Roman" w:hAnsi="Times New Roman"/>
          <w:b/>
          <w:bCs/>
          <w:sz w:val="24"/>
          <w:szCs w:val="24"/>
        </w:rPr>
      </w:pPr>
      <w:r w:rsidRPr="008A1CAB">
        <w:rPr>
          <w:rFonts w:ascii="Times New Roman" w:hAnsi="Times New Roman"/>
          <w:b/>
          <w:bCs/>
          <w:sz w:val="24"/>
          <w:szCs w:val="24"/>
        </w:rPr>
        <w:t xml:space="preserve">3. Make a List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Make a list of all the dates and events relating to the written complaint as well as the names of witnesses, where applicable.</w:t>
      </w:r>
    </w:p>
    <w:p w:rsidR="00113B72" w:rsidRPr="008A1CAB" w:rsidRDefault="00113B72" w:rsidP="00A74A96">
      <w:pPr>
        <w:shd w:val="clear" w:color="auto" w:fill="FFFFFF"/>
        <w:spacing w:after="120" w:line="288" w:lineRule="auto"/>
        <w:ind w:left="360"/>
        <w:rPr>
          <w:rFonts w:ascii="Times New Roman" w:hAnsi="Times New Roman"/>
          <w:b/>
          <w:bCs/>
          <w:sz w:val="24"/>
          <w:szCs w:val="24"/>
        </w:rPr>
      </w:pPr>
      <w:r w:rsidRPr="008A1CAB">
        <w:rPr>
          <w:rFonts w:ascii="Times New Roman" w:hAnsi="Times New Roman"/>
          <w:b/>
          <w:bCs/>
          <w:sz w:val="24"/>
          <w:szCs w:val="24"/>
        </w:rPr>
        <w:t xml:space="preserve">4. Supporting Documents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lastRenderedPageBreak/>
        <w:t>Obtain and review all supporting documents relevant to the complaint, including those presented by the complainant and the respondent.</w:t>
      </w:r>
    </w:p>
    <w:p w:rsidR="00113B72" w:rsidRPr="008A1CAB" w:rsidRDefault="00113B72" w:rsidP="00A74A96">
      <w:pPr>
        <w:shd w:val="clear" w:color="auto" w:fill="FFFFFF"/>
        <w:spacing w:after="120" w:line="288" w:lineRule="auto"/>
        <w:ind w:left="360"/>
        <w:rPr>
          <w:rFonts w:ascii="Times New Roman" w:hAnsi="Times New Roman"/>
          <w:b/>
          <w:bCs/>
          <w:sz w:val="24"/>
          <w:szCs w:val="24"/>
        </w:rPr>
      </w:pPr>
      <w:r w:rsidRPr="008A1CAB">
        <w:rPr>
          <w:rFonts w:ascii="Times New Roman" w:hAnsi="Times New Roman"/>
          <w:b/>
          <w:bCs/>
          <w:sz w:val="24"/>
          <w:szCs w:val="24"/>
        </w:rPr>
        <w:t xml:space="preserve">5. Act Quickly Create a plan.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 xml:space="preserve">This can be used as an initial checklist to ensure that all of the critical elements are covered. It includes: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 xml:space="preserve">a. The names of the parties and witnesses to be interviewed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 xml:space="preserve">b. Any documentary support that needs to be examined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c. Timeline</w:t>
      </w:r>
    </w:p>
    <w:p w:rsidR="00113B72" w:rsidRPr="008A1CAB" w:rsidRDefault="00113B72"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Step 7: </w:t>
      </w:r>
      <w:r w:rsidRPr="00A74A96">
        <w:rPr>
          <w:rFonts w:ascii="Times New Roman" w:hAnsi="Times New Roman"/>
          <w:sz w:val="24"/>
          <w:szCs w:val="24"/>
        </w:rPr>
        <w:t>Consideration</w:t>
      </w:r>
      <w:r w:rsidRPr="008A1CAB">
        <w:rPr>
          <w:rFonts w:ascii="Times New Roman" w:hAnsi="Times New Roman"/>
          <w:b/>
          <w:bCs/>
          <w:sz w:val="24"/>
          <w:szCs w:val="24"/>
        </w:rPr>
        <w:t xml:space="preserve"> </w:t>
      </w:r>
    </w:p>
    <w:p w:rsidR="00113B72" w:rsidRPr="008A1CAB" w:rsidRDefault="00113B72" w:rsidP="00A74A96">
      <w:pPr>
        <w:shd w:val="clear" w:color="auto" w:fill="FFFFFF"/>
        <w:spacing w:after="120" w:line="288" w:lineRule="auto"/>
        <w:ind w:left="360"/>
        <w:rPr>
          <w:rFonts w:ascii="Times New Roman" w:hAnsi="Times New Roman"/>
          <w:b/>
          <w:bCs/>
          <w:sz w:val="24"/>
          <w:szCs w:val="24"/>
        </w:rPr>
      </w:pPr>
      <w:r w:rsidRPr="008A1CAB">
        <w:rPr>
          <w:rFonts w:ascii="Times New Roman" w:hAnsi="Times New Roman"/>
          <w:b/>
          <w:bCs/>
          <w:sz w:val="24"/>
          <w:szCs w:val="24"/>
        </w:rPr>
        <w:t xml:space="preserve">1. Interim Measures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While a complaint is pending inquiry, a complainant can make a written request for her transfer or the transfer of the respondent, or for leave (upto 3 months). She can also request the Complaints Committee to restrain the respondent from reporting on her work performance or writing her confidential report or supervising her academic activities (in case she is in educational institution). Even in the absence of such a request, the Complaints Committee must take corrective action. It is essential to take these actions in order to prevent potential ongoing sexual harassment.</w:t>
      </w:r>
    </w:p>
    <w:p w:rsidR="00113B72" w:rsidRPr="008A1CAB" w:rsidRDefault="00113B72" w:rsidP="00A74A96">
      <w:pPr>
        <w:shd w:val="clear" w:color="auto" w:fill="FFFFFF"/>
        <w:spacing w:after="120" w:line="288" w:lineRule="auto"/>
        <w:ind w:left="360"/>
        <w:rPr>
          <w:rFonts w:ascii="Times New Roman" w:hAnsi="Times New Roman"/>
          <w:b/>
          <w:bCs/>
          <w:sz w:val="24"/>
          <w:szCs w:val="24"/>
        </w:rPr>
      </w:pPr>
      <w:r w:rsidRPr="008A1CAB">
        <w:rPr>
          <w:rFonts w:ascii="Times New Roman" w:hAnsi="Times New Roman"/>
          <w:b/>
          <w:bCs/>
          <w:sz w:val="24"/>
          <w:szCs w:val="24"/>
        </w:rPr>
        <w:t xml:space="preserve">2. Support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t>Maintain clear, timely communication with the parties throughout the process. Provide complainants with any specific assistance they may require, such as counselling, addressing health related concerns or sanctioning of leave.</w:t>
      </w:r>
    </w:p>
    <w:p w:rsidR="00563986" w:rsidRPr="008A1CAB" w:rsidRDefault="00563986" w:rsidP="008A1CAB">
      <w:pPr>
        <w:shd w:val="clear" w:color="auto" w:fill="FFFFFF"/>
        <w:spacing w:after="120" w:line="288" w:lineRule="auto"/>
        <w:rPr>
          <w:rFonts w:ascii="Times New Roman" w:hAnsi="Times New Roman"/>
          <w:b/>
          <w:bCs/>
          <w:sz w:val="24"/>
          <w:szCs w:val="24"/>
          <w:u w:val="single"/>
        </w:rPr>
      </w:pPr>
    </w:p>
    <w:p w:rsidR="00113B72" w:rsidRPr="001668A1" w:rsidRDefault="00382393" w:rsidP="001668A1">
      <w:pPr>
        <w:pStyle w:val="Heading3"/>
        <w:spacing w:before="0" w:after="120"/>
        <w:rPr>
          <w:sz w:val="24"/>
          <w:szCs w:val="24"/>
        </w:rPr>
      </w:pPr>
      <w:bookmarkStart w:id="21" w:name="_Toc16693750"/>
      <w:r w:rsidRPr="001668A1">
        <w:rPr>
          <w:sz w:val="24"/>
          <w:szCs w:val="24"/>
        </w:rPr>
        <w:t xml:space="preserve">3.9.3 </w:t>
      </w:r>
      <w:r w:rsidR="00113B72" w:rsidRPr="001668A1">
        <w:rPr>
          <w:sz w:val="24"/>
          <w:szCs w:val="24"/>
        </w:rPr>
        <w:t>STAGE THREE: INTERVIEWS</w:t>
      </w:r>
      <w:bookmarkEnd w:id="21"/>
      <w:r w:rsidR="00113B72" w:rsidRPr="001668A1">
        <w:rPr>
          <w:sz w:val="24"/>
          <w:szCs w:val="24"/>
        </w:rPr>
        <w:t xml:space="preserve"> </w:t>
      </w:r>
    </w:p>
    <w:p w:rsidR="00113B72" w:rsidRPr="008A1CAB" w:rsidRDefault="00113B72" w:rsidP="008A1CAB">
      <w:pPr>
        <w:shd w:val="clear" w:color="auto" w:fill="FFFFFF"/>
        <w:spacing w:after="120" w:line="288" w:lineRule="auto"/>
        <w:rPr>
          <w:rFonts w:ascii="Times New Roman" w:hAnsi="Times New Roman"/>
          <w:sz w:val="24"/>
          <w:szCs w:val="24"/>
        </w:rPr>
      </w:pPr>
      <w:r w:rsidRPr="00A74A96">
        <w:rPr>
          <w:rFonts w:ascii="Times New Roman" w:hAnsi="Times New Roman"/>
          <w:b/>
          <w:bCs/>
          <w:sz w:val="24"/>
          <w:szCs w:val="24"/>
        </w:rPr>
        <w:t>Step 8:</w:t>
      </w:r>
      <w:r w:rsidRPr="008A1CAB">
        <w:rPr>
          <w:rFonts w:ascii="Times New Roman" w:hAnsi="Times New Roman"/>
          <w:sz w:val="24"/>
          <w:szCs w:val="24"/>
        </w:rPr>
        <w:t xml:space="preserve"> Prepare an Interview Plan for the Hearing: Complainant, Witnesses, Respondent </w:t>
      </w:r>
    </w:p>
    <w:p w:rsidR="00113B72" w:rsidRPr="00A74A96" w:rsidRDefault="00113B72" w:rsidP="00B7133E">
      <w:pPr>
        <w:pStyle w:val="ListParagraph"/>
        <w:numPr>
          <w:ilvl w:val="0"/>
          <w:numId w:val="16"/>
        </w:numPr>
        <w:shd w:val="clear" w:color="auto" w:fill="FFFFFF"/>
        <w:spacing w:after="120" w:line="288" w:lineRule="auto"/>
        <w:contextualSpacing w:val="0"/>
        <w:rPr>
          <w:rFonts w:ascii="Times New Roman" w:hAnsi="Times New Roman"/>
          <w:sz w:val="24"/>
          <w:szCs w:val="24"/>
        </w:rPr>
      </w:pPr>
      <w:r w:rsidRPr="00A74A96">
        <w:rPr>
          <w:rFonts w:ascii="Times New Roman" w:hAnsi="Times New Roman"/>
          <w:sz w:val="24"/>
          <w:szCs w:val="24"/>
        </w:rPr>
        <w:t xml:space="preserve">Based on the results of the previous steps and before conducting interviews, the Complaints Committee should decide which issues need to be pursued for questioning. </w:t>
      </w:r>
    </w:p>
    <w:p w:rsidR="00113B72" w:rsidRPr="00A74A96" w:rsidRDefault="00113B72" w:rsidP="00B7133E">
      <w:pPr>
        <w:pStyle w:val="ListParagraph"/>
        <w:numPr>
          <w:ilvl w:val="0"/>
          <w:numId w:val="16"/>
        </w:numPr>
        <w:shd w:val="clear" w:color="auto" w:fill="FFFFFF"/>
        <w:spacing w:after="120" w:line="288" w:lineRule="auto"/>
        <w:contextualSpacing w:val="0"/>
        <w:rPr>
          <w:rFonts w:ascii="Times New Roman" w:hAnsi="Times New Roman"/>
          <w:sz w:val="24"/>
          <w:szCs w:val="24"/>
        </w:rPr>
      </w:pPr>
      <w:r w:rsidRPr="00A74A96">
        <w:rPr>
          <w:rFonts w:ascii="Times New Roman" w:hAnsi="Times New Roman"/>
          <w:sz w:val="24"/>
          <w:szCs w:val="24"/>
        </w:rPr>
        <w:t xml:space="preserve">Interviews are meant to obtain information that is relevant to the complaint from individuals. </w:t>
      </w:r>
    </w:p>
    <w:p w:rsidR="00113B72" w:rsidRPr="00A74A96" w:rsidRDefault="00113B72" w:rsidP="00B7133E">
      <w:pPr>
        <w:pStyle w:val="ListParagraph"/>
        <w:numPr>
          <w:ilvl w:val="0"/>
          <w:numId w:val="16"/>
        </w:numPr>
        <w:shd w:val="clear" w:color="auto" w:fill="FFFFFF"/>
        <w:spacing w:after="120" w:line="288" w:lineRule="auto"/>
        <w:contextualSpacing w:val="0"/>
        <w:rPr>
          <w:rFonts w:ascii="Times New Roman" w:hAnsi="Times New Roman"/>
          <w:sz w:val="24"/>
          <w:szCs w:val="24"/>
        </w:rPr>
      </w:pPr>
      <w:r w:rsidRPr="00A74A96">
        <w:rPr>
          <w:rFonts w:ascii="Times New Roman" w:hAnsi="Times New Roman"/>
          <w:sz w:val="24"/>
          <w:szCs w:val="24"/>
        </w:rPr>
        <w:t>Interviews should be conducted with each person separately and in confidence. The complainant and the respondent should not be brought face to face with each other.</w:t>
      </w:r>
    </w:p>
    <w:p w:rsidR="00113B72" w:rsidRPr="008A1CAB" w:rsidRDefault="00113B72" w:rsidP="008A1CAB">
      <w:pPr>
        <w:shd w:val="clear" w:color="auto" w:fill="FFFFFF"/>
        <w:spacing w:after="120" w:line="288" w:lineRule="auto"/>
        <w:rPr>
          <w:rFonts w:ascii="Times New Roman" w:hAnsi="Times New Roman"/>
          <w:sz w:val="24"/>
          <w:szCs w:val="24"/>
        </w:rPr>
      </w:pPr>
      <w:r w:rsidRPr="00A74A96">
        <w:rPr>
          <w:rFonts w:ascii="Times New Roman" w:hAnsi="Times New Roman"/>
          <w:b/>
          <w:bCs/>
          <w:sz w:val="24"/>
          <w:szCs w:val="24"/>
        </w:rPr>
        <w:t>Step 9:</w:t>
      </w:r>
      <w:r w:rsidRPr="008A1CAB">
        <w:rPr>
          <w:rFonts w:ascii="Times New Roman" w:hAnsi="Times New Roman"/>
          <w:sz w:val="24"/>
          <w:szCs w:val="24"/>
        </w:rPr>
        <w:t xml:space="preserve"> Assess the Completeness of the Information Collected </w:t>
      </w:r>
    </w:p>
    <w:p w:rsidR="00113B72" w:rsidRPr="008A1CAB" w:rsidRDefault="00113B72" w:rsidP="00A74A96">
      <w:pPr>
        <w:shd w:val="clear" w:color="auto" w:fill="FFFFFF"/>
        <w:spacing w:after="120" w:line="288" w:lineRule="auto"/>
        <w:ind w:left="360"/>
        <w:rPr>
          <w:rFonts w:ascii="Times New Roman" w:hAnsi="Times New Roman"/>
          <w:sz w:val="24"/>
          <w:szCs w:val="24"/>
        </w:rPr>
      </w:pPr>
      <w:r w:rsidRPr="008A1CAB">
        <w:rPr>
          <w:rFonts w:ascii="Times New Roman" w:hAnsi="Times New Roman"/>
          <w:sz w:val="24"/>
          <w:szCs w:val="24"/>
        </w:rPr>
        <w:lastRenderedPageBreak/>
        <w:t xml:space="preserve">At this stage, the Complaints Committee should review the information gathered and their factual relevance to each aspect of the complaint. This will help determine whether there is enough information to make a finding on the complaint. </w:t>
      </w:r>
    </w:p>
    <w:p w:rsidR="00563986" w:rsidRPr="008A1CAB" w:rsidRDefault="00563986" w:rsidP="008A1CAB">
      <w:pPr>
        <w:shd w:val="clear" w:color="auto" w:fill="FFFFFF"/>
        <w:spacing w:after="120" w:line="288" w:lineRule="auto"/>
        <w:rPr>
          <w:rFonts w:ascii="Times New Roman" w:hAnsi="Times New Roman"/>
          <w:b/>
          <w:bCs/>
          <w:sz w:val="24"/>
          <w:szCs w:val="24"/>
          <w:u w:val="single"/>
        </w:rPr>
      </w:pPr>
    </w:p>
    <w:p w:rsidR="00113B72" w:rsidRPr="001668A1" w:rsidRDefault="00382393" w:rsidP="001668A1">
      <w:pPr>
        <w:pStyle w:val="Heading3"/>
        <w:spacing w:before="0" w:after="120"/>
        <w:rPr>
          <w:sz w:val="24"/>
          <w:szCs w:val="24"/>
        </w:rPr>
      </w:pPr>
      <w:bookmarkStart w:id="22" w:name="_Toc16693751"/>
      <w:r w:rsidRPr="001668A1">
        <w:rPr>
          <w:sz w:val="24"/>
          <w:szCs w:val="24"/>
        </w:rPr>
        <w:t xml:space="preserve">3.9.4 </w:t>
      </w:r>
      <w:r w:rsidR="00113B72" w:rsidRPr="001668A1">
        <w:rPr>
          <w:sz w:val="24"/>
          <w:szCs w:val="24"/>
        </w:rPr>
        <w:t>STAGE FOUR: REASONING</w:t>
      </w:r>
      <w:bookmarkEnd w:id="22"/>
      <w:r w:rsidR="00113B72" w:rsidRPr="001668A1">
        <w:rPr>
          <w:sz w:val="24"/>
          <w:szCs w:val="24"/>
        </w:rPr>
        <w:t xml:space="preserve"> </w:t>
      </w:r>
    </w:p>
    <w:p w:rsidR="00113B72" w:rsidRPr="008A1CAB" w:rsidRDefault="00113B72"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Step 10: </w:t>
      </w:r>
      <w:r w:rsidRPr="008A1CAB">
        <w:rPr>
          <w:rFonts w:ascii="Times New Roman" w:hAnsi="Times New Roman"/>
          <w:sz w:val="24"/>
          <w:szCs w:val="24"/>
        </w:rPr>
        <w:t>Once the information and review is complete, the Complaints Committee will make its reasoned finding(s), which involves having to:-</w:t>
      </w:r>
      <w:r w:rsidRPr="008A1CAB">
        <w:rPr>
          <w:rFonts w:ascii="Times New Roman" w:hAnsi="Times New Roman"/>
          <w:b/>
          <w:bCs/>
          <w:sz w:val="24"/>
          <w:szCs w:val="24"/>
        </w:rPr>
        <w:t xml:space="preserve"> </w:t>
      </w:r>
    </w:p>
    <w:p w:rsidR="00113B72" w:rsidRPr="00A74A96" w:rsidRDefault="00113B72" w:rsidP="00B7133E">
      <w:pPr>
        <w:pStyle w:val="ListParagraph"/>
        <w:numPr>
          <w:ilvl w:val="1"/>
          <w:numId w:val="17"/>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Identify the substance of each aspect of the complaint. </w:t>
      </w:r>
    </w:p>
    <w:p w:rsidR="00113B72" w:rsidRPr="00A74A96" w:rsidRDefault="00113B72" w:rsidP="00B7133E">
      <w:pPr>
        <w:pStyle w:val="ListParagraph"/>
        <w:numPr>
          <w:ilvl w:val="1"/>
          <w:numId w:val="17"/>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Determine, whether or not, on a balance of probability, the unwelcome sexual harassment took place. </w:t>
      </w:r>
    </w:p>
    <w:p w:rsidR="00113B72" w:rsidRPr="00A74A96" w:rsidRDefault="00113B72" w:rsidP="00B7133E">
      <w:pPr>
        <w:pStyle w:val="ListParagraph"/>
        <w:numPr>
          <w:ilvl w:val="1"/>
          <w:numId w:val="17"/>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Check that such behaviour/conduct falls within the definition of sexual harassment set out in the relevant Act/Rules, Policy, Service Rules or law. </w:t>
      </w:r>
    </w:p>
    <w:p w:rsidR="00113B72" w:rsidRPr="00A74A96" w:rsidRDefault="00113B72" w:rsidP="00B7133E">
      <w:pPr>
        <w:pStyle w:val="ListParagraph"/>
        <w:numPr>
          <w:ilvl w:val="1"/>
          <w:numId w:val="17"/>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Comment on any underlying factor(s) that may have contributed to the incident. </w:t>
      </w:r>
    </w:p>
    <w:p w:rsidR="00113B72" w:rsidRPr="008A1CAB"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b/>
          <w:bCs/>
          <w:sz w:val="24"/>
          <w:szCs w:val="24"/>
        </w:rPr>
        <w:t>Step 11:</w:t>
      </w:r>
      <w:r w:rsidRPr="008A1CAB">
        <w:rPr>
          <w:rFonts w:ascii="Times New Roman" w:hAnsi="Times New Roman"/>
          <w:sz w:val="24"/>
          <w:szCs w:val="24"/>
        </w:rPr>
        <w:t xml:space="preserve"> Create a timeline to help establish the sequence of events related to the complaint. </w:t>
      </w:r>
    </w:p>
    <w:p w:rsidR="00113B72" w:rsidRPr="008A1CAB"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b/>
          <w:bCs/>
          <w:sz w:val="24"/>
          <w:szCs w:val="24"/>
        </w:rPr>
        <w:t>Step 12:</w:t>
      </w:r>
      <w:r w:rsidRPr="008A1CAB">
        <w:rPr>
          <w:rFonts w:ascii="Times New Roman" w:hAnsi="Times New Roman"/>
          <w:sz w:val="24"/>
          <w:szCs w:val="24"/>
        </w:rPr>
        <w:t xml:space="preserve"> Compare similarities and differences within each of the statements made by the interviewees. </w:t>
      </w:r>
    </w:p>
    <w:p w:rsidR="00563986" w:rsidRPr="008A1CAB" w:rsidRDefault="00563986" w:rsidP="008A1CAB">
      <w:pPr>
        <w:shd w:val="clear" w:color="auto" w:fill="FFFFFF"/>
        <w:spacing w:after="120" w:line="288" w:lineRule="auto"/>
        <w:rPr>
          <w:rFonts w:ascii="Times New Roman" w:hAnsi="Times New Roman"/>
          <w:b/>
          <w:bCs/>
          <w:sz w:val="24"/>
          <w:szCs w:val="24"/>
          <w:u w:val="single"/>
        </w:rPr>
      </w:pPr>
    </w:p>
    <w:p w:rsidR="00113B72" w:rsidRPr="001668A1" w:rsidRDefault="00382393" w:rsidP="001668A1">
      <w:pPr>
        <w:pStyle w:val="Heading3"/>
        <w:spacing w:before="0" w:after="120"/>
        <w:rPr>
          <w:sz w:val="24"/>
          <w:szCs w:val="24"/>
        </w:rPr>
      </w:pPr>
      <w:bookmarkStart w:id="23" w:name="_Toc16693752"/>
      <w:r w:rsidRPr="001668A1">
        <w:rPr>
          <w:sz w:val="24"/>
          <w:szCs w:val="24"/>
        </w:rPr>
        <w:t xml:space="preserve">3.9.5 </w:t>
      </w:r>
      <w:r w:rsidR="00113B72" w:rsidRPr="001668A1">
        <w:rPr>
          <w:sz w:val="24"/>
          <w:szCs w:val="24"/>
        </w:rPr>
        <w:t>STAGE FIVE: FINDING AND RECOMMENDATION</w:t>
      </w:r>
      <w:bookmarkEnd w:id="23"/>
      <w:r w:rsidR="00113B72" w:rsidRPr="001668A1">
        <w:rPr>
          <w:sz w:val="24"/>
          <w:szCs w:val="24"/>
        </w:rPr>
        <w:t xml:space="preserve"> </w:t>
      </w:r>
    </w:p>
    <w:p w:rsidR="00113B72" w:rsidRPr="008A1CAB" w:rsidRDefault="00113B72"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Step 13: Finding </w:t>
      </w:r>
    </w:p>
    <w:p w:rsidR="00113B72" w:rsidRPr="008A1CAB"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Based on the above, the Complaints Committee must arrive at a finding of whether the complaint is upheld, not upheld or inconclusive. Provided, where both the parties are employees, before finalising the findings, the ICC/LCC shall share its finding with both the parties and provide them an opportunity to make representation against it before the Committee. </w:t>
      </w:r>
    </w:p>
    <w:p w:rsidR="00113B72" w:rsidRPr="008A1CAB" w:rsidRDefault="00113B72"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Step 14: Recommendations </w:t>
      </w:r>
    </w:p>
    <w:p w:rsidR="00113B72" w:rsidRPr="008A1CAB"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Based on its findings, the Complaints Committee shall then make appropriate recommendations which may include: </w:t>
      </w:r>
    </w:p>
    <w:p w:rsidR="00113B72" w:rsidRPr="00A74A96" w:rsidRDefault="00113B72" w:rsidP="00B7133E">
      <w:pPr>
        <w:pStyle w:val="ListParagraph"/>
        <w:numPr>
          <w:ilvl w:val="0"/>
          <w:numId w:val="18"/>
        </w:numPr>
        <w:shd w:val="clear" w:color="auto" w:fill="FFFFFF"/>
        <w:spacing w:after="120" w:line="288" w:lineRule="auto"/>
        <w:contextualSpacing w:val="0"/>
        <w:rPr>
          <w:rFonts w:ascii="Times New Roman" w:hAnsi="Times New Roman"/>
          <w:sz w:val="24"/>
          <w:szCs w:val="24"/>
        </w:rPr>
      </w:pPr>
      <w:r w:rsidRPr="00A74A96">
        <w:rPr>
          <w:rFonts w:ascii="Times New Roman" w:hAnsi="Times New Roman"/>
          <w:sz w:val="24"/>
          <w:szCs w:val="24"/>
        </w:rPr>
        <w:t xml:space="preserve">Where the Complaints Committee is unable to uphold the complaint, it shall recommend no action. </w:t>
      </w:r>
    </w:p>
    <w:p w:rsidR="00113B72" w:rsidRPr="00A74A96" w:rsidRDefault="00113B72" w:rsidP="00B7133E">
      <w:pPr>
        <w:pStyle w:val="ListParagraph"/>
        <w:numPr>
          <w:ilvl w:val="0"/>
          <w:numId w:val="18"/>
        </w:numPr>
        <w:shd w:val="clear" w:color="auto" w:fill="FFFFFF"/>
        <w:spacing w:after="120" w:line="288" w:lineRule="auto"/>
        <w:contextualSpacing w:val="0"/>
        <w:rPr>
          <w:rFonts w:ascii="Times New Roman" w:hAnsi="Times New Roman"/>
          <w:sz w:val="24"/>
          <w:szCs w:val="24"/>
        </w:rPr>
      </w:pPr>
      <w:r w:rsidRPr="00A74A96">
        <w:rPr>
          <w:rFonts w:ascii="Times New Roman" w:hAnsi="Times New Roman"/>
          <w:sz w:val="24"/>
          <w:szCs w:val="24"/>
        </w:rPr>
        <w:t>Where the Complaints Committee upholds the Complaint, it may recommend such action as stated within the relevant Policy or Service Rules, which may include a warning to terminate.</w:t>
      </w:r>
    </w:p>
    <w:p w:rsidR="00113B72" w:rsidRPr="008A1CAB"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In case service rules do not exist, recommended action may include: </w:t>
      </w:r>
    </w:p>
    <w:p w:rsidR="00113B72" w:rsidRPr="00A74A96" w:rsidRDefault="00113B72" w:rsidP="00B7133E">
      <w:pPr>
        <w:pStyle w:val="ListParagraph"/>
        <w:numPr>
          <w:ilvl w:val="1"/>
          <w:numId w:val="19"/>
        </w:numPr>
        <w:shd w:val="clear" w:color="auto" w:fill="FFFFFF"/>
        <w:spacing w:after="120" w:line="288" w:lineRule="auto"/>
        <w:ind w:left="720"/>
        <w:rPr>
          <w:rFonts w:ascii="Times New Roman" w:hAnsi="Times New Roman"/>
          <w:sz w:val="24"/>
          <w:szCs w:val="24"/>
        </w:rPr>
      </w:pPr>
      <w:r w:rsidRPr="00A74A96">
        <w:rPr>
          <w:rFonts w:ascii="Times New Roman" w:hAnsi="Times New Roman"/>
          <w:sz w:val="24"/>
          <w:szCs w:val="24"/>
        </w:rPr>
        <w:lastRenderedPageBreak/>
        <w:t xml:space="preserve">Disciplinary action, including a written apology, reprimand, warning, censure; </w:t>
      </w:r>
    </w:p>
    <w:p w:rsidR="00113B72" w:rsidRPr="00A74A96" w:rsidRDefault="00113B72" w:rsidP="00B7133E">
      <w:pPr>
        <w:pStyle w:val="ListParagraph"/>
        <w:numPr>
          <w:ilvl w:val="1"/>
          <w:numId w:val="19"/>
        </w:numPr>
        <w:shd w:val="clear" w:color="auto" w:fill="FFFFFF"/>
        <w:spacing w:after="120" w:line="288" w:lineRule="auto"/>
        <w:ind w:left="720"/>
        <w:rPr>
          <w:rFonts w:ascii="Times New Roman" w:hAnsi="Times New Roman"/>
          <w:sz w:val="24"/>
          <w:szCs w:val="24"/>
        </w:rPr>
      </w:pPr>
      <w:r w:rsidRPr="00A74A96">
        <w:rPr>
          <w:rFonts w:ascii="Times New Roman" w:hAnsi="Times New Roman"/>
          <w:sz w:val="24"/>
          <w:szCs w:val="24"/>
        </w:rPr>
        <w:t xml:space="preserve">Withholding promotion/ pay raise/ increment; </w:t>
      </w:r>
    </w:p>
    <w:p w:rsidR="00113B72" w:rsidRPr="00A74A96" w:rsidRDefault="00113B72" w:rsidP="00B7133E">
      <w:pPr>
        <w:pStyle w:val="ListParagraph"/>
        <w:numPr>
          <w:ilvl w:val="1"/>
          <w:numId w:val="19"/>
        </w:numPr>
        <w:shd w:val="clear" w:color="auto" w:fill="FFFFFF"/>
        <w:spacing w:after="120" w:line="288" w:lineRule="auto"/>
        <w:ind w:left="720"/>
        <w:rPr>
          <w:rFonts w:ascii="Times New Roman" w:hAnsi="Times New Roman"/>
          <w:sz w:val="24"/>
          <w:szCs w:val="24"/>
        </w:rPr>
      </w:pPr>
      <w:r w:rsidRPr="00A74A96">
        <w:rPr>
          <w:rFonts w:ascii="Times New Roman" w:hAnsi="Times New Roman"/>
          <w:sz w:val="24"/>
          <w:szCs w:val="24"/>
        </w:rPr>
        <w:t xml:space="preserve">Termination; </w:t>
      </w:r>
    </w:p>
    <w:p w:rsidR="00113B72" w:rsidRPr="00A74A96" w:rsidRDefault="00113B72" w:rsidP="00B7133E">
      <w:pPr>
        <w:pStyle w:val="ListParagraph"/>
        <w:numPr>
          <w:ilvl w:val="1"/>
          <w:numId w:val="19"/>
        </w:numPr>
        <w:shd w:val="clear" w:color="auto" w:fill="FFFFFF"/>
        <w:spacing w:after="120" w:line="288" w:lineRule="auto"/>
        <w:ind w:left="720"/>
        <w:rPr>
          <w:rFonts w:ascii="Times New Roman" w:hAnsi="Times New Roman"/>
          <w:sz w:val="24"/>
          <w:szCs w:val="24"/>
        </w:rPr>
      </w:pPr>
      <w:r w:rsidRPr="00A74A96">
        <w:rPr>
          <w:rFonts w:ascii="Times New Roman" w:hAnsi="Times New Roman"/>
          <w:sz w:val="24"/>
          <w:szCs w:val="24"/>
        </w:rPr>
        <w:t xml:space="preserve">Counselling; </w:t>
      </w:r>
    </w:p>
    <w:p w:rsidR="00113B72" w:rsidRPr="00A74A96" w:rsidRDefault="00113B72" w:rsidP="00B7133E">
      <w:pPr>
        <w:pStyle w:val="ListParagraph"/>
        <w:numPr>
          <w:ilvl w:val="1"/>
          <w:numId w:val="19"/>
        </w:numPr>
        <w:shd w:val="clear" w:color="auto" w:fill="FFFFFF"/>
        <w:spacing w:after="120" w:line="288" w:lineRule="auto"/>
        <w:ind w:left="720"/>
        <w:rPr>
          <w:rFonts w:ascii="Times New Roman" w:hAnsi="Times New Roman"/>
          <w:sz w:val="24"/>
          <w:szCs w:val="24"/>
        </w:rPr>
      </w:pPr>
      <w:r w:rsidRPr="00A74A96">
        <w:rPr>
          <w:rFonts w:ascii="Times New Roman" w:hAnsi="Times New Roman"/>
          <w:sz w:val="24"/>
          <w:szCs w:val="24"/>
        </w:rPr>
        <w:t xml:space="preserve">Community service. </w:t>
      </w:r>
    </w:p>
    <w:p w:rsidR="00113B72" w:rsidRPr="008A1CAB" w:rsidRDefault="00113B72" w:rsidP="00A74A96">
      <w:pPr>
        <w:shd w:val="clear" w:color="auto" w:fill="FFFFFF"/>
        <w:spacing w:after="120" w:line="288" w:lineRule="auto"/>
        <w:ind w:left="720" w:hanging="360"/>
        <w:rPr>
          <w:rFonts w:ascii="Times New Roman" w:hAnsi="Times New Roman"/>
          <w:sz w:val="24"/>
          <w:szCs w:val="24"/>
        </w:rPr>
      </w:pPr>
      <w:r w:rsidRPr="008A1CAB">
        <w:rPr>
          <w:rFonts w:ascii="Times New Roman" w:hAnsi="Times New Roman"/>
          <w:sz w:val="24"/>
          <w:szCs w:val="24"/>
        </w:rPr>
        <w:t xml:space="preserve">3. The Complaints Committee may also recommend financial damages to the complainant, while deciding the amount they shall take into consideration: </w:t>
      </w:r>
    </w:p>
    <w:p w:rsidR="00113B72" w:rsidRPr="00A74A96" w:rsidRDefault="00113B72" w:rsidP="00B7133E">
      <w:pPr>
        <w:pStyle w:val="ListParagraph"/>
        <w:numPr>
          <w:ilvl w:val="1"/>
          <w:numId w:val="20"/>
        </w:numPr>
        <w:shd w:val="clear" w:color="auto" w:fill="FFFFFF"/>
        <w:spacing w:after="120" w:line="288" w:lineRule="auto"/>
        <w:ind w:left="720"/>
        <w:rPr>
          <w:rFonts w:ascii="Times New Roman" w:hAnsi="Times New Roman"/>
          <w:sz w:val="24"/>
          <w:szCs w:val="24"/>
        </w:rPr>
      </w:pPr>
      <w:r w:rsidRPr="00A74A96">
        <w:rPr>
          <w:rFonts w:ascii="Times New Roman" w:hAnsi="Times New Roman"/>
          <w:sz w:val="24"/>
          <w:szCs w:val="24"/>
        </w:rPr>
        <w:t xml:space="preserve">Mental trauma, pain, suffering and emotional distress caused; </w:t>
      </w:r>
    </w:p>
    <w:p w:rsidR="00113B72" w:rsidRPr="00A74A96" w:rsidRDefault="00113B72" w:rsidP="00B7133E">
      <w:pPr>
        <w:pStyle w:val="ListParagraph"/>
        <w:numPr>
          <w:ilvl w:val="1"/>
          <w:numId w:val="20"/>
        </w:numPr>
        <w:shd w:val="clear" w:color="auto" w:fill="FFFFFF"/>
        <w:spacing w:after="120" w:line="288" w:lineRule="auto"/>
        <w:ind w:left="720"/>
        <w:rPr>
          <w:rFonts w:ascii="Times New Roman" w:hAnsi="Times New Roman"/>
          <w:sz w:val="24"/>
          <w:szCs w:val="24"/>
        </w:rPr>
      </w:pPr>
      <w:r w:rsidRPr="00A74A96">
        <w:rPr>
          <w:rFonts w:ascii="Times New Roman" w:hAnsi="Times New Roman"/>
          <w:sz w:val="24"/>
          <w:szCs w:val="24"/>
        </w:rPr>
        <w:t xml:space="preserve">Medical expenses incurred; </w:t>
      </w:r>
    </w:p>
    <w:p w:rsidR="00113B72" w:rsidRPr="00A74A96" w:rsidRDefault="00113B72" w:rsidP="00B7133E">
      <w:pPr>
        <w:pStyle w:val="ListParagraph"/>
        <w:numPr>
          <w:ilvl w:val="1"/>
          <w:numId w:val="20"/>
        </w:numPr>
        <w:shd w:val="clear" w:color="auto" w:fill="FFFFFF"/>
        <w:spacing w:after="120" w:line="288" w:lineRule="auto"/>
        <w:ind w:left="720"/>
        <w:rPr>
          <w:rFonts w:ascii="Times New Roman" w:hAnsi="Times New Roman"/>
          <w:sz w:val="24"/>
          <w:szCs w:val="24"/>
        </w:rPr>
      </w:pPr>
      <w:r w:rsidRPr="00A74A96">
        <w:rPr>
          <w:rFonts w:ascii="Times New Roman" w:hAnsi="Times New Roman"/>
          <w:sz w:val="24"/>
          <w:szCs w:val="24"/>
        </w:rPr>
        <w:t xml:space="preserve">Loss of career opportunity; </w:t>
      </w:r>
    </w:p>
    <w:p w:rsidR="00113B72" w:rsidRPr="00A74A96" w:rsidRDefault="00113B72" w:rsidP="00B7133E">
      <w:pPr>
        <w:pStyle w:val="ListParagraph"/>
        <w:numPr>
          <w:ilvl w:val="1"/>
          <w:numId w:val="20"/>
        </w:numPr>
        <w:shd w:val="clear" w:color="auto" w:fill="FFFFFF"/>
        <w:spacing w:after="120" w:line="288" w:lineRule="auto"/>
        <w:ind w:left="720"/>
        <w:rPr>
          <w:rFonts w:ascii="Times New Roman" w:hAnsi="Times New Roman"/>
          <w:sz w:val="24"/>
          <w:szCs w:val="24"/>
        </w:rPr>
      </w:pPr>
      <w:r w:rsidRPr="00A74A96">
        <w:rPr>
          <w:rFonts w:ascii="Times New Roman" w:hAnsi="Times New Roman"/>
          <w:sz w:val="24"/>
          <w:szCs w:val="24"/>
        </w:rPr>
        <w:t xml:space="preserve">Income and financial status of the respondent. </w:t>
      </w:r>
    </w:p>
    <w:p w:rsidR="00113B72" w:rsidRPr="008A1CAB"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If the amount is not paid it can be recovered as an arrear of land revenue. </w:t>
      </w:r>
    </w:p>
    <w:p w:rsidR="00113B72" w:rsidRPr="008A1CAB" w:rsidRDefault="00113B72" w:rsidP="00A74A96">
      <w:pPr>
        <w:shd w:val="clear" w:color="auto" w:fill="FFFFFF"/>
        <w:spacing w:after="120" w:line="288" w:lineRule="auto"/>
        <w:ind w:left="720" w:hanging="360"/>
        <w:rPr>
          <w:rFonts w:ascii="Times New Roman" w:hAnsi="Times New Roman"/>
          <w:sz w:val="24"/>
          <w:szCs w:val="24"/>
        </w:rPr>
      </w:pPr>
      <w:r w:rsidRPr="008A1CAB">
        <w:rPr>
          <w:rFonts w:ascii="Times New Roman" w:hAnsi="Times New Roman"/>
          <w:sz w:val="24"/>
          <w:szCs w:val="24"/>
        </w:rPr>
        <w:t xml:space="preserve">4. </w:t>
      </w:r>
      <w:r w:rsidR="00A74A96">
        <w:rPr>
          <w:rFonts w:ascii="Times New Roman" w:hAnsi="Times New Roman"/>
          <w:sz w:val="24"/>
          <w:szCs w:val="24"/>
        </w:rPr>
        <w:tab/>
      </w:r>
      <w:r w:rsidRPr="008A1CAB">
        <w:rPr>
          <w:rFonts w:ascii="Times New Roman" w:hAnsi="Times New Roman"/>
          <w:sz w:val="24"/>
          <w:szCs w:val="24"/>
        </w:rPr>
        <w:t xml:space="preserve">The Complaints Committee can also give additional recommendations to address the underlying factors contributing to sexual harassment at the workplace. </w:t>
      </w:r>
    </w:p>
    <w:p w:rsidR="00A74A96" w:rsidRDefault="00A74A96" w:rsidP="008A1CAB">
      <w:pPr>
        <w:shd w:val="clear" w:color="auto" w:fill="FFFFFF"/>
        <w:spacing w:after="120" w:line="288" w:lineRule="auto"/>
        <w:rPr>
          <w:rFonts w:ascii="Times New Roman" w:hAnsi="Times New Roman"/>
          <w:b/>
          <w:bCs/>
          <w:sz w:val="24"/>
          <w:szCs w:val="24"/>
          <w:u w:val="single"/>
        </w:rPr>
      </w:pPr>
    </w:p>
    <w:p w:rsidR="00113B72" w:rsidRPr="001668A1" w:rsidRDefault="00382393" w:rsidP="001668A1">
      <w:pPr>
        <w:pStyle w:val="Heading3"/>
        <w:spacing w:before="0" w:after="120"/>
        <w:rPr>
          <w:sz w:val="24"/>
          <w:szCs w:val="24"/>
        </w:rPr>
      </w:pPr>
      <w:bookmarkStart w:id="24" w:name="_Toc16693753"/>
      <w:r w:rsidRPr="001668A1">
        <w:rPr>
          <w:sz w:val="24"/>
          <w:szCs w:val="24"/>
        </w:rPr>
        <w:t xml:space="preserve">3.9.6 </w:t>
      </w:r>
      <w:r w:rsidR="00113B72" w:rsidRPr="001668A1">
        <w:rPr>
          <w:sz w:val="24"/>
          <w:szCs w:val="24"/>
        </w:rPr>
        <w:t>STAGE SIX: REPORT</w:t>
      </w:r>
      <w:bookmarkEnd w:id="24"/>
      <w:r w:rsidR="00113B72" w:rsidRPr="001668A1">
        <w:rPr>
          <w:sz w:val="24"/>
          <w:szCs w:val="24"/>
        </w:rPr>
        <w:t xml:space="preserve"> </w:t>
      </w:r>
    </w:p>
    <w:p w:rsidR="00113B72" w:rsidRPr="008A1CAB" w:rsidRDefault="00113B72" w:rsidP="008A1CAB">
      <w:pPr>
        <w:shd w:val="clear" w:color="auto" w:fill="FFFFFF"/>
        <w:spacing w:after="120" w:line="288" w:lineRule="auto"/>
        <w:rPr>
          <w:rFonts w:ascii="Times New Roman" w:hAnsi="Times New Roman"/>
          <w:b/>
          <w:bCs/>
          <w:sz w:val="24"/>
          <w:szCs w:val="24"/>
        </w:rPr>
      </w:pPr>
      <w:r w:rsidRPr="008A1CAB">
        <w:rPr>
          <w:rFonts w:ascii="Times New Roman" w:hAnsi="Times New Roman"/>
          <w:b/>
          <w:bCs/>
          <w:sz w:val="24"/>
          <w:szCs w:val="24"/>
        </w:rPr>
        <w:t xml:space="preserve">Step 15: Writing the Report </w:t>
      </w:r>
    </w:p>
    <w:p w:rsidR="00113B72" w:rsidRPr="008A1CAB"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The Complaints Committee will prepare a final report that contains the following elements: </w:t>
      </w:r>
    </w:p>
    <w:p w:rsidR="00113B72" w:rsidRPr="00A74A96" w:rsidRDefault="00113B72" w:rsidP="00B7133E">
      <w:pPr>
        <w:pStyle w:val="ListParagraph"/>
        <w:numPr>
          <w:ilvl w:val="1"/>
          <w:numId w:val="21"/>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A description of the different aspects of the complaint; </w:t>
      </w:r>
    </w:p>
    <w:p w:rsidR="00113B72" w:rsidRPr="00A74A96" w:rsidRDefault="00113B72" w:rsidP="00B7133E">
      <w:pPr>
        <w:pStyle w:val="ListParagraph"/>
        <w:numPr>
          <w:ilvl w:val="1"/>
          <w:numId w:val="21"/>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A description of the process followed; </w:t>
      </w:r>
    </w:p>
    <w:p w:rsidR="00113B72" w:rsidRPr="00A74A96" w:rsidRDefault="00113B72" w:rsidP="00B7133E">
      <w:pPr>
        <w:pStyle w:val="ListParagraph"/>
        <w:numPr>
          <w:ilvl w:val="1"/>
          <w:numId w:val="21"/>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A description of the background information and documents that support or refute each aspect of the complaint; </w:t>
      </w:r>
    </w:p>
    <w:p w:rsidR="00113B72" w:rsidRPr="00A74A96" w:rsidRDefault="00113B72" w:rsidP="00B7133E">
      <w:pPr>
        <w:pStyle w:val="ListParagraph"/>
        <w:numPr>
          <w:ilvl w:val="1"/>
          <w:numId w:val="21"/>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An analysis of the information obtained; </w:t>
      </w:r>
    </w:p>
    <w:p w:rsidR="00113B72" w:rsidRPr="00A74A96" w:rsidRDefault="00113B72" w:rsidP="00B7133E">
      <w:pPr>
        <w:pStyle w:val="ListParagraph"/>
        <w:numPr>
          <w:ilvl w:val="1"/>
          <w:numId w:val="21"/>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Findings as stated above; </w:t>
      </w:r>
    </w:p>
    <w:p w:rsidR="00113B72" w:rsidRPr="00A74A96" w:rsidRDefault="00113B72" w:rsidP="00B7133E">
      <w:pPr>
        <w:pStyle w:val="ListParagraph"/>
        <w:numPr>
          <w:ilvl w:val="1"/>
          <w:numId w:val="21"/>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Recommendations. </w:t>
      </w:r>
    </w:p>
    <w:p w:rsidR="00113B72" w:rsidRPr="008A1CAB" w:rsidRDefault="00113B72"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An inquiry must be completed within 90 days and a final report submitted to the Employer or District Officer (as the case may be) within ten days thereafter. Such report will also be made available to the concerned parties. The Employer or District Officer is obliged to act on the recommendations within 60 days. Any person not satisfied with the findings or recommendations of the Complaints Committee or non-implementation of the recommendations, may appeal in an appropriate court or tribunal, as prescribed </w:t>
      </w:r>
      <w:r w:rsidRPr="008A1CAB">
        <w:rPr>
          <w:rFonts w:ascii="Times New Roman" w:hAnsi="Times New Roman"/>
          <w:sz w:val="24"/>
          <w:szCs w:val="24"/>
        </w:rPr>
        <w:lastRenderedPageBreak/>
        <w:t>under the Service Rules or where no such service rules exist, in such manner as may be prescribed.</w:t>
      </w:r>
    </w:p>
    <w:p w:rsidR="00563986" w:rsidRPr="001668A1" w:rsidRDefault="00382393" w:rsidP="001668A1">
      <w:pPr>
        <w:pStyle w:val="Heading1"/>
        <w:spacing w:before="0" w:after="120"/>
        <w:rPr>
          <w:i/>
          <w:iCs/>
        </w:rPr>
      </w:pPr>
      <w:bookmarkStart w:id="25" w:name="_Toc16693754"/>
      <w:r w:rsidRPr="001668A1">
        <w:rPr>
          <w:i/>
          <w:iCs/>
        </w:rPr>
        <w:t xml:space="preserve">3.10 </w:t>
      </w:r>
      <w:r w:rsidR="00113B72" w:rsidRPr="001668A1">
        <w:rPr>
          <w:i/>
          <w:iCs/>
        </w:rPr>
        <w:t>Timelines as per the Act</w:t>
      </w:r>
      <w:bookmarkEnd w:id="25"/>
      <w:r w:rsidR="00113B72" w:rsidRPr="001668A1">
        <w:rPr>
          <w:i/>
          <w:iCs/>
        </w:rPr>
        <w:t xml:space="preserve"> </w:t>
      </w:r>
    </w:p>
    <w:tbl>
      <w:tblPr>
        <w:tblStyle w:val="TableGrid"/>
        <w:tblW w:w="8757" w:type="dxa"/>
        <w:tblBorders>
          <w:top w:val="none" w:sz="0" w:space="0" w:color="auto"/>
          <w:left w:val="none" w:sz="0" w:space="0" w:color="auto"/>
          <w:bottom w:val="single" w:sz="4" w:space="0" w:color="auto"/>
          <w:right w:val="none" w:sz="0" w:space="0" w:color="auto"/>
          <w:insideH w:val="single" w:sz="4" w:space="0" w:color="auto"/>
          <w:insideV w:val="none" w:sz="0" w:space="0" w:color="auto"/>
        </w:tblBorders>
        <w:tblLook w:val="04A0"/>
      </w:tblPr>
      <w:tblGrid>
        <w:gridCol w:w="3888"/>
        <w:gridCol w:w="4869"/>
      </w:tblGrid>
      <w:tr w:rsidR="00563986" w:rsidRPr="008A1CAB" w:rsidTr="001668A1">
        <w:trPr>
          <w:trHeight w:val="375"/>
        </w:trPr>
        <w:tc>
          <w:tcPr>
            <w:tcW w:w="3888"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Submission of Complaint </w:t>
            </w:r>
          </w:p>
        </w:tc>
        <w:tc>
          <w:tcPr>
            <w:tcW w:w="4869"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Within 3 months of the last incident </w:t>
            </w:r>
          </w:p>
        </w:tc>
      </w:tr>
      <w:tr w:rsidR="00563986" w:rsidRPr="008A1CAB" w:rsidTr="001668A1">
        <w:trPr>
          <w:trHeight w:val="444"/>
        </w:trPr>
        <w:tc>
          <w:tcPr>
            <w:tcW w:w="3888"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Notice to the Respondent </w:t>
            </w:r>
          </w:p>
        </w:tc>
        <w:tc>
          <w:tcPr>
            <w:tcW w:w="4869"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Within 7 days of receiving copy of the complaint </w:t>
            </w:r>
          </w:p>
        </w:tc>
      </w:tr>
      <w:tr w:rsidR="00563986" w:rsidRPr="008A1CAB" w:rsidTr="001668A1">
        <w:trPr>
          <w:trHeight w:val="375"/>
        </w:trPr>
        <w:tc>
          <w:tcPr>
            <w:tcW w:w="3888"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Completion of Inquiry </w:t>
            </w:r>
          </w:p>
        </w:tc>
        <w:tc>
          <w:tcPr>
            <w:tcW w:w="4869"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Within 90 days </w:t>
            </w:r>
          </w:p>
        </w:tc>
      </w:tr>
      <w:tr w:rsidR="00563986" w:rsidRPr="008A1CAB" w:rsidTr="001668A1">
        <w:trPr>
          <w:trHeight w:val="621"/>
        </w:trPr>
        <w:tc>
          <w:tcPr>
            <w:tcW w:w="3888"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Submission of Report by ICC/LCC to employer/DO </w:t>
            </w:r>
          </w:p>
        </w:tc>
        <w:tc>
          <w:tcPr>
            <w:tcW w:w="4869"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Within 10 days of completion of the inquiry </w:t>
            </w:r>
          </w:p>
        </w:tc>
      </w:tr>
      <w:tr w:rsidR="00563986" w:rsidRPr="008A1CAB" w:rsidTr="001668A1">
        <w:trPr>
          <w:trHeight w:val="375"/>
        </w:trPr>
        <w:tc>
          <w:tcPr>
            <w:tcW w:w="3888"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Implementation of Recommendations </w:t>
            </w:r>
          </w:p>
        </w:tc>
        <w:tc>
          <w:tcPr>
            <w:tcW w:w="4869"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Within 60 days </w:t>
            </w:r>
          </w:p>
        </w:tc>
      </w:tr>
      <w:tr w:rsidR="00563986" w:rsidRPr="008A1CAB" w:rsidTr="001668A1">
        <w:trPr>
          <w:trHeight w:val="375"/>
        </w:trPr>
        <w:tc>
          <w:tcPr>
            <w:tcW w:w="3888"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 xml:space="preserve">Appeal </w:t>
            </w:r>
          </w:p>
        </w:tc>
        <w:tc>
          <w:tcPr>
            <w:tcW w:w="4869" w:type="dxa"/>
          </w:tcPr>
          <w:p w:rsidR="00563986" w:rsidRPr="008A1CAB" w:rsidRDefault="00563986" w:rsidP="008A1CAB">
            <w:pPr>
              <w:spacing w:after="120" w:line="288" w:lineRule="auto"/>
              <w:rPr>
                <w:rFonts w:ascii="Times New Roman" w:hAnsi="Times New Roman"/>
                <w:sz w:val="24"/>
                <w:szCs w:val="24"/>
              </w:rPr>
            </w:pPr>
            <w:r w:rsidRPr="008A1CAB">
              <w:rPr>
                <w:rFonts w:ascii="Times New Roman" w:hAnsi="Times New Roman"/>
                <w:sz w:val="24"/>
                <w:szCs w:val="24"/>
              </w:rPr>
              <w:t>Within 90 days of the recommendations</w:t>
            </w:r>
          </w:p>
        </w:tc>
      </w:tr>
    </w:tbl>
    <w:p w:rsidR="00A74A96" w:rsidRDefault="00A74A96" w:rsidP="008A1CAB">
      <w:pPr>
        <w:shd w:val="clear" w:color="auto" w:fill="FFFFFF"/>
        <w:spacing w:after="120" w:line="288" w:lineRule="auto"/>
        <w:rPr>
          <w:rFonts w:ascii="Times New Roman" w:hAnsi="Times New Roman"/>
          <w:b/>
          <w:bCs/>
          <w:sz w:val="24"/>
          <w:szCs w:val="24"/>
        </w:rPr>
      </w:pPr>
    </w:p>
    <w:p w:rsidR="00563986" w:rsidRPr="001668A1" w:rsidRDefault="00382393" w:rsidP="001668A1">
      <w:pPr>
        <w:pStyle w:val="Heading1"/>
        <w:spacing w:before="0" w:after="120"/>
        <w:rPr>
          <w:i/>
          <w:iCs/>
        </w:rPr>
      </w:pPr>
      <w:bookmarkStart w:id="26" w:name="_Toc16693755"/>
      <w:r w:rsidRPr="001668A1">
        <w:rPr>
          <w:i/>
          <w:iCs/>
        </w:rPr>
        <w:t xml:space="preserve">3.11 </w:t>
      </w:r>
      <w:r w:rsidR="00563986" w:rsidRPr="001668A1">
        <w:rPr>
          <w:i/>
          <w:iCs/>
        </w:rPr>
        <w:t>Confidentiality</w:t>
      </w:r>
      <w:bookmarkEnd w:id="26"/>
      <w:r w:rsidR="00563986" w:rsidRPr="001668A1">
        <w:rPr>
          <w:i/>
          <w:iCs/>
        </w:rPr>
        <w:t xml:space="preserve"> </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The Act prohibits the publication or making known the contents of a complaint and the inquiry proceedings. Any breach of confidentiality will result in specific consequences. </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The Act prohibits the disclosure of: </w:t>
      </w:r>
    </w:p>
    <w:p w:rsidR="00563986" w:rsidRPr="00A74A96" w:rsidRDefault="00563986" w:rsidP="00B7133E">
      <w:pPr>
        <w:pStyle w:val="ListParagraph"/>
        <w:numPr>
          <w:ilvl w:val="1"/>
          <w:numId w:val="22"/>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Contents of the complaint; </w:t>
      </w:r>
    </w:p>
    <w:p w:rsidR="00563986" w:rsidRPr="00A74A96" w:rsidRDefault="00563986" w:rsidP="00B7133E">
      <w:pPr>
        <w:pStyle w:val="ListParagraph"/>
        <w:numPr>
          <w:ilvl w:val="1"/>
          <w:numId w:val="22"/>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 xml:space="preserve">Identity and address of complainant, respondent and witnesses; Information pertaining to conciliatory/inquiry proceedings or recommendations of the ICC/LCC; </w:t>
      </w:r>
    </w:p>
    <w:p w:rsidR="00563986" w:rsidRPr="00A74A96" w:rsidRDefault="00563986" w:rsidP="00B7133E">
      <w:pPr>
        <w:pStyle w:val="ListParagraph"/>
        <w:numPr>
          <w:ilvl w:val="1"/>
          <w:numId w:val="22"/>
        </w:numPr>
        <w:shd w:val="clear" w:color="auto" w:fill="FFFFFF"/>
        <w:spacing w:after="120" w:line="288" w:lineRule="auto"/>
        <w:ind w:left="720"/>
        <w:contextualSpacing w:val="0"/>
        <w:rPr>
          <w:rFonts w:ascii="Times New Roman" w:hAnsi="Times New Roman"/>
          <w:sz w:val="24"/>
          <w:szCs w:val="24"/>
        </w:rPr>
      </w:pPr>
      <w:r w:rsidRPr="00A74A96">
        <w:rPr>
          <w:rFonts w:ascii="Times New Roman" w:hAnsi="Times New Roman"/>
          <w:sz w:val="24"/>
          <w:szCs w:val="24"/>
        </w:rPr>
        <w:t>Action taken by the employer/DO.</w:t>
      </w:r>
    </w:p>
    <w:p w:rsidR="00563986" w:rsidRPr="008A1CAB" w:rsidRDefault="00563986" w:rsidP="008A1CAB">
      <w:pPr>
        <w:spacing w:after="120" w:line="288" w:lineRule="auto"/>
        <w:jc w:val="left"/>
        <w:rPr>
          <w:rFonts w:ascii="Times New Roman" w:hAnsi="Times New Roman"/>
          <w:b/>
          <w:bCs/>
          <w:sz w:val="24"/>
          <w:szCs w:val="24"/>
        </w:rPr>
      </w:pPr>
      <w:r w:rsidRPr="008A1CAB">
        <w:rPr>
          <w:rFonts w:ascii="Times New Roman" w:hAnsi="Times New Roman"/>
          <w:b/>
          <w:bCs/>
          <w:sz w:val="24"/>
          <w:szCs w:val="24"/>
        </w:rPr>
        <w:br w:type="page"/>
      </w:r>
    </w:p>
    <w:p w:rsidR="00563986" w:rsidRPr="008A1CAB" w:rsidRDefault="008A1CAB" w:rsidP="008A1CAB">
      <w:pPr>
        <w:shd w:val="clear" w:color="auto" w:fill="FFFFFF"/>
        <w:spacing w:after="120" w:line="288" w:lineRule="auto"/>
        <w:jc w:val="center"/>
        <w:rPr>
          <w:rFonts w:ascii="Times New Roman" w:hAnsi="Times New Roman"/>
          <w:b/>
          <w:bCs/>
          <w:sz w:val="32"/>
          <w:szCs w:val="32"/>
        </w:rPr>
      </w:pPr>
      <w:r w:rsidRPr="008A1CAB">
        <w:rPr>
          <w:rFonts w:ascii="Times New Roman" w:hAnsi="Times New Roman"/>
          <w:b/>
          <w:bCs/>
          <w:sz w:val="32"/>
          <w:szCs w:val="32"/>
        </w:rPr>
        <w:lastRenderedPageBreak/>
        <w:t>MONITORING</w:t>
      </w:r>
    </w:p>
    <w:p w:rsidR="00563986" w:rsidRPr="001668A1" w:rsidRDefault="00382393" w:rsidP="001668A1">
      <w:pPr>
        <w:pStyle w:val="Heading1"/>
        <w:spacing w:before="0" w:after="120"/>
        <w:rPr>
          <w:i/>
          <w:iCs/>
        </w:rPr>
      </w:pPr>
      <w:bookmarkStart w:id="27" w:name="_Toc16693756"/>
      <w:r w:rsidRPr="001668A1">
        <w:rPr>
          <w:i/>
          <w:iCs/>
        </w:rPr>
        <w:t>4</w:t>
      </w:r>
      <w:r w:rsidR="00563986" w:rsidRPr="001668A1">
        <w:rPr>
          <w:i/>
          <w:iCs/>
        </w:rPr>
        <w:t>.1 Inspection</w:t>
      </w:r>
      <w:bookmarkEnd w:id="27"/>
      <w:r w:rsidR="00563986" w:rsidRPr="001668A1">
        <w:rPr>
          <w:i/>
          <w:iCs/>
        </w:rPr>
        <w:t xml:space="preserve"> </w:t>
      </w:r>
    </w:p>
    <w:p w:rsidR="00563986"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In relation to workplace sexual harassment, when it is in the public interest or in the interest of women employees, every employer/District Officer can be ordered by the Appropriate Government i.e. State and Central Government, to make available any information, record or document, including opening its workplace for inspection relating to the same. </w:t>
      </w:r>
    </w:p>
    <w:p w:rsidR="00382393" w:rsidRPr="008A1CAB" w:rsidRDefault="00382393" w:rsidP="008A1CAB">
      <w:pPr>
        <w:shd w:val="clear" w:color="auto" w:fill="FFFFFF"/>
        <w:spacing w:after="120" w:line="288" w:lineRule="auto"/>
        <w:rPr>
          <w:rFonts w:ascii="Times New Roman" w:hAnsi="Times New Roman"/>
          <w:sz w:val="24"/>
          <w:szCs w:val="24"/>
        </w:rPr>
      </w:pPr>
    </w:p>
    <w:p w:rsidR="00563986" w:rsidRPr="001668A1" w:rsidRDefault="00382393" w:rsidP="001668A1">
      <w:pPr>
        <w:pStyle w:val="Heading1"/>
        <w:spacing w:before="0" w:after="120"/>
        <w:rPr>
          <w:i/>
          <w:iCs/>
        </w:rPr>
      </w:pPr>
      <w:bookmarkStart w:id="28" w:name="_Toc16693757"/>
      <w:r w:rsidRPr="001668A1">
        <w:rPr>
          <w:i/>
          <w:iCs/>
        </w:rPr>
        <w:t>4</w:t>
      </w:r>
      <w:r w:rsidR="00563986" w:rsidRPr="001668A1">
        <w:rPr>
          <w:i/>
          <w:iCs/>
        </w:rPr>
        <w:t>.2 Annual Report</w:t>
      </w:r>
      <w:bookmarkEnd w:id="28"/>
      <w:r w:rsidR="00563986" w:rsidRPr="001668A1">
        <w:rPr>
          <w:i/>
          <w:iCs/>
        </w:rPr>
        <w:t xml:space="preserve"> </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The Appropriate Government is entrusted with the monitoring of the implementation of this Act and for maintaining the data on the number of cases filed and disposed of under it. In particular, the Act mandates submission of an Annual Report by the ICC/LCC to the employer/District Officer.</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The District Officer will forward a brief report on the annual reports to the appropriate State Government. Such reports must include the following information: </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a. No. of complaints received; </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b. No. of complaints disposed of; </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c. No. of cases pending for more than 90 days; </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d. No. of workshops/awareness programmes carried out; </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e. Nature of action taken by the employer/DO; </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The Report of ICC will be forwarded to the DO through the employer.</w:t>
      </w:r>
    </w:p>
    <w:p w:rsidR="00563986" w:rsidRPr="008A1CAB" w:rsidRDefault="00563986" w:rsidP="008A1CAB">
      <w:pPr>
        <w:shd w:val="clear" w:color="auto" w:fill="FFFFFF"/>
        <w:spacing w:after="120" w:line="288" w:lineRule="auto"/>
        <w:rPr>
          <w:rFonts w:ascii="Times New Roman" w:hAnsi="Times New Roman"/>
          <w:sz w:val="24"/>
          <w:szCs w:val="24"/>
        </w:rPr>
      </w:pPr>
    </w:p>
    <w:p w:rsidR="00563986" w:rsidRPr="001668A1" w:rsidRDefault="00382393" w:rsidP="001668A1">
      <w:pPr>
        <w:pStyle w:val="Heading1"/>
        <w:spacing w:before="0" w:after="120"/>
        <w:rPr>
          <w:i/>
          <w:iCs/>
        </w:rPr>
      </w:pPr>
      <w:bookmarkStart w:id="29" w:name="_Toc16693758"/>
      <w:r w:rsidRPr="001668A1">
        <w:rPr>
          <w:i/>
          <w:iCs/>
        </w:rPr>
        <w:t>4</w:t>
      </w:r>
      <w:r w:rsidR="00563986" w:rsidRPr="001668A1">
        <w:rPr>
          <w:i/>
          <w:iCs/>
        </w:rPr>
        <w:t>.3 Penalties</w:t>
      </w:r>
      <w:bookmarkEnd w:id="29"/>
      <w:r w:rsidR="00563986" w:rsidRPr="001668A1">
        <w:rPr>
          <w:i/>
          <w:iCs/>
        </w:rPr>
        <w:t xml:space="preserve"> </w:t>
      </w:r>
    </w:p>
    <w:p w:rsidR="00563986" w:rsidRPr="008A1CAB" w:rsidRDefault="00563986" w:rsidP="008A1CAB">
      <w:pPr>
        <w:shd w:val="clear" w:color="auto" w:fill="FFFFFF"/>
        <w:spacing w:after="120" w:line="288" w:lineRule="auto"/>
        <w:rPr>
          <w:rFonts w:ascii="Times New Roman" w:hAnsi="Times New Roman"/>
          <w:sz w:val="24"/>
          <w:szCs w:val="24"/>
        </w:rPr>
      </w:pPr>
      <w:r w:rsidRPr="008A1CAB">
        <w:rPr>
          <w:rFonts w:ascii="Times New Roman" w:hAnsi="Times New Roman"/>
          <w:sz w:val="24"/>
          <w:szCs w:val="24"/>
        </w:rPr>
        <w:t xml:space="preserve">An employer can be subjected to a penalty of up to INR 50,000 for: </w:t>
      </w:r>
    </w:p>
    <w:p w:rsidR="00563986" w:rsidRPr="00382393" w:rsidRDefault="00563986" w:rsidP="00B7133E">
      <w:pPr>
        <w:pStyle w:val="ListParagraph"/>
        <w:numPr>
          <w:ilvl w:val="1"/>
          <w:numId w:val="23"/>
        </w:numPr>
        <w:shd w:val="clear" w:color="auto" w:fill="FFFFFF"/>
        <w:spacing w:after="120" w:line="288" w:lineRule="auto"/>
        <w:ind w:left="720"/>
        <w:contextualSpacing w:val="0"/>
        <w:rPr>
          <w:rFonts w:ascii="Times New Roman" w:hAnsi="Times New Roman"/>
          <w:sz w:val="24"/>
          <w:szCs w:val="24"/>
        </w:rPr>
      </w:pPr>
      <w:r w:rsidRPr="00382393">
        <w:rPr>
          <w:rFonts w:ascii="Times New Roman" w:hAnsi="Times New Roman"/>
          <w:sz w:val="24"/>
          <w:szCs w:val="24"/>
        </w:rPr>
        <w:t xml:space="preserve">Failure to constitute Internal Complaints Committee </w:t>
      </w:r>
    </w:p>
    <w:p w:rsidR="00563986" w:rsidRPr="00382393" w:rsidRDefault="00563986" w:rsidP="00B7133E">
      <w:pPr>
        <w:pStyle w:val="ListParagraph"/>
        <w:numPr>
          <w:ilvl w:val="1"/>
          <w:numId w:val="23"/>
        </w:numPr>
        <w:shd w:val="clear" w:color="auto" w:fill="FFFFFF"/>
        <w:spacing w:after="120" w:line="288" w:lineRule="auto"/>
        <w:ind w:left="720"/>
        <w:contextualSpacing w:val="0"/>
        <w:rPr>
          <w:rFonts w:ascii="Times New Roman" w:hAnsi="Times New Roman"/>
          <w:sz w:val="24"/>
          <w:szCs w:val="24"/>
        </w:rPr>
      </w:pPr>
      <w:r w:rsidRPr="00382393">
        <w:rPr>
          <w:rFonts w:ascii="Times New Roman" w:hAnsi="Times New Roman"/>
          <w:sz w:val="24"/>
          <w:szCs w:val="24"/>
        </w:rPr>
        <w:t xml:space="preserve">Failure to act upon recommendations of the Complaints Committee; or </w:t>
      </w:r>
    </w:p>
    <w:p w:rsidR="00563986" w:rsidRPr="00382393" w:rsidRDefault="00563986" w:rsidP="00B7133E">
      <w:pPr>
        <w:pStyle w:val="ListParagraph"/>
        <w:numPr>
          <w:ilvl w:val="1"/>
          <w:numId w:val="23"/>
        </w:numPr>
        <w:shd w:val="clear" w:color="auto" w:fill="FFFFFF"/>
        <w:spacing w:after="120" w:line="288" w:lineRule="auto"/>
        <w:ind w:left="720"/>
        <w:contextualSpacing w:val="0"/>
        <w:rPr>
          <w:rFonts w:ascii="Times New Roman" w:hAnsi="Times New Roman"/>
          <w:sz w:val="24"/>
          <w:szCs w:val="24"/>
        </w:rPr>
      </w:pPr>
      <w:r w:rsidRPr="00382393">
        <w:rPr>
          <w:rFonts w:ascii="Times New Roman" w:hAnsi="Times New Roman"/>
          <w:sz w:val="24"/>
          <w:szCs w:val="24"/>
        </w:rPr>
        <w:t xml:space="preserve">Failure to file an annual report to the District Officer where required; or </w:t>
      </w:r>
    </w:p>
    <w:p w:rsidR="00563986" w:rsidRPr="00382393" w:rsidRDefault="00563986" w:rsidP="00B7133E">
      <w:pPr>
        <w:pStyle w:val="ListParagraph"/>
        <w:numPr>
          <w:ilvl w:val="1"/>
          <w:numId w:val="23"/>
        </w:numPr>
        <w:shd w:val="clear" w:color="auto" w:fill="FFFFFF"/>
        <w:spacing w:after="120" w:line="288" w:lineRule="auto"/>
        <w:ind w:left="720"/>
        <w:contextualSpacing w:val="0"/>
        <w:rPr>
          <w:rFonts w:ascii="Times New Roman" w:hAnsi="Times New Roman"/>
          <w:sz w:val="24"/>
          <w:szCs w:val="24"/>
        </w:rPr>
      </w:pPr>
      <w:r w:rsidRPr="00382393">
        <w:rPr>
          <w:rFonts w:ascii="Times New Roman" w:hAnsi="Times New Roman"/>
          <w:sz w:val="24"/>
          <w:szCs w:val="24"/>
        </w:rPr>
        <w:t xml:space="preserve">Contravening or attempting to contravene or abetting contravention of the Act or Rules. Where an employer repeats a breach under the Act, they shall be subject to: </w:t>
      </w:r>
    </w:p>
    <w:p w:rsidR="00563986" w:rsidRPr="00382393" w:rsidRDefault="00563986" w:rsidP="00B7133E">
      <w:pPr>
        <w:pStyle w:val="ListParagraph"/>
        <w:numPr>
          <w:ilvl w:val="1"/>
          <w:numId w:val="23"/>
        </w:numPr>
        <w:shd w:val="clear" w:color="auto" w:fill="FFFFFF"/>
        <w:spacing w:after="120" w:line="288" w:lineRule="auto"/>
        <w:ind w:left="720"/>
        <w:contextualSpacing w:val="0"/>
        <w:rPr>
          <w:rFonts w:ascii="Times New Roman" w:hAnsi="Times New Roman"/>
          <w:sz w:val="24"/>
          <w:szCs w:val="24"/>
        </w:rPr>
      </w:pPr>
      <w:r w:rsidRPr="00382393">
        <w:rPr>
          <w:rFonts w:ascii="Times New Roman" w:hAnsi="Times New Roman"/>
          <w:sz w:val="24"/>
          <w:szCs w:val="24"/>
        </w:rPr>
        <w:t xml:space="preserve">Twice the punishment or higher punishment if prescribed under any other law for the same offence. </w:t>
      </w:r>
    </w:p>
    <w:p w:rsidR="00563986" w:rsidRPr="00382393" w:rsidRDefault="00563986" w:rsidP="00B7133E">
      <w:pPr>
        <w:pStyle w:val="ListParagraph"/>
        <w:numPr>
          <w:ilvl w:val="1"/>
          <w:numId w:val="23"/>
        </w:numPr>
        <w:shd w:val="clear" w:color="auto" w:fill="FFFFFF"/>
        <w:spacing w:after="120" w:line="288" w:lineRule="auto"/>
        <w:ind w:left="720"/>
        <w:contextualSpacing w:val="0"/>
        <w:rPr>
          <w:rFonts w:ascii="Times New Roman" w:hAnsi="Times New Roman"/>
          <w:sz w:val="24"/>
          <w:szCs w:val="24"/>
        </w:rPr>
      </w:pPr>
      <w:r w:rsidRPr="00382393">
        <w:rPr>
          <w:rFonts w:ascii="Times New Roman" w:hAnsi="Times New Roman"/>
          <w:sz w:val="24"/>
          <w:szCs w:val="24"/>
        </w:rPr>
        <w:lastRenderedPageBreak/>
        <w:t>Canc</w:t>
      </w:r>
      <w:r w:rsidR="00382393">
        <w:rPr>
          <w:rFonts w:ascii="Times New Roman" w:hAnsi="Times New Roman"/>
          <w:sz w:val="24"/>
          <w:szCs w:val="24"/>
        </w:rPr>
        <w:t xml:space="preserve">ellation/ Withdrawal/ Non-renewal </w:t>
      </w:r>
      <w:r w:rsidRPr="00382393">
        <w:rPr>
          <w:rFonts w:ascii="Times New Roman" w:hAnsi="Times New Roman"/>
          <w:sz w:val="24"/>
          <w:szCs w:val="24"/>
        </w:rPr>
        <w:t>of registration/</w:t>
      </w:r>
      <w:r w:rsidR="00382393">
        <w:rPr>
          <w:rFonts w:ascii="Times New Roman" w:hAnsi="Times New Roman"/>
          <w:sz w:val="24"/>
          <w:szCs w:val="24"/>
        </w:rPr>
        <w:t xml:space="preserve"> </w:t>
      </w:r>
      <w:r w:rsidRPr="00382393">
        <w:rPr>
          <w:rFonts w:ascii="Times New Roman" w:hAnsi="Times New Roman"/>
          <w:sz w:val="24"/>
          <w:szCs w:val="24"/>
        </w:rPr>
        <w:t xml:space="preserve">license required for carrying on business or activities. </w:t>
      </w:r>
    </w:p>
    <w:p w:rsidR="00563986" w:rsidRPr="008A1CAB" w:rsidRDefault="00563986" w:rsidP="008A1CAB">
      <w:pPr>
        <w:shd w:val="clear" w:color="auto" w:fill="FFFFFF"/>
        <w:spacing w:after="120" w:line="288" w:lineRule="auto"/>
        <w:rPr>
          <w:rFonts w:ascii="Times New Roman" w:hAnsi="Times New Roman"/>
          <w:b/>
          <w:bCs/>
          <w:sz w:val="24"/>
          <w:szCs w:val="24"/>
        </w:rPr>
      </w:pPr>
      <w:r w:rsidRPr="008A1CAB">
        <w:rPr>
          <w:rFonts w:ascii="Times New Roman" w:hAnsi="Times New Roman"/>
          <w:sz w:val="24"/>
          <w:szCs w:val="24"/>
        </w:rPr>
        <w:t>Monitoring is a critical yardstick to measure success in terms of compliance with the Act. Additionally, it highlights those areas, in terms of law and practice, which may require improvement and/or additional information and guidance at both the State as well as the workplace levels.</w:t>
      </w:r>
      <w:bookmarkEnd w:id="0"/>
    </w:p>
    <w:sectPr w:rsidR="00563986" w:rsidRPr="008A1CAB" w:rsidSect="008A1CAB">
      <w:headerReference w:type="default" r:id="rId11"/>
      <w:footerReference w:type="even" r:id="rId12"/>
      <w:footerReference w:type="default" r:id="rId13"/>
      <w:pgSz w:w="11907" w:h="16840" w:code="9"/>
      <w:pgMar w:top="1418" w:right="1701" w:bottom="1418" w:left="1701" w:header="709" w:footer="1440" w:gutter="0"/>
      <w:paperSrc w:first="257" w:other="257"/>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133E" w:rsidRDefault="00B7133E">
      <w:r>
        <w:separator/>
      </w:r>
    </w:p>
  </w:endnote>
  <w:endnote w:type="continuationSeparator" w:id="1">
    <w:p w:rsidR="00B7133E" w:rsidRDefault="00B713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imesNewRomanPS-BoldMT">
    <w:panose1 w:val="00000000000000000000"/>
    <w:charset w:val="00"/>
    <w:family w:val="roman"/>
    <w:notTrueType/>
    <w:pitch w:val="default"/>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542" w:rsidRDefault="00710C6B" w:rsidP="00C44C55">
    <w:pPr>
      <w:pStyle w:val="Footer"/>
      <w:framePr w:wrap="around" w:vAnchor="text" w:hAnchor="margin" w:xAlign="center" w:y="1"/>
      <w:rPr>
        <w:rStyle w:val="PageNumber"/>
      </w:rPr>
    </w:pPr>
    <w:r>
      <w:rPr>
        <w:rStyle w:val="PageNumber"/>
      </w:rPr>
      <w:fldChar w:fldCharType="begin"/>
    </w:r>
    <w:r w:rsidR="00A91542">
      <w:rPr>
        <w:rStyle w:val="PageNumber"/>
      </w:rPr>
      <w:instrText xml:space="preserve">PAGE  </w:instrText>
    </w:r>
    <w:r>
      <w:rPr>
        <w:rStyle w:val="PageNumber"/>
      </w:rPr>
      <w:fldChar w:fldCharType="end"/>
    </w:r>
  </w:p>
  <w:p w:rsidR="00A91542" w:rsidRDefault="00A915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CAB" w:rsidRPr="00047532" w:rsidRDefault="008A1CAB" w:rsidP="008A1CAB">
    <w:pPr>
      <w:pStyle w:val="Heading3"/>
      <w:spacing w:before="0" w:after="0" w:line="240" w:lineRule="auto"/>
      <w:jc w:val="center"/>
      <w:rPr>
        <w:rFonts w:ascii="Comic Sans MS" w:hAnsi="Comic Sans MS"/>
        <w:sz w:val="22"/>
        <w:szCs w:val="22"/>
      </w:rPr>
    </w:pPr>
    <w:sdt>
      <w:sdtPr>
        <w:id w:val="8202981"/>
        <w:docPartObj>
          <w:docPartGallery w:val="Page Numbers (Bottom of Page)"/>
          <w:docPartUnique/>
        </w:docPartObj>
      </w:sdtPr>
      <w:sdtContent>
        <w:r w:rsidRPr="008A1CAB">
          <w:rPr>
            <w:noProof/>
          </w:rPr>
          <w:pict>
            <v:group id="_x0000_s7180" style="position:absolute;left:0;text-align:left;margin-left:0;margin-top:0;width:71.55pt;height:149.8pt;flip:x;z-index:251660288;mso-width-percent:1000;mso-position-horizontal:left;mso-position-horizontal-relative:right-margin-area;mso-position-vertical:bottom;mso-position-vertical-relative:margin;mso-width-percent:1000;mso-width-relative:right-margin-area" coordorigin="13,11415" coordsize="1425,2996" o:allowincell="f">
              <v:group id="_x0000_s7181" style="position:absolute;left:13;top:14340;width:1410;height:71;flip:y;mso-width-percent:1000;mso-position-horizontal:left;mso-position-horizontal-relative:left-margin-area;mso-width-percent:1000;mso-width-relative:left-margin-area" coordorigin="-83,540" coordsize="1218,71">
                <v:rect id="_x0000_s7182" style="position:absolute;left:678;top:540;width:457;height:71" fillcolor="#5f497a [2407]" strokecolor="#5f497a [2407]"/>
                <v:shapetype id="_x0000_t32" coordsize="21600,21600" o:spt="32" o:oned="t" path="m,l21600,21600e" filled="f">
                  <v:path arrowok="t" fillok="f" o:connecttype="none"/>
                  <o:lock v:ext="edit" shapetype="t"/>
                </v:shapetype>
                <v:shape id="_x0000_s7183" type="#_x0000_t32" style="position:absolute;left:-83;top:540;width:761;height:0;flip:x" o:connectortype="straight" strokecolor="#5f497a [2407]"/>
              </v:group>
              <v:rect id="_x0000_s7184" style="position:absolute;left:405;top:11415;width:1033;height:2805;mso-position-horizontal:right;mso-position-horizontal-relative:left-margin-area;v-text-anchor:bottom" stroked="f">
                <v:textbox style="layout-flow:vertical" inset="0,0,0,0">
                  <w:txbxContent>
                    <w:p w:rsidR="008A1CAB" w:rsidRPr="008A1CAB" w:rsidRDefault="008A1CAB">
                      <w:pPr>
                        <w:pStyle w:val="NoSpacing"/>
                        <w:jc w:val="right"/>
                        <w:rPr>
                          <w:outline/>
                          <w:sz w:val="16"/>
                          <w:szCs w:val="16"/>
                        </w:rPr>
                      </w:pPr>
                      <w:r w:rsidRPr="008A1CAB">
                        <w:rPr>
                          <w:sz w:val="16"/>
                          <w:szCs w:val="16"/>
                        </w:rPr>
                        <w:fldChar w:fldCharType="begin"/>
                      </w:r>
                      <w:r w:rsidRPr="008A1CAB">
                        <w:rPr>
                          <w:sz w:val="16"/>
                          <w:szCs w:val="16"/>
                        </w:rPr>
                        <w:instrText xml:space="preserve"> PAGE    \* MERGEFORMAT </w:instrText>
                      </w:r>
                      <w:r w:rsidRPr="008A1CAB">
                        <w:rPr>
                          <w:sz w:val="16"/>
                          <w:szCs w:val="16"/>
                        </w:rPr>
                        <w:fldChar w:fldCharType="separate"/>
                      </w:r>
                      <w:r w:rsidR="00F6445A" w:rsidRPr="00F6445A">
                        <w:rPr>
                          <w:b/>
                          <w:outline/>
                          <w:noProof/>
                          <w:color w:val="5F497A" w:themeColor="accent4" w:themeShade="BF"/>
                          <w:sz w:val="40"/>
                          <w:szCs w:val="40"/>
                        </w:rPr>
                        <w:t>14</w:t>
                      </w:r>
                      <w:r w:rsidRPr="008A1CAB">
                        <w:rPr>
                          <w:sz w:val="16"/>
                          <w:szCs w:val="16"/>
                        </w:rPr>
                        <w:fldChar w:fldCharType="end"/>
                      </w:r>
                    </w:p>
                  </w:txbxContent>
                </v:textbox>
              </v:rect>
              <w10:wrap anchorx="page" anchory="margin"/>
            </v:group>
          </w:pict>
        </w:r>
      </w:sdtContent>
    </w:sdt>
    <w:r w:rsidRPr="008A1CAB">
      <w:rPr>
        <w:rFonts w:ascii="Comic Sans MS" w:hAnsi="Comic Sans MS"/>
        <w:sz w:val="22"/>
        <w:szCs w:val="22"/>
      </w:rPr>
      <w:t xml:space="preserve"> </w:t>
    </w:r>
    <w:r w:rsidRPr="00047532">
      <w:rPr>
        <w:rFonts w:ascii="Comic Sans MS" w:hAnsi="Comic Sans MS"/>
        <w:sz w:val="22"/>
        <w:szCs w:val="22"/>
      </w:rPr>
      <w:t>Koshish Charitable Trust</w:t>
    </w:r>
  </w:p>
  <w:p w:rsidR="008A1CAB" w:rsidRPr="00382393" w:rsidRDefault="008A1CAB" w:rsidP="00382393">
    <w:pPr>
      <w:spacing w:line="240" w:lineRule="auto"/>
      <w:ind w:left="-900" w:right="-907"/>
      <w:jc w:val="center"/>
      <w:rPr>
        <w:rFonts w:ascii="Comic Sans MS" w:hAnsi="Comic Sans MS"/>
        <w:sz w:val="16"/>
        <w:szCs w:val="22"/>
      </w:rPr>
    </w:pPr>
    <w:r w:rsidRPr="00382393">
      <w:rPr>
        <w:rFonts w:ascii="Comic Sans MS" w:hAnsi="Comic Sans MS"/>
        <w:noProof/>
        <w:sz w:val="18"/>
        <w:szCs w:val="22"/>
        <w:lang w:val="en-US" w:eastAsia="en-US" w:bidi="hi-IN"/>
      </w:rPr>
      <w:drawing>
        <wp:anchor distT="0" distB="0" distL="114300" distR="114300" simplePos="0" relativeHeight="251663360" behindDoc="1" locked="0" layoutInCell="1" allowOverlap="1">
          <wp:simplePos x="0" y="0"/>
          <wp:positionH relativeFrom="column">
            <wp:posOffset>-1068705</wp:posOffset>
          </wp:positionH>
          <wp:positionV relativeFrom="paragraph">
            <wp:posOffset>349885</wp:posOffset>
          </wp:positionV>
          <wp:extent cx="7547610" cy="624840"/>
          <wp:effectExtent l="19050" t="0" r="0" b="0"/>
          <wp:wrapNone/>
          <wp:docPr id="2" name="Picture 2" descr="foo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 note"/>
                  <pic:cNvPicPr>
                    <a:picLocks noChangeAspect="1" noChangeArrowheads="1"/>
                  </pic:cNvPicPr>
                </pic:nvPicPr>
                <pic:blipFill>
                  <a:blip r:embed="rId1"/>
                  <a:srcRect l="1108" t="8974" r="1478" b="15384"/>
                  <a:stretch>
                    <a:fillRect/>
                  </a:stretch>
                </pic:blipFill>
                <pic:spPr bwMode="auto">
                  <a:xfrm>
                    <a:off x="0" y="0"/>
                    <a:ext cx="7547610" cy="624840"/>
                  </a:xfrm>
                  <a:prstGeom prst="rect">
                    <a:avLst/>
                  </a:prstGeom>
                  <a:noFill/>
                  <a:ln w="9525">
                    <a:noFill/>
                    <a:miter lim="800000"/>
                    <a:headEnd/>
                    <a:tailEnd/>
                  </a:ln>
                </pic:spPr>
              </pic:pic>
            </a:graphicData>
          </a:graphic>
        </wp:anchor>
      </w:drawing>
    </w:r>
    <w:r w:rsidRPr="00382393">
      <w:rPr>
        <w:rFonts w:ascii="Comic Sans MS" w:hAnsi="Comic Sans MS"/>
        <w:noProof/>
        <w:sz w:val="18"/>
        <w:szCs w:val="22"/>
      </w:rPr>
      <w:pict>
        <v:line id="_x0000_s7185" style="position:absolute;left:0;text-align:left;flip:y;z-index:251662336;mso-position-horizontal-relative:text;mso-position-vertical-relative:text" from="-82pt,22.05pt" to="508.4pt,22.05pt" strokeweight="4.5pt">
          <v:stroke linestyle="thickThin"/>
        </v:line>
      </w:pict>
    </w:r>
    <w:r w:rsidRPr="00382393">
      <w:rPr>
        <w:rFonts w:ascii="Comic Sans MS" w:hAnsi="Comic Sans MS"/>
        <w:sz w:val="16"/>
        <w:szCs w:val="22"/>
      </w:rPr>
      <w:t xml:space="preserve">Abdin House, Fraser Road, Patna-800 001, Tel: 91-612-2200354, Mail: </w:t>
    </w:r>
    <w:hyperlink r:id="rId2" w:history="1">
      <w:r w:rsidRPr="00382393">
        <w:rPr>
          <w:rStyle w:val="Hyperlink"/>
          <w:rFonts w:ascii="Comic Sans MS" w:hAnsi="Comic Sans MS"/>
          <w:sz w:val="16"/>
          <w:szCs w:val="22"/>
        </w:rPr>
        <w:t>Koshish.office@gmail.com</w:t>
      </w:r>
    </w:hyperlink>
    <w:r w:rsidRPr="00382393">
      <w:rPr>
        <w:rFonts w:ascii="Comic Sans MS" w:hAnsi="Comic Sans MS"/>
        <w:sz w:val="16"/>
        <w:szCs w:val="22"/>
      </w:rPr>
      <w:t>, Web:</w:t>
    </w:r>
    <w:r w:rsidRPr="00382393">
      <w:rPr>
        <w:sz w:val="16"/>
        <w:szCs w:val="22"/>
      </w:rPr>
      <w:t xml:space="preserve"> </w:t>
    </w:r>
    <w:hyperlink r:id="rId3" w:history="1">
      <w:r w:rsidRPr="00382393">
        <w:rPr>
          <w:rStyle w:val="Hyperlink"/>
          <w:sz w:val="16"/>
          <w:szCs w:val="22"/>
        </w:rPr>
        <w:t>http://koshish.info/</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133E" w:rsidRDefault="00B7133E">
      <w:r>
        <w:separator/>
      </w:r>
    </w:p>
  </w:footnote>
  <w:footnote w:type="continuationSeparator" w:id="1">
    <w:p w:rsidR="00B7133E" w:rsidRDefault="00B713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13E" w:rsidRPr="005C655C" w:rsidRDefault="005C655C" w:rsidP="005C655C">
    <w:pPr>
      <w:shd w:val="clear" w:color="auto" w:fill="92D050"/>
      <w:spacing w:after="100" w:line="240" w:lineRule="auto"/>
      <w:ind w:left="-1620"/>
      <w:jc w:val="center"/>
      <w:outlineLvl w:val="0"/>
      <w:rPr>
        <w:rFonts w:cs="Arial"/>
        <w:b/>
        <w:color w:val="000000"/>
        <w:kern w:val="36"/>
        <w:sz w:val="24"/>
        <w:szCs w:val="24"/>
      </w:rPr>
    </w:pPr>
    <w:r>
      <w:rPr>
        <w:rFonts w:cs="Arial"/>
        <w:b/>
        <w:noProof/>
        <w:color w:val="000000"/>
        <w:kern w:val="36"/>
        <w:sz w:val="4"/>
        <w:szCs w:val="4"/>
        <w:lang w:val="en-US" w:eastAsia="en-US" w:bidi="hi-IN"/>
      </w:rPr>
      <w:drawing>
        <wp:anchor distT="0" distB="0" distL="114300" distR="114300" simplePos="0" relativeHeight="251664384" behindDoc="0" locked="0" layoutInCell="1" allowOverlap="1">
          <wp:simplePos x="0" y="0"/>
          <wp:positionH relativeFrom="column">
            <wp:posOffset>5461635</wp:posOffset>
          </wp:positionH>
          <wp:positionV relativeFrom="paragraph">
            <wp:posOffset>-84455</wp:posOffset>
          </wp:positionV>
          <wp:extent cx="777875" cy="373380"/>
          <wp:effectExtent l="19050" t="0" r="3175" b="7620"/>
          <wp:wrapNone/>
          <wp:docPr id="7" name="Picture 7" descr="E:\KOSHISH CHARITABLE TRUST\Koshish log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OSHISH CHARITABLE TRUST\Koshish logo copy.png"/>
                  <pic:cNvPicPr>
                    <a:picLocks noChangeAspect="1" noChangeArrowheads="1"/>
                  </pic:cNvPicPr>
                </pic:nvPicPr>
                <pic:blipFill>
                  <a:blip r:embed="rId1"/>
                  <a:srcRect/>
                  <a:stretch>
                    <a:fillRect/>
                  </a:stretch>
                </pic:blipFill>
                <pic:spPr bwMode="auto">
                  <a:xfrm>
                    <a:off x="0" y="0"/>
                    <a:ext cx="777875" cy="373380"/>
                  </a:xfrm>
                  <a:prstGeom prst="rect">
                    <a:avLst/>
                  </a:prstGeom>
                  <a:noFill/>
                  <a:ln w="9525">
                    <a:noFill/>
                    <a:miter lim="800000"/>
                    <a:headEnd/>
                    <a:tailEnd/>
                  </a:ln>
                </pic:spPr>
              </pic:pic>
            </a:graphicData>
          </a:graphic>
        </wp:anchor>
      </w:drawing>
    </w:r>
    <w:r w:rsidR="008627DB" w:rsidRPr="008627DB">
      <w:rPr>
        <w:rFonts w:cs="Arial"/>
        <w:b/>
        <w:color w:val="000000"/>
        <w:kern w:val="36"/>
        <w:sz w:val="24"/>
        <w:szCs w:val="24"/>
      </w:rPr>
      <w:t>Policy for Prevention of Sexual Harassment</w:t>
    </w:r>
    <w:r w:rsidR="008A1CAB" w:rsidRPr="008A1CAB">
      <w:rPr>
        <w:rStyle w:val="Normal"/>
        <w:snapToGrid w:val="0"/>
        <w:color w:val="000000"/>
        <w:w w:val="0"/>
        <w:sz w:val="0"/>
        <w:szCs w:val="0"/>
        <w:u w:color="000000"/>
        <w:bdr w:val="none" w:sz="0" w:space="0" w:color="000000"/>
        <w:shd w:val="clear" w:color="000000" w:fill="000000"/>
        <w:lang/>
      </w:rPr>
      <w:t xml:space="preserve"> </w:t>
    </w:r>
  </w:p>
  <w:p w:rsidR="007A713E" w:rsidRDefault="007A713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30F78"/>
    <w:multiLevelType w:val="hybridMultilevel"/>
    <w:tmpl w:val="601EC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711E6"/>
    <w:multiLevelType w:val="hybridMultilevel"/>
    <w:tmpl w:val="8D5C8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E85FB8"/>
    <w:multiLevelType w:val="multilevel"/>
    <w:tmpl w:val="80B66AF2"/>
    <w:lvl w:ilvl="0">
      <w:start w:val="1"/>
      <w:numFmt w:val="decimal"/>
      <w:pStyle w:val="Level1"/>
      <w:lvlText w:val="%1."/>
      <w:lvlJc w:val="left"/>
      <w:pPr>
        <w:tabs>
          <w:tab w:val="num" w:pos="850"/>
        </w:tabs>
        <w:ind w:left="850" w:hanging="850"/>
      </w:pPr>
      <w:rPr>
        <w:b w:val="0"/>
        <w:i w:val="0"/>
        <w:caps w:val="0"/>
        <w:smallCaps w:val="0"/>
        <w:strike w:val="0"/>
        <w:dstrike w:val="0"/>
        <w:outline w:val="0"/>
        <w:shadow w:val="0"/>
        <w:emboss w:val="0"/>
        <w:imprint w:val="0"/>
        <w:vanish w:val="0"/>
        <w:u w:val="none"/>
        <w:effect w:val="none"/>
        <w:vertAlign w:val="baseline"/>
      </w:rPr>
    </w:lvl>
    <w:lvl w:ilvl="1">
      <w:start w:val="1"/>
      <w:numFmt w:val="decimal"/>
      <w:pStyle w:val="Level2"/>
      <w:lvlText w:val="%1.%2"/>
      <w:lvlJc w:val="left"/>
      <w:pPr>
        <w:tabs>
          <w:tab w:val="num" w:pos="850"/>
        </w:tabs>
        <w:ind w:left="850" w:hanging="850"/>
      </w:pPr>
      <w:rPr>
        <w:b w:val="0"/>
        <w:i w:val="0"/>
        <w:caps w:val="0"/>
        <w:smallCaps w:val="0"/>
        <w:strike w:val="0"/>
        <w:dstrike w:val="0"/>
        <w:outline w:val="0"/>
        <w:shadow w:val="0"/>
        <w:emboss w:val="0"/>
        <w:imprint w:val="0"/>
        <w:vanish w:val="0"/>
        <w:u w:val="none"/>
        <w:effect w:val="none"/>
        <w:vertAlign w:val="baseline"/>
      </w:rPr>
    </w:lvl>
    <w:lvl w:ilvl="2">
      <w:start w:val="1"/>
      <w:numFmt w:val="decimal"/>
      <w:pStyle w:val="Level3"/>
      <w:lvlText w:val="%1.%2.%3"/>
      <w:lvlJc w:val="left"/>
      <w:pPr>
        <w:tabs>
          <w:tab w:val="num" w:pos="1701"/>
        </w:tabs>
        <w:ind w:left="1701" w:hanging="851"/>
      </w:pPr>
      <w:rPr>
        <w:b w:val="0"/>
        <w:i w:val="0"/>
        <w:caps w:val="0"/>
        <w:smallCaps w:val="0"/>
        <w:strike w:val="0"/>
        <w:dstrike w:val="0"/>
        <w:outline w:val="0"/>
        <w:shadow w:val="0"/>
        <w:emboss w:val="0"/>
        <w:imprint w:val="0"/>
        <w:vanish w:val="0"/>
        <w:u w:val="none"/>
        <w:effect w:val="none"/>
        <w:vertAlign w:val="baseline"/>
      </w:rPr>
    </w:lvl>
    <w:lvl w:ilvl="3">
      <w:start w:val="1"/>
      <w:numFmt w:val="lowerLetter"/>
      <w:pStyle w:val="Level4"/>
      <w:lvlText w:val="(%4)"/>
      <w:lvlJc w:val="left"/>
      <w:pPr>
        <w:tabs>
          <w:tab w:val="num" w:pos="2551"/>
        </w:tabs>
        <w:ind w:left="2551" w:hanging="850"/>
      </w:pPr>
      <w:rPr>
        <w:b w:val="0"/>
        <w:i w:val="0"/>
        <w:caps w:val="0"/>
        <w:smallCaps w:val="0"/>
        <w:strike w:val="0"/>
        <w:dstrike w:val="0"/>
        <w:outline w:val="0"/>
        <w:shadow w:val="0"/>
        <w:emboss w:val="0"/>
        <w:imprint w:val="0"/>
        <w:vanish w:val="0"/>
        <w:u w:val="none"/>
        <w:effect w:val="none"/>
        <w:vertAlign w:val="baseline"/>
      </w:rPr>
    </w:lvl>
    <w:lvl w:ilvl="4">
      <w:start w:val="1"/>
      <w:numFmt w:val="lowerRoman"/>
      <w:pStyle w:val="Level5"/>
      <w:lvlText w:val="(%5)"/>
      <w:lvlJc w:val="left"/>
      <w:pPr>
        <w:tabs>
          <w:tab w:val="num" w:pos="3402"/>
        </w:tabs>
        <w:ind w:left="3402" w:hanging="851"/>
      </w:pPr>
      <w:rPr>
        <w:b w:val="0"/>
        <w:i w:val="0"/>
        <w:caps w:val="0"/>
        <w:smallCaps w:val="0"/>
        <w:strike w:val="0"/>
        <w:dstrike w:val="0"/>
        <w:outline w:val="0"/>
        <w:shadow w:val="0"/>
        <w:emboss w:val="0"/>
        <w:imprint w:val="0"/>
        <w:vanish w:val="0"/>
        <w:u w:val="none"/>
        <w:effect w:val="none"/>
        <w:vertAlign w:val="baseline"/>
      </w:rPr>
    </w:lvl>
    <w:lvl w:ilvl="5">
      <w:start w:val="1"/>
      <w:numFmt w:val="decimal"/>
      <w:pStyle w:val="Level6"/>
      <w:lvlText w:val="(%6)"/>
      <w:lvlJc w:val="left"/>
      <w:pPr>
        <w:tabs>
          <w:tab w:val="num" w:pos="4252"/>
        </w:tabs>
        <w:ind w:left="4252" w:hanging="850"/>
      </w:pPr>
      <w:rPr>
        <w:b w:val="0"/>
        <w:i w:val="0"/>
        <w:caps w:val="0"/>
        <w:smallCaps w:val="0"/>
        <w:strike w:val="0"/>
        <w:dstrike w:val="0"/>
        <w:outline w:val="0"/>
        <w:shadow w:val="0"/>
        <w:emboss w:val="0"/>
        <w:imprint w:val="0"/>
        <w:vanish w:val="0"/>
        <w:u w:val="none"/>
        <w:effect w:val="none"/>
        <w:vertAlign w:val="baseline"/>
      </w:rPr>
    </w:lvl>
    <w:lvl w:ilvl="6">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7">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8">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abstractNum>
  <w:abstractNum w:abstractNumId="3">
    <w:nsid w:val="0B7956F4"/>
    <w:multiLevelType w:val="hybridMultilevel"/>
    <w:tmpl w:val="4F606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D76A6"/>
    <w:multiLevelType w:val="hybridMultilevel"/>
    <w:tmpl w:val="6748C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012C86"/>
    <w:multiLevelType w:val="hybridMultilevel"/>
    <w:tmpl w:val="ABF089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E42A3"/>
    <w:multiLevelType w:val="hybridMultilevel"/>
    <w:tmpl w:val="33F6F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C778F6"/>
    <w:multiLevelType w:val="hybridMultilevel"/>
    <w:tmpl w:val="7A9AF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3D21ED"/>
    <w:multiLevelType w:val="multilevel"/>
    <w:tmpl w:val="8D36E186"/>
    <w:lvl w:ilvl="0">
      <w:start w:val="1"/>
      <w:numFmt w:val="bullet"/>
      <w:pStyle w:val="Bullet1"/>
      <w:lvlText w:val=""/>
      <w:lvlJc w:val="left"/>
      <w:pPr>
        <w:tabs>
          <w:tab w:val="num" w:pos="850"/>
        </w:tabs>
        <w:ind w:left="850" w:hanging="850"/>
      </w:pPr>
      <w:rPr>
        <w:rFonts w:ascii="Symbol" w:hAnsi="Symbol" w:hint="default"/>
        <w:b w:val="0"/>
        <w:i w:val="0"/>
        <w:caps w:val="0"/>
        <w:smallCaps w:val="0"/>
        <w:strike w:val="0"/>
        <w:dstrike w:val="0"/>
        <w:outline w:val="0"/>
        <w:shadow w:val="0"/>
        <w:emboss w:val="0"/>
        <w:imprint w:val="0"/>
        <w:vanish w:val="0"/>
        <w:u w:val="none"/>
        <w:effect w:val="none"/>
        <w:vertAlign w:val="baseline"/>
      </w:rPr>
    </w:lvl>
    <w:lvl w:ilvl="1">
      <w:start w:val="1"/>
      <w:numFmt w:val="bullet"/>
      <w:pStyle w:val="Bullet2"/>
      <w:lvlText w:val=""/>
      <w:lvlJc w:val="left"/>
      <w:pPr>
        <w:tabs>
          <w:tab w:val="num" w:pos="1701"/>
        </w:tabs>
        <w:ind w:left="1701" w:hanging="851"/>
      </w:pPr>
      <w:rPr>
        <w:rFonts w:ascii="Symbol" w:hAnsi="Symbol" w:hint="default"/>
        <w:b w:val="0"/>
        <w:i w:val="0"/>
        <w:caps w:val="0"/>
        <w:smallCaps w:val="0"/>
        <w:strike w:val="0"/>
        <w:dstrike w:val="0"/>
        <w:outline w:val="0"/>
        <w:shadow w:val="0"/>
        <w:emboss w:val="0"/>
        <w:imprint w:val="0"/>
        <w:vanish w:val="0"/>
        <w:u w:val="none"/>
        <w:effect w:val="none"/>
        <w:vertAlign w:val="baseline"/>
      </w:rPr>
    </w:lvl>
    <w:lvl w:ilvl="2">
      <w:start w:val="1"/>
      <w:numFmt w:val="bullet"/>
      <w:pStyle w:val="Bullet3"/>
      <w:lvlText w:val=""/>
      <w:lvlJc w:val="left"/>
      <w:pPr>
        <w:tabs>
          <w:tab w:val="num" w:pos="2551"/>
        </w:tabs>
        <w:ind w:left="2551" w:hanging="850"/>
      </w:pPr>
      <w:rPr>
        <w:rFonts w:ascii="Symbol" w:hAnsi="Symbol" w:hint="default"/>
        <w:b w:val="0"/>
        <w:i w:val="0"/>
        <w:caps w:val="0"/>
        <w:smallCaps w:val="0"/>
        <w:strike w:val="0"/>
        <w:dstrike w:val="0"/>
        <w:outline w:val="0"/>
        <w:shadow w:val="0"/>
        <w:emboss w:val="0"/>
        <w:imprint w:val="0"/>
        <w:vanish w:val="0"/>
        <w:u w:val="none"/>
        <w:effect w:val="none"/>
        <w:vertAlign w:val="baseline"/>
      </w:rPr>
    </w:lvl>
    <w:lvl w:ilvl="3">
      <w:start w:val="1"/>
      <w:numFmt w:val="bullet"/>
      <w:pStyle w:val="Bullet4"/>
      <w:lvlText w:val=""/>
      <w:lvlJc w:val="left"/>
      <w:pPr>
        <w:tabs>
          <w:tab w:val="num" w:pos="3402"/>
        </w:tabs>
        <w:ind w:left="3402" w:hanging="851"/>
      </w:pPr>
      <w:rPr>
        <w:rFonts w:ascii="Symbol" w:hAnsi="Symbol" w:hint="default"/>
        <w:b w:val="0"/>
        <w:i w:val="0"/>
        <w:caps w:val="0"/>
        <w:smallCaps w:val="0"/>
        <w:strike w:val="0"/>
        <w:dstrike w:val="0"/>
        <w:outline w:val="0"/>
        <w:shadow w:val="0"/>
        <w:emboss w:val="0"/>
        <w:imprint w:val="0"/>
        <w:vanish w:val="0"/>
        <w:u w:val="none"/>
        <w:effect w:val="none"/>
        <w:vertAlign w:val="baseline"/>
      </w:rPr>
    </w:lvl>
    <w:lvl w:ilvl="4">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5">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6">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7">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8">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abstractNum>
  <w:abstractNum w:abstractNumId="9">
    <w:nsid w:val="3B00282A"/>
    <w:multiLevelType w:val="hybridMultilevel"/>
    <w:tmpl w:val="F5DCA98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302F47"/>
    <w:multiLevelType w:val="hybridMultilevel"/>
    <w:tmpl w:val="01D48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727C2F"/>
    <w:multiLevelType w:val="hybridMultilevel"/>
    <w:tmpl w:val="E6CCAF50"/>
    <w:lvl w:ilvl="0" w:tplc="0409000F">
      <w:start w:val="1"/>
      <w:numFmt w:val="decimal"/>
      <w:lvlText w:val="%1."/>
      <w:lvlJc w:val="left"/>
      <w:pPr>
        <w:ind w:left="720" w:hanging="360"/>
      </w:pPr>
    </w:lvl>
    <w:lvl w:ilvl="1" w:tplc="FF307264">
      <w:start w:val="5"/>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C90541"/>
    <w:multiLevelType w:val="hybridMultilevel"/>
    <w:tmpl w:val="8918F3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7849E1"/>
    <w:multiLevelType w:val="multilevel"/>
    <w:tmpl w:val="09BCE8A8"/>
    <w:lvl w:ilvl="0">
      <w:start w:val="1"/>
      <w:numFmt w:val="none"/>
      <w:pStyle w:val="MainHeading"/>
      <w:suff w:val="nothing"/>
      <w:lvlText w:val=""/>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1">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2">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3">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4">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5">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6">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7">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8">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abstractNum>
  <w:abstractNum w:abstractNumId="14">
    <w:nsid w:val="52067386"/>
    <w:multiLevelType w:val="hybridMultilevel"/>
    <w:tmpl w:val="5C268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BE3A53"/>
    <w:multiLevelType w:val="multilevel"/>
    <w:tmpl w:val="2DEE66DE"/>
    <w:lvl w:ilvl="0">
      <w:start w:val="1"/>
      <w:numFmt w:val="decimal"/>
      <w:pStyle w:val="Schedule"/>
      <w:suff w:val="nothing"/>
      <w:lvlText w:val="Schedule %1"/>
      <w:lvlJc w:val="left"/>
      <w:pPr>
        <w:tabs>
          <w:tab w:val="num" w:pos="0"/>
        </w:tabs>
        <w:ind w:left="0" w:firstLine="0"/>
      </w:pPr>
      <w:rPr>
        <w:b/>
        <w:i w:val="0"/>
        <w:caps/>
        <w:smallCaps w:val="0"/>
        <w:u w:val="none"/>
      </w:rPr>
    </w:lvl>
    <w:lvl w:ilvl="1">
      <w:start w:val="1"/>
      <w:numFmt w:val="decimal"/>
      <w:lvlRestart w:val="0"/>
      <w:pStyle w:val="Appendix"/>
      <w:suff w:val="nothing"/>
      <w:lvlText w:val="Appendix %2"/>
      <w:lvlJc w:val="left"/>
      <w:pPr>
        <w:tabs>
          <w:tab w:val="num" w:pos="0"/>
        </w:tabs>
        <w:ind w:left="0" w:firstLine="0"/>
      </w:pPr>
      <w:rPr>
        <w:b/>
        <w:i w:val="0"/>
        <w:caps/>
        <w:smallCaps w:val="0"/>
        <w:u w:val="none"/>
      </w:rPr>
    </w:lvl>
    <w:lvl w:ilvl="2">
      <w:start w:val="1"/>
      <w:numFmt w:val="decimal"/>
      <w:pStyle w:val="Part"/>
      <w:suff w:val="nothing"/>
      <w:lvlText w:val="Part %3"/>
      <w:lvlJc w:val="left"/>
      <w:pPr>
        <w:tabs>
          <w:tab w:val="num" w:pos="0"/>
        </w:tabs>
        <w:ind w:left="0" w:firstLine="0"/>
      </w:pPr>
      <w:rPr>
        <w:b/>
        <w:i w:val="0"/>
        <w:caps/>
        <w:smallCaps w:val="0"/>
        <w:u w:val="none"/>
      </w:r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16">
    <w:nsid w:val="63E341FF"/>
    <w:multiLevelType w:val="hybridMultilevel"/>
    <w:tmpl w:val="585C3C14"/>
    <w:lvl w:ilvl="0" w:tplc="58E48B9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A9F30F1"/>
    <w:multiLevelType w:val="hybridMultilevel"/>
    <w:tmpl w:val="A704F88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251DDC"/>
    <w:multiLevelType w:val="hybridMultilevel"/>
    <w:tmpl w:val="79DC88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225FB2"/>
    <w:multiLevelType w:val="multilevel"/>
    <w:tmpl w:val="8F7049DC"/>
    <w:lvl w:ilvl="0">
      <w:start w:val="1"/>
      <w:numFmt w:val="none"/>
      <w:pStyle w:val="SubHeading"/>
      <w:suff w:val="nothing"/>
      <w:lvlText w:val=""/>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1">
      <w:start w:val="1"/>
      <w:numFmt w:val="none"/>
      <w:suff w:val="nothing"/>
      <w:lvlText w:val=""/>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2">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3">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4">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5">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6">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7">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8">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abstractNum>
  <w:abstractNum w:abstractNumId="20">
    <w:nsid w:val="779561B6"/>
    <w:multiLevelType w:val="hybridMultilevel"/>
    <w:tmpl w:val="B89CAD8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A03DC3"/>
    <w:multiLevelType w:val="hybridMultilevel"/>
    <w:tmpl w:val="58763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11255A"/>
    <w:multiLevelType w:val="hybridMultilevel"/>
    <w:tmpl w:val="559A63A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9"/>
  </w:num>
  <w:num w:numId="4">
    <w:abstractNumId w:val="2"/>
  </w:num>
  <w:num w:numId="5">
    <w:abstractNumId w:val="8"/>
  </w:num>
  <w:num w:numId="6">
    <w:abstractNumId w:val="11"/>
  </w:num>
  <w:num w:numId="7">
    <w:abstractNumId w:val="16"/>
  </w:num>
  <w:num w:numId="8">
    <w:abstractNumId w:val="14"/>
  </w:num>
  <w:num w:numId="9">
    <w:abstractNumId w:val="21"/>
  </w:num>
  <w:num w:numId="10">
    <w:abstractNumId w:val="0"/>
  </w:num>
  <w:num w:numId="11">
    <w:abstractNumId w:val="22"/>
  </w:num>
  <w:num w:numId="12">
    <w:abstractNumId w:val="10"/>
  </w:num>
  <w:num w:numId="13">
    <w:abstractNumId w:val="3"/>
  </w:num>
  <w:num w:numId="14">
    <w:abstractNumId w:val="7"/>
  </w:num>
  <w:num w:numId="15">
    <w:abstractNumId w:val="4"/>
  </w:num>
  <w:num w:numId="16">
    <w:abstractNumId w:val="1"/>
  </w:num>
  <w:num w:numId="17">
    <w:abstractNumId w:val="12"/>
  </w:num>
  <w:num w:numId="18">
    <w:abstractNumId w:val="6"/>
  </w:num>
  <w:num w:numId="19">
    <w:abstractNumId w:val="18"/>
  </w:num>
  <w:num w:numId="20">
    <w:abstractNumId w:val="20"/>
  </w:num>
  <w:num w:numId="21">
    <w:abstractNumId w:val="5"/>
  </w:num>
  <w:num w:numId="22">
    <w:abstractNumId w:val="17"/>
  </w:num>
  <w:num w:numId="23">
    <w:abstractNumId w:val="9"/>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removePersonalInformation/>
  <w:removeDateAndTime/>
  <w:attachedTemplate r:id="rId1"/>
  <w:stylePaneFormatFilter w:val="3F01"/>
  <w:defaultTabStop w:val="851"/>
  <w:doNotHyphenateCaps/>
  <w:drawingGridHorizontalSpacing w:val="100"/>
  <w:displayHorizontalDrawingGridEvery w:val="0"/>
  <w:displayVerticalDrawingGridEvery w:val="0"/>
  <w:characterSpacingControl w:val="doNotCompress"/>
  <w:hdrShapeDefaults>
    <o:shapedefaults v:ext="edit" spidmax="10242">
      <o:colormenu v:ext="edit" fillcolor="none [3213]"/>
    </o:shapedefaults>
    <o:shapelayout v:ext="edit">
      <o:idmap v:ext="edit" data="7"/>
      <o:rules v:ext="edit">
        <o:r id="V:Rule3" type="connector" idref="#_x0000_s7183"/>
      </o:rules>
    </o:shapelayout>
  </w:hdrShapeDefaults>
  <w:footnotePr>
    <w:footnote w:id="0"/>
    <w:footnote w:id="1"/>
  </w:footnotePr>
  <w:endnotePr>
    <w:endnote w:id="0"/>
    <w:endnote w:id="1"/>
  </w:endnotePr>
  <w:compat/>
  <w:docVars>
    <w:docVar w:name="Bullet _Body" w:val="Bullet Body "/>
    <w:docVar w:name="Bullet _ChangeTime" w:val="38313.5"/>
    <w:docVar w:name="Bullet _HeadSuf" w:val=" as Heading (text)"/>
    <w:docVar w:name="Bullet _LongName" w:val="Pinsent Masons Bullets"/>
    <w:docVar w:name="Bullet _NumBodies" w:val="0"/>
    <w:docVar w:name="Level _Body" w:val="Body "/>
    <w:docVar w:name="Level _ChangeTime" w:val="38313.5"/>
    <w:docVar w:name="Level _HeadSuf" w:val=" as Heading (text)"/>
    <w:docVar w:name="Level _LongName" w:val="Pinsent Masons Numbering"/>
    <w:docVar w:name="Level _NumBodies" w:val="6"/>
    <w:docVar w:name="Level HCR1" w:val="0"/>
    <w:docVar w:name="Level HCR2" w:val="0"/>
    <w:docVar w:name="Level HCR3" w:val="0"/>
    <w:docVar w:name="Level HKWN1" w:val="-1"/>
    <w:docVar w:name="Level HKWN2" w:val="-1"/>
    <w:docVar w:name="Level HKWN3" w:val="-1"/>
    <w:docVar w:name="PIM_Brand" w:val="2"/>
    <w:docVar w:name="PM_Brand" w:val="1"/>
  </w:docVars>
  <w:rsids>
    <w:rsidRoot w:val="004F6FAD"/>
    <w:rsid w:val="00016672"/>
    <w:rsid w:val="0005193C"/>
    <w:rsid w:val="000D274A"/>
    <w:rsid w:val="000D3D3E"/>
    <w:rsid w:val="000D3F72"/>
    <w:rsid w:val="00113B72"/>
    <w:rsid w:val="00114761"/>
    <w:rsid w:val="001668A1"/>
    <w:rsid w:val="001D28A5"/>
    <w:rsid w:val="001F3E6E"/>
    <w:rsid w:val="001F66D2"/>
    <w:rsid w:val="002008BF"/>
    <w:rsid w:val="002015EA"/>
    <w:rsid w:val="002152F8"/>
    <w:rsid w:val="00226DFF"/>
    <w:rsid w:val="00247CB9"/>
    <w:rsid w:val="00250381"/>
    <w:rsid w:val="002C6A2F"/>
    <w:rsid w:val="002D371F"/>
    <w:rsid w:val="002D3B82"/>
    <w:rsid w:val="00315D8A"/>
    <w:rsid w:val="00316F17"/>
    <w:rsid w:val="003528CB"/>
    <w:rsid w:val="00382393"/>
    <w:rsid w:val="003A6DDA"/>
    <w:rsid w:val="003D6E62"/>
    <w:rsid w:val="003F3F26"/>
    <w:rsid w:val="0040270C"/>
    <w:rsid w:val="00440D5E"/>
    <w:rsid w:val="00457AA5"/>
    <w:rsid w:val="004A0939"/>
    <w:rsid w:val="004A2D46"/>
    <w:rsid w:val="004F427A"/>
    <w:rsid w:val="004F6FAD"/>
    <w:rsid w:val="0054649C"/>
    <w:rsid w:val="00563986"/>
    <w:rsid w:val="005A56F2"/>
    <w:rsid w:val="005C655C"/>
    <w:rsid w:val="005D1AE7"/>
    <w:rsid w:val="005F76B2"/>
    <w:rsid w:val="00603C56"/>
    <w:rsid w:val="00615536"/>
    <w:rsid w:val="006A266D"/>
    <w:rsid w:val="006A2BBC"/>
    <w:rsid w:val="006C1A97"/>
    <w:rsid w:val="0070445A"/>
    <w:rsid w:val="00710C6B"/>
    <w:rsid w:val="007470AE"/>
    <w:rsid w:val="00752448"/>
    <w:rsid w:val="00785D4A"/>
    <w:rsid w:val="007A713E"/>
    <w:rsid w:val="007D06AF"/>
    <w:rsid w:val="007F554B"/>
    <w:rsid w:val="008074C1"/>
    <w:rsid w:val="008430D1"/>
    <w:rsid w:val="008627DB"/>
    <w:rsid w:val="00881E0F"/>
    <w:rsid w:val="00882DC4"/>
    <w:rsid w:val="00893D73"/>
    <w:rsid w:val="008A1CAB"/>
    <w:rsid w:val="008D72FD"/>
    <w:rsid w:val="009031ED"/>
    <w:rsid w:val="00927BFD"/>
    <w:rsid w:val="00930CAC"/>
    <w:rsid w:val="009647E1"/>
    <w:rsid w:val="00A03BFB"/>
    <w:rsid w:val="00A24952"/>
    <w:rsid w:val="00A578C3"/>
    <w:rsid w:val="00A71E59"/>
    <w:rsid w:val="00A74A96"/>
    <w:rsid w:val="00A91542"/>
    <w:rsid w:val="00B178FD"/>
    <w:rsid w:val="00B42373"/>
    <w:rsid w:val="00B67430"/>
    <w:rsid w:val="00B7133E"/>
    <w:rsid w:val="00BC5F75"/>
    <w:rsid w:val="00BE0744"/>
    <w:rsid w:val="00C17C6B"/>
    <w:rsid w:val="00C43164"/>
    <w:rsid w:val="00C44C55"/>
    <w:rsid w:val="00C44DC3"/>
    <w:rsid w:val="00C642C2"/>
    <w:rsid w:val="00C80D82"/>
    <w:rsid w:val="00CA571E"/>
    <w:rsid w:val="00CC0144"/>
    <w:rsid w:val="00CC73AB"/>
    <w:rsid w:val="00D32D61"/>
    <w:rsid w:val="00D772F9"/>
    <w:rsid w:val="00DD6C8C"/>
    <w:rsid w:val="00E06D93"/>
    <w:rsid w:val="00E446B9"/>
    <w:rsid w:val="00E45120"/>
    <w:rsid w:val="00EC3E0A"/>
    <w:rsid w:val="00EC4920"/>
    <w:rsid w:val="00F143D0"/>
    <w:rsid w:val="00F52C3A"/>
    <w:rsid w:val="00F6445A"/>
    <w:rsid w:val="00F7263B"/>
    <w:rsid w:val="00F93638"/>
    <w:rsid w:val="00FF043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o:colormenu v:ext="edit" fillcolor="none [3213]"/>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571E"/>
    <w:pPr>
      <w:spacing w:line="264" w:lineRule="auto"/>
      <w:jc w:val="both"/>
    </w:pPr>
    <w:rPr>
      <w:rFonts w:ascii="Arial" w:hAnsi="Arial"/>
      <w:lang w:val="en-GB" w:eastAsia="en-GB"/>
    </w:rPr>
  </w:style>
  <w:style w:type="paragraph" w:styleId="Heading1">
    <w:name w:val="heading 1"/>
    <w:basedOn w:val="Normal"/>
    <w:next w:val="Normal"/>
    <w:link w:val="Heading1Char"/>
    <w:qFormat/>
    <w:rsid w:val="001668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A24952"/>
    <w:pPr>
      <w:keepNext/>
      <w:spacing w:before="240" w:after="60" w:line="276" w:lineRule="auto"/>
      <w:jc w:val="left"/>
      <w:outlineLvl w:val="2"/>
    </w:pPr>
    <w:rPr>
      <w:rFonts w:eastAsia="Calibri" w:cs="Arial"/>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EC4920"/>
  </w:style>
  <w:style w:type="paragraph" w:customStyle="1" w:styleId="Body">
    <w:name w:val="Body"/>
    <w:basedOn w:val="Normal"/>
    <w:rsid w:val="005F76B2"/>
    <w:pPr>
      <w:spacing w:after="240"/>
    </w:pPr>
  </w:style>
  <w:style w:type="paragraph" w:customStyle="1" w:styleId="Body1">
    <w:name w:val="Body 1"/>
    <w:basedOn w:val="Body"/>
    <w:rsid w:val="005F76B2"/>
    <w:pPr>
      <w:ind w:left="850"/>
    </w:pPr>
  </w:style>
  <w:style w:type="paragraph" w:customStyle="1" w:styleId="Body2">
    <w:name w:val="Body 2"/>
    <w:basedOn w:val="Body"/>
    <w:rsid w:val="005F76B2"/>
    <w:pPr>
      <w:ind w:left="850"/>
    </w:pPr>
  </w:style>
  <w:style w:type="paragraph" w:customStyle="1" w:styleId="Body3">
    <w:name w:val="Body 3"/>
    <w:basedOn w:val="Body"/>
    <w:rsid w:val="005F76B2"/>
    <w:pPr>
      <w:ind w:left="1701"/>
    </w:pPr>
  </w:style>
  <w:style w:type="paragraph" w:customStyle="1" w:styleId="Body4">
    <w:name w:val="Body 4"/>
    <w:basedOn w:val="Body"/>
    <w:rsid w:val="005F76B2"/>
    <w:pPr>
      <w:ind w:left="2551"/>
    </w:pPr>
  </w:style>
  <w:style w:type="paragraph" w:customStyle="1" w:styleId="Body5">
    <w:name w:val="Body 5"/>
    <w:basedOn w:val="Body"/>
    <w:rsid w:val="005F76B2"/>
    <w:pPr>
      <w:ind w:left="3402"/>
    </w:pPr>
  </w:style>
  <w:style w:type="paragraph" w:customStyle="1" w:styleId="Body6">
    <w:name w:val="Body 6"/>
    <w:basedOn w:val="Body"/>
    <w:rsid w:val="005F76B2"/>
    <w:pPr>
      <w:ind w:left="4252"/>
    </w:pPr>
  </w:style>
  <w:style w:type="paragraph" w:customStyle="1" w:styleId="Bullet1">
    <w:name w:val="Bullet 1"/>
    <w:basedOn w:val="Body"/>
    <w:rsid w:val="00CA571E"/>
    <w:pPr>
      <w:numPr>
        <w:numId w:val="5"/>
      </w:numPr>
      <w:tabs>
        <w:tab w:val="left" w:pos="850"/>
      </w:tabs>
      <w:outlineLvl w:val="0"/>
    </w:pPr>
  </w:style>
  <w:style w:type="paragraph" w:customStyle="1" w:styleId="Bullet2">
    <w:name w:val="Bullet 2"/>
    <w:basedOn w:val="Body"/>
    <w:rsid w:val="00CA571E"/>
    <w:pPr>
      <w:numPr>
        <w:ilvl w:val="1"/>
        <w:numId w:val="5"/>
      </w:numPr>
      <w:tabs>
        <w:tab w:val="left" w:pos="1701"/>
      </w:tabs>
      <w:outlineLvl w:val="1"/>
    </w:pPr>
  </w:style>
  <w:style w:type="paragraph" w:customStyle="1" w:styleId="Bullet3">
    <w:name w:val="Bullet 3"/>
    <w:basedOn w:val="Body"/>
    <w:rsid w:val="00CA571E"/>
    <w:pPr>
      <w:numPr>
        <w:ilvl w:val="2"/>
        <w:numId w:val="5"/>
      </w:numPr>
      <w:tabs>
        <w:tab w:val="left" w:pos="2551"/>
      </w:tabs>
      <w:outlineLvl w:val="2"/>
    </w:pPr>
  </w:style>
  <w:style w:type="paragraph" w:customStyle="1" w:styleId="Bullet4">
    <w:name w:val="Bullet 4"/>
    <w:basedOn w:val="Body"/>
    <w:rsid w:val="00CA571E"/>
    <w:pPr>
      <w:numPr>
        <w:ilvl w:val="3"/>
        <w:numId w:val="5"/>
      </w:numPr>
      <w:tabs>
        <w:tab w:val="left" w:pos="3402"/>
      </w:tabs>
      <w:outlineLvl w:val="3"/>
    </w:pPr>
  </w:style>
  <w:style w:type="paragraph" w:styleId="FootnoteText">
    <w:name w:val="footnote text"/>
    <w:basedOn w:val="Normal"/>
    <w:semiHidden/>
    <w:rsid w:val="005F76B2"/>
    <w:rPr>
      <w:sz w:val="16"/>
      <w:szCs w:val="16"/>
    </w:rPr>
  </w:style>
  <w:style w:type="paragraph" w:styleId="Header">
    <w:name w:val="header"/>
    <w:basedOn w:val="Normal"/>
    <w:rsid w:val="005F76B2"/>
    <w:pPr>
      <w:tabs>
        <w:tab w:val="center" w:pos="4320"/>
        <w:tab w:val="right" w:pos="8640"/>
      </w:tabs>
    </w:pPr>
    <w:rPr>
      <w:sz w:val="16"/>
    </w:rPr>
  </w:style>
  <w:style w:type="paragraph" w:customStyle="1" w:styleId="Level2">
    <w:name w:val="Level 2"/>
    <w:basedOn w:val="Body2"/>
    <w:rsid w:val="00CA571E"/>
    <w:pPr>
      <w:numPr>
        <w:ilvl w:val="1"/>
        <w:numId w:val="4"/>
      </w:numPr>
      <w:tabs>
        <w:tab w:val="left" w:pos="850"/>
      </w:tabs>
      <w:outlineLvl w:val="1"/>
    </w:pPr>
  </w:style>
  <w:style w:type="paragraph" w:customStyle="1" w:styleId="Level1">
    <w:name w:val="Level 1"/>
    <w:basedOn w:val="Body1"/>
    <w:link w:val="Level1Char"/>
    <w:rsid w:val="00CA571E"/>
    <w:pPr>
      <w:numPr>
        <w:numId w:val="4"/>
      </w:numPr>
      <w:tabs>
        <w:tab w:val="left" w:pos="850"/>
      </w:tabs>
      <w:outlineLvl w:val="0"/>
    </w:pPr>
  </w:style>
  <w:style w:type="paragraph" w:customStyle="1" w:styleId="Level3">
    <w:name w:val="Level 3"/>
    <w:basedOn w:val="Body3"/>
    <w:rsid w:val="00CA571E"/>
    <w:pPr>
      <w:numPr>
        <w:ilvl w:val="2"/>
        <w:numId w:val="4"/>
      </w:numPr>
      <w:tabs>
        <w:tab w:val="left" w:pos="1701"/>
      </w:tabs>
      <w:outlineLvl w:val="2"/>
    </w:pPr>
  </w:style>
  <w:style w:type="paragraph" w:customStyle="1" w:styleId="Level4">
    <w:name w:val="Level 4"/>
    <w:basedOn w:val="Body4"/>
    <w:rsid w:val="00CA571E"/>
    <w:pPr>
      <w:numPr>
        <w:ilvl w:val="3"/>
        <w:numId w:val="4"/>
      </w:numPr>
      <w:tabs>
        <w:tab w:val="left" w:pos="2551"/>
      </w:tabs>
      <w:outlineLvl w:val="3"/>
    </w:pPr>
  </w:style>
  <w:style w:type="paragraph" w:customStyle="1" w:styleId="Level5">
    <w:name w:val="Level 5"/>
    <w:basedOn w:val="Body5"/>
    <w:rsid w:val="00CA571E"/>
    <w:pPr>
      <w:numPr>
        <w:ilvl w:val="4"/>
        <w:numId w:val="4"/>
      </w:numPr>
      <w:tabs>
        <w:tab w:val="left" w:pos="3402"/>
      </w:tabs>
      <w:outlineLvl w:val="4"/>
    </w:pPr>
  </w:style>
  <w:style w:type="paragraph" w:customStyle="1" w:styleId="Level6">
    <w:name w:val="Level 6"/>
    <w:basedOn w:val="Body6"/>
    <w:rsid w:val="00CA571E"/>
    <w:pPr>
      <w:numPr>
        <w:ilvl w:val="5"/>
        <w:numId w:val="4"/>
      </w:numPr>
      <w:tabs>
        <w:tab w:val="left" w:pos="4252"/>
      </w:tabs>
      <w:outlineLvl w:val="5"/>
    </w:pPr>
  </w:style>
  <w:style w:type="character" w:customStyle="1" w:styleId="Level1asHeadingtext">
    <w:name w:val="Level 1 as Heading (text)"/>
    <w:basedOn w:val="DefaultParagraphFont"/>
    <w:rsid w:val="005F76B2"/>
    <w:rPr>
      <w:b/>
      <w:bCs w:val="0"/>
      <w:caps/>
      <w:color w:val="auto"/>
    </w:rPr>
  </w:style>
  <w:style w:type="character" w:customStyle="1" w:styleId="Level2asHeadingtext">
    <w:name w:val="Level 2 as Heading (text)"/>
    <w:basedOn w:val="DefaultParagraphFont"/>
    <w:rsid w:val="005F76B2"/>
    <w:rPr>
      <w:b/>
      <w:bCs w:val="0"/>
      <w:color w:val="auto"/>
    </w:rPr>
  </w:style>
  <w:style w:type="character" w:customStyle="1" w:styleId="Level3asHeadingtext">
    <w:name w:val="Level 3 as Heading (text)"/>
    <w:basedOn w:val="DefaultParagraphFont"/>
    <w:rsid w:val="005F76B2"/>
    <w:rPr>
      <w:b/>
      <w:bCs w:val="0"/>
      <w:color w:val="auto"/>
    </w:rPr>
  </w:style>
  <w:style w:type="paragraph" w:customStyle="1" w:styleId="SubHeading">
    <w:name w:val="Sub Heading"/>
    <w:basedOn w:val="Body"/>
    <w:next w:val="Body"/>
    <w:rsid w:val="00CA571E"/>
    <w:pPr>
      <w:keepNext/>
      <w:keepLines/>
      <w:numPr>
        <w:numId w:val="3"/>
      </w:numPr>
      <w:tabs>
        <w:tab w:val="clear" w:pos="0"/>
      </w:tabs>
      <w:jc w:val="center"/>
    </w:pPr>
    <w:rPr>
      <w:b/>
      <w:caps/>
    </w:rPr>
  </w:style>
  <w:style w:type="paragraph" w:styleId="Footer">
    <w:name w:val="footer"/>
    <w:basedOn w:val="Normal"/>
    <w:link w:val="FooterChar"/>
    <w:uiPriority w:val="99"/>
    <w:rsid w:val="005F76B2"/>
    <w:pPr>
      <w:tabs>
        <w:tab w:val="center" w:pos="4320"/>
        <w:tab w:val="right" w:pos="8640"/>
      </w:tabs>
    </w:pPr>
    <w:rPr>
      <w:sz w:val="12"/>
    </w:rPr>
  </w:style>
  <w:style w:type="paragraph" w:customStyle="1" w:styleId="MainHeading">
    <w:name w:val="Main Heading"/>
    <w:basedOn w:val="Body"/>
    <w:rsid w:val="00CA571E"/>
    <w:pPr>
      <w:keepNext/>
      <w:keepLines/>
      <w:numPr>
        <w:numId w:val="2"/>
      </w:numPr>
      <w:tabs>
        <w:tab w:val="clear" w:pos="0"/>
      </w:tabs>
      <w:jc w:val="center"/>
      <w:outlineLvl w:val="0"/>
    </w:pPr>
    <w:rPr>
      <w:b/>
      <w:caps/>
      <w:sz w:val="24"/>
    </w:rPr>
  </w:style>
  <w:style w:type="paragraph" w:styleId="CommentText">
    <w:name w:val="annotation text"/>
    <w:basedOn w:val="Normal"/>
    <w:semiHidden/>
    <w:rsid w:val="00E45120"/>
  </w:style>
  <w:style w:type="paragraph" w:styleId="EndnoteText">
    <w:name w:val="endnote text"/>
    <w:basedOn w:val="Normal"/>
    <w:semiHidden/>
    <w:rsid w:val="00E45120"/>
  </w:style>
  <w:style w:type="paragraph" w:styleId="Index1">
    <w:name w:val="index 1"/>
    <w:basedOn w:val="Normal"/>
    <w:next w:val="Normal"/>
    <w:semiHidden/>
    <w:rsid w:val="00C642C2"/>
    <w:pPr>
      <w:ind w:left="200" w:hanging="200"/>
    </w:pPr>
  </w:style>
  <w:style w:type="paragraph" w:styleId="Index2">
    <w:name w:val="index 2"/>
    <w:basedOn w:val="Normal"/>
    <w:next w:val="Normal"/>
    <w:semiHidden/>
    <w:rsid w:val="00C642C2"/>
    <w:pPr>
      <w:ind w:left="400" w:hanging="200"/>
    </w:pPr>
  </w:style>
  <w:style w:type="paragraph" w:styleId="Index3">
    <w:name w:val="index 3"/>
    <w:basedOn w:val="Normal"/>
    <w:next w:val="Normal"/>
    <w:semiHidden/>
    <w:rsid w:val="00C642C2"/>
    <w:pPr>
      <w:ind w:left="600" w:hanging="200"/>
    </w:pPr>
  </w:style>
  <w:style w:type="paragraph" w:styleId="Index4">
    <w:name w:val="index 4"/>
    <w:basedOn w:val="Normal"/>
    <w:next w:val="Normal"/>
    <w:semiHidden/>
    <w:rsid w:val="00C642C2"/>
    <w:pPr>
      <w:ind w:left="800" w:hanging="200"/>
    </w:pPr>
  </w:style>
  <w:style w:type="paragraph" w:styleId="Index5">
    <w:name w:val="index 5"/>
    <w:basedOn w:val="Normal"/>
    <w:next w:val="Normal"/>
    <w:semiHidden/>
    <w:rsid w:val="00C642C2"/>
    <w:pPr>
      <w:ind w:left="1000" w:hanging="200"/>
    </w:pPr>
  </w:style>
  <w:style w:type="paragraph" w:styleId="Index6">
    <w:name w:val="index 6"/>
    <w:basedOn w:val="Normal"/>
    <w:next w:val="Normal"/>
    <w:semiHidden/>
    <w:rsid w:val="00C642C2"/>
    <w:pPr>
      <w:ind w:left="1200" w:hanging="200"/>
    </w:pPr>
  </w:style>
  <w:style w:type="paragraph" w:styleId="Index7">
    <w:name w:val="index 7"/>
    <w:basedOn w:val="Normal"/>
    <w:next w:val="Normal"/>
    <w:semiHidden/>
    <w:rsid w:val="00C642C2"/>
    <w:pPr>
      <w:ind w:left="1400" w:hanging="200"/>
    </w:pPr>
  </w:style>
  <w:style w:type="paragraph" w:styleId="Index8">
    <w:name w:val="index 8"/>
    <w:basedOn w:val="Normal"/>
    <w:next w:val="Normal"/>
    <w:semiHidden/>
    <w:rsid w:val="00C642C2"/>
    <w:pPr>
      <w:ind w:left="1600" w:hanging="200"/>
    </w:pPr>
  </w:style>
  <w:style w:type="paragraph" w:styleId="Index9">
    <w:name w:val="index 9"/>
    <w:basedOn w:val="Normal"/>
    <w:next w:val="Normal"/>
    <w:semiHidden/>
    <w:rsid w:val="00C642C2"/>
    <w:pPr>
      <w:ind w:left="1800" w:hanging="200"/>
    </w:pPr>
  </w:style>
  <w:style w:type="paragraph" w:styleId="TOC1">
    <w:name w:val="toc 1"/>
    <w:basedOn w:val="Body"/>
    <w:next w:val="Normal"/>
    <w:uiPriority w:val="39"/>
    <w:rsid w:val="00C642C2"/>
    <w:pPr>
      <w:tabs>
        <w:tab w:val="right" w:pos="8500"/>
      </w:tabs>
      <w:ind w:left="851" w:right="567" w:hanging="851"/>
    </w:pPr>
  </w:style>
  <w:style w:type="paragraph" w:styleId="TOC2">
    <w:name w:val="toc 2"/>
    <w:basedOn w:val="TOC1"/>
    <w:next w:val="Normal"/>
    <w:semiHidden/>
    <w:rsid w:val="00C642C2"/>
    <w:pPr>
      <w:ind w:left="1702"/>
    </w:pPr>
  </w:style>
  <w:style w:type="paragraph" w:styleId="TOC3">
    <w:name w:val="toc 3"/>
    <w:basedOn w:val="TOC1"/>
    <w:next w:val="Normal"/>
    <w:uiPriority w:val="39"/>
    <w:rsid w:val="00C642C2"/>
    <w:pPr>
      <w:ind w:left="2552"/>
    </w:pPr>
  </w:style>
  <w:style w:type="paragraph" w:styleId="TOC4">
    <w:name w:val="toc 4"/>
    <w:basedOn w:val="TOC1"/>
    <w:next w:val="Normal"/>
    <w:semiHidden/>
    <w:rsid w:val="00C642C2"/>
    <w:pPr>
      <w:ind w:left="0" w:firstLine="0"/>
    </w:pPr>
  </w:style>
  <w:style w:type="paragraph" w:styleId="TOC5">
    <w:name w:val="toc 5"/>
    <w:basedOn w:val="TOC1"/>
    <w:next w:val="Normal"/>
    <w:semiHidden/>
    <w:rsid w:val="00C642C2"/>
    <w:pPr>
      <w:ind w:firstLine="0"/>
    </w:pPr>
  </w:style>
  <w:style w:type="paragraph" w:styleId="TOC6">
    <w:name w:val="toc 6"/>
    <w:basedOn w:val="TOC1"/>
    <w:next w:val="Normal"/>
    <w:semiHidden/>
    <w:rsid w:val="00C642C2"/>
    <w:pPr>
      <w:ind w:left="1701" w:firstLine="0"/>
    </w:pPr>
  </w:style>
  <w:style w:type="paragraph" w:styleId="TOC7">
    <w:name w:val="toc 7"/>
    <w:basedOn w:val="Normal"/>
    <w:next w:val="Normal"/>
    <w:semiHidden/>
    <w:rsid w:val="00C642C2"/>
    <w:pPr>
      <w:ind w:left="1200"/>
    </w:pPr>
  </w:style>
  <w:style w:type="paragraph" w:styleId="TOC8">
    <w:name w:val="toc 8"/>
    <w:basedOn w:val="Normal"/>
    <w:next w:val="Normal"/>
    <w:semiHidden/>
    <w:rsid w:val="00C642C2"/>
    <w:pPr>
      <w:ind w:left="1400"/>
    </w:pPr>
  </w:style>
  <w:style w:type="paragraph" w:styleId="TOC9">
    <w:name w:val="toc 9"/>
    <w:basedOn w:val="Normal"/>
    <w:next w:val="Normal"/>
    <w:semiHidden/>
    <w:rsid w:val="00C642C2"/>
    <w:pPr>
      <w:ind w:left="1600"/>
    </w:pPr>
  </w:style>
  <w:style w:type="paragraph" w:customStyle="1" w:styleId="Appendix">
    <w:name w:val="Appendix #"/>
    <w:basedOn w:val="Body"/>
    <w:next w:val="SubHeading"/>
    <w:rsid w:val="00CA571E"/>
    <w:pPr>
      <w:keepNext/>
      <w:keepLines/>
      <w:numPr>
        <w:ilvl w:val="1"/>
        <w:numId w:val="1"/>
      </w:numPr>
      <w:tabs>
        <w:tab w:val="clear" w:pos="0"/>
      </w:tabs>
      <w:jc w:val="center"/>
    </w:pPr>
    <w:rPr>
      <w:b/>
    </w:rPr>
  </w:style>
  <w:style w:type="paragraph" w:customStyle="1" w:styleId="Part">
    <w:name w:val="Part #"/>
    <w:basedOn w:val="Body"/>
    <w:next w:val="SubHeading"/>
    <w:rsid w:val="00CA571E"/>
    <w:pPr>
      <w:keepNext/>
      <w:keepLines/>
      <w:numPr>
        <w:ilvl w:val="2"/>
        <w:numId w:val="1"/>
      </w:numPr>
      <w:tabs>
        <w:tab w:val="clear" w:pos="0"/>
      </w:tabs>
      <w:jc w:val="center"/>
    </w:pPr>
  </w:style>
  <w:style w:type="paragraph" w:customStyle="1" w:styleId="Schedule">
    <w:name w:val="Schedule #"/>
    <w:basedOn w:val="Body"/>
    <w:next w:val="SubHeading"/>
    <w:rsid w:val="00CA571E"/>
    <w:pPr>
      <w:keepNext/>
      <w:keepLines/>
      <w:numPr>
        <w:numId w:val="1"/>
      </w:numPr>
      <w:tabs>
        <w:tab w:val="clear" w:pos="0"/>
      </w:tabs>
      <w:jc w:val="center"/>
    </w:pPr>
    <w:rPr>
      <w:b/>
    </w:rPr>
  </w:style>
  <w:style w:type="character" w:styleId="EndnoteReference">
    <w:name w:val="endnote reference"/>
    <w:basedOn w:val="DefaultParagraphFont"/>
    <w:semiHidden/>
    <w:rsid w:val="00C642C2"/>
    <w:rPr>
      <w:vertAlign w:val="superscript"/>
    </w:rPr>
  </w:style>
  <w:style w:type="character" w:styleId="FootnoteReference">
    <w:name w:val="footnote reference"/>
    <w:basedOn w:val="DefaultParagraphFont"/>
    <w:semiHidden/>
    <w:rsid w:val="00C642C2"/>
    <w:rPr>
      <w:vertAlign w:val="superscript"/>
    </w:rPr>
  </w:style>
  <w:style w:type="character" w:styleId="Hyperlink">
    <w:name w:val="Hyperlink"/>
    <w:basedOn w:val="DefaultParagraphFont"/>
    <w:uiPriority w:val="99"/>
    <w:rsid w:val="00CA571E"/>
    <w:rPr>
      <w:color w:val="0000FF"/>
      <w:u w:val="single"/>
    </w:rPr>
  </w:style>
  <w:style w:type="paragraph" w:styleId="BodyText">
    <w:name w:val="Body Text"/>
    <w:basedOn w:val="Normal"/>
    <w:rsid w:val="00CA571E"/>
    <w:pPr>
      <w:spacing w:line="240" w:lineRule="auto"/>
    </w:pPr>
    <w:rPr>
      <w:rFonts w:ascii="TimesNewRomanPS-BoldMT" w:hAnsi="TimesNewRomanPS-BoldMT"/>
      <w:snapToGrid w:val="0"/>
      <w:sz w:val="22"/>
      <w:lang w:val="en-US" w:eastAsia="en-US"/>
    </w:rPr>
  </w:style>
  <w:style w:type="character" w:customStyle="1" w:styleId="Level1Char">
    <w:name w:val="Level 1 Char"/>
    <w:basedOn w:val="DefaultParagraphFont"/>
    <w:link w:val="Level1"/>
    <w:rsid w:val="000D3F72"/>
    <w:rPr>
      <w:rFonts w:ascii="Arial" w:hAnsi="Arial"/>
      <w:lang w:val="en-GB" w:eastAsia="en-GB"/>
    </w:rPr>
  </w:style>
  <w:style w:type="character" w:customStyle="1" w:styleId="Heading3Char">
    <w:name w:val="Heading 3 Char"/>
    <w:basedOn w:val="DefaultParagraphFont"/>
    <w:link w:val="Heading3"/>
    <w:rsid w:val="00A24952"/>
    <w:rPr>
      <w:rFonts w:ascii="Arial" w:eastAsia="Calibri" w:hAnsi="Arial" w:cs="Arial"/>
      <w:b/>
      <w:bCs/>
      <w:sz w:val="26"/>
      <w:szCs w:val="26"/>
    </w:rPr>
  </w:style>
  <w:style w:type="character" w:customStyle="1" w:styleId="FooterChar">
    <w:name w:val="Footer Char"/>
    <w:basedOn w:val="DefaultParagraphFont"/>
    <w:link w:val="Footer"/>
    <w:uiPriority w:val="99"/>
    <w:rsid w:val="00A24952"/>
    <w:rPr>
      <w:rFonts w:ascii="Arial" w:hAnsi="Arial"/>
      <w:sz w:val="12"/>
      <w:lang w:val="en-GB" w:eastAsia="en-GB"/>
    </w:rPr>
  </w:style>
  <w:style w:type="paragraph" w:styleId="NoSpacing">
    <w:name w:val="No Spacing"/>
    <w:link w:val="NoSpacingChar"/>
    <w:uiPriority w:val="1"/>
    <w:qFormat/>
    <w:rsid w:val="008627DB"/>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627DB"/>
    <w:rPr>
      <w:rFonts w:asciiTheme="minorHAnsi" w:eastAsiaTheme="minorEastAsia" w:hAnsiTheme="minorHAnsi" w:cstheme="minorBidi"/>
      <w:sz w:val="22"/>
      <w:szCs w:val="22"/>
    </w:rPr>
  </w:style>
  <w:style w:type="paragraph" w:styleId="ListParagraph">
    <w:name w:val="List Paragraph"/>
    <w:basedOn w:val="Normal"/>
    <w:uiPriority w:val="34"/>
    <w:qFormat/>
    <w:rsid w:val="00250381"/>
    <w:pPr>
      <w:ind w:left="720"/>
      <w:contextualSpacing/>
    </w:pPr>
  </w:style>
  <w:style w:type="table" w:styleId="TableGrid">
    <w:name w:val="Table Grid"/>
    <w:basedOn w:val="TableNormal"/>
    <w:rsid w:val="002503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1668A1"/>
    <w:rPr>
      <w:rFonts w:asciiTheme="majorHAnsi" w:eastAsiaTheme="majorEastAsia" w:hAnsiTheme="majorHAnsi" w:cstheme="majorBidi"/>
      <w:b/>
      <w:bCs/>
      <w:color w:val="365F91" w:themeColor="accent1" w:themeShade="BF"/>
      <w:sz w:val="28"/>
      <w:szCs w:val="28"/>
      <w:lang w:val="en-GB" w:eastAsia="en-GB"/>
    </w:rPr>
  </w:style>
  <w:style w:type="paragraph" w:styleId="TOCHeading">
    <w:name w:val="TOC Heading"/>
    <w:basedOn w:val="Heading1"/>
    <w:next w:val="Normal"/>
    <w:uiPriority w:val="39"/>
    <w:semiHidden/>
    <w:unhideWhenUsed/>
    <w:qFormat/>
    <w:rsid w:val="00F6445A"/>
    <w:pPr>
      <w:spacing w:line="276" w:lineRule="auto"/>
      <w:jc w:val="left"/>
      <w:outlineLvl w:val="9"/>
    </w:pPr>
    <w:rPr>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hyperlink" Target="http://koshish.info/" TargetMode="External"/><Relationship Id="rId2" Type="http://schemas.openxmlformats.org/officeDocument/2006/relationships/hyperlink" Target="mailto:Koshish.office@gmail.com" TargetMode="External"/><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insent%20Masons%20Templates\General\Blank%20A4%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3A358-E8A6-4BBC-8F70-FDB1823CC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A4 Document</Template>
  <TotalTime>0</TotalTime>
  <Pages>19</Pages>
  <Words>4195</Words>
  <Characters>23914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EXAMPLE COMMUNICATIONS POLICY</vt:lpstr>
    </vt:vector>
  </TitlesOfParts>
  <LinksUpToDate>false</LinksUpToDate>
  <CharactersWithSpaces>28053</CharactersWithSpaces>
  <SharedDoc>false</SharedDoc>
  <HLinks>
    <vt:vector size="6" baseType="variant">
      <vt:variant>
        <vt:i4>5242898</vt:i4>
      </vt:variant>
      <vt:variant>
        <vt:i4>0</vt:i4>
      </vt:variant>
      <vt:variant>
        <vt:i4>0</vt:i4>
      </vt:variant>
      <vt:variant>
        <vt:i4>5</vt:i4>
      </vt:variant>
      <vt:variant>
        <vt:lpwstr>../Documents and Settings/NrPortbl/ACTIVE/Temporary Internet Files/OLK14/www.out-law.com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COMMUNICATIONS POLICY</dc:title>
  <dc:creator/>
  <cp:lastModifiedBy/>
  <cp:revision>1</cp:revision>
  <cp:lastPrinted>2007-11-14T11:45:00Z</cp:lastPrinted>
  <dcterms:created xsi:type="dcterms:W3CDTF">2019-08-14T08:50:00Z</dcterms:created>
  <dcterms:modified xsi:type="dcterms:W3CDTF">2019-08-14T11:23:00Z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vt:lpwstr>
  </property>
  <property fmtid="{D5CDD505-2E9C-101B-9397-08002B2CF9AE}" pid="3" name="DocClass">
    <vt:lpwstr>NSDOC</vt:lpwstr>
  </property>
  <property fmtid="{D5CDD505-2E9C-101B-9397-08002B2CF9AE}" pid="4" name="ActionID">
    <vt:lpwstr>Blank</vt:lpwstr>
  </property>
  <property fmtid="{D5CDD505-2E9C-101B-9397-08002B2CF9AE}" pid="5" name="PrintMode">
    <vt:lpwstr>White</vt:lpwstr>
  </property>
</Properties>
</file>