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F72" w:rsidRDefault="00684ABF" w:rsidP="00684ABF">
      <w:pPr>
        <w:rPr>
          <w:b/>
        </w:rPr>
      </w:pPr>
      <w:r w:rsidRPr="00684ABF">
        <w:rPr>
          <w:b/>
        </w:rPr>
        <w:t>Перечень рисков проекта</w:t>
      </w:r>
    </w:p>
    <w:p w:rsidR="00684ABF" w:rsidRDefault="00407B15" w:rsidP="00684ABF">
      <w:pPr>
        <w:pStyle w:val="a3"/>
        <w:numPr>
          <w:ilvl w:val="0"/>
          <w:numId w:val="8"/>
        </w:numPr>
      </w:pPr>
      <w:r>
        <w:t>Адаптивность сайта для разных браузеров и операционных систем</w:t>
      </w:r>
    </w:p>
    <w:p w:rsidR="00407B15" w:rsidRPr="00407B15" w:rsidRDefault="00407B15" w:rsidP="00407B15">
      <w:pPr>
        <w:pStyle w:val="a3"/>
        <w:numPr>
          <w:ilvl w:val="0"/>
          <w:numId w:val="9"/>
        </w:numPr>
      </w:pPr>
      <w:r>
        <w:t xml:space="preserve">Категория </w:t>
      </w:r>
      <w:r w:rsidR="00256E17">
        <w:t>риска -</w:t>
      </w:r>
      <w:r>
        <w:t xml:space="preserve"> технический</w:t>
      </w:r>
      <w:r>
        <w:rPr>
          <w:lang w:val="en-US"/>
        </w:rPr>
        <w:t>;</w:t>
      </w:r>
    </w:p>
    <w:p w:rsidR="00407B15" w:rsidRDefault="00407B15" w:rsidP="00407B15">
      <w:pPr>
        <w:pStyle w:val="a3"/>
        <w:numPr>
          <w:ilvl w:val="0"/>
          <w:numId w:val="9"/>
        </w:numPr>
      </w:pPr>
      <w:r>
        <w:t>Симптомы – визуальные отличия в верстке сайта. Некоторые функции продукта перестают правильно работать из-за наличия разный операционных систем</w:t>
      </w:r>
      <w:r w:rsidRPr="00407B15">
        <w:t>;</w:t>
      </w:r>
    </w:p>
    <w:p w:rsidR="00407B15" w:rsidRPr="00407B15" w:rsidRDefault="00407B15" w:rsidP="00407B15">
      <w:pPr>
        <w:pStyle w:val="a3"/>
        <w:numPr>
          <w:ilvl w:val="0"/>
          <w:numId w:val="9"/>
        </w:numPr>
      </w:pPr>
      <w:r>
        <w:t>Последствия – с ресурсом не удобно работать по причине странного расположения элементов страницы сайта на мониторе. Невозможность использования определенного функционала из-за его отказа</w:t>
      </w:r>
      <w:r w:rsidRPr="00407B15">
        <w:t>;</w:t>
      </w:r>
    </w:p>
    <w:p w:rsidR="00407B15" w:rsidRPr="00473501" w:rsidRDefault="00407B15" w:rsidP="00407B15">
      <w:pPr>
        <w:pStyle w:val="a3"/>
        <w:numPr>
          <w:ilvl w:val="0"/>
          <w:numId w:val="9"/>
        </w:numPr>
      </w:pPr>
      <w:r>
        <w:t xml:space="preserve">Воздействие </w:t>
      </w:r>
      <w:r w:rsidR="00473501">
        <w:t>–</w:t>
      </w:r>
      <w:r>
        <w:t xml:space="preserve"> </w:t>
      </w:r>
      <w:r w:rsidR="003276B6">
        <w:t>качество проекта</w:t>
      </w:r>
      <w:r w:rsidR="00473501" w:rsidRPr="00473501">
        <w:t>;</w:t>
      </w:r>
    </w:p>
    <w:p w:rsidR="00473501" w:rsidRPr="00473501" w:rsidRDefault="00473501" w:rsidP="00407B15">
      <w:pPr>
        <w:pStyle w:val="a3"/>
        <w:numPr>
          <w:ilvl w:val="0"/>
          <w:numId w:val="9"/>
        </w:numPr>
      </w:pPr>
      <w:r>
        <w:t>Вероятность – 1</w:t>
      </w:r>
      <w:r>
        <w:rPr>
          <w:lang w:val="en-US"/>
        </w:rPr>
        <w:t>;</w:t>
      </w:r>
    </w:p>
    <w:p w:rsidR="00473501" w:rsidRPr="00473501" w:rsidRDefault="00BA1EC1" w:rsidP="00407B15">
      <w:pPr>
        <w:pStyle w:val="a3"/>
        <w:numPr>
          <w:ilvl w:val="0"/>
          <w:numId w:val="9"/>
        </w:numPr>
      </w:pPr>
      <w:r>
        <w:t>Степень воздействия</w:t>
      </w:r>
      <w:r w:rsidR="00473501">
        <w:rPr>
          <w:lang w:val="en-US"/>
        </w:rPr>
        <w:t xml:space="preserve"> – 3;</w:t>
      </w:r>
    </w:p>
    <w:p w:rsidR="00473501" w:rsidRPr="00473501" w:rsidRDefault="00473501" w:rsidP="00407B15">
      <w:pPr>
        <w:pStyle w:val="a3"/>
        <w:numPr>
          <w:ilvl w:val="0"/>
          <w:numId w:val="9"/>
        </w:numPr>
      </w:pPr>
      <w:r>
        <w:t>Близость – 1</w:t>
      </w:r>
      <w:r>
        <w:rPr>
          <w:lang w:val="en-US"/>
        </w:rPr>
        <w:t>;</w:t>
      </w:r>
    </w:p>
    <w:p w:rsidR="00473501" w:rsidRDefault="00473501" w:rsidP="00407B15">
      <w:pPr>
        <w:pStyle w:val="a3"/>
        <w:numPr>
          <w:ilvl w:val="0"/>
          <w:numId w:val="9"/>
        </w:numPr>
      </w:pPr>
      <w:r>
        <w:t>Ранг – 3</w:t>
      </w:r>
      <w:r>
        <w:rPr>
          <w:lang w:val="en-US"/>
        </w:rPr>
        <w:t>;</w:t>
      </w:r>
    </w:p>
    <w:p w:rsidR="00473501" w:rsidRDefault="00473501" w:rsidP="00407B15">
      <w:pPr>
        <w:pStyle w:val="a3"/>
        <w:numPr>
          <w:ilvl w:val="0"/>
          <w:numId w:val="9"/>
        </w:numPr>
      </w:pPr>
      <w:r>
        <w:t>Способ решения – тестирование продукта на разных ОС и браузерах и своевременное устранение дефектов.</w:t>
      </w:r>
    </w:p>
    <w:p w:rsidR="00473501" w:rsidRDefault="00256E17" w:rsidP="00473501">
      <w:pPr>
        <w:pStyle w:val="a3"/>
        <w:numPr>
          <w:ilvl w:val="0"/>
          <w:numId w:val="8"/>
        </w:numPr>
      </w:pPr>
      <w:r>
        <w:t>Отсутствие улучшений и обновлений проекта</w:t>
      </w:r>
    </w:p>
    <w:p w:rsidR="00256E17" w:rsidRPr="00256E17" w:rsidRDefault="00256E17" w:rsidP="00256E17">
      <w:pPr>
        <w:pStyle w:val="a3"/>
        <w:numPr>
          <w:ilvl w:val="0"/>
          <w:numId w:val="10"/>
        </w:numPr>
        <w:ind w:left="1418"/>
      </w:pPr>
      <w:r>
        <w:t>Категория риска – управление проектом</w:t>
      </w:r>
      <w:r>
        <w:rPr>
          <w:lang w:val="en-US"/>
        </w:rPr>
        <w:t>;</w:t>
      </w:r>
    </w:p>
    <w:p w:rsidR="00256E17" w:rsidRPr="00256E17" w:rsidRDefault="00256E17" w:rsidP="00256E17">
      <w:pPr>
        <w:pStyle w:val="a3"/>
        <w:numPr>
          <w:ilvl w:val="0"/>
          <w:numId w:val="10"/>
        </w:numPr>
        <w:ind w:left="1418"/>
      </w:pPr>
      <w:r>
        <w:t>Симптомы – отсутствие каких-либо нововведений в качестве дизайна или расширения функционала</w:t>
      </w:r>
      <w:r w:rsidRPr="00256E17">
        <w:t>,</w:t>
      </w:r>
      <w:r>
        <w:t xml:space="preserve"> или улучшения работы продукта</w:t>
      </w:r>
      <w:r w:rsidRPr="00256E17">
        <w:t>;</w:t>
      </w:r>
    </w:p>
    <w:p w:rsidR="00256E17" w:rsidRPr="00256E17" w:rsidRDefault="00256E17" w:rsidP="00256E17">
      <w:pPr>
        <w:pStyle w:val="a3"/>
        <w:numPr>
          <w:ilvl w:val="0"/>
          <w:numId w:val="10"/>
        </w:numPr>
        <w:ind w:left="1418"/>
      </w:pPr>
      <w:r>
        <w:t>Последствия – невыполнение пожеланий пользователей по поводу добавлений новых функций и в целом улучшения дружелюбности интерфейса. Старые дефекты продолжают воспроизводиться</w:t>
      </w:r>
      <w:r>
        <w:rPr>
          <w:lang w:val="en-US"/>
        </w:rPr>
        <w:t>;</w:t>
      </w:r>
    </w:p>
    <w:p w:rsidR="00256E17" w:rsidRDefault="00256E17" w:rsidP="00256E17">
      <w:pPr>
        <w:pStyle w:val="a3"/>
        <w:numPr>
          <w:ilvl w:val="0"/>
          <w:numId w:val="10"/>
        </w:numPr>
        <w:ind w:left="1418"/>
      </w:pPr>
      <w:r>
        <w:t xml:space="preserve">Воздействие </w:t>
      </w:r>
      <w:r w:rsidR="003276B6">
        <w:t>–</w:t>
      </w:r>
      <w:r>
        <w:t xml:space="preserve"> </w:t>
      </w:r>
      <w:r w:rsidR="003276B6">
        <w:t>качество проекта</w:t>
      </w:r>
      <w:r w:rsidR="00652B6F" w:rsidRPr="00473501">
        <w:t>;</w:t>
      </w:r>
    </w:p>
    <w:p w:rsidR="00652B6F" w:rsidRDefault="00652B6F" w:rsidP="00256E17">
      <w:pPr>
        <w:pStyle w:val="a3"/>
        <w:numPr>
          <w:ilvl w:val="0"/>
          <w:numId w:val="10"/>
        </w:numPr>
        <w:ind w:left="1418"/>
      </w:pPr>
      <w:r>
        <w:t>Вероятность – 2</w:t>
      </w:r>
      <w:r>
        <w:rPr>
          <w:lang w:val="en-US"/>
        </w:rPr>
        <w:t>;</w:t>
      </w:r>
    </w:p>
    <w:p w:rsidR="00652B6F" w:rsidRPr="00652B6F" w:rsidRDefault="00652B6F" w:rsidP="00256E17">
      <w:pPr>
        <w:pStyle w:val="a3"/>
        <w:numPr>
          <w:ilvl w:val="0"/>
          <w:numId w:val="10"/>
        </w:numPr>
        <w:ind w:left="1418"/>
      </w:pPr>
      <w:r>
        <w:t>Степень воздействия – 2</w:t>
      </w:r>
      <w:r>
        <w:rPr>
          <w:lang w:val="en-US"/>
        </w:rPr>
        <w:t>;</w:t>
      </w:r>
    </w:p>
    <w:p w:rsidR="00652B6F" w:rsidRPr="00652B6F" w:rsidRDefault="00652B6F" w:rsidP="00256E17">
      <w:pPr>
        <w:pStyle w:val="a3"/>
        <w:numPr>
          <w:ilvl w:val="0"/>
          <w:numId w:val="10"/>
        </w:numPr>
        <w:ind w:left="1418"/>
      </w:pPr>
      <w:r>
        <w:t>Близость – 2</w:t>
      </w:r>
      <w:r>
        <w:rPr>
          <w:lang w:val="en-US"/>
        </w:rPr>
        <w:t>;</w:t>
      </w:r>
    </w:p>
    <w:p w:rsidR="00652B6F" w:rsidRDefault="00652B6F" w:rsidP="00256E17">
      <w:pPr>
        <w:pStyle w:val="a3"/>
        <w:numPr>
          <w:ilvl w:val="0"/>
          <w:numId w:val="10"/>
        </w:numPr>
        <w:ind w:left="1418"/>
      </w:pPr>
      <w:r>
        <w:t xml:space="preserve">Ранг – </w:t>
      </w:r>
      <w:r>
        <w:rPr>
          <w:lang w:val="en-US"/>
        </w:rPr>
        <w:t>8;</w:t>
      </w:r>
    </w:p>
    <w:p w:rsidR="00652B6F" w:rsidRPr="00652B6F" w:rsidRDefault="00652B6F" w:rsidP="00256E17">
      <w:pPr>
        <w:pStyle w:val="a3"/>
        <w:numPr>
          <w:ilvl w:val="0"/>
          <w:numId w:val="10"/>
        </w:numPr>
        <w:ind w:left="1418"/>
      </w:pPr>
      <w:r>
        <w:t>Способ решения – стабильная работа над поддержанием работоспособности проекта и качественное реагирование на обратную связь</w:t>
      </w:r>
      <w:r w:rsidR="0083576C">
        <w:t>.</w:t>
      </w:r>
    </w:p>
    <w:p w:rsidR="00EA6604" w:rsidRDefault="00EA6604" w:rsidP="00EA6604">
      <w:pPr>
        <w:pStyle w:val="a3"/>
        <w:numPr>
          <w:ilvl w:val="0"/>
          <w:numId w:val="8"/>
        </w:numPr>
      </w:pPr>
      <w:r>
        <w:t>Неконкурентоспособность по отношению к</w:t>
      </w:r>
      <w:r w:rsidR="0083576C">
        <w:t xml:space="preserve"> аналогичным сервисам</w:t>
      </w:r>
    </w:p>
    <w:p w:rsidR="00EA6604" w:rsidRDefault="00EA6604" w:rsidP="00EA6604">
      <w:pPr>
        <w:pStyle w:val="a3"/>
        <w:numPr>
          <w:ilvl w:val="0"/>
          <w:numId w:val="15"/>
        </w:numPr>
        <w:ind w:left="1418"/>
      </w:pPr>
      <w:r>
        <w:t>Категория риска – внешний</w:t>
      </w:r>
      <w:r>
        <w:rPr>
          <w:lang w:val="en-US"/>
        </w:rPr>
        <w:t>;</w:t>
      </w:r>
    </w:p>
    <w:p w:rsidR="00EA6604" w:rsidRPr="00EA6604" w:rsidRDefault="00EA6604" w:rsidP="00EA6604">
      <w:pPr>
        <w:pStyle w:val="a3"/>
        <w:numPr>
          <w:ilvl w:val="0"/>
          <w:numId w:val="15"/>
        </w:numPr>
        <w:ind w:left="1418"/>
      </w:pPr>
      <w:r>
        <w:t>Симптомы – наличие продуктов</w:t>
      </w:r>
      <w:r w:rsidRPr="00EA6604">
        <w:t>,</w:t>
      </w:r>
      <w:r>
        <w:t xml:space="preserve"> имеющих более широкий или удобный функционал, дружелюбный интерфейс или хорошую оптимизацию сервиса</w:t>
      </w:r>
      <w:r w:rsidRPr="00EA6604">
        <w:t>;</w:t>
      </w:r>
    </w:p>
    <w:p w:rsidR="00EA6604" w:rsidRPr="00475724" w:rsidRDefault="00EA6604" w:rsidP="00EA6604">
      <w:pPr>
        <w:pStyle w:val="a3"/>
        <w:numPr>
          <w:ilvl w:val="0"/>
          <w:numId w:val="15"/>
        </w:numPr>
        <w:ind w:left="1418"/>
      </w:pPr>
      <w:r>
        <w:t xml:space="preserve">Последствия </w:t>
      </w:r>
      <w:r w:rsidR="00475724">
        <w:t>–</w:t>
      </w:r>
      <w:r>
        <w:t xml:space="preserve"> </w:t>
      </w:r>
      <w:r w:rsidR="00475724">
        <w:t>пользователи будут выбирать другие продукты по причине наилучшего качества или функционала</w:t>
      </w:r>
      <w:r w:rsidR="00475724" w:rsidRPr="00475724">
        <w:t>,</w:t>
      </w:r>
      <w:r w:rsidR="00475724">
        <w:t xml:space="preserve"> спрос на проект упадет</w:t>
      </w:r>
      <w:r w:rsidR="00475724" w:rsidRPr="00475724">
        <w:t>;</w:t>
      </w:r>
    </w:p>
    <w:p w:rsidR="00475724" w:rsidRDefault="00475724" w:rsidP="00EA6604">
      <w:pPr>
        <w:pStyle w:val="a3"/>
        <w:numPr>
          <w:ilvl w:val="0"/>
          <w:numId w:val="15"/>
        </w:numPr>
        <w:ind w:left="1418"/>
      </w:pPr>
      <w:r w:rsidRPr="00475724">
        <w:t xml:space="preserve">Воздействие </w:t>
      </w:r>
      <w:r w:rsidR="003276B6">
        <w:t>–</w:t>
      </w:r>
      <w:r w:rsidRPr="00475724">
        <w:t xml:space="preserve"> </w:t>
      </w:r>
      <w:r w:rsidR="003276B6">
        <w:t>качество проекта</w:t>
      </w:r>
      <w:r w:rsidRPr="00473501">
        <w:t>;</w:t>
      </w:r>
    </w:p>
    <w:p w:rsidR="00475724" w:rsidRDefault="00475724" w:rsidP="00EA6604">
      <w:pPr>
        <w:pStyle w:val="a3"/>
        <w:numPr>
          <w:ilvl w:val="0"/>
          <w:numId w:val="15"/>
        </w:numPr>
        <w:ind w:left="1418"/>
      </w:pPr>
      <w:r>
        <w:t>Вероятность – 1;</w:t>
      </w:r>
    </w:p>
    <w:p w:rsidR="00475724" w:rsidRPr="00475724" w:rsidRDefault="00475724" w:rsidP="00EA6604">
      <w:pPr>
        <w:pStyle w:val="a3"/>
        <w:numPr>
          <w:ilvl w:val="0"/>
          <w:numId w:val="15"/>
        </w:numPr>
        <w:ind w:left="1418"/>
      </w:pPr>
      <w:r>
        <w:lastRenderedPageBreak/>
        <w:t>Степень воздействия – 3</w:t>
      </w:r>
      <w:r>
        <w:rPr>
          <w:lang w:val="en-US"/>
        </w:rPr>
        <w:t>;</w:t>
      </w:r>
    </w:p>
    <w:p w:rsidR="00475724" w:rsidRPr="00475724" w:rsidRDefault="00475724" w:rsidP="00EA6604">
      <w:pPr>
        <w:pStyle w:val="a3"/>
        <w:numPr>
          <w:ilvl w:val="0"/>
          <w:numId w:val="15"/>
        </w:numPr>
        <w:ind w:left="1418"/>
      </w:pPr>
      <w:r>
        <w:t>Близость – 1</w:t>
      </w:r>
      <w:r>
        <w:rPr>
          <w:lang w:val="en-US"/>
        </w:rPr>
        <w:t>;</w:t>
      </w:r>
    </w:p>
    <w:p w:rsidR="00475724" w:rsidRPr="00475724" w:rsidRDefault="00475724" w:rsidP="00EA6604">
      <w:pPr>
        <w:pStyle w:val="a3"/>
        <w:numPr>
          <w:ilvl w:val="0"/>
          <w:numId w:val="15"/>
        </w:numPr>
        <w:ind w:left="1418"/>
      </w:pPr>
      <w:r>
        <w:t>Ранг – 3</w:t>
      </w:r>
      <w:r>
        <w:rPr>
          <w:lang w:val="en-US"/>
        </w:rPr>
        <w:t>;</w:t>
      </w:r>
    </w:p>
    <w:p w:rsidR="00475724" w:rsidRDefault="00475724" w:rsidP="00EA6604">
      <w:pPr>
        <w:pStyle w:val="a3"/>
        <w:numPr>
          <w:ilvl w:val="0"/>
          <w:numId w:val="15"/>
        </w:numPr>
        <w:ind w:left="1418"/>
      </w:pPr>
      <w:r w:rsidRPr="0083576C">
        <w:t xml:space="preserve">Способ решения </w:t>
      </w:r>
      <w:r w:rsidR="0083576C" w:rsidRPr="0083576C">
        <w:t>–</w:t>
      </w:r>
      <w:r w:rsidRPr="0083576C">
        <w:t xml:space="preserve"> </w:t>
      </w:r>
      <w:r w:rsidR="0083576C">
        <w:t>улучшение качества продукта,</w:t>
      </w:r>
      <w:r w:rsidR="0083576C" w:rsidRPr="0083576C">
        <w:t xml:space="preserve"> </w:t>
      </w:r>
      <w:r w:rsidR="0083576C">
        <w:t>придание ему отличительных черт и создание функциональных особенностей.</w:t>
      </w:r>
    </w:p>
    <w:p w:rsidR="0083576C" w:rsidRDefault="00BA1EC1" w:rsidP="0083576C">
      <w:pPr>
        <w:pStyle w:val="a3"/>
        <w:numPr>
          <w:ilvl w:val="0"/>
          <w:numId w:val="8"/>
        </w:numPr>
      </w:pPr>
      <w:r>
        <w:t>Прекращение работы сервиса из-за падения серверов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Категория риска – организационный</w:t>
      </w:r>
      <w:r w:rsidRPr="00BA1EC1">
        <w:rPr>
          <w:lang w:val="en-US"/>
        </w:rPr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Симптомы – наличие малого количества запущенных серверов</w:t>
      </w:r>
      <w:r w:rsidRPr="00BA1EC1">
        <w:t>;</w:t>
      </w:r>
    </w:p>
    <w:p w:rsidR="00BA1EC1" w:rsidRDefault="00BA1EC1" w:rsidP="00BA1EC1">
      <w:pPr>
        <w:pStyle w:val="a3"/>
        <w:numPr>
          <w:ilvl w:val="0"/>
          <w:numId w:val="24"/>
        </w:numPr>
      </w:pPr>
      <w:r>
        <w:t>Последствия – отказ работы сервиса до момента перезапуска</w:t>
      </w:r>
      <w:r w:rsidRPr="00BA1EC1"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 xml:space="preserve">Воздействие – </w:t>
      </w:r>
      <w:r w:rsidR="003276B6">
        <w:t>качество проекта</w:t>
      </w:r>
      <w:r w:rsidRPr="00BA1EC1"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Вероятность – 2</w:t>
      </w:r>
      <w:r>
        <w:rPr>
          <w:lang w:val="en-US"/>
        </w:rPr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Степень воздействия – 3</w:t>
      </w:r>
      <w:r>
        <w:rPr>
          <w:lang w:val="en-US"/>
        </w:rPr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Близость – 2</w:t>
      </w:r>
      <w:r>
        <w:rPr>
          <w:lang w:val="en-US"/>
        </w:rPr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Ранг – 12</w:t>
      </w:r>
      <w:r>
        <w:rPr>
          <w:lang w:val="en-US"/>
        </w:rPr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Способ решения – увеличить количество серверов</w:t>
      </w:r>
      <w:r w:rsidRPr="00BA1EC1">
        <w:t>.</w:t>
      </w:r>
    </w:p>
    <w:p w:rsidR="00BA1EC1" w:rsidRDefault="00031ECD" w:rsidP="00BA1EC1">
      <w:pPr>
        <w:pStyle w:val="a3"/>
        <w:numPr>
          <w:ilvl w:val="0"/>
          <w:numId w:val="8"/>
        </w:numPr>
      </w:pPr>
      <w:r>
        <w:t>Медленная работа ресурса из-за увеличения количества данных в БД</w:t>
      </w:r>
    </w:p>
    <w:p w:rsidR="00031ECD" w:rsidRPr="00031ECD" w:rsidRDefault="00031ECD" w:rsidP="00031ECD">
      <w:pPr>
        <w:pStyle w:val="a3"/>
        <w:numPr>
          <w:ilvl w:val="0"/>
          <w:numId w:val="25"/>
        </w:numPr>
      </w:pPr>
      <w:r>
        <w:t>Категория риска – технический</w:t>
      </w:r>
      <w:r>
        <w:rPr>
          <w:lang w:val="en-US"/>
        </w:rPr>
        <w:t>;</w:t>
      </w:r>
    </w:p>
    <w:p w:rsidR="00BA1EC1" w:rsidRDefault="00031ECD" w:rsidP="00047B0F">
      <w:pPr>
        <w:pStyle w:val="a3"/>
        <w:numPr>
          <w:ilvl w:val="0"/>
          <w:numId w:val="25"/>
        </w:numPr>
      </w:pPr>
      <w:r>
        <w:t>Симптомы – увеличение времени обработки запроса сервером</w:t>
      </w:r>
      <w:r w:rsidRPr="00031ECD">
        <w:t>;</w:t>
      </w:r>
    </w:p>
    <w:p w:rsidR="00031ECD" w:rsidRDefault="00031ECD" w:rsidP="00047B0F">
      <w:pPr>
        <w:pStyle w:val="a3"/>
        <w:numPr>
          <w:ilvl w:val="0"/>
          <w:numId w:val="25"/>
        </w:numPr>
      </w:pPr>
      <w:r>
        <w:t>Последствия – медленна работа ресурса</w:t>
      </w:r>
      <w:r>
        <w:rPr>
          <w:lang w:val="en-US"/>
        </w:rPr>
        <w:t>;</w:t>
      </w:r>
    </w:p>
    <w:p w:rsidR="00031ECD" w:rsidRPr="00031ECD" w:rsidRDefault="00031ECD" w:rsidP="00047B0F">
      <w:pPr>
        <w:pStyle w:val="a3"/>
        <w:numPr>
          <w:ilvl w:val="0"/>
          <w:numId w:val="25"/>
        </w:numPr>
      </w:pPr>
      <w:r>
        <w:t xml:space="preserve">Воздействие – </w:t>
      </w:r>
      <w:r w:rsidR="003276B6">
        <w:t>качество проекта</w:t>
      </w:r>
      <w:bookmarkStart w:id="0" w:name="_GoBack"/>
      <w:bookmarkEnd w:id="0"/>
      <w:r w:rsidRPr="00031ECD">
        <w:t>;</w:t>
      </w:r>
    </w:p>
    <w:p w:rsidR="00031ECD" w:rsidRPr="00031ECD" w:rsidRDefault="00031ECD" w:rsidP="00047B0F">
      <w:pPr>
        <w:pStyle w:val="a3"/>
        <w:numPr>
          <w:ilvl w:val="0"/>
          <w:numId w:val="25"/>
        </w:numPr>
      </w:pPr>
      <w:r>
        <w:t>Вероятность – 1</w:t>
      </w:r>
      <w:r>
        <w:rPr>
          <w:lang w:val="en-US"/>
        </w:rPr>
        <w:t>;</w:t>
      </w:r>
    </w:p>
    <w:p w:rsidR="00031ECD" w:rsidRPr="00031ECD" w:rsidRDefault="00031ECD" w:rsidP="00047B0F">
      <w:pPr>
        <w:pStyle w:val="a3"/>
        <w:numPr>
          <w:ilvl w:val="0"/>
          <w:numId w:val="25"/>
        </w:numPr>
      </w:pPr>
      <w:r>
        <w:t>Степень воздействия – 2</w:t>
      </w:r>
      <w:r>
        <w:rPr>
          <w:lang w:val="en-US"/>
        </w:rPr>
        <w:t>;</w:t>
      </w:r>
    </w:p>
    <w:p w:rsidR="00031ECD" w:rsidRPr="00031ECD" w:rsidRDefault="00031ECD" w:rsidP="00047B0F">
      <w:pPr>
        <w:pStyle w:val="a3"/>
        <w:numPr>
          <w:ilvl w:val="0"/>
          <w:numId w:val="25"/>
        </w:numPr>
      </w:pPr>
      <w:r>
        <w:t>Близость – 1</w:t>
      </w:r>
      <w:r>
        <w:rPr>
          <w:lang w:val="en-US"/>
        </w:rPr>
        <w:t>;</w:t>
      </w:r>
    </w:p>
    <w:p w:rsidR="00031ECD" w:rsidRPr="00031ECD" w:rsidRDefault="00031ECD" w:rsidP="00047B0F">
      <w:pPr>
        <w:pStyle w:val="a3"/>
        <w:numPr>
          <w:ilvl w:val="0"/>
          <w:numId w:val="25"/>
        </w:numPr>
      </w:pPr>
      <w:r>
        <w:t>Ранг – 2</w:t>
      </w:r>
      <w:r>
        <w:rPr>
          <w:lang w:val="en-US"/>
        </w:rPr>
        <w:t>;</w:t>
      </w:r>
    </w:p>
    <w:p w:rsidR="00031ECD" w:rsidRDefault="00031ECD" w:rsidP="00047B0F">
      <w:pPr>
        <w:pStyle w:val="a3"/>
        <w:numPr>
          <w:ilvl w:val="0"/>
          <w:numId w:val="25"/>
        </w:numPr>
      </w:pPr>
      <w:r>
        <w:t>Способ решения – провести декомпозицию БД</w:t>
      </w:r>
      <w:r w:rsidRPr="00031ECD">
        <w:t>.</w:t>
      </w:r>
    </w:p>
    <w:p w:rsidR="003276B6" w:rsidRDefault="003276B6" w:rsidP="003276B6"/>
    <w:p w:rsidR="003276B6" w:rsidRDefault="003276B6" w:rsidP="003276B6"/>
    <w:p w:rsidR="003276B6" w:rsidRPr="003276B6" w:rsidRDefault="003276B6" w:rsidP="003276B6">
      <w:pPr>
        <w:rPr>
          <w:lang w:val="en-US"/>
        </w:rPr>
      </w:pPr>
      <w:r>
        <w:rPr>
          <w:lang w:val="en-US"/>
        </w:rPr>
        <w:t xml:space="preserve">Landing page </w:t>
      </w:r>
      <w:r>
        <w:t>продукта</w:t>
      </w:r>
      <w:r w:rsidRPr="003276B6">
        <w:rPr>
          <w:lang w:val="en-US"/>
        </w:rPr>
        <w:t xml:space="preserve"> - https://dmullakhmetov.wixsite.com/settlements</w:t>
      </w:r>
    </w:p>
    <w:sectPr w:rsidR="003276B6" w:rsidRPr="003276B6" w:rsidSect="003B4A6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4E59"/>
    <w:multiLevelType w:val="hybridMultilevel"/>
    <w:tmpl w:val="02D89688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F5089"/>
    <w:multiLevelType w:val="hybridMultilevel"/>
    <w:tmpl w:val="2F9AB0CE"/>
    <w:lvl w:ilvl="0" w:tplc="5CFA75A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A01574"/>
    <w:multiLevelType w:val="hybridMultilevel"/>
    <w:tmpl w:val="7C961ED6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A96804"/>
    <w:multiLevelType w:val="hybridMultilevel"/>
    <w:tmpl w:val="425C43D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4638E"/>
    <w:multiLevelType w:val="hybridMultilevel"/>
    <w:tmpl w:val="F762F806"/>
    <w:lvl w:ilvl="0" w:tplc="1DACA9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1B4D0B"/>
    <w:multiLevelType w:val="hybridMultilevel"/>
    <w:tmpl w:val="5C78DB2C"/>
    <w:lvl w:ilvl="0" w:tplc="9B70A88A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287F5166"/>
    <w:multiLevelType w:val="hybridMultilevel"/>
    <w:tmpl w:val="E4007914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C25117"/>
    <w:multiLevelType w:val="hybridMultilevel"/>
    <w:tmpl w:val="64629810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FF75DF"/>
    <w:multiLevelType w:val="hybridMultilevel"/>
    <w:tmpl w:val="CDDAA800"/>
    <w:lvl w:ilvl="0" w:tplc="7428871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AC7B5A"/>
    <w:multiLevelType w:val="hybridMultilevel"/>
    <w:tmpl w:val="F9DAC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44073C"/>
    <w:multiLevelType w:val="multilevel"/>
    <w:tmpl w:val="EDE8A1BA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F014C1C"/>
    <w:multiLevelType w:val="hybridMultilevel"/>
    <w:tmpl w:val="13F29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D40627"/>
    <w:multiLevelType w:val="hybridMultilevel"/>
    <w:tmpl w:val="4746D0E4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807F75"/>
    <w:multiLevelType w:val="hybridMultilevel"/>
    <w:tmpl w:val="15DE5A74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D721FF"/>
    <w:multiLevelType w:val="hybridMultilevel"/>
    <w:tmpl w:val="CFEE8A6A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1131F5"/>
    <w:multiLevelType w:val="hybridMultilevel"/>
    <w:tmpl w:val="6E80A4B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B424F2"/>
    <w:multiLevelType w:val="hybridMultilevel"/>
    <w:tmpl w:val="F770251C"/>
    <w:lvl w:ilvl="0" w:tplc="82AA27F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2C3237"/>
    <w:multiLevelType w:val="hybridMultilevel"/>
    <w:tmpl w:val="5B0EB6C2"/>
    <w:lvl w:ilvl="0" w:tplc="9A38C10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C95DFD"/>
    <w:multiLevelType w:val="hybridMultilevel"/>
    <w:tmpl w:val="9800E62E"/>
    <w:lvl w:ilvl="0" w:tplc="D660D5B8">
      <w:start w:val="1"/>
      <w:numFmt w:val="bullet"/>
      <w:lvlText w:val=""/>
      <w:lvlJc w:val="left"/>
      <w:pPr>
        <w:ind w:left="214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56FE2"/>
    <w:multiLevelType w:val="hybridMultilevel"/>
    <w:tmpl w:val="1D745A08"/>
    <w:lvl w:ilvl="0" w:tplc="0930D28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CB2A13"/>
    <w:multiLevelType w:val="hybridMultilevel"/>
    <w:tmpl w:val="B03C7F28"/>
    <w:lvl w:ilvl="0" w:tplc="0419000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1" w15:restartNumberingAfterBreak="0">
    <w:nsid w:val="710635B6"/>
    <w:multiLevelType w:val="hybridMultilevel"/>
    <w:tmpl w:val="8CE83406"/>
    <w:lvl w:ilvl="0" w:tplc="0419000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42D41C6"/>
    <w:multiLevelType w:val="hybridMultilevel"/>
    <w:tmpl w:val="12B89066"/>
    <w:lvl w:ilvl="0" w:tplc="07E8AD9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C558F1"/>
    <w:multiLevelType w:val="hybridMultilevel"/>
    <w:tmpl w:val="D1844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BA9612A"/>
    <w:multiLevelType w:val="hybridMultilevel"/>
    <w:tmpl w:val="B5C6E6C6"/>
    <w:lvl w:ilvl="0" w:tplc="D660D5B8">
      <w:start w:val="1"/>
      <w:numFmt w:val="bullet"/>
      <w:lvlText w:val=""/>
      <w:lvlJc w:val="left"/>
      <w:pPr>
        <w:ind w:left="214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"/>
  </w:num>
  <w:num w:numId="4">
    <w:abstractNumId w:val="8"/>
  </w:num>
  <w:num w:numId="5">
    <w:abstractNumId w:val="19"/>
  </w:num>
  <w:num w:numId="6">
    <w:abstractNumId w:val="16"/>
  </w:num>
  <w:num w:numId="7">
    <w:abstractNumId w:val="10"/>
  </w:num>
  <w:num w:numId="8">
    <w:abstractNumId w:val="22"/>
  </w:num>
  <w:num w:numId="9">
    <w:abstractNumId w:val="9"/>
  </w:num>
  <w:num w:numId="10">
    <w:abstractNumId w:val="15"/>
  </w:num>
  <w:num w:numId="11">
    <w:abstractNumId w:val="0"/>
  </w:num>
  <w:num w:numId="12">
    <w:abstractNumId w:val="20"/>
  </w:num>
  <w:num w:numId="13">
    <w:abstractNumId w:val="13"/>
  </w:num>
  <w:num w:numId="14">
    <w:abstractNumId w:val="7"/>
  </w:num>
  <w:num w:numId="15">
    <w:abstractNumId w:val="5"/>
  </w:num>
  <w:num w:numId="16">
    <w:abstractNumId w:val="2"/>
  </w:num>
  <w:num w:numId="17">
    <w:abstractNumId w:val="12"/>
  </w:num>
  <w:num w:numId="18">
    <w:abstractNumId w:val="14"/>
  </w:num>
  <w:num w:numId="19">
    <w:abstractNumId w:val="3"/>
  </w:num>
  <w:num w:numId="20">
    <w:abstractNumId w:val="21"/>
  </w:num>
  <w:num w:numId="21">
    <w:abstractNumId w:val="6"/>
  </w:num>
  <w:num w:numId="22">
    <w:abstractNumId w:val="18"/>
  </w:num>
  <w:num w:numId="23">
    <w:abstractNumId w:val="24"/>
  </w:num>
  <w:num w:numId="24">
    <w:abstractNumId w:val="1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20"/>
    <w:rsid w:val="00031ECD"/>
    <w:rsid w:val="00132DA1"/>
    <w:rsid w:val="00230A1D"/>
    <w:rsid w:val="00256E17"/>
    <w:rsid w:val="002A6841"/>
    <w:rsid w:val="002D7FD9"/>
    <w:rsid w:val="003276B6"/>
    <w:rsid w:val="00356D9F"/>
    <w:rsid w:val="0036237B"/>
    <w:rsid w:val="0037726D"/>
    <w:rsid w:val="003B4A60"/>
    <w:rsid w:val="00407B15"/>
    <w:rsid w:val="00473501"/>
    <w:rsid w:val="00475724"/>
    <w:rsid w:val="0049028D"/>
    <w:rsid w:val="004E5202"/>
    <w:rsid w:val="004F6F83"/>
    <w:rsid w:val="00587446"/>
    <w:rsid w:val="00622EEF"/>
    <w:rsid w:val="00652B6F"/>
    <w:rsid w:val="00684ABF"/>
    <w:rsid w:val="00704F72"/>
    <w:rsid w:val="00757964"/>
    <w:rsid w:val="00795F72"/>
    <w:rsid w:val="007D4BB8"/>
    <w:rsid w:val="00834C4D"/>
    <w:rsid w:val="0083576C"/>
    <w:rsid w:val="00840690"/>
    <w:rsid w:val="00856FD8"/>
    <w:rsid w:val="00A016B8"/>
    <w:rsid w:val="00A71B8C"/>
    <w:rsid w:val="00B87991"/>
    <w:rsid w:val="00BA1EC1"/>
    <w:rsid w:val="00BB5D71"/>
    <w:rsid w:val="00C34139"/>
    <w:rsid w:val="00C36820"/>
    <w:rsid w:val="00CB0BD2"/>
    <w:rsid w:val="00CF5972"/>
    <w:rsid w:val="00DE47EC"/>
    <w:rsid w:val="00EA6604"/>
    <w:rsid w:val="00EF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B596"/>
  <w15:chartTrackingRefBased/>
  <w15:docId w15:val="{66629E31-C550-4D56-AFE8-FFAC3BAF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A6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37B"/>
    <w:pPr>
      <w:ind w:left="720"/>
      <w:contextualSpacing/>
    </w:pPr>
  </w:style>
  <w:style w:type="table" w:styleId="a4">
    <w:name w:val="Table Grid"/>
    <w:basedOn w:val="a1"/>
    <w:uiPriority w:val="59"/>
    <w:rsid w:val="007D4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795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Муллахметов</dc:creator>
  <cp:keywords/>
  <dc:description/>
  <cp:lastModifiedBy>Даниил Муллахметов</cp:lastModifiedBy>
  <cp:revision>11</cp:revision>
  <dcterms:created xsi:type="dcterms:W3CDTF">2018-10-23T18:45:00Z</dcterms:created>
  <dcterms:modified xsi:type="dcterms:W3CDTF">2018-12-05T04:47:00Z</dcterms:modified>
</cp:coreProperties>
</file>