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FCF9" w14:textId="10D85D9A" w:rsidR="000B5D98" w:rsidRDefault="00CF2B5E" w:rsidP="00CF2B5E">
      <w:pPr>
        <w:jc w:val="center"/>
        <w:rPr>
          <w:b/>
          <w:bCs/>
          <w:sz w:val="36"/>
          <w:szCs w:val="36"/>
        </w:rPr>
      </w:pPr>
      <w:proofErr w:type="spellStart"/>
      <w:r w:rsidRPr="00CF2B5E">
        <w:rPr>
          <w:b/>
          <w:bCs/>
          <w:sz w:val="36"/>
          <w:szCs w:val="36"/>
        </w:rPr>
        <w:t>XGBoost</w:t>
      </w:r>
      <w:proofErr w:type="spellEnd"/>
      <w:r w:rsidRPr="00CF2B5E">
        <w:rPr>
          <w:b/>
          <w:bCs/>
          <w:sz w:val="36"/>
          <w:szCs w:val="36"/>
        </w:rPr>
        <w:t xml:space="preserve">, </w:t>
      </w:r>
      <w:proofErr w:type="spellStart"/>
      <w:r w:rsidRPr="00CF2B5E">
        <w:rPr>
          <w:b/>
          <w:bCs/>
          <w:sz w:val="36"/>
          <w:szCs w:val="36"/>
        </w:rPr>
        <w:t>LightGBM</w:t>
      </w:r>
      <w:proofErr w:type="spellEnd"/>
      <w:r w:rsidRPr="00CF2B5E">
        <w:rPr>
          <w:b/>
          <w:bCs/>
          <w:sz w:val="36"/>
          <w:szCs w:val="36"/>
        </w:rPr>
        <w:t xml:space="preserve"> &amp; WQI Modelling</w:t>
      </w:r>
    </w:p>
    <w:p w14:paraId="36745440" w14:textId="77777777" w:rsidR="00CF2B5E" w:rsidRDefault="00CF2B5E" w:rsidP="00CF2B5E"/>
    <w:p w14:paraId="76E487A3" w14:textId="50224AA3" w:rsidR="00CF2B5E" w:rsidRDefault="00CF2B5E" w:rsidP="00CF2B5E">
      <w:r w:rsidRPr="00CF2B5E">
        <w:t xml:space="preserve">The narrow range of parameters in the cleaned dataset led to the development of a modified Water Quality Index (WQI).  Standard indices such as the NSF-WQI or CCME-WQI require several measurements that were not included, so a simplified version was designed using the variables that were present: pH, dissolved oxygen, conductivity, temperature, total nitrogen, and orthophosphate.  Before calculating the index, all parameters were scaled between 0 and 1 using a </w:t>
      </w:r>
      <w:proofErr w:type="spellStart"/>
      <w:r w:rsidRPr="00CF2B5E">
        <w:t>MinMaxScaler</w:t>
      </w:r>
      <w:proofErr w:type="spellEnd"/>
      <w:r w:rsidRPr="00CF2B5E">
        <w:t xml:space="preserve"> so that each variable contributed proportionally.</w:t>
      </w:r>
    </w:p>
    <w:p w14:paraId="7458313C" w14:textId="77777777" w:rsidR="00CF2B5E" w:rsidRDefault="00CF2B5E" w:rsidP="00CF2B5E"/>
    <w:p w14:paraId="3812E8CD" w14:textId="6CFCE61A" w:rsidR="00CF2B5E" w:rsidRDefault="00CF2B5E" w:rsidP="00CF2B5E">
      <w:r>
        <w:t>The parameters were separated into two groups based on their environmental meaning. Dissolved oxygen and pH were treated as positive indicators of good water quality. Temperature, conductivity, total nitrogen, and orthophosphate were regarded as negative indicators because higher values of these tend to reflect poorer conditions. In order to lower the final score for the negative group, values were inverted using (1 – scaled value). The WQI for each sample was then calculated by averaging all values and converting the result onto a 0–100 scale. This method keeps the index easy to understand while remaining appropriate for the dataset.</w:t>
      </w:r>
    </w:p>
    <w:p w14:paraId="736F07C9" w14:textId="77777777" w:rsidR="00CF2B5E" w:rsidRDefault="00CF2B5E" w:rsidP="00CF2B5E"/>
    <w:p w14:paraId="0D63C9A1" w14:textId="77777777" w:rsidR="00CF2B5E" w:rsidRDefault="00CF2B5E" w:rsidP="00CF2B5E">
      <w:r>
        <w:t xml:space="preserve">A temperature prediction model and a WQI prediction model were generated using </w:t>
      </w:r>
      <w:proofErr w:type="spellStart"/>
      <w:r>
        <w:t>XGBoost</w:t>
      </w:r>
      <w:proofErr w:type="spellEnd"/>
      <w:r>
        <w:t xml:space="preserve"> regression.  With an RMSE of 0.1127 and a R² value of 0.9757, the temperature model performed well using all variables except temperature itself.  The most influential features included pH, dissolved oxygen, nutrient levels, conductivity, and seasonal information, which reflects well-known environmental relationships.</w:t>
      </w:r>
    </w:p>
    <w:p w14:paraId="483ADE35" w14:textId="77777777" w:rsidR="00CF2B5E" w:rsidRDefault="00CF2B5E" w:rsidP="00CF2B5E"/>
    <w:p w14:paraId="2FA64D03" w14:textId="156B845A" w:rsidR="00CF2B5E" w:rsidRDefault="00CF2B5E" w:rsidP="00CF2B5E">
      <w:r>
        <w:t xml:space="preserve"> The WQI prediction model also performed extremely well, which was expected as the WQI is created directly from the input features.  This model reached an RMSE of 0.3307 and a R² of 0.9943.  Dissolved oxygen, total nitrogen, conductivity, and pH were the main contributors to the predictions, which agrees with their recognised importance in assessing overall water condition.</w:t>
      </w:r>
    </w:p>
    <w:p w14:paraId="07475E9F" w14:textId="77777777" w:rsidR="00CF2B5E" w:rsidRDefault="00CF2B5E" w:rsidP="00CF2B5E"/>
    <w:p w14:paraId="6E04811F" w14:textId="2B16DD52" w:rsidR="00CF2B5E" w:rsidRDefault="00CF2B5E" w:rsidP="00CF2B5E">
      <w:r w:rsidRPr="00CF2B5E">
        <w:t>SHAP was used to explain how each feature affected the predictions of both models.  In terms of temperature, SHAP revealed that while higher dissolved oxygen generally decreased predicted temperature, higher pH tended to increase it, which is consistent with the natural inverse relationship between oxygen and water temperature.  Seasonal factors, which highlighted typical annual changes, had a significant impact.  For the WQI model, SHAP indicated that dissolved oxygen had the strongest positive effect, while total nitrogen, conductivity, and orthophosphate reduced water quality.</w:t>
      </w:r>
    </w:p>
    <w:p w14:paraId="4564A761" w14:textId="77777777" w:rsidR="00CF2B5E" w:rsidRDefault="00CF2B5E" w:rsidP="00CF2B5E"/>
    <w:p w14:paraId="68A80B34" w14:textId="14730A73" w:rsidR="00CF2B5E" w:rsidRDefault="00CF2B5E" w:rsidP="00CF2B5E">
      <w:r w:rsidRPr="00CF2B5E">
        <w:t xml:space="preserve">To enable comparison with </w:t>
      </w:r>
      <w:proofErr w:type="spellStart"/>
      <w:r w:rsidRPr="00CF2B5E">
        <w:t>XGBoost</w:t>
      </w:r>
      <w:proofErr w:type="spellEnd"/>
      <w:r w:rsidRPr="00CF2B5E">
        <w:t xml:space="preserve">, </w:t>
      </w:r>
      <w:proofErr w:type="spellStart"/>
      <w:r w:rsidRPr="00CF2B5E">
        <w:t>LightGBM</w:t>
      </w:r>
      <w:proofErr w:type="spellEnd"/>
      <w:r w:rsidRPr="00CF2B5E">
        <w:t xml:space="preserve"> was also tested.  </w:t>
      </w:r>
      <w:proofErr w:type="spellStart"/>
      <w:r w:rsidRPr="00CF2B5E">
        <w:t>LightGBM</w:t>
      </w:r>
      <w:proofErr w:type="spellEnd"/>
      <w:r w:rsidRPr="00CF2B5E">
        <w:t xml:space="preserve"> produced slightly better results on both prediction tasks.  The WQI model obtained an RMSE of 0.2662 and a R² of 0.9963, whereas the temperature model obtained an RMSE of 0.0944 and a R² of 0.9830.  The results were more confident because training was quicker and the feature importance pattern was essentially the same as in </w:t>
      </w:r>
      <w:proofErr w:type="spellStart"/>
      <w:r w:rsidRPr="00CF2B5E">
        <w:t>XGBoost</w:t>
      </w:r>
      <w:proofErr w:type="spellEnd"/>
      <w:r w:rsidRPr="00CF2B5E">
        <w:t>.</w:t>
      </w:r>
    </w:p>
    <w:p w14:paraId="5A5E8E30" w14:textId="77777777" w:rsidR="00CF2B5E" w:rsidRDefault="00CF2B5E" w:rsidP="00CF2B5E"/>
    <w:p w14:paraId="21AFFFF9" w14:textId="5CF3EAFA" w:rsidR="00CF2B5E" w:rsidRDefault="00CF2B5E" w:rsidP="00CF2B5E">
      <w:r w:rsidRPr="00CF2B5E">
        <w:t xml:space="preserve">During development, several practical issues had to be addressed.  SHAP initially produced errors because some inputs were non-numeric, so one-hot encoding and conversion to float types were applied.  An early version of the WQI formula attempted to use columns that did </w:t>
      </w:r>
      <w:r w:rsidRPr="00CF2B5E">
        <w:lastRenderedPageBreak/>
        <w:t xml:space="preserve">not exist, which required the index to be rewritten to match the actual dataset.  High R² values in the WQI model led to checks for overfitting, but these results were judged to be normal because the WQI target is derived directly from the features.  Some adjustments were also needed to correct mismatched shapes and data types when passing arrays into </w:t>
      </w:r>
      <w:proofErr w:type="spellStart"/>
      <w:r w:rsidRPr="00CF2B5E">
        <w:t>XGBoost</w:t>
      </w:r>
      <w:proofErr w:type="spellEnd"/>
      <w:r w:rsidRPr="00CF2B5E">
        <w:t xml:space="preserve"> and SHAP.  The large dataset made SHAP computations slow, so smaller subsets were used temporarily to speed up testing.</w:t>
      </w:r>
    </w:p>
    <w:p w14:paraId="2FDFCE44" w14:textId="77777777" w:rsidR="00CF2B5E" w:rsidRDefault="00CF2B5E" w:rsidP="00CF2B5E"/>
    <w:p w14:paraId="60CE118C" w14:textId="08C8C5C1" w:rsidR="00CF2B5E" w:rsidRPr="00CF2B5E" w:rsidRDefault="00CF2B5E" w:rsidP="00CF2B5E">
      <w:r w:rsidRPr="00CF2B5E">
        <w:t xml:space="preserve">This part of the project involved constructing the modified WQI, developing both the </w:t>
      </w:r>
      <w:proofErr w:type="spellStart"/>
      <w:r w:rsidRPr="00CF2B5E">
        <w:t>XGBoost</w:t>
      </w:r>
      <w:proofErr w:type="spellEnd"/>
      <w:r w:rsidRPr="00CF2B5E">
        <w:t xml:space="preserve"> and </w:t>
      </w:r>
      <w:proofErr w:type="spellStart"/>
      <w:r w:rsidRPr="00CF2B5E">
        <w:t>LightGBM</w:t>
      </w:r>
      <w:proofErr w:type="spellEnd"/>
      <w:r w:rsidRPr="00CF2B5E">
        <w:t xml:space="preserve"> models for temperature and WQI, interpreting the results with SHAP, and examining the performance of the models. These outcomes contribute to the broader comparison of machine-learning techniques carried out by the group.</w:t>
      </w:r>
    </w:p>
    <w:sectPr w:rsidR="00CF2B5E" w:rsidRPr="00CF2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B5E"/>
    <w:rsid w:val="000B5D98"/>
    <w:rsid w:val="001740FE"/>
    <w:rsid w:val="00692896"/>
    <w:rsid w:val="00C36E09"/>
    <w:rsid w:val="00CF2B5E"/>
    <w:rsid w:val="00D430B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DBE96B5"/>
  <w15:chartTrackingRefBased/>
  <w15:docId w15:val="{94C2963D-CDC0-5E4B-A81B-820C9BB3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B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B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B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B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B5E"/>
    <w:rPr>
      <w:rFonts w:eastAsiaTheme="majorEastAsia" w:cstheme="majorBidi"/>
      <w:color w:val="272727" w:themeColor="text1" w:themeTint="D8"/>
    </w:rPr>
  </w:style>
  <w:style w:type="paragraph" w:styleId="Title">
    <w:name w:val="Title"/>
    <w:basedOn w:val="Normal"/>
    <w:next w:val="Normal"/>
    <w:link w:val="TitleChar"/>
    <w:uiPriority w:val="10"/>
    <w:qFormat/>
    <w:rsid w:val="00CF2B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B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B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B5E"/>
    <w:rPr>
      <w:i/>
      <w:iCs/>
      <w:color w:val="404040" w:themeColor="text1" w:themeTint="BF"/>
    </w:rPr>
  </w:style>
  <w:style w:type="paragraph" w:styleId="ListParagraph">
    <w:name w:val="List Paragraph"/>
    <w:basedOn w:val="Normal"/>
    <w:uiPriority w:val="34"/>
    <w:qFormat/>
    <w:rsid w:val="00CF2B5E"/>
    <w:pPr>
      <w:ind w:left="720"/>
      <w:contextualSpacing/>
    </w:pPr>
  </w:style>
  <w:style w:type="character" w:styleId="IntenseEmphasis">
    <w:name w:val="Intense Emphasis"/>
    <w:basedOn w:val="DefaultParagraphFont"/>
    <w:uiPriority w:val="21"/>
    <w:qFormat/>
    <w:rsid w:val="00CF2B5E"/>
    <w:rPr>
      <w:i/>
      <w:iCs/>
      <w:color w:val="2F5496" w:themeColor="accent1" w:themeShade="BF"/>
    </w:rPr>
  </w:style>
  <w:style w:type="paragraph" w:styleId="IntenseQuote">
    <w:name w:val="Intense Quote"/>
    <w:basedOn w:val="Normal"/>
    <w:next w:val="Normal"/>
    <w:link w:val="IntenseQuoteChar"/>
    <w:uiPriority w:val="30"/>
    <w:qFormat/>
    <w:rsid w:val="00CF2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B5E"/>
    <w:rPr>
      <w:i/>
      <w:iCs/>
      <w:color w:val="2F5496" w:themeColor="accent1" w:themeShade="BF"/>
    </w:rPr>
  </w:style>
  <w:style w:type="character" w:styleId="IntenseReference">
    <w:name w:val="Intense Reference"/>
    <w:basedOn w:val="DefaultParagraphFont"/>
    <w:uiPriority w:val="32"/>
    <w:qFormat/>
    <w:rsid w:val="00CF2B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Fatima Shahzad</dc:creator>
  <cp:keywords/>
  <dc:description/>
  <cp:lastModifiedBy>Noor Fatima Shahzad</cp:lastModifiedBy>
  <cp:revision>2</cp:revision>
  <dcterms:created xsi:type="dcterms:W3CDTF">2025-12-01T16:51:00Z</dcterms:created>
  <dcterms:modified xsi:type="dcterms:W3CDTF">2025-12-01T16:51:00Z</dcterms:modified>
</cp:coreProperties>
</file>